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6DB4" w:rsidRDefault="002E3170" w:rsidP="00145AF3">
      <w:pPr>
        <w:pStyle w:val="Nadpis1"/>
      </w:pPr>
      <w:r>
        <w:t>Souborové systémy</w:t>
      </w:r>
    </w:p>
    <w:p w:rsidR="002E3170" w:rsidRPr="00145AF3" w:rsidRDefault="002E3170" w:rsidP="002E3170">
      <w:pPr>
        <w:pStyle w:val="Bezmezer"/>
        <w:rPr>
          <w:b/>
        </w:rPr>
      </w:pPr>
      <w:r w:rsidRPr="00145AF3">
        <w:rPr>
          <w:b/>
        </w:rPr>
        <w:t xml:space="preserve">Co je to souborový systém a k čemu slouží? </w:t>
      </w:r>
    </w:p>
    <w:p w:rsidR="00CD4C0D" w:rsidRDefault="002E3170" w:rsidP="00CD4C0D">
      <w:pPr>
        <w:pStyle w:val="Bezmezer"/>
      </w:pPr>
      <w:r>
        <w:t>Všechny datové soubory a programy musí být někde uloženy: na pevném disku, CD disku nebo nějakém jiném médiu. Nejsou tam uloženy chaoticky, ale podle pevného řádu. Tento řád určuje, jak se mají soubory ukládat a přístupová práva k nim, jak se mají jmenovat, jak jednotlivé soubory hledat, jak se pozná, komu patří apod.</w:t>
      </w:r>
      <w:r w:rsidR="00CD4C0D">
        <w:t xml:space="preserve"> </w:t>
      </w:r>
      <w:r w:rsidR="00A54398">
        <w:t>Většina OS podporuje několik různých souborových systémů.</w:t>
      </w:r>
    </w:p>
    <w:p w:rsidR="00643E8C" w:rsidRDefault="00643E8C" w:rsidP="00CD4C0D">
      <w:pPr>
        <w:pStyle w:val="Bezmezer"/>
      </w:pPr>
    </w:p>
    <w:p w:rsidR="00CD4C0D" w:rsidRDefault="00CD4C0D" w:rsidP="00CD4C0D">
      <w:pPr>
        <w:pStyle w:val="Bezmezer"/>
      </w:pPr>
      <w:r>
        <w:t>Pevné disky jsou obvykle logicky rozděleny na oddíly (partition), takže souborový systém se rozkládá jen na konkrétním oddílu a ne na celém disku. To umožňuje mít na pevném disku více nezávislých souborových systémů, které mohou být různého typu.</w:t>
      </w:r>
      <w:r w:rsidR="00643E8C">
        <w:t xml:space="preserve"> </w:t>
      </w:r>
      <w:r>
        <w:t xml:space="preserve">Informace uložené v systému souborů dělíme na metadata a data. </w:t>
      </w:r>
      <w:r w:rsidRPr="00A54398">
        <w:rPr>
          <w:b/>
        </w:rPr>
        <w:t>Metadata</w:t>
      </w:r>
      <w:r>
        <w:t xml:space="preserve"> popisují strukturu systému souborů a nesou další služební a doplňující informace, jako je velikost souboru</w:t>
      </w:r>
      <w:r w:rsidR="00643E8C">
        <w:t xml:space="preserve"> </w:t>
      </w:r>
      <w:r>
        <w:t xml:space="preserve">atd. Pojmem </w:t>
      </w:r>
      <w:r w:rsidRPr="00A54398">
        <w:rPr>
          <w:b/>
        </w:rPr>
        <w:t>data</w:t>
      </w:r>
      <w:r>
        <w:t xml:space="preserve"> pak míníme vlastní obsah souboru, který můžeme přečíst, když soubor otevřeme.</w:t>
      </w:r>
    </w:p>
    <w:p w:rsidR="00030BD8" w:rsidRDefault="00030BD8" w:rsidP="00CD4C0D">
      <w:pPr>
        <w:pStyle w:val="Bezmezer"/>
        <w:rPr>
          <w:b/>
        </w:rPr>
      </w:pPr>
    </w:p>
    <w:p w:rsidR="00DD326C" w:rsidRPr="00C91E5A" w:rsidRDefault="00C91E5A" w:rsidP="00CD4C0D">
      <w:pPr>
        <w:pStyle w:val="Bezmezer"/>
        <w:rPr>
          <w:b/>
        </w:rPr>
      </w:pPr>
      <w:r w:rsidRPr="00C91E5A">
        <w:rPr>
          <w:b/>
        </w:rPr>
        <w:t>Pojmy</w:t>
      </w:r>
    </w:p>
    <w:p w:rsidR="00030BD8" w:rsidRPr="00EB4941" w:rsidRDefault="00C91E5A" w:rsidP="00030BD8">
      <w:pPr>
        <w:pStyle w:val="Bezmezer"/>
        <w:numPr>
          <w:ilvl w:val="0"/>
          <w:numId w:val="14"/>
        </w:numPr>
        <w:rPr>
          <w:rFonts w:cstheme="minorHAnsi"/>
        </w:rPr>
      </w:pPr>
      <w:r w:rsidRPr="008A0A4B">
        <w:rPr>
          <w:b/>
        </w:rPr>
        <w:t xml:space="preserve">Žurnálování - </w:t>
      </w:r>
      <w:r w:rsidR="00030BD8" w:rsidRPr="00EB4941">
        <w:t>Zápis dat a metadat do systému souborů probíhá v několika krocích. Proto nejsou data a metadata v každém okamžiku konzistentní. Dojde-li v takové chvíli k havárii počítače (např. výpadek elektrického proudu, chyba hardware software a podobně) zůstane hardware, podobně), systém souborů v nekonzistentním stavu.</w:t>
      </w:r>
      <w:r w:rsidR="00030BD8">
        <w:t xml:space="preserve"> </w:t>
      </w:r>
      <w:r w:rsidR="00030BD8" w:rsidRPr="00EB4941">
        <w:t>Z tohoto důvodu je při dalším startu operačního systému vhodné, aby byla provedena kontrola a nekonzistentní data byla opravena. K tomu může dojít Linuxu nebo ve Windows 95 (a novějších</w:t>
      </w:r>
      <w:r w:rsidR="00030BD8">
        <w:t xml:space="preserve"> </w:t>
      </w:r>
      <w:r w:rsidR="00030BD8" w:rsidRPr="00EB4941">
        <w:t>systémech), nebo je nutné spustit kontrolu ručně (systémy DOS).</w:t>
      </w:r>
      <w:r w:rsidR="00030BD8">
        <w:t xml:space="preserve"> </w:t>
      </w:r>
      <w:r w:rsidR="00030BD8" w:rsidRPr="00EB4941">
        <w:t>Celková kontrola systému souborů a všech vazeb mezi daty a metadaty je časově velmi</w:t>
      </w:r>
      <w:r w:rsidR="00030BD8" w:rsidRPr="00EB4941">
        <w:rPr>
          <w:i/>
          <w:iCs/>
        </w:rPr>
        <w:t xml:space="preserve"> </w:t>
      </w:r>
      <w:r w:rsidR="00030BD8" w:rsidRPr="00EB4941">
        <w:t>náročná operace, při které navíc může dojít ke zbytečné ztrátě částečně zapsaných informací. Proto jsou moderní systémy souborů rozšířeny o žurnálování, které umožňuje po havárii rychlou opravu eventuálních</w:t>
      </w:r>
      <w:r w:rsidR="00030BD8">
        <w:t xml:space="preserve"> n</w:t>
      </w:r>
      <w:r w:rsidR="00030BD8" w:rsidRPr="00EB4941">
        <w:t>ekonzistencí.</w:t>
      </w:r>
      <w:r w:rsidR="00030BD8">
        <w:t xml:space="preserve"> </w:t>
      </w:r>
      <w:r w:rsidR="00030BD8" w:rsidRPr="00EB4941">
        <w:t>Principem techniky je uchovávání chronologického záznamu prováděných operací, do kterého se zapisují všechny prováděné činnosti. Pokud dojde např. k výpadku napájení, je po restartu nekonzistence opravena návratem do předchozího zaznamenaného stavu za pomoci záznamů z</w:t>
      </w:r>
      <w:r w:rsidR="00030BD8">
        <w:t> </w:t>
      </w:r>
      <w:r w:rsidR="00030BD8" w:rsidRPr="00EB4941">
        <w:t>žurnálu.</w:t>
      </w:r>
      <w:r w:rsidR="00030BD8">
        <w:t xml:space="preserve"> </w:t>
      </w:r>
      <w:r w:rsidR="00030BD8" w:rsidRPr="00EB4941">
        <w:rPr>
          <w:rFonts w:cstheme="minorHAnsi"/>
        </w:rPr>
        <w:t>Žurnál je pro ochranu prováděné transakce využíván následujícím způsobem:</w:t>
      </w:r>
    </w:p>
    <w:p w:rsidR="00030BD8" w:rsidRPr="00EB4941" w:rsidRDefault="00030BD8" w:rsidP="00030BD8">
      <w:pPr>
        <w:autoSpaceDE w:val="0"/>
        <w:autoSpaceDN w:val="0"/>
        <w:adjustRightInd w:val="0"/>
        <w:spacing w:after="0" w:line="240" w:lineRule="auto"/>
        <w:ind w:firstLine="708"/>
        <w:rPr>
          <w:rFonts w:cstheme="minorHAnsi"/>
        </w:rPr>
      </w:pPr>
      <w:r w:rsidRPr="00EB4941">
        <w:rPr>
          <w:rFonts w:cstheme="minorHAnsi"/>
        </w:rPr>
        <w:t>1. Do žurnálu je zapsáno, co a kde se bude měnit</w:t>
      </w:r>
    </w:p>
    <w:p w:rsidR="00030BD8" w:rsidRPr="00EB4941" w:rsidRDefault="00030BD8" w:rsidP="00030BD8">
      <w:pPr>
        <w:autoSpaceDE w:val="0"/>
        <w:autoSpaceDN w:val="0"/>
        <w:adjustRightInd w:val="0"/>
        <w:spacing w:after="0" w:line="240" w:lineRule="auto"/>
        <w:ind w:left="708"/>
        <w:rPr>
          <w:rFonts w:cstheme="minorHAnsi"/>
        </w:rPr>
      </w:pPr>
      <w:r w:rsidRPr="00EB4941">
        <w:rPr>
          <w:rFonts w:cstheme="minorHAnsi"/>
        </w:rPr>
        <w:t>2. Je provedena vlastní série změn</w:t>
      </w:r>
    </w:p>
    <w:p w:rsidR="00030BD8" w:rsidRPr="00EB4941" w:rsidRDefault="00030BD8" w:rsidP="00030BD8">
      <w:pPr>
        <w:autoSpaceDE w:val="0"/>
        <w:autoSpaceDN w:val="0"/>
        <w:adjustRightInd w:val="0"/>
        <w:spacing w:after="0" w:line="240" w:lineRule="auto"/>
        <w:ind w:firstLine="708"/>
        <w:rPr>
          <w:rFonts w:cstheme="minorHAnsi"/>
        </w:rPr>
      </w:pPr>
      <w:r w:rsidRPr="00EB4941">
        <w:rPr>
          <w:rFonts w:cstheme="minorHAnsi"/>
        </w:rPr>
        <w:t>3. Do žurnálu je zapsáno, že operace byla úspěšně dokončena</w:t>
      </w:r>
    </w:p>
    <w:p w:rsidR="00030BD8" w:rsidRPr="00EB4941" w:rsidRDefault="00030BD8" w:rsidP="00030BD8">
      <w:pPr>
        <w:pStyle w:val="Bezmezer"/>
        <w:ind w:firstLine="708"/>
        <w:rPr>
          <w:rFonts w:cstheme="minorHAnsi"/>
        </w:rPr>
      </w:pPr>
      <w:r w:rsidRPr="00EB4941">
        <w:rPr>
          <w:rFonts w:cstheme="minorHAnsi"/>
        </w:rPr>
        <w:t>4. Záznam v žurnálu je zrušen</w:t>
      </w:r>
    </w:p>
    <w:p w:rsidR="00030BD8" w:rsidRPr="00EB4941" w:rsidRDefault="00030BD8" w:rsidP="00030BD8">
      <w:pPr>
        <w:pStyle w:val="Bezmezer"/>
        <w:ind w:left="708"/>
        <w:rPr>
          <w:i/>
          <w:iCs/>
          <w:sz w:val="40"/>
          <w:szCs w:val="40"/>
        </w:rPr>
      </w:pPr>
      <w:r w:rsidRPr="00EB4941">
        <w:t xml:space="preserve">Pokud dojde v kterémkoliv okamžiku k přerušení je možné pomocí dat uvedených v žurnálu uvést systém souborů do konzistentního stavu buď návratem zpět ke stavu před započetím transakce </w:t>
      </w:r>
    </w:p>
    <w:p w:rsidR="008A0A4B" w:rsidRPr="00030BD8" w:rsidRDefault="00030BD8" w:rsidP="00030BD8">
      <w:pPr>
        <w:pStyle w:val="Bezmezer"/>
        <w:ind w:left="708"/>
      </w:pPr>
      <w:r w:rsidRPr="00EB4941">
        <w:t>dokončením přerušené transakce. Mezi zástupce patří např. NTFS HFS+,ext3, ext4, XFS nebo ReiserFS.</w:t>
      </w:r>
    </w:p>
    <w:p w:rsidR="00030BD8" w:rsidRPr="00EB4941" w:rsidRDefault="00030BD8" w:rsidP="00030BD8">
      <w:pPr>
        <w:pStyle w:val="Bezmezer"/>
        <w:numPr>
          <w:ilvl w:val="0"/>
          <w:numId w:val="6"/>
        </w:numPr>
      </w:pPr>
      <w:r w:rsidRPr="00030BD8">
        <w:rPr>
          <w:b/>
        </w:rPr>
        <w:t>Kvóty</w:t>
      </w:r>
      <w:r w:rsidRPr="00EB4941">
        <w:t xml:space="preserve"> (anglicky quota) jsou limity</w:t>
      </w:r>
      <w:r>
        <w:t xml:space="preserve"> </w:t>
      </w:r>
      <w:r w:rsidRPr="00EB4941">
        <w:t>nastavené správcem</w:t>
      </w:r>
      <w:r>
        <w:t xml:space="preserve"> </w:t>
      </w:r>
      <w:r w:rsidRPr="00EB4941">
        <w:t>systému které určitým, způsobem omezují použití souborového</w:t>
      </w:r>
      <w:r>
        <w:t xml:space="preserve"> </w:t>
      </w:r>
      <w:r w:rsidRPr="00EB4941">
        <w:t>systému. Nejčastěji se kvóty používají na omezení</w:t>
      </w:r>
      <w:r>
        <w:t xml:space="preserve"> </w:t>
      </w:r>
      <w:r w:rsidRPr="00EB4941">
        <w:t>následujících věcí:</w:t>
      </w:r>
    </w:p>
    <w:p w:rsidR="00030BD8" w:rsidRPr="00EB4941" w:rsidRDefault="00030BD8" w:rsidP="00030BD8">
      <w:pPr>
        <w:pStyle w:val="Bezmezer"/>
        <w:numPr>
          <w:ilvl w:val="1"/>
          <w:numId w:val="6"/>
        </w:numPr>
      </w:pPr>
      <w:r w:rsidRPr="00EB4941">
        <w:t xml:space="preserve"> velikost využitého místa (usage nebo</w:t>
      </w:r>
      <w:r>
        <w:t xml:space="preserve"> </w:t>
      </w:r>
      <w:r w:rsidRPr="00EB4941">
        <w:t>block quota)</w:t>
      </w:r>
    </w:p>
    <w:p w:rsidR="00030BD8" w:rsidRPr="00EB4941" w:rsidRDefault="00030BD8" w:rsidP="00030BD8">
      <w:pPr>
        <w:pStyle w:val="Bezmezer"/>
        <w:numPr>
          <w:ilvl w:val="1"/>
          <w:numId w:val="6"/>
        </w:numPr>
      </w:pPr>
      <w:r w:rsidRPr="00EB4941">
        <w:t xml:space="preserve"> počet souborů</w:t>
      </w:r>
      <w:r>
        <w:t xml:space="preserve"> (file </w:t>
      </w:r>
      <w:r w:rsidRPr="00EB4941">
        <w:t>nebo</w:t>
      </w:r>
      <w:r>
        <w:t xml:space="preserve"> </w:t>
      </w:r>
      <w:r w:rsidRPr="00EB4941">
        <w:t>inode</w:t>
      </w:r>
      <w:r>
        <w:t xml:space="preserve"> </w:t>
      </w:r>
      <w:r w:rsidRPr="00EB4941">
        <w:t>quota)</w:t>
      </w:r>
    </w:p>
    <w:p w:rsidR="00D336B1" w:rsidRPr="008A0A4B" w:rsidRDefault="00C91E5A" w:rsidP="00C91E5A">
      <w:pPr>
        <w:pStyle w:val="Bezmezer"/>
        <w:numPr>
          <w:ilvl w:val="0"/>
          <w:numId w:val="6"/>
        </w:numPr>
        <w:rPr>
          <w:b/>
        </w:rPr>
      </w:pPr>
      <w:r w:rsidRPr="008A0A4B">
        <w:rPr>
          <w:b/>
        </w:rPr>
        <w:t xml:space="preserve">Alokační blok - </w:t>
      </w:r>
      <w:r w:rsidR="008A0A4B" w:rsidRPr="00C91E5A">
        <w:t xml:space="preserve">Základní fyzickou - adresovatelnou jednotkou pevného disku je  </w:t>
      </w:r>
      <w:r w:rsidR="008A0A4B" w:rsidRPr="008A0A4B">
        <w:rPr>
          <w:bCs/>
        </w:rPr>
        <w:t>sektor</w:t>
      </w:r>
      <w:r w:rsidR="008A0A4B" w:rsidRPr="00C91E5A">
        <w:t xml:space="preserve"> - elementární jednotka diskové kapacity o velikosti 512 bajtů.</w:t>
      </w:r>
      <w:r w:rsidRPr="008A0A4B">
        <w:rPr>
          <w:rFonts w:ascii="Times New Roman" w:eastAsia="+mn-ea" w:hAnsi="Times New Roman" w:cs="+mn-cs"/>
          <w:color w:val="000000"/>
          <w:sz w:val="40"/>
          <w:szCs w:val="40"/>
          <w:lang w:eastAsia="cs-CZ"/>
        </w:rPr>
        <w:t xml:space="preserve"> </w:t>
      </w:r>
      <w:r w:rsidR="008A0A4B" w:rsidRPr="00C91E5A">
        <w:t xml:space="preserve">Sektory jsou dále slučovány do větších jednotek </w:t>
      </w:r>
      <w:r w:rsidR="008A0A4B" w:rsidRPr="008A0A4B">
        <w:rPr>
          <w:bCs/>
        </w:rPr>
        <w:t>alokačních bloků/jednotek</w:t>
      </w:r>
      <w:r w:rsidR="008A0A4B" w:rsidRPr="00C91E5A">
        <w:t>, tj. nejmenších přidělitelných logických jednotek, se kterými pracuje operační systém</w:t>
      </w:r>
    </w:p>
    <w:p w:rsidR="00D336B1" w:rsidRPr="00C91E5A" w:rsidRDefault="008A0A4B" w:rsidP="00C91E5A">
      <w:pPr>
        <w:pStyle w:val="Bezmezer"/>
        <w:numPr>
          <w:ilvl w:val="0"/>
          <w:numId w:val="6"/>
        </w:numPr>
        <w:rPr>
          <w:b/>
        </w:rPr>
      </w:pPr>
      <w:r w:rsidRPr="00C91E5A">
        <w:rPr>
          <w:b/>
          <w:bCs/>
        </w:rPr>
        <w:t>Vnitřní fragmentace</w:t>
      </w:r>
      <w:r w:rsidR="00C91E5A" w:rsidRPr="00C91E5A">
        <w:rPr>
          <w:bCs/>
        </w:rPr>
        <w:t xml:space="preserve">- </w:t>
      </w:r>
      <w:r w:rsidRPr="00C91E5A">
        <w:t xml:space="preserve"> vzniká tehdy, když zůstávají nevyužity velké části alokačních bloků</w:t>
      </w:r>
      <w:r w:rsidRPr="00C91E5A">
        <w:rPr>
          <w:b/>
        </w:rPr>
        <w:t xml:space="preserve"> </w:t>
      </w:r>
    </w:p>
    <w:p w:rsidR="00D336B1" w:rsidRPr="00C91E5A" w:rsidRDefault="008A0A4B" w:rsidP="00C91E5A">
      <w:pPr>
        <w:pStyle w:val="Bezmezer"/>
        <w:numPr>
          <w:ilvl w:val="0"/>
          <w:numId w:val="6"/>
        </w:numPr>
        <w:rPr>
          <w:b/>
        </w:rPr>
      </w:pPr>
      <w:r w:rsidRPr="00C91E5A">
        <w:rPr>
          <w:b/>
          <w:bCs/>
        </w:rPr>
        <w:t>Vnější fragmentace</w:t>
      </w:r>
      <w:r w:rsidR="00C91E5A">
        <w:rPr>
          <w:b/>
          <w:bCs/>
        </w:rPr>
        <w:t xml:space="preserve"> - </w:t>
      </w:r>
      <w:r w:rsidRPr="00C91E5A">
        <w:t xml:space="preserve"> znamená, že jeden soubor je rozmístěn na mnoha místech pevného disku, která neleží vedle sebe</w:t>
      </w:r>
    </w:p>
    <w:p w:rsidR="00D336B1" w:rsidRPr="00C91E5A" w:rsidRDefault="008A0A4B" w:rsidP="00C91E5A">
      <w:pPr>
        <w:pStyle w:val="Bezmezer"/>
        <w:numPr>
          <w:ilvl w:val="0"/>
          <w:numId w:val="6"/>
        </w:numPr>
        <w:rPr>
          <w:b/>
        </w:rPr>
      </w:pPr>
      <w:r w:rsidRPr="00C91E5A">
        <w:rPr>
          <w:b/>
          <w:bCs/>
        </w:rPr>
        <w:t xml:space="preserve">Defragmentace – </w:t>
      </w:r>
      <w:r w:rsidRPr="00C91E5A">
        <w:t>odstranění vnější fragmentace</w:t>
      </w:r>
    </w:p>
    <w:p w:rsidR="00C91E5A" w:rsidRDefault="00C91E5A" w:rsidP="008A0A4B">
      <w:pPr>
        <w:pStyle w:val="Bezmezer"/>
        <w:ind w:left="720"/>
        <w:rPr>
          <w:b/>
        </w:rPr>
      </w:pPr>
    </w:p>
    <w:p w:rsidR="008A0A4B" w:rsidRDefault="008A0A4B" w:rsidP="008A0A4B">
      <w:pPr>
        <w:pStyle w:val="Bezmezer"/>
        <w:ind w:left="720"/>
        <w:rPr>
          <w:b/>
        </w:rPr>
      </w:pPr>
    </w:p>
    <w:p w:rsidR="00145AF3" w:rsidRPr="00CD4C0D" w:rsidRDefault="00CD4C0D" w:rsidP="00145AF3">
      <w:pPr>
        <w:pStyle w:val="Bezmezer"/>
        <w:rPr>
          <w:b/>
        </w:rPr>
      </w:pPr>
      <w:r w:rsidRPr="00CD4C0D">
        <w:rPr>
          <w:b/>
        </w:rPr>
        <w:t>Omezení</w:t>
      </w:r>
      <w:r w:rsidR="00643E8C">
        <w:rPr>
          <w:b/>
        </w:rPr>
        <w:t xml:space="preserve"> souborového systému</w:t>
      </w:r>
    </w:p>
    <w:p w:rsidR="00CD4C0D" w:rsidRDefault="00CD4C0D" w:rsidP="00CD4C0D">
      <w:pPr>
        <w:pStyle w:val="Bezmezer"/>
      </w:pPr>
      <w:r>
        <w:t>Různé souborové systémy mohou mít různá omezení, například:</w:t>
      </w:r>
    </w:p>
    <w:p w:rsidR="00CD4C0D" w:rsidRDefault="00CD4C0D" w:rsidP="00CD4C0D">
      <w:pPr>
        <w:pStyle w:val="Bezmezer"/>
        <w:numPr>
          <w:ilvl w:val="0"/>
          <w:numId w:val="5"/>
        </w:numPr>
      </w:pPr>
      <w:r>
        <w:t>velikost paměťového média</w:t>
      </w:r>
      <w:r w:rsidR="00643E8C">
        <w:t>,</w:t>
      </w:r>
      <w:r>
        <w:t xml:space="preserve"> kterou je daný systém schopen pokrýt</w:t>
      </w:r>
    </w:p>
    <w:p w:rsidR="00CD4C0D" w:rsidRDefault="00CD4C0D" w:rsidP="00CD4C0D">
      <w:pPr>
        <w:pStyle w:val="Bezmezer"/>
        <w:numPr>
          <w:ilvl w:val="0"/>
          <w:numId w:val="5"/>
        </w:numPr>
      </w:pPr>
      <w:r>
        <w:t>délka souboru</w:t>
      </w:r>
    </w:p>
    <w:p w:rsidR="00CD4C0D" w:rsidRDefault="00CD4C0D" w:rsidP="00CD4C0D">
      <w:pPr>
        <w:pStyle w:val="Bezmezer"/>
        <w:numPr>
          <w:ilvl w:val="0"/>
          <w:numId w:val="5"/>
        </w:numPr>
      </w:pPr>
      <w:r>
        <w:t>délka jména souboru</w:t>
      </w:r>
    </w:p>
    <w:p w:rsidR="00CD4C0D" w:rsidRDefault="00CD4C0D" w:rsidP="00CD4C0D">
      <w:pPr>
        <w:pStyle w:val="Bezmezer"/>
        <w:numPr>
          <w:ilvl w:val="0"/>
          <w:numId w:val="5"/>
        </w:numPr>
      </w:pPr>
      <w:r>
        <w:lastRenderedPageBreak/>
        <w:t>počet zanořených podadresářů</w:t>
      </w:r>
    </w:p>
    <w:p w:rsidR="00CD4C0D" w:rsidRDefault="00CD4C0D" w:rsidP="00CD4C0D">
      <w:pPr>
        <w:pStyle w:val="Bezmezer"/>
        <w:numPr>
          <w:ilvl w:val="0"/>
          <w:numId w:val="5"/>
        </w:numPr>
      </w:pPr>
      <w:r>
        <w:t>podporovaná znaková sada</w:t>
      </w:r>
    </w:p>
    <w:p w:rsidR="00CD4C0D" w:rsidRDefault="00CD4C0D" w:rsidP="00145AF3">
      <w:pPr>
        <w:pStyle w:val="Bezmezer"/>
        <w:rPr>
          <w:b/>
        </w:rPr>
      </w:pPr>
    </w:p>
    <w:p w:rsidR="00842022" w:rsidRDefault="00842022" w:rsidP="00145AF3">
      <w:pPr>
        <w:pStyle w:val="Bezmezer"/>
        <w:rPr>
          <w:b/>
        </w:rPr>
      </w:pPr>
    </w:p>
    <w:p w:rsidR="00145AF3" w:rsidRPr="00691E9E" w:rsidRDefault="00145AF3" w:rsidP="00145AF3">
      <w:pPr>
        <w:pStyle w:val="Bezmezer"/>
        <w:rPr>
          <w:b/>
        </w:rPr>
      </w:pPr>
      <w:r w:rsidRPr="00691E9E">
        <w:rPr>
          <w:b/>
        </w:rPr>
        <w:t>Nativní souborové systémy</w:t>
      </w:r>
    </w:p>
    <w:p w:rsidR="00145AF3" w:rsidRDefault="00145AF3" w:rsidP="00691E9E">
      <w:pPr>
        <w:pStyle w:val="Bezmezer"/>
        <w:numPr>
          <w:ilvl w:val="0"/>
          <w:numId w:val="1"/>
        </w:numPr>
      </w:pPr>
      <w:r>
        <w:t xml:space="preserve">Tedy takové, na které lze linuxový systém nainstalovat a s nimiž se můžete setkat u </w:t>
      </w:r>
      <w:r w:rsidRPr="008A0A4B">
        <w:rPr>
          <w:b/>
        </w:rPr>
        <w:t>linuxových</w:t>
      </w:r>
      <w:r>
        <w:t xml:space="preserve"> strojů</w:t>
      </w:r>
    </w:p>
    <w:p w:rsidR="00EB5D13" w:rsidRDefault="00145AF3" w:rsidP="00EB5D13">
      <w:pPr>
        <w:pStyle w:val="Bezmezer"/>
        <w:numPr>
          <w:ilvl w:val="0"/>
          <w:numId w:val="1"/>
        </w:numPr>
        <w:ind w:left="709" w:hanging="349"/>
      </w:pPr>
      <w:r w:rsidRPr="008A0A4B">
        <w:rPr>
          <w:b/>
        </w:rPr>
        <w:t>ext2</w:t>
      </w:r>
      <w:r w:rsidR="008A0A4B" w:rsidRPr="008A0A4B">
        <w:rPr>
          <w:b/>
        </w:rPr>
        <w:t xml:space="preserve"> - </w:t>
      </w:r>
      <w:r w:rsidR="008A0A4B">
        <w:t xml:space="preserve"> </w:t>
      </w:r>
      <w:r w:rsidR="008A0A4B" w:rsidRPr="008A0A4B">
        <w:t>Data jsou uložena ve stejně dlouhých blocích</w:t>
      </w:r>
      <w:r w:rsidR="008A0A4B">
        <w:t>.</w:t>
      </w:r>
      <w:r w:rsidR="0080224A">
        <w:t xml:space="preserve"> </w:t>
      </w:r>
      <w:r w:rsidR="008A0A4B" w:rsidRPr="008A0A4B">
        <w:t>Základní prvek inode</w:t>
      </w:r>
      <w:r w:rsidR="0080224A">
        <w:t xml:space="preserve"> - systém identifikuje soubory </w:t>
      </w:r>
      <w:r w:rsidR="008A0A4B" w:rsidRPr="008A0A4B">
        <w:t>podle čísla inode, nikoli podle jejich jména</w:t>
      </w:r>
      <w:r w:rsidR="008A0A4B">
        <w:t xml:space="preserve">. </w:t>
      </w:r>
      <w:r w:rsidR="008A0A4B" w:rsidRPr="008A0A4B">
        <w:t>Bloky jsou rozděleny na skupiny bloků</w:t>
      </w:r>
      <w:r w:rsidR="008A0A4B">
        <w:t>.</w:t>
      </w:r>
      <w:r w:rsidR="0080224A">
        <w:t xml:space="preserve"> </w:t>
      </w:r>
      <w:r w:rsidR="008A0A4B" w:rsidRPr="008A0A4B">
        <w:t>Adresáře jsou z pohledu ext2 zvláštní soubory, které slouží k vytváření a ukládání přístupových cest k</w:t>
      </w:r>
      <w:r w:rsidR="00EB5D13">
        <w:t> </w:t>
      </w:r>
      <w:r w:rsidR="008A0A4B" w:rsidRPr="008A0A4B">
        <w:t>souborům</w:t>
      </w:r>
      <w:r w:rsidR="00EB5D13">
        <w:t>.</w:t>
      </w:r>
    </w:p>
    <w:p w:rsidR="00EB5D13" w:rsidRDefault="00EB5D13" w:rsidP="00EB5D13">
      <w:pPr>
        <w:pStyle w:val="Bezmezer"/>
        <w:numPr>
          <w:ilvl w:val="1"/>
          <w:numId w:val="1"/>
        </w:numPr>
      </w:pPr>
      <w:r>
        <w:t>Charakteristika:</w:t>
      </w:r>
    </w:p>
    <w:p w:rsidR="00EB5D13" w:rsidRDefault="00EB5D13" w:rsidP="00EB5D13">
      <w:pPr>
        <w:pStyle w:val="Bezmezer"/>
        <w:numPr>
          <w:ilvl w:val="2"/>
          <w:numId w:val="1"/>
        </w:numPr>
      </w:pPr>
      <w:r>
        <w:t>lze vytvářet adresáře</w:t>
      </w:r>
    </w:p>
    <w:p w:rsidR="00EB5D13" w:rsidRDefault="00EB5D13" w:rsidP="00EB5D13">
      <w:pPr>
        <w:pStyle w:val="Bezmezer"/>
        <w:numPr>
          <w:ilvl w:val="2"/>
          <w:numId w:val="1"/>
        </w:numPr>
      </w:pPr>
      <w:r>
        <w:t>lze vytvářet různé typy souborů: obyčejný soubor, speciální soubor (reprezentuje zařízení, je typu blokový a znakový), pojmenované roury, sockety</w:t>
      </w:r>
    </w:p>
    <w:p w:rsidR="00EB5D13" w:rsidRDefault="00EB5D13" w:rsidP="00EB5D13">
      <w:pPr>
        <w:pStyle w:val="Bezmezer"/>
        <w:numPr>
          <w:ilvl w:val="2"/>
          <w:numId w:val="1"/>
        </w:numPr>
      </w:pPr>
      <w:r>
        <w:t>umožňuje používat pevné odkazy, symbolické odkazy</w:t>
      </w:r>
    </w:p>
    <w:p w:rsidR="00D336B1" w:rsidRPr="008A0A4B" w:rsidRDefault="00EB5D13" w:rsidP="00EB5D13">
      <w:pPr>
        <w:pStyle w:val="Bezmezer"/>
        <w:numPr>
          <w:ilvl w:val="2"/>
          <w:numId w:val="1"/>
        </w:numPr>
      </w:pPr>
      <w:r>
        <w:t>pro každý soubor a adresář se ukládají práva UGO – vlastníka (user), skupiny (group), ostatních (other) a rozšířené atributy</w:t>
      </w:r>
    </w:p>
    <w:p w:rsidR="00D336B1" w:rsidRPr="008A0A4B" w:rsidRDefault="00691E9E" w:rsidP="008A0A4B">
      <w:pPr>
        <w:pStyle w:val="Bezmezer"/>
        <w:numPr>
          <w:ilvl w:val="0"/>
          <w:numId w:val="1"/>
        </w:numPr>
      </w:pPr>
      <w:r>
        <w:t xml:space="preserve"> </w:t>
      </w:r>
      <w:r w:rsidR="00145AF3" w:rsidRPr="008A0A4B">
        <w:rPr>
          <w:b/>
        </w:rPr>
        <w:t>ext3</w:t>
      </w:r>
      <w:r w:rsidR="008A0A4B">
        <w:t xml:space="preserve"> - </w:t>
      </w:r>
      <w:r w:rsidR="008A0A4B" w:rsidRPr="008A0A4B">
        <w:t>je založen na ext2 a je obousměrně kompatibilní s ext2</w:t>
      </w:r>
    </w:p>
    <w:p w:rsidR="006879A5" w:rsidRDefault="00145AF3" w:rsidP="008A0A4B">
      <w:pPr>
        <w:pStyle w:val="Bezmezer"/>
        <w:numPr>
          <w:ilvl w:val="0"/>
          <w:numId w:val="1"/>
        </w:numPr>
        <w:rPr>
          <w:b/>
        </w:rPr>
      </w:pPr>
      <w:r w:rsidRPr="006879A5">
        <w:rPr>
          <w:b/>
        </w:rPr>
        <w:t>ext4</w:t>
      </w:r>
      <w:r w:rsidR="00EB5D13" w:rsidRPr="006879A5">
        <w:rPr>
          <w:b/>
        </w:rPr>
        <w:t xml:space="preserve"> </w:t>
      </w:r>
      <w:r w:rsidR="006879A5" w:rsidRPr="006879A5">
        <w:rPr>
          <w:b/>
        </w:rPr>
        <w:t xml:space="preserve"> </w:t>
      </w:r>
      <w:r w:rsidR="006879A5" w:rsidRPr="006879A5">
        <w:t>- Systém souborů ext4 může podporovat svazky až o velikosti 1 EiB a soubory s maximální velikostí 16 TiB. Systém souborů ext4 je zpětně kompatibilní s ext3. V ext3 je počet podadresářů jednoho adresáře omezen na 32 000. Tento limit byl v ext4 navýšen na 64 000 a pomocí rozšíření dir_nlink může tuto hranici dále prolomit.</w:t>
      </w:r>
    </w:p>
    <w:p w:rsidR="00D336B1" w:rsidRPr="006879A5" w:rsidRDefault="008A0A4B" w:rsidP="008A0A4B">
      <w:pPr>
        <w:pStyle w:val="Bezmezer"/>
        <w:numPr>
          <w:ilvl w:val="0"/>
          <w:numId w:val="1"/>
        </w:numPr>
        <w:rPr>
          <w:b/>
        </w:rPr>
      </w:pPr>
      <w:r w:rsidRPr="006879A5">
        <w:rPr>
          <w:b/>
        </w:rPr>
        <w:t xml:space="preserve">Reiser FS – </w:t>
      </w:r>
      <w:r w:rsidRPr="008A0A4B">
        <w:t xml:space="preserve">jeden z prvních žurnálových systémů v </w:t>
      </w:r>
      <w:r w:rsidR="006879A5" w:rsidRPr="008A0A4B">
        <w:t>Linuxu</w:t>
      </w:r>
      <w:r w:rsidRPr="006879A5">
        <w:rPr>
          <w:b/>
        </w:rPr>
        <w:t xml:space="preserve"> </w:t>
      </w:r>
    </w:p>
    <w:p w:rsidR="00145AF3" w:rsidRDefault="00145AF3" w:rsidP="00145AF3">
      <w:pPr>
        <w:pStyle w:val="Bezmezer"/>
        <w:numPr>
          <w:ilvl w:val="0"/>
          <w:numId w:val="1"/>
        </w:numPr>
      </w:pPr>
      <w:r w:rsidRPr="008A0A4B">
        <w:rPr>
          <w:b/>
        </w:rPr>
        <w:t>reiser4</w:t>
      </w:r>
      <w:r w:rsidR="00691E9E" w:rsidRPr="008A0A4B">
        <w:rPr>
          <w:b/>
        </w:rPr>
        <w:t xml:space="preserve">, jas, </w:t>
      </w:r>
      <w:r w:rsidRPr="008A0A4B">
        <w:rPr>
          <w:b/>
        </w:rPr>
        <w:t>xfs</w:t>
      </w:r>
      <w:r w:rsidR="00BD0C7A" w:rsidRPr="008A0A4B">
        <w:rPr>
          <w:b/>
        </w:rPr>
        <w:t>, reiserfs</w:t>
      </w:r>
      <w:r w:rsidR="0080224A">
        <w:rPr>
          <w:b/>
        </w:rPr>
        <w:t xml:space="preserve"> a mnoho dalších</w:t>
      </w:r>
    </w:p>
    <w:p w:rsidR="00145AF3" w:rsidRDefault="00145AF3" w:rsidP="00145AF3">
      <w:pPr>
        <w:pStyle w:val="Bezmezer"/>
      </w:pPr>
    </w:p>
    <w:p w:rsidR="00145AF3" w:rsidRPr="00691E9E" w:rsidRDefault="00145AF3" w:rsidP="00145AF3">
      <w:pPr>
        <w:pStyle w:val="Bezmezer"/>
        <w:rPr>
          <w:b/>
        </w:rPr>
      </w:pPr>
      <w:r w:rsidRPr="00691E9E">
        <w:rPr>
          <w:b/>
        </w:rPr>
        <w:t>Síťové souborové systémy</w:t>
      </w:r>
    </w:p>
    <w:p w:rsidR="00B26211" w:rsidRPr="00E02E12" w:rsidRDefault="00145AF3" w:rsidP="00B26211">
      <w:pPr>
        <w:pStyle w:val="Bezmezer"/>
        <w:numPr>
          <w:ilvl w:val="0"/>
          <w:numId w:val="16"/>
        </w:numPr>
      </w:pPr>
      <w:r>
        <w:t>Jsou souborové systémy, které umožňují připojovat vzdálené sdílené adresáře po síti. Ty jsou zpravidla nabízeny jako služba prostřednictvím nějakého serveru, tj. nejsou určeny pro disky či jiná podobná média.</w:t>
      </w:r>
      <w:r w:rsidR="00B26211">
        <w:t xml:space="preserve"> V podstatě </w:t>
      </w:r>
      <w:r w:rsidR="00B26211" w:rsidRPr="00E02E12">
        <w:t>leží soubory a adresáře na</w:t>
      </w:r>
      <w:r w:rsidR="00B26211">
        <w:t xml:space="preserve"> j</w:t>
      </w:r>
      <w:r w:rsidR="00B26211" w:rsidRPr="00E02E12">
        <w:t>iném</w:t>
      </w:r>
      <w:r w:rsidR="00B26211">
        <w:t xml:space="preserve"> </w:t>
      </w:r>
      <w:r w:rsidR="00B26211" w:rsidRPr="00E02E12">
        <w:t>počítači a přistupujeme k</w:t>
      </w:r>
      <w:r w:rsidR="00B26211">
        <w:t> </w:t>
      </w:r>
      <w:r w:rsidR="00B26211" w:rsidRPr="00E02E12">
        <w:t>nim</w:t>
      </w:r>
      <w:r w:rsidR="00B26211">
        <w:t xml:space="preserve"> </w:t>
      </w:r>
      <w:r w:rsidR="00B26211" w:rsidRPr="00E02E12">
        <w:t>pomocí</w:t>
      </w:r>
      <w:r w:rsidR="00B26211">
        <w:t xml:space="preserve"> </w:t>
      </w:r>
      <w:r w:rsidR="00B26211" w:rsidRPr="00E02E12">
        <w:t>spe</w:t>
      </w:r>
      <w:r w:rsidR="00B26211">
        <w:t>ciálních síťových volání služeb.</w:t>
      </w:r>
    </w:p>
    <w:p w:rsidR="00145AF3" w:rsidRDefault="00145AF3" w:rsidP="00145AF3">
      <w:pPr>
        <w:pStyle w:val="Bezmezer"/>
        <w:numPr>
          <w:ilvl w:val="0"/>
          <w:numId w:val="2"/>
        </w:numPr>
      </w:pPr>
      <w:r>
        <w:t>SMB</w:t>
      </w:r>
      <w:r w:rsidR="00691E9E">
        <w:t xml:space="preserve">, </w:t>
      </w:r>
      <w:r>
        <w:t>NFS</w:t>
      </w:r>
      <w:r w:rsidR="00691E9E">
        <w:t xml:space="preserve">, </w:t>
      </w:r>
      <w:r>
        <w:t>CODA</w:t>
      </w:r>
    </w:p>
    <w:p w:rsidR="00145AF3" w:rsidRDefault="00145AF3" w:rsidP="00145AF3">
      <w:pPr>
        <w:pStyle w:val="Bezmezer"/>
      </w:pPr>
    </w:p>
    <w:p w:rsidR="00145AF3" w:rsidRPr="00691E9E" w:rsidRDefault="00145AF3" w:rsidP="00145AF3">
      <w:pPr>
        <w:pStyle w:val="Bezmezer"/>
        <w:rPr>
          <w:b/>
        </w:rPr>
      </w:pPr>
      <w:r w:rsidRPr="00691E9E">
        <w:rPr>
          <w:b/>
        </w:rPr>
        <w:t>Souborové systémy MS Windows a DOS</w:t>
      </w:r>
    </w:p>
    <w:p w:rsidR="00145AF3" w:rsidRDefault="00145AF3" w:rsidP="00691E9E">
      <w:pPr>
        <w:pStyle w:val="Bezmezer"/>
        <w:numPr>
          <w:ilvl w:val="0"/>
          <w:numId w:val="3"/>
        </w:numPr>
      </w:pPr>
      <w:r>
        <w:t xml:space="preserve">Nepatří mezi nativní souborové systémy, tj. linux není možné na takto naformátované disky nainstalovat, ale </w:t>
      </w:r>
      <w:r w:rsidR="00B26211">
        <w:t>linuxový</w:t>
      </w:r>
      <w:r>
        <w:t xml:space="preserve"> jádro má nástroje, které umožňují s těmito souborovými systémy pracovat.</w:t>
      </w:r>
    </w:p>
    <w:p w:rsidR="00145AF3" w:rsidRDefault="00145AF3" w:rsidP="00145AF3">
      <w:pPr>
        <w:pStyle w:val="Bezmezer"/>
        <w:numPr>
          <w:ilvl w:val="0"/>
          <w:numId w:val="3"/>
        </w:numPr>
      </w:pPr>
      <w:r>
        <w:t>FAT16</w:t>
      </w:r>
      <w:r w:rsidR="00691E9E">
        <w:t xml:space="preserve">, </w:t>
      </w:r>
      <w:r>
        <w:t>FAT32</w:t>
      </w:r>
      <w:r w:rsidR="00691E9E">
        <w:t xml:space="preserve">, </w:t>
      </w:r>
      <w:r>
        <w:t>NTFS</w:t>
      </w:r>
      <w:r w:rsidR="00691E9E">
        <w:t xml:space="preserve">, </w:t>
      </w:r>
      <w:r>
        <w:t>WinFS</w:t>
      </w:r>
    </w:p>
    <w:p w:rsidR="00B26211" w:rsidRDefault="00B26211" w:rsidP="00B26211">
      <w:pPr>
        <w:pStyle w:val="Bezmezer"/>
        <w:numPr>
          <w:ilvl w:val="0"/>
          <w:numId w:val="3"/>
        </w:numPr>
        <w:rPr>
          <w:b/>
        </w:rPr>
      </w:pPr>
      <w:r w:rsidRPr="00B26211">
        <w:rPr>
          <w:b/>
        </w:rPr>
        <w:t>FAT (File Allocation Table)</w:t>
      </w:r>
    </w:p>
    <w:p w:rsidR="00B26211" w:rsidRDefault="00B26211" w:rsidP="00B26211">
      <w:pPr>
        <w:pStyle w:val="Bezmezer"/>
        <w:numPr>
          <w:ilvl w:val="1"/>
          <w:numId w:val="3"/>
        </w:numPr>
        <w:rPr>
          <w:szCs w:val="62"/>
        </w:rPr>
      </w:pPr>
      <w:r w:rsidRPr="00E02E12">
        <w:rPr>
          <w:szCs w:val="62"/>
        </w:rPr>
        <w:t>Jedná se o tabulku obsahující informace o obsazení disku v souborovém systému vytvořeném pro DOS. Zároveň se tak označuje zmíněný</w:t>
      </w:r>
      <w:r>
        <w:rPr>
          <w:szCs w:val="62"/>
        </w:rPr>
        <w:t xml:space="preserve"> </w:t>
      </w:r>
      <w:r w:rsidRPr="00E02E12">
        <w:rPr>
          <w:szCs w:val="62"/>
        </w:rPr>
        <w:t>souborový systém.</w:t>
      </w:r>
      <w:r>
        <w:rPr>
          <w:szCs w:val="62"/>
        </w:rPr>
        <w:t xml:space="preserve"> </w:t>
      </w:r>
      <w:r w:rsidRPr="00E02E12">
        <w:rPr>
          <w:szCs w:val="62"/>
        </w:rPr>
        <w:t>FAT je jednoduchý FS</w:t>
      </w:r>
      <w:r>
        <w:rPr>
          <w:szCs w:val="62"/>
        </w:rPr>
        <w:t>,</w:t>
      </w:r>
      <w:r w:rsidRPr="00E02E12">
        <w:rPr>
          <w:szCs w:val="62"/>
        </w:rPr>
        <w:t xml:space="preserve"> a proto je</w:t>
      </w:r>
      <w:r>
        <w:rPr>
          <w:szCs w:val="62"/>
        </w:rPr>
        <w:t xml:space="preserve"> p</w:t>
      </w:r>
      <w:r w:rsidRPr="00E02E12">
        <w:rPr>
          <w:szCs w:val="62"/>
        </w:rPr>
        <w:t xml:space="preserve">odporován v mnoha OS. </w:t>
      </w:r>
    </w:p>
    <w:p w:rsidR="00B26211" w:rsidRDefault="00B26211" w:rsidP="00B26211">
      <w:pPr>
        <w:pStyle w:val="Bezmezer"/>
        <w:numPr>
          <w:ilvl w:val="1"/>
          <w:numId w:val="3"/>
        </w:numPr>
        <w:rPr>
          <w:szCs w:val="62"/>
        </w:rPr>
      </w:pPr>
      <w:r w:rsidRPr="00E02E12">
        <w:rPr>
          <w:szCs w:val="62"/>
        </w:rPr>
        <w:t>Vytvořen 1980</w:t>
      </w:r>
    </w:p>
    <w:p w:rsidR="00B26211" w:rsidRDefault="00B26211" w:rsidP="00B26211">
      <w:pPr>
        <w:pStyle w:val="Bezmezer"/>
        <w:numPr>
          <w:ilvl w:val="1"/>
          <w:numId w:val="3"/>
        </w:numPr>
        <w:rPr>
          <w:szCs w:val="62"/>
        </w:rPr>
      </w:pPr>
      <w:r w:rsidRPr="00E02E12">
        <w:rPr>
          <w:szCs w:val="62"/>
        </w:rPr>
        <w:t>Velikost disku 2MB</w:t>
      </w:r>
    </w:p>
    <w:p w:rsidR="00B26211" w:rsidRDefault="00B26211" w:rsidP="00B26211">
      <w:pPr>
        <w:pStyle w:val="Bezmezer"/>
        <w:numPr>
          <w:ilvl w:val="1"/>
          <w:numId w:val="3"/>
        </w:numPr>
        <w:rPr>
          <w:szCs w:val="62"/>
        </w:rPr>
      </w:pPr>
      <w:r>
        <w:rPr>
          <w:szCs w:val="62"/>
        </w:rPr>
        <w:t xml:space="preserve"> </w:t>
      </w:r>
      <w:r w:rsidRPr="00E02E12">
        <w:rPr>
          <w:szCs w:val="62"/>
        </w:rPr>
        <w:t>Neumí podadresáře</w:t>
      </w:r>
      <w:r>
        <w:rPr>
          <w:szCs w:val="62"/>
        </w:rPr>
        <w:t xml:space="preserve"> </w:t>
      </w:r>
    </w:p>
    <w:p w:rsidR="00B26211" w:rsidRPr="00B26211" w:rsidRDefault="00B26211" w:rsidP="00B26211">
      <w:pPr>
        <w:pStyle w:val="Bezmezer"/>
        <w:numPr>
          <w:ilvl w:val="1"/>
          <w:numId w:val="3"/>
        </w:numPr>
        <w:rPr>
          <w:b/>
          <w:szCs w:val="62"/>
        </w:rPr>
      </w:pPr>
      <w:r w:rsidRPr="00B26211">
        <w:rPr>
          <w:b/>
          <w:szCs w:val="62"/>
        </w:rPr>
        <w:t>FAT12</w:t>
      </w:r>
    </w:p>
    <w:p w:rsidR="00B26211" w:rsidRDefault="00B26211" w:rsidP="00B26211">
      <w:pPr>
        <w:pStyle w:val="Bezmezer"/>
        <w:numPr>
          <w:ilvl w:val="1"/>
          <w:numId w:val="3"/>
        </w:numPr>
        <w:rPr>
          <w:szCs w:val="62"/>
        </w:rPr>
      </w:pPr>
      <w:r w:rsidRPr="00E02E12">
        <w:rPr>
          <w:szCs w:val="62"/>
        </w:rPr>
        <w:t>Doplněna</w:t>
      </w:r>
      <w:r>
        <w:rPr>
          <w:szCs w:val="62"/>
        </w:rPr>
        <w:t xml:space="preserve"> </w:t>
      </w:r>
      <w:r w:rsidRPr="00E02E12">
        <w:rPr>
          <w:szCs w:val="62"/>
        </w:rPr>
        <w:t>podpora</w:t>
      </w:r>
      <w:r>
        <w:rPr>
          <w:szCs w:val="62"/>
        </w:rPr>
        <w:t xml:space="preserve"> </w:t>
      </w:r>
      <w:r w:rsidRPr="00E02E12">
        <w:rPr>
          <w:szCs w:val="62"/>
        </w:rPr>
        <w:t>podadresářů</w:t>
      </w:r>
    </w:p>
    <w:p w:rsidR="00B26211" w:rsidRDefault="00B26211" w:rsidP="00B26211">
      <w:pPr>
        <w:pStyle w:val="Bezmezer"/>
        <w:numPr>
          <w:ilvl w:val="1"/>
          <w:numId w:val="3"/>
        </w:numPr>
        <w:rPr>
          <w:szCs w:val="62"/>
        </w:rPr>
      </w:pPr>
      <w:r w:rsidRPr="00E02E12">
        <w:rPr>
          <w:szCs w:val="62"/>
        </w:rPr>
        <w:t xml:space="preserve"> </w:t>
      </w:r>
      <w:r w:rsidRPr="00B26211">
        <w:rPr>
          <w:b/>
          <w:szCs w:val="62"/>
        </w:rPr>
        <w:t xml:space="preserve">FAT16 </w:t>
      </w:r>
    </w:p>
    <w:p w:rsidR="00B26211" w:rsidRPr="00E02E12" w:rsidRDefault="00B26211" w:rsidP="00B26211">
      <w:pPr>
        <w:pStyle w:val="Bezmezer"/>
        <w:numPr>
          <w:ilvl w:val="1"/>
          <w:numId w:val="3"/>
        </w:numPr>
        <w:rPr>
          <w:szCs w:val="62"/>
        </w:rPr>
      </w:pPr>
      <w:r w:rsidRPr="00E02E12">
        <w:rPr>
          <w:szCs w:val="62"/>
        </w:rPr>
        <w:t>Velikost disku podle velikosti clusteru</w:t>
      </w:r>
      <w:r>
        <w:rPr>
          <w:szCs w:val="62"/>
        </w:rPr>
        <w:t xml:space="preserve"> </w:t>
      </w:r>
      <w:r w:rsidRPr="00E02E12">
        <w:rPr>
          <w:szCs w:val="62"/>
        </w:rPr>
        <w:t>32MB až 4GB</w:t>
      </w:r>
    </w:p>
    <w:p w:rsidR="00B26211" w:rsidRPr="00B26211" w:rsidRDefault="00B26211" w:rsidP="00B26211">
      <w:pPr>
        <w:pStyle w:val="Bezmezer"/>
        <w:numPr>
          <w:ilvl w:val="1"/>
          <w:numId w:val="3"/>
        </w:numPr>
        <w:rPr>
          <w:b/>
          <w:szCs w:val="62"/>
        </w:rPr>
      </w:pPr>
      <w:r w:rsidRPr="00B26211">
        <w:rPr>
          <w:b/>
          <w:szCs w:val="62"/>
        </w:rPr>
        <w:t>VFAT</w:t>
      </w:r>
    </w:p>
    <w:p w:rsidR="00B26211" w:rsidRPr="00E02E12" w:rsidRDefault="00B26211" w:rsidP="00B26211">
      <w:pPr>
        <w:pStyle w:val="Bezmezer"/>
        <w:numPr>
          <w:ilvl w:val="1"/>
          <w:numId w:val="3"/>
        </w:numPr>
        <w:rPr>
          <w:szCs w:val="62"/>
        </w:rPr>
      </w:pPr>
      <w:r w:rsidRPr="00E02E12">
        <w:rPr>
          <w:szCs w:val="62"/>
        </w:rPr>
        <w:t xml:space="preserve"> Dlouhá jména souborů</w:t>
      </w:r>
    </w:p>
    <w:p w:rsidR="00B26211" w:rsidRPr="00B26211" w:rsidRDefault="00B26211" w:rsidP="00B26211">
      <w:pPr>
        <w:pStyle w:val="Bezmezer"/>
        <w:numPr>
          <w:ilvl w:val="1"/>
          <w:numId w:val="3"/>
        </w:numPr>
        <w:rPr>
          <w:b/>
          <w:szCs w:val="62"/>
        </w:rPr>
      </w:pPr>
      <w:r w:rsidRPr="00B26211">
        <w:rPr>
          <w:b/>
          <w:szCs w:val="62"/>
        </w:rPr>
        <w:t>FAT32</w:t>
      </w:r>
    </w:p>
    <w:p w:rsidR="00B26211" w:rsidRPr="00E02E12" w:rsidRDefault="00B26211" w:rsidP="00B26211">
      <w:pPr>
        <w:pStyle w:val="Bezmezer"/>
        <w:numPr>
          <w:ilvl w:val="1"/>
          <w:numId w:val="3"/>
        </w:numPr>
        <w:rPr>
          <w:szCs w:val="62"/>
        </w:rPr>
      </w:pPr>
      <w:r w:rsidRPr="00E02E12">
        <w:rPr>
          <w:szCs w:val="62"/>
        </w:rPr>
        <w:t xml:space="preserve"> Velikost disku až 8TB</w:t>
      </w:r>
    </w:p>
    <w:p w:rsidR="00B26211" w:rsidRPr="00E02E12" w:rsidRDefault="00B26211" w:rsidP="00B26211">
      <w:pPr>
        <w:pStyle w:val="Bezmezer"/>
        <w:numPr>
          <w:ilvl w:val="1"/>
          <w:numId w:val="3"/>
        </w:numPr>
        <w:rPr>
          <w:szCs w:val="62"/>
        </w:rPr>
      </w:pPr>
      <w:r w:rsidRPr="00E02E12">
        <w:rPr>
          <w:szCs w:val="62"/>
        </w:rPr>
        <w:t xml:space="preserve"> Velikost souboru max. 4GB nevhodné</w:t>
      </w:r>
    </w:p>
    <w:p w:rsidR="00B26211" w:rsidRPr="00E02E12" w:rsidRDefault="00B26211" w:rsidP="00B26211">
      <w:pPr>
        <w:pStyle w:val="Bezmezer"/>
        <w:numPr>
          <w:ilvl w:val="1"/>
          <w:numId w:val="3"/>
        </w:numPr>
        <w:rPr>
          <w:szCs w:val="62"/>
        </w:rPr>
      </w:pPr>
      <w:r w:rsidRPr="00E02E12">
        <w:rPr>
          <w:szCs w:val="62"/>
        </w:rPr>
        <w:t xml:space="preserve">pro image DVD </w:t>
      </w:r>
      <w:r>
        <w:rPr>
          <w:szCs w:val="62"/>
        </w:rPr>
        <w:t>apod.</w:t>
      </w:r>
    </w:p>
    <w:p w:rsidR="00B26211" w:rsidRPr="00B26211" w:rsidRDefault="00B26211" w:rsidP="00B26211">
      <w:pPr>
        <w:pStyle w:val="Bezmezer"/>
        <w:numPr>
          <w:ilvl w:val="1"/>
          <w:numId w:val="3"/>
        </w:numPr>
        <w:rPr>
          <w:b/>
          <w:szCs w:val="62"/>
        </w:rPr>
      </w:pPr>
      <w:r w:rsidRPr="00B26211">
        <w:rPr>
          <w:b/>
          <w:szCs w:val="62"/>
        </w:rPr>
        <w:t>FAT+</w:t>
      </w:r>
    </w:p>
    <w:p w:rsidR="00B26211" w:rsidRPr="00E02E12" w:rsidRDefault="00B26211" w:rsidP="00B26211">
      <w:pPr>
        <w:pStyle w:val="Bezmezer"/>
        <w:numPr>
          <w:ilvl w:val="1"/>
          <w:numId w:val="3"/>
        </w:numPr>
        <w:rPr>
          <w:szCs w:val="62"/>
        </w:rPr>
      </w:pPr>
      <w:r w:rsidRPr="00E02E12">
        <w:rPr>
          <w:szCs w:val="62"/>
        </w:rPr>
        <w:t>Velikost souboru 256GB</w:t>
      </w:r>
    </w:p>
    <w:p w:rsidR="00B26211" w:rsidRPr="00C25BC8" w:rsidRDefault="00B26211" w:rsidP="00B26211">
      <w:pPr>
        <w:pStyle w:val="Bezmezer"/>
        <w:numPr>
          <w:ilvl w:val="1"/>
          <w:numId w:val="3"/>
        </w:numPr>
        <w:rPr>
          <w:b/>
        </w:rPr>
      </w:pPr>
      <w:r w:rsidRPr="00E02E12">
        <w:rPr>
          <w:szCs w:val="62"/>
        </w:rPr>
        <w:lastRenderedPageBreak/>
        <w:t xml:space="preserve"> </w:t>
      </w:r>
      <w:r w:rsidRPr="00B26211">
        <w:rPr>
          <w:b/>
          <w:szCs w:val="62"/>
        </w:rPr>
        <w:t>exFAT</w:t>
      </w:r>
    </w:p>
    <w:p w:rsidR="00C25BC8" w:rsidRDefault="00C25BC8" w:rsidP="00C25BC8">
      <w:pPr>
        <w:pStyle w:val="Bezmezer"/>
        <w:rPr>
          <w:b/>
          <w:szCs w:val="62"/>
        </w:rPr>
      </w:pPr>
    </w:p>
    <w:p w:rsidR="00C25BC8" w:rsidRDefault="00C25BC8" w:rsidP="00C25BC8">
      <w:pPr>
        <w:pStyle w:val="Bezmezer"/>
        <w:rPr>
          <w:b/>
          <w:szCs w:val="62"/>
        </w:rPr>
      </w:pPr>
    </w:p>
    <w:p w:rsidR="00C25BC8" w:rsidRPr="001F09E2" w:rsidRDefault="00C25BC8" w:rsidP="00C25BC8">
      <w:pPr>
        <w:pStyle w:val="Bezmezer"/>
        <w:rPr>
          <w:b/>
        </w:rPr>
      </w:pPr>
    </w:p>
    <w:p w:rsidR="001F09E2" w:rsidRDefault="001F09E2" w:rsidP="001F09E2">
      <w:pPr>
        <w:pStyle w:val="Bezmezer"/>
        <w:numPr>
          <w:ilvl w:val="0"/>
          <w:numId w:val="3"/>
        </w:numPr>
        <w:rPr>
          <w:szCs w:val="62"/>
        </w:rPr>
      </w:pPr>
      <w:r>
        <w:rPr>
          <w:b/>
          <w:szCs w:val="62"/>
        </w:rPr>
        <w:t>NTFS</w:t>
      </w:r>
      <w:r w:rsidRPr="001F09E2">
        <w:rPr>
          <w:szCs w:val="62"/>
        </w:rPr>
        <w:t xml:space="preserve"> </w:t>
      </w:r>
      <w:r w:rsidRPr="0095358F">
        <w:rPr>
          <w:szCs w:val="62"/>
        </w:rPr>
        <w:t xml:space="preserve">New Technology File </w:t>
      </w:r>
      <w:r>
        <w:rPr>
          <w:szCs w:val="62"/>
        </w:rPr>
        <w:t>Systém</w:t>
      </w:r>
    </w:p>
    <w:p w:rsidR="001F09E2" w:rsidRDefault="001F09E2" w:rsidP="001F09E2">
      <w:pPr>
        <w:pStyle w:val="Bezmezer"/>
        <w:numPr>
          <w:ilvl w:val="1"/>
          <w:numId w:val="3"/>
        </w:numPr>
        <w:rPr>
          <w:szCs w:val="62"/>
        </w:rPr>
      </w:pPr>
      <w:r w:rsidRPr="001F09E2">
        <w:rPr>
          <w:szCs w:val="62"/>
        </w:rPr>
        <w:t>souborový systém vyvinutý společnostmi IBM a Microsoft, který jej poprvé zavedl ve svém operačním systému Windows NT. Byl navržen na konci 80. let 20. století jako součást vývoje Windows NT jako rozšiřitelný souborový systém, který je možné přizpůsobit novým požadavkům.</w:t>
      </w:r>
    </w:p>
    <w:p w:rsidR="001F09E2" w:rsidRPr="001F09E2" w:rsidRDefault="001F09E2" w:rsidP="001F09E2">
      <w:pPr>
        <w:pStyle w:val="Bezmezer"/>
        <w:numPr>
          <w:ilvl w:val="1"/>
          <w:numId w:val="3"/>
        </w:numPr>
        <w:rPr>
          <w:szCs w:val="53"/>
        </w:rPr>
      </w:pPr>
      <w:r w:rsidRPr="001F09E2">
        <w:rPr>
          <w:szCs w:val="62"/>
        </w:rPr>
        <w:t>Umí:</w:t>
      </w:r>
    </w:p>
    <w:p w:rsidR="001F09E2" w:rsidRPr="0095358F" w:rsidRDefault="001F09E2" w:rsidP="001F09E2">
      <w:pPr>
        <w:pStyle w:val="Bezmezer"/>
        <w:numPr>
          <w:ilvl w:val="2"/>
          <w:numId w:val="3"/>
        </w:numPr>
        <w:rPr>
          <w:szCs w:val="53"/>
        </w:rPr>
      </w:pPr>
      <w:r w:rsidRPr="0095358F">
        <w:rPr>
          <w:szCs w:val="53"/>
        </w:rPr>
        <w:t>Žurnálování</w:t>
      </w:r>
    </w:p>
    <w:p w:rsidR="001F09E2" w:rsidRPr="0095358F" w:rsidRDefault="001F09E2" w:rsidP="001F09E2">
      <w:pPr>
        <w:pStyle w:val="Bezmezer"/>
        <w:numPr>
          <w:ilvl w:val="2"/>
          <w:numId w:val="3"/>
        </w:numPr>
        <w:rPr>
          <w:szCs w:val="53"/>
        </w:rPr>
      </w:pPr>
      <w:r w:rsidRPr="0095358F">
        <w:rPr>
          <w:szCs w:val="53"/>
        </w:rPr>
        <w:t>Access control list</w:t>
      </w:r>
    </w:p>
    <w:p w:rsidR="001F09E2" w:rsidRPr="0095358F" w:rsidRDefault="001F09E2" w:rsidP="001F09E2">
      <w:pPr>
        <w:pStyle w:val="Bezmezer"/>
        <w:numPr>
          <w:ilvl w:val="2"/>
          <w:numId w:val="3"/>
        </w:numPr>
        <w:rPr>
          <w:szCs w:val="53"/>
        </w:rPr>
      </w:pPr>
      <w:r w:rsidRPr="0095358F">
        <w:rPr>
          <w:szCs w:val="53"/>
        </w:rPr>
        <w:t>Komprese na úrovni souborového systému</w:t>
      </w:r>
    </w:p>
    <w:p w:rsidR="001F09E2" w:rsidRPr="0095358F" w:rsidRDefault="001F09E2" w:rsidP="001F09E2">
      <w:pPr>
        <w:pStyle w:val="Bezmezer"/>
        <w:numPr>
          <w:ilvl w:val="2"/>
          <w:numId w:val="3"/>
        </w:numPr>
        <w:rPr>
          <w:szCs w:val="53"/>
        </w:rPr>
      </w:pPr>
      <w:r w:rsidRPr="0095358F">
        <w:rPr>
          <w:szCs w:val="53"/>
        </w:rPr>
        <w:t>Šifrování EFS- Encrypting FileSystem)</w:t>
      </w:r>
    </w:p>
    <w:p w:rsidR="001F09E2" w:rsidRPr="0095358F" w:rsidRDefault="001F09E2" w:rsidP="001F09E2">
      <w:pPr>
        <w:pStyle w:val="Bezmezer"/>
        <w:numPr>
          <w:ilvl w:val="2"/>
          <w:numId w:val="3"/>
        </w:numPr>
        <w:rPr>
          <w:szCs w:val="53"/>
        </w:rPr>
      </w:pPr>
      <w:r w:rsidRPr="0095358F">
        <w:rPr>
          <w:szCs w:val="53"/>
        </w:rPr>
        <w:t>Diskové kvóty</w:t>
      </w:r>
    </w:p>
    <w:p w:rsidR="001F09E2" w:rsidRPr="0095358F" w:rsidRDefault="001F09E2" w:rsidP="001F09E2">
      <w:pPr>
        <w:pStyle w:val="Bezmezer"/>
        <w:numPr>
          <w:ilvl w:val="2"/>
          <w:numId w:val="3"/>
        </w:numPr>
        <w:rPr>
          <w:szCs w:val="53"/>
        </w:rPr>
      </w:pPr>
      <w:r w:rsidRPr="0095358F">
        <w:rPr>
          <w:szCs w:val="53"/>
        </w:rPr>
        <w:t>Dlouhá jména souborů</w:t>
      </w:r>
    </w:p>
    <w:p w:rsidR="001F09E2" w:rsidRPr="0095358F" w:rsidRDefault="001F09E2" w:rsidP="001F09E2">
      <w:pPr>
        <w:pStyle w:val="Bezmezer"/>
        <w:numPr>
          <w:ilvl w:val="2"/>
          <w:numId w:val="3"/>
        </w:numPr>
        <w:rPr>
          <w:szCs w:val="53"/>
        </w:rPr>
      </w:pPr>
      <w:r w:rsidRPr="0095358F">
        <w:rPr>
          <w:szCs w:val="53"/>
        </w:rPr>
        <w:t>Pevné</w:t>
      </w:r>
      <w:r>
        <w:rPr>
          <w:szCs w:val="53"/>
        </w:rPr>
        <w:t xml:space="preserve"> </w:t>
      </w:r>
      <w:r w:rsidRPr="0095358F">
        <w:rPr>
          <w:szCs w:val="53"/>
        </w:rPr>
        <w:t>a symbolické linky</w:t>
      </w:r>
    </w:p>
    <w:p w:rsidR="001F09E2" w:rsidRPr="0095358F" w:rsidRDefault="001F09E2" w:rsidP="001F09E2">
      <w:pPr>
        <w:pStyle w:val="Bezmezer"/>
        <w:numPr>
          <w:ilvl w:val="3"/>
          <w:numId w:val="3"/>
        </w:numPr>
      </w:pPr>
      <w:r w:rsidRPr="0095358F">
        <w:rPr>
          <w:szCs w:val="53"/>
        </w:rPr>
        <w:t>Windows pro editaci tohoto typu odkazů nemají</w:t>
      </w:r>
      <w:r>
        <w:rPr>
          <w:szCs w:val="53"/>
        </w:rPr>
        <w:t xml:space="preserve"> </w:t>
      </w:r>
      <w:r w:rsidRPr="0095358F">
        <w:rPr>
          <w:szCs w:val="53"/>
        </w:rPr>
        <w:t>standardní uživatelské rozhraní ale umí je</w:t>
      </w:r>
      <w:r>
        <w:rPr>
          <w:szCs w:val="53"/>
        </w:rPr>
        <w:t xml:space="preserve"> </w:t>
      </w:r>
      <w:r w:rsidRPr="0095358F">
        <w:rPr>
          <w:szCs w:val="53"/>
        </w:rPr>
        <w:t>interpretovat.</w:t>
      </w:r>
    </w:p>
    <w:p w:rsidR="00B26211" w:rsidRPr="00B26211" w:rsidRDefault="00B26211" w:rsidP="00B26211">
      <w:pPr>
        <w:pStyle w:val="Bezmezer"/>
        <w:ind w:left="1440"/>
        <w:rPr>
          <w:b/>
        </w:rPr>
      </w:pPr>
    </w:p>
    <w:p w:rsidR="00145AF3" w:rsidRDefault="00145AF3" w:rsidP="00145AF3">
      <w:pPr>
        <w:pStyle w:val="Bezmezer"/>
      </w:pPr>
    </w:p>
    <w:p w:rsidR="00145AF3" w:rsidRPr="00691E9E" w:rsidRDefault="00145AF3" w:rsidP="00145AF3">
      <w:pPr>
        <w:pStyle w:val="Bezmezer"/>
        <w:rPr>
          <w:b/>
        </w:rPr>
      </w:pPr>
      <w:r w:rsidRPr="00691E9E">
        <w:rPr>
          <w:b/>
        </w:rPr>
        <w:t>Souborové systémy Mac OS</w:t>
      </w:r>
    </w:p>
    <w:p w:rsidR="00145AF3" w:rsidRDefault="00145AF3" w:rsidP="00691E9E">
      <w:pPr>
        <w:pStyle w:val="Bezmezer"/>
        <w:numPr>
          <w:ilvl w:val="0"/>
          <w:numId w:val="4"/>
        </w:numPr>
      </w:pPr>
      <w:r>
        <w:t>Platí pro ně totéž co pro souborové systémy MS Windows a DOS, tj. že není linux možné na takto naformátované disky nainstalovat, ale existují nástroje a ovladače v jádře, které umožňují s těmito souborovými systémy pracovat.</w:t>
      </w:r>
    </w:p>
    <w:p w:rsidR="002E3170" w:rsidRDefault="00145AF3" w:rsidP="00145AF3">
      <w:pPr>
        <w:pStyle w:val="Bezmezer"/>
        <w:numPr>
          <w:ilvl w:val="0"/>
          <w:numId w:val="4"/>
        </w:numPr>
      </w:pPr>
      <w:r>
        <w:t>HFS</w:t>
      </w:r>
      <w:r w:rsidR="00691E9E">
        <w:t xml:space="preserve">, </w:t>
      </w:r>
      <w:r>
        <w:t>HFS+</w:t>
      </w:r>
    </w:p>
    <w:sectPr w:rsidR="002E3170" w:rsidSect="00C25BC8">
      <w:footerReference w:type="default" r:id="rId7"/>
      <w:pgSz w:w="11906" w:h="16838"/>
      <w:pgMar w:top="720" w:right="720" w:bottom="720" w:left="72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82EE2" w:rsidRDefault="00282EE2" w:rsidP="005A4874">
      <w:pPr>
        <w:spacing w:after="0" w:line="240" w:lineRule="auto"/>
      </w:pPr>
      <w:r>
        <w:separator/>
      </w:r>
    </w:p>
  </w:endnote>
  <w:endnote w:type="continuationSeparator" w:id="0">
    <w:p w:rsidR="00282EE2" w:rsidRDefault="00282EE2" w:rsidP="005A487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20002A87" w:usb1="80000000" w:usb2="00000008" w:usb3="00000000" w:csb0="000001FF" w:csb1="00000000"/>
  </w:font>
  <w:font w:name="Calibri">
    <w:panose1 w:val="020F0502020204030204"/>
    <w:charset w:val="EE"/>
    <w:family w:val="swiss"/>
    <w:pitch w:val="variable"/>
    <w:sig w:usb0="A00002EF" w:usb1="4000207B" w:usb2="00000000" w:usb3="00000000" w:csb0="0000009F" w:csb1="00000000"/>
  </w:font>
  <w:font w:name="Cambria">
    <w:panose1 w:val="02040503050406030204"/>
    <w:charset w:val="EE"/>
    <w:family w:val="roman"/>
    <w:pitch w:val="variable"/>
    <w:sig w:usb0="A00002EF" w:usb1="4000004B" w:usb2="00000000" w:usb3="00000000" w:csb0="0000009F" w:csb1="00000000"/>
  </w:font>
  <w:font w:name="+mn-ea">
    <w:panose1 w:val="00000000000000000000"/>
    <w:charset w:val="00"/>
    <w:family w:val="roman"/>
    <w:notTrueType/>
    <w:pitch w:val="default"/>
    <w:sig w:usb0="00000000" w:usb1="00000000" w:usb2="00000000" w:usb3="00000000" w:csb0="00000000" w:csb1="00000000"/>
  </w:font>
  <w:font w:name="+mn-cs">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464626"/>
      <w:docPartObj>
        <w:docPartGallery w:val="Page Numbers (Bottom of Page)"/>
        <w:docPartUnique/>
      </w:docPartObj>
    </w:sdtPr>
    <w:sdtContent>
      <w:p w:rsidR="005A4874" w:rsidRDefault="005A4874">
        <w:pPr>
          <w:pStyle w:val="Zpat"/>
          <w:jc w:val="right"/>
        </w:pPr>
        <w:fldSimple w:instr=" PAGE   \* MERGEFORMAT ">
          <w:r>
            <w:rPr>
              <w:noProof/>
            </w:rPr>
            <w:t>3</w:t>
          </w:r>
        </w:fldSimple>
      </w:p>
    </w:sdtContent>
  </w:sdt>
  <w:p w:rsidR="005A4874" w:rsidRDefault="005A4874">
    <w:pPr>
      <w:pStyle w:val="Zpa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82EE2" w:rsidRDefault="00282EE2" w:rsidP="005A4874">
      <w:pPr>
        <w:spacing w:after="0" w:line="240" w:lineRule="auto"/>
      </w:pPr>
      <w:r>
        <w:separator/>
      </w:r>
    </w:p>
  </w:footnote>
  <w:footnote w:type="continuationSeparator" w:id="0">
    <w:p w:rsidR="00282EE2" w:rsidRDefault="00282EE2" w:rsidP="005A487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56385D"/>
    <w:multiLevelType w:val="hybridMultilevel"/>
    <w:tmpl w:val="0C6865B4"/>
    <w:lvl w:ilvl="0" w:tplc="1EAC1F0C">
      <w:start w:val="1"/>
      <w:numFmt w:val="bullet"/>
      <w:lvlText w:val=""/>
      <w:lvlJc w:val="left"/>
      <w:pPr>
        <w:tabs>
          <w:tab w:val="num" w:pos="720"/>
        </w:tabs>
        <w:ind w:left="720" w:hanging="360"/>
      </w:pPr>
      <w:rPr>
        <w:rFonts w:ascii="Wingdings" w:hAnsi="Wingdings" w:hint="default"/>
      </w:rPr>
    </w:lvl>
    <w:lvl w:ilvl="1" w:tplc="701C7C0C">
      <w:start w:val="962"/>
      <w:numFmt w:val="bullet"/>
      <w:lvlText w:val=""/>
      <w:lvlJc w:val="left"/>
      <w:pPr>
        <w:tabs>
          <w:tab w:val="num" w:pos="1440"/>
        </w:tabs>
        <w:ind w:left="1440" w:hanging="360"/>
      </w:pPr>
      <w:rPr>
        <w:rFonts w:ascii="Wingdings" w:hAnsi="Wingdings" w:hint="default"/>
      </w:rPr>
    </w:lvl>
    <w:lvl w:ilvl="2" w:tplc="7A9E9E7C" w:tentative="1">
      <w:start w:val="1"/>
      <w:numFmt w:val="bullet"/>
      <w:lvlText w:val=""/>
      <w:lvlJc w:val="left"/>
      <w:pPr>
        <w:tabs>
          <w:tab w:val="num" w:pos="2160"/>
        </w:tabs>
        <w:ind w:left="2160" w:hanging="360"/>
      </w:pPr>
      <w:rPr>
        <w:rFonts w:ascii="Wingdings" w:hAnsi="Wingdings" w:hint="default"/>
      </w:rPr>
    </w:lvl>
    <w:lvl w:ilvl="3" w:tplc="A9BC4226" w:tentative="1">
      <w:start w:val="1"/>
      <w:numFmt w:val="bullet"/>
      <w:lvlText w:val=""/>
      <w:lvlJc w:val="left"/>
      <w:pPr>
        <w:tabs>
          <w:tab w:val="num" w:pos="2880"/>
        </w:tabs>
        <w:ind w:left="2880" w:hanging="360"/>
      </w:pPr>
      <w:rPr>
        <w:rFonts w:ascii="Wingdings" w:hAnsi="Wingdings" w:hint="default"/>
      </w:rPr>
    </w:lvl>
    <w:lvl w:ilvl="4" w:tplc="242C14A0" w:tentative="1">
      <w:start w:val="1"/>
      <w:numFmt w:val="bullet"/>
      <w:lvlText w:val=""/>
      <w:lvlJc w:val="left"/>
      <w:pPr>
        <w:tabs>
          <w:tab w:val="num" w:pos="3600"/>
        </w:tabs>
        <w:ind w:left="3600" w:hanging="360"/>
      </w:pPr>
      <w:rPr>
        <w:rFonts w:ascii="Wingdings" w:hAnsi="Wingdings" w:hint="default"/>
      </w:rPr>
    </w:lvl>
    <w:lvl w:ilvl="5" w:tplc="7AA4725A" w:tentative="1">
      <w:start w:val="1"/>
      <w:numFmt w:val="bullet"/>
      <w:lvlText w:val=""/>
      <w:lvlJc w:val="left"/>
      <w:pPr>
        <w:tabs>
          <w:tab w:val="num" w:pos="4320"/>
        </w:tabs>
        <w:ind w:left="4320" w:hanging="360"/>
      </w:pPr>
      <w:rPr>
        <w:rFonts w:ascii="Wingdings" w:hAnsi="Wingdings" w:hint="default"/>
      </w:rPr>
    </w:lvl>
    <w:lvl w:ilvl="6" w:tplc="5F9C5698" w:tentative="1">
      <w:start w:val="1"/>
      <w:numFmt w:val="bullet"/>
      <w:lvlText w:val=""/>
      <w:lvlJc w:val="left"/>
      <w:pPr>
        <w:tabs>
          <w:tab w:val="num" w:pos="5040"/>
        </w:tabs>
        <w:ind w:left="5040" w:hanging="360"/>
      </w:pPr>
      <w:rPr>
        <w:rFonts w:ascii="Wingdings" w:hAnsi="Wingdings" w:hint="default"/>
      </w:rPr>
    </w:lvl>
    <w:lvl w:ilvl="7" w:tplc="6430DDAC" w:tentative="1">
      <w:start w:val="1"/>
      <w:numFmt w:val="bullet"/>
      <w:lvlText w:val=""/>
      <w:lvlJc w:val="left"/>
      <w:pPr>
        <w:tabs>
          <w:tab w:val="num" w:pos="5760"/>
        </w:tabs>
        <w:ind w:left="5760" w:hanging="360"/>
      </w:pPr>
      <w:rPr>
        <w:rFonts w:ascii="Wingdings" w:hAnsi="Wingdings" w:hint="default"/>
      </w:rPr>
    </w:lvl>
    <w:lvl w:ilvl="8" w:tplc="8BA8581E" w:tentative="1">
      <w:start w:val="1"/>
      <w:numFmt w:val="bullet"/>
      <w:lvlText w:val=""/>
      <w:lvlJc w:val="left"/>
      <w:pPr>
        <w:tabs>
          <w:tab w:val="num" w:pos="6480"/>
        </w:tabs>
        <w:ind w:left="6480" w:hanging="360"/>
      </w:pPr>
      <w:rPr>
        <w:rFonts w:ascii="Wingdings" w:hAnsi="Wingdings" w:hint="default"/>
      </w:rPr>
    </w:lvl>
  </w:abstractNum>
  <w:abstractNum w:abstractNumId="1">
    <w:nsid w:val="0F4A2C3E"/>
    <w:multiLevelType w:val="hybridMultilevel"/>
    <w:tmpl w:val="050ACD2E"/>
    <w:lvl w:ilvl="0" w:tplc="F27286C6">
      <w:start w:val="1"/>
      <w:numFmt w:val="bullet"/>
      <w:lvlText w:val=""/>
      <w:lvlJc w:val="left"/>
      <w:pPr>
        <w:tabs>
          <w:tab w:val="num" w:pos="720"/>
        </w:tabs>
        <w:ind w:left="720" w:hanging="360"/>
      </w:pPr>
      <w:rPr>
        <w:rFonts w:ascii="Wingdings" w:hAnsi="Wingdings" w:hint="default"/>
      </w:rPr>
    </w:lvl>
    <w:lvl w:ilvl="1" w:tplc="D4927A92" w:tentative="1">
      <w:start w:val="1"/>
      <w:numFmt w:val="bullet"/>
      <w:lvlText w:val=""/>
      <w:lvlJc w:val="left"/>
      <w:pPr>
        <w:tabs>
          <w:tab w:val="num" w:pos="1440"/>
        </w:tabs>
        <w:ind w:left="1440" w:hanging="360"/>
      </w:pPr>
      <w:rPr>
        <w:rFonts w:ascii="Wingdings" w:hAnsi="Wingdings" w:hint="default"/>
      </w:rPr>
    </w:lvl>
    <w:lvl w:ilvl="2" w:tplc="BA641AE8" w:tentative="1">
      <w:start w:val="1"/>
      <w:numFmt w:val="bullet"/>
      <w:lvlText w:val=""/>
      <w:lvlJc w:val="left"/>
      <w:pPr>
        <w:tabs>
          <w:tab w:val="num" w:pos="2160"/>
        </w:tabs>
        <w:ind w:left="2160" w:hanging="360"/>
      </w:pPr>
      <w:rPr>
        <w:rFonts w:ascii="Wingdings" w:hAnsi="Wingdings" w:hint="default"/>
      </w:rPr>
    </w:lvl>
    <w:lvl w:ilvl="3" w:tplc="AAFE6B20" w:tentative="1">
      <w:start w:val="1"/>
      <w:numFmt w:val="bullet"/>
      <w:lvlText w:val=""/>
      <w:lvlJc w:val="left"/>
      <w:pPr>
        <w:tabs>
          <w:tab w:val="num" w:pos="2880"/>
        </w:tabs>
        <w:ind w:left="2880" w:hanging="360"/>
      </w:pPr>
      <w:rPr>
        <w:rFonts w:ascii="Wingdings" w:hAnsi="Wingdings" w:hint="default"/>
      </w:rPr>
    </w:lvl>
    <w:lvl w:ilvl="4" w:tplc="083A1D4E" w:tentative="1">
      <w:start w:val="1"/>
      <w:numFmt w:val="bullet"/>
      <w:lvlText w:val=""/>
      <w:lvlJc w:val="left"/>
      <w:pPr>
        <w:tabs>
          <w:tab w:val="num" w:pos="3600"/>
        </w:tabs>
        <w:ind w:left="3600" w:hanging="360"/>
      </w:pPr>
      <w:rPr>
        <w:rFonts w:ascii="Wingdings" w:hAnsi="Wingdings" w:hint="default"/>
      </w:rPr>
    </w:lvl>
    <w:lvl w:ilvl="5" w:tplc="80887194" w:tentative="1">
      <w:start w:val="1"/>
      <w:numFmt w:val="bullet"/>
      <w:lvlText w:val=""/>
      <w:lvlJc w:val="left"/>
      <w:pPr>
        <w:tabs>
          <w:tab w:val="num" w:pos="4320"/>
        </w:tabs>
        <w:ind w:left="4320" w:hanging="360"/>
      </w:pPr>
      <w:rPr>
        <w:rFonts w:ascii="Wingdings" w:hAnsi="Wingdings" w:hint="default"/>
      </w:rPr>
    </w:lvl>
    <w:lvl w:ilvl="6" w:tplc="B2C0195E" w:tentative="1">
      <w:start w:val="1"/>
      <w:numFmt w:val="bullet"/>
      <w:lvlText w:val=""/>
      <w:lvlJc w:val="left"/>
      <w:pPr>
        <w:tabs>
          <w:tab w:val="num" w:pos="5040"/>
        </w:tabs>
        <w:ind w:left="5040" w:hanging="360"/>
      </w:pPr>
      <w:rPr>
        <w:rFonts w:ascii="Wingdings" w:hAnsi="Wingdings" w:hint="default"/>
      </w:rPr>
    </w:lvl>
    <w:lvl w:ilvl="7" w:tplc="704456BA" w:tentative="1">
      <w:start w:val="1"/>
      <w:numFmt w:val="bullet"/>
      <w:lvlText w:val=""/>
      <w:lvlJc w:val="left"/>
      <w:pPr>
        <w:tabs>
          <w:tab w:val="num" w:pos="5760"/>
        </w:tabs>
        <w:ind w:left="5760" w:hanging="360"/>
      </w:pPr>
      <w:rPr>
        <w:rFonts w:ascii="Wingdings" w:hAnsi="Wingdings" w:hint="default"/>
      </w:rPr>
    </w:lvl>
    <w:lvl w:ilvl="8" w:tplc="A5206A8A" w:tentative="1">
      <w:start w:val="1"/>
      <w:numFmt w:val="bullet"/>
      <w:lvlText w:val=""/>
      <w:lvlJc w:val="left"/>
      <w:pPr>
        <w:tabs>
          <w:tab w:val="num" w:pos="6480"/>
        </w:tabs>
        <w:ind w:left="6480" w:hanging="360"/>
      </w:pPr>
      <w:rPr>
        <w:rFonts w:ascii="Wingdings" w:hAnsi="Wingdings" w:hint="default"/>
      </w:rPr>
    </w:lvl>
  </w:abstractNum>
  <w:abstractNum w:abstractNumId="2">
    <w:nsid w:val="1A71224E"/>
    <w:multiLevelType w:val="hybridMultilevel"/>
    <w:tmpl w:val="6FC8C86A"/>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3">
    <w:nsid w:val="25ED3D20"/>
    <w:multiLevelType w:val="hybridMultilevel"/>
    <w:tmpl w:val="829E6C1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nsid w:val="25FE3E7E"/>
    <w:multiLevelType w:val="hybridMultilevel"/>
    <w:tmpl w:val="2E1EBB46"/>
    <w:lvl w:ilvl="0" w:tplc="E7AA274E">
      <w:start w:val="1"/>
      <w:numFmt w:val="bullet"/>
      <w:lvlText w:val=""/>
      <w:lvlJc w:val="left"/>
      <w:pPr>
        <w:tabs>
          <w:tab w:val="num" w:pos="720"/>
        </w:tabs>
        <w:ind w:left="720" w:hanging="360"/>
      </w:pPr>
      <w:rPr>
        <w:rFonts w:ascii="Wingdings" w:hAnsi="Wingdings" w:hint="default"/>
      </w:rPr>
    </w:lvl>
    <w:lvl w:ilvl="1" w:tplc="4112A816" w:tentative="1">
      <w:start w:val="1"/>
      <w:numFmt w:val="bullet"/>
      <w:lvlText w:val=""/>
      <w:lvlJc w:val="left"/>
      <w:pPr>
        <w:tabs>
          <w:tab w:val="num" w:pos="1440"/>
        </w:tabs>
        <w:ind w:left="1440" w:hanging="360"/>
      </w:pPr>
      <w:rPr>
        <w:rFonts w:ascii="Wingdings" w:hAnsi="Wingdings" w:hint="default"/>
      </w:rPr>
    </w:lvl>
    <w:lvl w:ilvl="2" w:tplc="F8E65230" w:tentative="1">
      <w:start w:val="1"/>
      <w:numFmt w:val="bullet"/>
      <w:lvlText w:val=""/>
      <w:lvlJc w:val="left"/>
      <w:pPr>
        <w:tabs>
          <w:tab w:val="num" w:pos="2160"/>
        </w:tabs>
        <w:ind w:left="2160" w:hanging="360"/>
      </w:pPr>
      <w:rPr>
        <w:rFonts w:ascii="Wingdings" w:hAnsi="Wingdings" w:hint="default"/>
      </w:rPr>
    </w:lvl>
    <w:lvl w:ilvl="3" w:tplc="50FC5C3E" w:tentative="1">
      <w:start w:val="1"/>
      <w:numFmt w:val="bullet"/>
      <w:lvlText w:val=""/>
      <w:lvlJc w:val="left"/>
      <w:pPr>
        <w:tabs>
          <w:tab w:val="num" w:pos="2880"/>
        </w:tabs>
        <w:ind w:left="2880" w:hanging="360"/>
      </w:pPr>
      <w:rPr>
        <w:rFonts w:ascii="Wingdings" w:hAnsi="Wingdings" w:hint="default"/>
      </w:rPr>
    </w:lvl>
    <w:lvl w:ilvl="4" w:tplc="42D42152" w:tentative="1">
      <w:start w:val="1"/>
      <w:numFmt w:val="bullet"/>
      <w:lvlText w:val=""/>
      <w:lvlJc w:val="left"/>
      <w:pPr>
        <w:tabs>
          <w:tab w:val="num" w:pos="3600"/>
        </w:tabs>
        <w:ind w:left="3600" w:hanging="360"/>
      </w:pPr>
      <w:rPr>
        <w:rFonts w:ascii="Wingdings" w:hAnsi="Wingdings" w:hint="default"/>
      </w:rPr>
    </w:lvl>
    <w:lvl w:ilvl="5" w:tplc="8F00946A" w:tentative="1">
      <w:start w:val="1"/>
      <w:numFmt w:val="bullet"/>
      <w:lvlText w:val=""/>
      <w:lvlJc w:val="left"/>
      <w:pPr>
        <w:tabs>
          <w:tab w:val="num" w:pos="4320"/>
        </w:tabs>
        <w:ind w:left="4320" w:hanging="360"/>
      </w:pPr>
      <w:rPr>
        <w:rFonts w:ascii="Wingdings" w:hAnsi="Wingdings" w:hint="default"/>
      </w:rPr>
    </w:lvl>
    <w:lvl w:ilvl="6" w:tplc="43882070" w:tentative="1">
      <w:start w:val="1"/>
      <w:numFmt w:val="bullet"/>
      <w:lvlText w:val=""/>
      <w:lvlJc w:val="left"/>
      <w:pPr>
        <w:tabs>
          <w:tab w:val="num" w:pos="5040"/>
        </w:tabs>
        <w:ind w:left="5040" w:hanging="360"/>
      </w:pPr>
      <w:rPr>
        <w:rFonts w:ascii="Wingdings" w:hAnsi="Wingdings" w:hint="default"/>
      </w:rPr>
    </w:lvl>
    <w:lvl w:ilvl="7" w:tplc="E9C25DFC" w:tentative="1">
      <w:start w:val="1"/>
      <w:numFmt w:val="bullet"/>
      <w:lvlText w:val=""/>
      <w:lvlJc w:val="left"/>
      <w:pPr>
        <w:tabs>
          <w:tab w:val="num" w:pos="5760"/>
        </w:tabs>
        <w:ind w:left="5760" w:hanging="360"/>
      </w:pPr>
      <w:rPr>
        <w:rFonts w:ascii="Wingdings" w:hAnsi="Wingdings" w:hint="default"/>
      </w:rPr>
    </w:lvl>
    <w:lvl w:ilvl="8" w:tplc="0A3CFCD2" w:tentative="1">
      <w:start w:val="1"/>
      <w:numFmt w:val="bullet"/>
      <w:lvlText w:val=""/>
      <w:lvlJc w:val="left"/>
      <w:pPr>
        <w:tabs>
          <w:tab w:val="num" w:pos="6480"/>
        </w:tabs>
        <w:ind w:left="6480" w:hanging="360"/>
      </w:pPr>
      <w:rPr>
        <w:rFonts w:ascii="Wingdings" w:hAnsi="Wingdings" w:hint="default"/>
      </w:rPr>
    </w:lvl>
  </w:abstractNum>
  <w:abstractNum w:abstractNumId="5">
    <w:nsid w:val="33A8041F"/>
    <w:multiLevelType w:val="hybridMultilevel"/>
    <w:tmpl w:val="B06486D8"/>
    <w:lvl w:ilvl="0" w:tplc="AAFAA26C">
      <w:start w:val="1"/>
      <w:numFmt w:val="bullet"/>
      <w:lvlText w:val=""/>
      <w:lvlJc w:val="left"/>
      <w:pPr>
        <w:tabs>
          <w:tab w:val="num" w:pos="720"/>
        </w:tabs>
        <w:ind w:left="720" w:hanging="360"/>
      </w:pPr>
      <w:rPr>
        <w:rFonts w:ascii="Wingdings" w:hAnsi="Wingdings" w:hint="default"/>
      </w:rPr>
    </w:lvl>
    <w:lvl w:ilvl="1" w:tplc="8C44B592" w:tentative="1">
      <w:start w:val="1"/>
      <w:numFmt w:val="bullet"/>
      <w:lvlText w:val=""/>
      <w:lvlJc w:val="left"/>
      <w:pPr>
        <w:tabs>
          <w:tab w:val="num" w:pos="1440"/>
        </w:tabs>
        <w:ind w:left="1440" w:hanging="360"/>
      </w:pPr>
      <w:rPr>
        <w:rFonts w:ascii="Wingdings" w:hAnsi="Wingdings" w:hint="default"/>
      </w:rPr>
    </w:lvl>
    <w:lvl w:ilvl="2" w:tplc="571E9D7E" w:tentative="1">
      <w:start w:val="1"/>
      <w:numFmt w:val="bullet"/>
      <w:lvlText w:val=""/>
      <w:lvlJc w:val="left"/>
      <w:pPr>
        <w:tabs>
          <w:tab w:val="num" w:pos="2160"/>
        </w:tabs>
        <w:ind w:left="2160" w:hanging="360"/>
      </w:pPr>
      <w:rPr>
        <w:rFonts w:ascii="Wingdings" w:hAnsi="Wingdings" w:hint="default"/>
      </w:rPr>
    </w:lvl>
    <w:lvl w:ilvl="3" w:tplc="954E3EC2" w:tentative="1">
      <w:start w:val="1"/>
      <w:numFmt w:val="bullet"/>
      <w:lvlText w:val=""/>
      <w:lvlJc w:val="left"/>
      <w:pPr>
        <w:tabs>
          <w:tab w:val="num" w:pos="2880"/>
        </w:tabs>
        <w:ind w:left="2880" w:hanging="360"/>
      </w:pPr>
      <w:rPr>
        <w:rFonts w:ascii="Wingdings" w:hAnsi="Wingdings" w:hint="default"/>
      </w:rPr>
    </w:lvl>
    <w:lvl w:ilvl="4" w:tplc="1090E5A4" w:tentative="1">
      <w:start w:val="1"/>
      <w:numFmt w:val="bullet"/>
      <w:lvlText w:val=""/>
      <w:lvlJc w:val="left"/>
      <w:pPr>
        <w:tabs>
          <w:tab w:val="num" w:pos="3600"/>
        </w:tabs>
        <w:ind w:left="3600" w:hanging="360"/>
      </w:pPr>
      <w:rPr>
        <w:rFonts w:ascii="Wingdings" w:hAnsi="Wingdings" w:hint="default"/>
      </w:rPr>
    </w:lvl>
    <w:lvl w:ilvl="5" w:tplc="40CE926A" w:tentative="1">
      <w:start w:val="1"/>
      <w:numFmt w:val="bullet"/>
      <w:lvlText w:val=""/>
      <w:lvlJc w:val="left"/>
      <w:pPr>
        <w:tabs>
          <w:tab w:val="num" w:pos="4320"/>
        </w:tabs>
        <w:ind w:left="4320" w:hanging="360"/>
      </w:pPr>
      <w:rPr>
        <w:rFonts w:ascii="Wingdings" w:hAnsi="Wingdings" w:hint="default"/>
      </w:rPr>
    </w:lvl>
    <w:lvl w:ilvl="6" w:tplc="7E609402" w:tentative="1">
      <w:start w:val="1"/>
      <w:numFmt w:val="bullet"/>
      <w:lvlText w:val=""/>
      <w:lvlJc w:val="left"/>
      <w:pPr>
        <w:tabs>
          <w:tab w:val="num" w:pos="5040"/>
        </w:tabs>
        <w:ind w:left="5040" w:hanging="360"/>
      </w:pPr>
      <w:rPr>
        <w:rFonts w:ascii="Wingdings" w:hAnsi="Wingdings" w:hint="default"/>
      </w:rPr>
    </w:lvl>
    <w:lvl w:ilvl="7" w:tplc="BA307CD6" w:tentative="1">
      <w:start w:val="1"/>
      <w:numFmt w:val="bullet"/>
      <w:lvlText w:val=""/>
      <w:lvlJc w:val="left"/>
      <w:pPr>
        <w:tabs>
          <w:tab w:val="num" w:pos="5760"/>
        </w:tabs>
        <w:ind w:left="5760" w:hanging="360"/>
      </w:pPr>
      <w:rPr>
        <w:rFonts w:ascii="Wingdings" w:hAnsi="Wingdings" w:hint="default"/>
      </w:rPr>
    </w:lvl>
    <w:lvl w:ilvl="8" w:tplc="9F96D9C0" w:tentative="1">
      <w:start w:val="1"/>
      <w:numFmt w:val="bullet"/>
      <w:lvlText w:val=""/>
      <w:lvlJc w:val="left"/>
      <w:pPr>
        <w:tabs>
          <w:tab w:val="num" w:pos="6480"/>
        </w:tabs>
        <w:ind w:left="6480" w:hanging="360"/>
      </w:pPr>
      <w:rPr>
        <w:rFonts w:ascii="Wingdings" w:hAnsi="Wingdings" w:hint="default"/>
      </w:rPr>
    </w:lvl>
  </w:abstractNum>
  <w:abstractNum w:abstractNumId="6">
    <w:nsid w:val="3D79797F"/>
    <w:multiLevelType w:val="hybridMultilevel"/>
    <w:tmpl w:val="1AE044F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nsid w:val="44610D0D"/>
    <w:multiLevelType w:val="hybridMultilevel"/>
    <w:tmpl w:val="DBB42E90"/>
    <w:lvl w:ilvl="0" w:tplc="CBF27CFA">
      <w:start w:val="1"/>
      <w:numFmt w:val="bullet"/>
      <w:lvlText w:val=""/>
      <w:lvlJc w:val="left"/>
      <w:pPr>
        <w:tabs>
          <w:tab w:val="num" w:pos="720"/>
        </w:tabs>
        <w:ind w:left="720" w:hanging="360"/>
      </w:pPr>
      <w:rPr>
        <w:rFonts w:ascii="Wingdings" w:hAnsi="Wingdings" w:hint="default"/>
      </w:rPr>
    </w:lvl>
    <w:lvl w:ilvl="1" w:tplc="EBA6CEA8" w:tentative="1">
      <w:start w:val="1"/>
      <w:numFmt w:val="bullet"/>
      <w:lvlText w:val=""/>
      <w:lvlJc w:val="left"/>
      <w:pPr>
        <w:tabs>
          <w:tab w:val="num" w:pos="1440"/>
        </w:tabs>
        <w:ind w:left="1440" w:hanging="360"/>
      </w:pPr>
      <w:rPr>
        <w:rFonts w:ascii="Wingdings" w:hAnsi="Wingdings" w:hint="default"/>
      </w:rPr>
    </w:lvl>
    <w:lvl w:ilvl="2" w:tplc="835A9A2C" w:tentative="1">
      <w:start w:val="1"/>
      <w:numFmt w:val="bullet"/>
      <w:lvlText w:val=""/>
      <w:lvlJc w:val="left"/>
      <w:pPr>
        <w:tabs>
          <w:tab w:val="num" w:pos="2160"/>
        </w:tabs>
        <w:ind w:left="2160" w:hanging="360"/>
      </w:pPr>
      <w:rPr>
        <w:rFonts w:ascii="Wingdings" w:hAnsi="Wingdings" w:hint="default"/>
      </w:rPr>
    </w:lvl>
    <w:lvl w:ilvl="3" w:tplc="013CC916" w:tentative="1">
      <w:start w:val="1"/>
      <w:numFmt w:val="bullet"/>
      <w:lvlText w:val=""/>
      <w:lvlJc w:val="left"/>
      <w:pPr>
        <w:tabs>
          <w:tab w:val="num" w:pos="2880"/>
        </w:tabs>
        <w:ind w:left="2880" w:hanging="360"/>
      </w:pPr>
      <w:rPr>
        <w:rFonts w:ascii="Wingdings" w:hAnsi="Wingdings" w:hint="default"/>
      </w:rPr>
    </w:lvl>
    <w:lvl w:ilvl="4" w:tplc="D5A46CDA" w:tentative="1">
      <w:start w:val="1"/>
      <w:numFmt w:val="bullet"/>
      <w:lvlText w:val=""/>
      <w:lvlJc w:val="left"/>
      <w:pPr>
        <w:tabs>
          <w:tab w:val="num" w:pos="3600"/>
        </w:tabs>
        <w:ind w:left="3600" w:hanging="360"/>
      </w:pPr>
      <w:rPr>
        <w:rFonts w:ascii="Wingdings" w:hAnsi="Wingdings" w:hint="default"/>
      </w:rPr>
    </w:lvl>
    <w:lvl w:ilvl="5" w:tplc="44968EB4" w:tentative="1">
      <w:start w:val="1"/>
      <w:numFmt w:val="bullet"/>
      <w:lvlText w:val=""/>
      <w:lvlJc w:val="left"/>
      <w:pPr>
        <w:tabs>
          <w:tab w:val="num" w:pos="4320"/>
        </w:tabs>
        <w:ind w:left="4320" w:hanging="360"/>
      </w:pPr>
      <w:rPr>
        <w:rFonts w:ascii="Wingdings" w:hAnsi="Wingdings" w:hint="default"/>
      </w:rPr>
    </w:lvl>
    <w:lvl w:ilvl="6" w:tplc="1C927618" w:tentative="1">
      <w:start w:val="1"/>
      <w:numFmt w:val="bullet"/>
      <w:lvlText w:val=""/>
      <w:lvlJc w:val="left"/>
      <w:pPr>
        <w:tabs>
          <w:tab w:val="num" w:pos="5040"/>
        </w:tabs>
        <w:ind w:left="5040" w:hanging="360"/>
      </w:pPr>
      <w:rPr>
        <w:rFonts w:ascii="Wingdings" w:hAnsi="Wingdings" w:hint="default"/>
      </w:rPr>
    </w:lvl>
    <w:lvl w:ilvl="7" w:tplc="E81AC094" w:tentative="1">
      <w:start w:val="1"/>
      <w:numFmt w:val="bullet"/>
      <w:lvlText w:val=""/>
      <w:lvlJc w:val="left"/>
      <w:pPr>
        <w:tabs>
          <w:tab w:val="num" w:pos="5760"/>
        </w:tabs>
        <w:ind w:left="5760" w:hanging="360"/>
      </w:pPr>
      <w:rPr>
        <w:rFonts w:ascii="Wingdings" w:hAnsi="Wingdings" w:hint="default"/>
      </w:rPr>
    </w:lvl>
    <w:lvl w:ilvl="8" w:tplc="A3CA0F32" w:tentative="1">
      <w:start w:val="1"/>
      <w:numFmt w:val="bullet"/>
      <w:lvlText w:val=""/>
      <w:lvlJc w:val="left"/>
      <w:pPr>
        <w:tabs>
          <w:tab w:val="num" w:pos="6480"/>
        </w:tabs>
        <w:ind w:left="6480" w:hanging="360"/>
      </w:pPr>
      <w:rPr>
        <w:rFonts w:ascii="Wingdings" w:hAnsi="Wingdings" w:hint="default"/>
      </w:rPr>
    </w:lvl>
  </w:abstractNum>
  <w:abstractNum w:abstractNumId="8">
    <w:nsid w:val="500F260F"/>
    <w:multiLevelType w:val="hybridMultilevel"/>
    <w:tmpl w:val="CF9C5376"/>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nsid w:val="51D34486"/>
    <w:multiLevelType w:val="hybridMultilevel"/>
    <w:tmpl w:val="3BC68A6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nsid w:val="5B010DDE"/>
    <w:multiLevelType w:val="hybridMultilevel"/>
    <w:tmpl w:val="1B40D4C0"/>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nsid w:val="646B287C"/>
    <w:multiLevelType w:val="hybridMultilevel"/>
    <w:tmpl w:val="A7528E8A"/>
    <w:lvl w:ilvl="0" w:tplc="BD38A612">
      <w:start w:val="1"/>
      <w:numFmt w:val="bullet"/>
      <w:lvlText w:val=""/>
      <w:lvlJc w:val="left"/>
      <w:pPr>
        <w:tabs>
          <w:tab w:val="num" w:pos="720"/>
        </w:tabs>
        <w:ind w:left="720" w:hanging="360"/>
      </w:pPr>
      <w:rPr>
        <w:rFonts w:ascii="Wingdings" w:hAnsi="Wingdings" w:hint="default"/>
      </w:rPr>
    </w:lvl>
    <w:lvl w:ilvl="1" w:tplc="B042500C" w:tentative="1">
      <w:start w:val="1"/>
      <w:numFmt w:val="bullet"/>
      <w:lvlText w:val=""/>
      <w:lvlJc w:val="left"/>
      <w:pPr>
        <w:tabs>
          <w:tab w:val="num" w:pos="1440"/>
        </w:tabs>
        <w:ind w:left="1440" w:hanging="360"/>
      </w:pPr>
      <w:rPr>
        <w:rFonts w:ascii="Wingdings" w:hAnsi="Wingdings" w:hint="default"/>
      </w:rPr>
    </w:lvl>
    <w:lvl w:ilvl="2" w:tplc="66727CC4" w:tentative="1">
      <w:start w:val="1"/>
      <w:numFmt w:val="bullet"/>
      <w:lvlText w:val=""/>
      <w:lvlJc w:val="left"/>
      <w:pPr>
        <w:tabs>
          <w:tab w:val="num" w:pos="2160"/>
        </w:tabs>
        <w:ind w:left="2160" w:hanging="360"/>
      </w:pPr>
      <w:rPr>
        <w:rFonts w:ascii="Wingdings" w:hAnsi="Wingdings" w:hint="default"/>
      </w:rPr>
    </w:lvl>
    <w:lvl w:ilvl="3" w:tplc="DA78BAD6" w:tentative="1">
      <w:start w:val="1"/>
      <w:numFmt w:val="bullet"/>
      <w:lvlText w:val=""/>
      <w:lvlJc w:val="left"/>
      <w:pPr>
        <w:tabs>
          <w:tab w:val="num" w:pos="2880"/>
        </w:tabs>
        <w:ind w:left="2880" w:hanging="360"/>
      </w:pPr>
      <w:rPr>
        <w:rFonts w:ascii="Wingdings" w:hAnsi="Wingdings" w:hint="default"/>
      </w:rPr>
    </w:lvl>
    <w:lvl w:ilvl="4" w:tplc="59F0E0A0" w:tentative="1">
      <w:start w:val="1"/>
      <w:numFmt w:val="bullet"/>
      <w:lvlText w:val=""/>
      <w:lvlJc w:val="left"/>
      <w:pPr>
        <w:tabs>
          <w:tab w:val="num" w:pos="3600"/>
        </w:tabs>
        <w:ind w:left="3600" w:hanging="360"/>
      </w:pPr>
      <w:rPr>
        <w:rFonts w:ascii="Wingdings" w:hAnsi="Wingdings" w:hint="default"/>
      </w:rPr>
    </w:lvl>
    <w:lvl w:ilvl="5" w:tplc="1BF60512" w:tentative="1">
      <w:start w:val="1"/>
      <w:numFmt w:val="bullet"/>
      <w:lvlText w:val=""/>
      <w:lvlJc w:val="left"/>
      <w:pPr>
        <w:tabs>
          <w:tab w:val="num" w:pos="4320"/>
        </w:tabs>
        <w:ind w:left="4320" w:hanging="360"/>
      </w:pPr>
      <w:rPr>
        <w:rFonts w:ascii="Wingdings" w:hAnsi="Wingdings" w:hint="default"/>
      </w:rPr>
    </w:lvl>
    <w:lvl w:ilvl="6" w:tplc="C7A45702" w:tentative="1">
      <w:start w:val="1"/>
      <w:numFmt w:val="bullet"/>
      <w:lvlText w:val=""/>
      <w:lvlJc w:val="left"/>
      <w:pPr>
        <w:tabs>
          <w:tab w:val="num" w:pos="5040"/>
        </w:tabs>
        <w:ind w:left="5040" w:hanging="360"/>
      </w:pPr>
      <w:rPr>
        <w:rFonts w:ascii="Wingdings" w:hAnsi="Wingdings" w:hint="default"/>
      </w:rPr>
    </w:lvl>
    <w:lvl w:ilvl="7" w:tplc="584CB33E" w:tentative="1">
      <w:start w:val="1"/>
      <w:numFmt w:val="bullet"/>
      <w:lvlText w:val=""/>
      <w:lvlJc w:val="left"/>
      <w:pPr>
        <w:tabs>
          <w:tab w:val="num" w:pos="5760"/>
        </w:tabs>
        <w:ind w:left="5760" w:hanging="360"/>
      </w:pPr>
      <w:rPr>
        <w:rFonts w:ascii="Wingdings" w:hAnsi="Wingdings" w:hint="default"/>
      </w:rPr>
    </w:lvl>
    <w:lvl w:ilvl="8" w:tplc="FB6C13C2" w:tentative="1">
      <w:start w:val="1"/>
      <w:numFmt w:val="bullet"/>
      <w:lvlText w:val=""/>
      <w:lvlJc w:val="left"/>
      <w:pPr>
        <w:tabs>
          <w:tab w:val="num" w:pos="6480"/>
        </w:tabs>
        <w:ind w:left="6480" w:hanging="360"/>
      </w:pPr>
      <w:rPr>
        <w:rFonts w:ascii="Wingdings" w:hAnsi="Wingdings" w:hint="default"/>
      </w:rPr>
    </w:lvl>
  </w:abstractNum>
  <w:abstractNum w:abstractNumId="12">
    <w:nsid w:val="66A93B4E"/>
    <w:multiLevelType w:val="hybridMultilevel"/>
    <w:tmpl w:val="AEDCB4E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nsid w:val="69244B1A"/>
    <w:multiLevelType w:val="hybridMultilevel"/>
    <w:tmpl w:val="B55E699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nsid w:val="6BA4472C"/>
    <w:multiLevelType w:val="hybridMultilevel"/>
    <w:tmpl w:val="5E660624"/>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15">
    <w:nsid w:val="6F1C6320"/>
    <w:multiLevelType w:val="hybridMultilevel"/>
    <w:tmpl w:val="2D709EBE"/>
    <w:lvl w:ilvl="0" w:tplc="530A1E5E">
      <w:start w:val="1"/>
      <w:numFmt w:val="bullet"/>
      <w:lvlText w:val=""/>
      <w:lvlJc w:val="left"/>
      <w:pPr>
        <w:tabs>
          <w:tab w:val="num" w:pos="720"/>
        </w:tabs>
        <w:ind w:left="720" w:hanging="360"/>
      </w:pPr>
      <w:rPr>
        <w:rFonts w:ascii="Wingdings" w:hAnsi="Wingdings" w:hint="default"/>
      </w:rPr>
    </w:lvl>
    <w:lvl w:ilvl="1" w:tplc="7542DFA4" w:tentative="1">
      <w:start w:val="1"/>
      <w:numFmt w:val="bullet"/>
      <w:lvlText w:val=""/>
      <w:lvlJc w:val="left"/>
      <w:pPr>
        <w:tabs>
          <w:tab w:val="num" w:pos="1440"/>
        </w:tabs>
        <w:ind w:left="1440" w:hanging="360"/>
      </w:pPr>
      <w:rPr>
        <w:rFonts w:ascii="Wingdings" w:hAnsi="Wingdings" w:hint="default"/>
      </w:rPr>
    </w:lvl>
    <w:lvl w:ilvl="2" w:tplc="2966A2D8" w:tentative="1">
      <w:start w:val="1"/>
      <w:numFmt w:val="bullet"/>
      <w:lvlText w:val=""/>
      <w:lvlJc w:val="left"/>
      <w:pPr>
        <w:tabs>
          <w:tab w:val="num" w:pos="2160"/>
        </w:tabs>
        <w:ind w:left="2160" w:hanging="360"/>
      </w:pPr>
      <w:rPr>
        <w:rFonts w:ascii="Wingdings" w:hAnsi="Wingdings" w:hint="default"/>
      </w:rPr>
    </w:lvl>
    <w:lvl w:ilvl="3" w:tplc="AF0CE42A" w:tentative="1">
      <w:start w:val="1"/>
      <w:numFmt w:val="bullet"/>
      <w:lvlText w:val=""/>
      <w:lvlJc w:val="left"/>
      <w:pPr>
        <w:tabs>
          <w:tab w:val="num" w:pos="2880"/>
        </w:tabs>
        <w:ind w:left="2880" w:hanging="360"/>
      </w:pPr>
      <w:rPr>
        <w:rFonts w:ascii="Wingdings" w:hAnsi="Wingdings" w:hint="default"/>
      </w:rPr>
    </w:lvl>
    <w:lvl w:ilvl="4" w:tplc="A80EA9B6" w:tentative="1">
      <w:start w:val="1"/>
      <w:numFmt w:val="bullet"/>
      <w:lvlText w:val=""/>
      <w:lvlJc w:val="left"/>
      <w:pPr>
        <w:tabs>
          <w:tab w:val="num" w:pos="3600"/>
        </w:tabs>
        <w:ind w:left="3600" w:hanging="360"/>
      </w:pPr>
      <w:rPr>
        <w:rFonts w:ascii="Wingdings" w:hAnsi="Wingdings" w:hint="default"/>
      </w:rPr>
    </w:lvl>
    <w:lvl w:ilvl="5" w:tplc="18942998" w:tentative="1">
      <w:start w:val="1"/>
      <w:numFmt w:val="bullet"/>
      <w:lvlText w:val=""/>
      <w:lvlJc w:val="left"/>
      <w:pPr>
        <w:tabs>
          <w:tab w:val="num" w:pos="4320"/>
        </w:tabs>
        <w:ind w:left="4320" w:hanging="360"/>
      </w:pPr>
      <w:rPr>
        <w:rFonts w:ascii="Wingdings" w:hAnsi="Wingdings" w:hint="default"/>
      </w:rPr>
    </w:lvl>
    <w:lvl w:ilvl="6" w:tplc="310CF732" w:tentative="1">
      <w:start w:val="1"/>
      <w:numFmt w:val="bullet"/>
      <w:lvlText w:val=""/>
      <w:lvlJc w:val="left"/>
      <w:pPr>
        <w:tabs>
          <w:tab w:val="num" w:pos="5040"/>
        </w:tabs>
        <w:ind w:left="5040" w:hanging="360"/>
      </w:pPr>
      <w:rPr>
        <w:rFonts w:ascii="Wingdings" w:hAnsi="Wingdings" w:hint="default"/>
      </w:rPr>
    </w:lvl>
    <w:lvl w:ilvl="7" w:tplc="F4AE4954" w:tentative="1">
      <w:start w:val="1"/>
      <w:numFmt w:val="bullet"/>
      <w:lvlText w:val=""/>
      <w:lvlJc w:val="left"/>
      <w:pPr>
        <w:tabs>
          <w:tab w:val="num" w:pos="5760"/>
        </w:tabs>
        <w:ind w:left="5760" w:hanging="360"/>
      </w:pPr>
      <w:rPr>
        <w:rFonts w:ascii="Wingdings" w:hAnsi="Wingdings" w:hint="default"/>
      </w:rPr>
    </w:lvl>
    <w:lvl w:ilvl="8" w:tplc="6C322938" w:tentative="1">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3"/>
  </w:num>
  <w:num w:numId="3">
    <w:abstractNumId w:val="8"/>
  </w:num>
  <w:num w:numId="4">
    <w:abstractNumId w:val="6"/>
  </w:num>
  <w:num w:numId="5">
    <w:abstractNumId w:val="9"/>
  </w:num>
  <w:num w:numId="6">
    <w:abstractNumId w:val="2"/>
  </w:num>
  <w:num w:numId="7">
    <w:abstractNumId w:val="4"/>
  </w:num>
  <w:num w:numId="8">
    <w:abstractNumId w:val="11"/>
  </w:num>
  <w:num w:numId="9">
    <w:abstractNumId w:val="0"/>
  </w:num>
  <w:num w:numId="10">
    <w:abstractNumId w:val="5"/>
  </w:num>
  <w:num w:numId="11">
    <w:abstractNumId w:val="15"/>
  </w:num>
  <w:num w:numId="12">
    <w:abstractNumId w:val="7"/>
  </w:num>
  <w:num w:numId="13">
    <w:abstractNumId w:val="1"/>
  </w:num>
  <w:num w:numId="14">
    <w:abstractNumId w:val="13"/>
  </w:num>
  <w:num w:numId="15">
    <w:abstractNumId w:val="14"/>
  </w:num>
  <w:num w:numId="16">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2E3170"/>
    <w:rsid w:val="000018C1"/>
    <w:rsid w:val="000029FE"/>
    <w:rsid w:val="00020557"/>
    <w:rsid w:val="0002248B"/>
    <w:rsid w:val="00030BD8"/>
    <w:rsid w:val="00031E80"/>
    <w:rsid w:val="00035B46"/>
    <w:rsid w:val="000409F9"/>
    <w:rsid w:val="00041598"/>
    <w:rsid w:val="00042ADC"/>
    <w:rsid w:val="00044B6A"/>
    <w:rsid w:val="00050B16"/>
    <w:rsid w:val="000610F8"/>
    <w:rsid w:val="000776AA"/>
    <w:rsid w:val="000A0894"/>
    <w:rsid w:val="000A5835"/>
    <w:rsid w:val="000A7D21"/>
    <w:rsid w:val="000B1F2A"/>
    <w:rsid w:val="000B627F"/>
    <w:rsid w:val="000C7CB2"/>
    <w:rsid w:val="000D43E8"/>
    <w:rsid w:val="000D4659"/>
    <w:rsid w:val="000E53EC"/>
    <w:rsid w:val="000F107E"/>
    <w:rsid w:val="000F5DF9"/>
    <w:rsid w:val="000F6517"/>
    <w:rsid w:val="000F7BFF"/>
    <w:rsid w:val="00102A88"/>
    <w:rsid w:val="00102C84"/>
    <w:rsid w:val="001264F2"/>
    <w:rsid w:val="00127A07"/>
    <w:rsid w:val="00130795"/>
    <w:rsid w:val="001360F8"/>
    <w:rsid w:val="00145AF3"/>
    <w:rsid w:val="00147455"/>
    <w:rsid w:val="00156662"/>
    <w:rsid w:val="00160E0C"/>
    <w:rsid w:val="00164C15"/>
    <w:rsid w:val="00165BA0"/>
    <w:rsid w:val="001746FC"/>
    <w:rsid w:val="00177DB5"/>
    <w:rsid w:val="00185376"/>
    <w:rsid w:val="0018565A"/>
    <w:rsid w:val="0018619A"/>
    <w:rsid w:val="00187957"/>
    <w:rsid w:val="001972FE"/>
    <w:rsid w:val="001A3D4B"/>
    <w:rsid w:val="001A5179"/>
    <w:rsid w:val="001B17F8"/>
    <w:rsid w:val="001B2B29"/>
    <w:rsid w:val="001B7067"/>
    <w:rsid w:val="001C5F38"/>
    <w:rsid w:val="001C74F4"/>
    <w:rsid w:val="001D169D"/>
    <w:rsid w:val="001D2896"/>
    <w:rsid w:val="001D4DCE"/>
    <w:rsid w:val="001D4E47"/>
    <w:rsid w:val="001D71FD"/>
    <w:rsid w:val="001D7A27"/>
    <w:rsid w:val="001E4DA5"/>
    <w:rsid w:val="001F09E2"/>
    <w:rsid w:val="001F332F"/>
    <w:rsid w:val="00207AA6"/>
    <w:rsid w:val="00210CB8"/>
    <w:rsid w:val="00211D84"/>
    <w:rsid w:val="00217DA3"/>
    <w:rsid w:val="0022260D"/>
    <w:rsid w:val="00224D6B"/>
    <w:rsid w:val="00231851"/>
    <w:rsid w:val="00234BE4"/>
    <w:rsid w:val="00257469"/>
    <w:rsid w:val="002577BF"/>
    <w:rsid w:val="00261324"/>
    <w:rsid w:val="002634BD"/>
    <w:rsid w:val="00266AE5"/>
    <w:rsid w:val="00271C0E"/>
    <w:rsid w:val="00281C3C"/>
    <w:rsid w:val="00282A94"/>
    <w:rsid w:val="00282EE2"/>
    <w:rsid w:val="0028638D"/>
    <w:rsid w:val="0029631A"/>
    <w:rsid w:val="00297660"/>
    <w:rsid w:val="002A0616"/>
    <w:rsid w:val="002A0867"/>
    <w:rsid w:val="002A2B2C"/>
    <w:rsid w:val="002B13A6"/>
    <w:rsid w:val="002C18C4"/>
    <w:rsid w:val="002D7010"/>
    <w:rsid w:val="002D71BA"/>
    <w:rsid w:val="002E3170"/>
    <w:rsid w:val="002F2A78"/>
    <w:rsid w:val="003004E3"/>
    <w:rsid w:val="00305C29"/>
    <w:rsid w:val="00310E72"/>
    <w:rsid w:val="00311D7F"/>
    <w:rsid w:val="00321853"/>
    <w:rsid w:val="00323BCA"/>
    <w:rsid w:val="003335F6"/>
    <w:rsid w:val="00333960"/>
    <w:rsid w:val="00343FA8"/>
    <w:rsid w:val="00347388"/>
    <w:rsid w:val="00351B98"/>
    <w:rsid w:val="00353A9C"/>
    <w:rsid w:val="00360075"/>
    <w:rsid w:val="00364618"/>
    <w:rsid w:val="00371D8A"/>
    <w:rsid w:val="00374F86"/>
    <w:rsid w:val="00375255"/>
    <w:rsid w:val="003752E7"/>
    <w:rsid w:val="00375BBE"/>
    <w:rsid w:val="00381589"/>
    <w:rsid w:val="00383D9F"/>
    <w:rsid w:val="003A4B4A"/>
    <w:rsid w:val="003B08BB"/>
    <w:rsid w:val="003C4E5A"/>
    <w:rsid w:val="003C5683"/>
    <w:rsid w:val="003D4EF6"/>
    <w:rsid w:val="003E13D1"/>
    <w:rsid w:val="003E4FB0"/>
    <w:rsid w:val="003F00E5"/>
    <w:rsid w:val="00404FAD"/>
    <w:rsid w:val="00405388"/>
    <w:rsid w:val="004079B4"/>
    <w:rsid w:val="0042217E"/>
    <w:rsid w:val="00423B74"/>
    <w:rsid w:val="0043011B"/>
    <w:rsid w:val="00431B2D"/>
    <w:rsid w:val="004336B4"/>
    <w:rsid w:val="00436A49"/>
    <w:rsid w:val="00436A98"/>
    <w:rsid w:val="0044259B"/>
    <w:rsid w:val="0044546E"/>
    <w:rsid w:val="00451B61"/>
    <w:rsid w:val="00456360"/>
    <w:rsid w:val="00460171"/>
    <w:rsid w:val="004625BF"/>
    <w:rsid w:val="004705FE"/>
    <w:rsid w:val="004756D7"/>
    <w:rsid w:val="00485978"/>
    <w:rsid w:val="00494D65"/>
    <w:rsid w:val="004A2D64"/>
    <w:rsid w:val="004B1B8E"/>
    <w:rsid w:val="004C3490"/>
    <w:rsid w:val="004D336D"/>
    <w:rsid w:val="004D462F"/>
    <w:rsid w:val="004E2FC7"/>
    <w:rsid w:val="004E617A"/>
    <w:rsid w:val="004F04D3"/>
    <w:rsid w:val="004F31F9"/>
    <w:rsid w:val="004F3264"/>
    <w:rsid w:val="004F729C"/>
    <w:rsid w:val="004F7941"/>
    <w:rsid w:val="00503841"/>
    <w:rsid w:val="00507357"/>
    <w:rsid w:val="00517C1E"/>
    <w:rsid w:val="005375C7"/>
    <w:rsid w:val="005469CA"/>
    <w:rsid w:val="00547526"/>
    <w:rsid w:val="005561E9"/>
    <w:rsid w:val="00560648"/>
    <w:rsid w:val="0056291B"/>
    <w:rsid w:val="00566F9F"/>
    <w:rsid w:val="0057324B"/>
    <w:rsid w:val="00584798"/>
    <w:rsid w:val="00585021"/>
    <w:rsid w:val="00597C67"/>
    <w:rsid w:val="005A4874"/>
    <w:rsid w:val="005C62D6"/>
    <w:rsid w:val="005D37D0"/>
    <w:rsid w:val="005F3CDF"/>
    <w:rsid w:val="006046F8"/>
    <w:rsid w:val="00611A1F"/>
    <w:rsid w:val="006258FA"/>
    <w:rsid w:val="00631633"/>
    <w:rsid w:val="006404CE"/>
    <w:rsid w:val="00640F64"/>
    <w:rsid w:val="00643E8C"/>
    <w:rsid w:val="0065461F"/>
    <w:rsid w:val="00656724"/>
    <w:rsid w:val="00666448"/>
    <w:rsid w:val="006712A1"/>
    <w:rsid w:val="00671E8A"/>
    <w:rsid w:val="00681F11"/>
    <w:rsid w:val="00682E0E"/>
    <w:rsid w:val="006879A5"/>
    <w:rsid w:val="00687D6E"/>
    <w:rsid w:val="00691E9E"/>
    <w:rsid w:val="00692983"/>
    <w:rsid w:val="0069330E"/>
    <w:rsid w:val="006A0102"/>
    <w:rsid w:val="006A0507"/>
    <w:rsid w:val="006A2557"/>
    <w:rsid w:val="006A3676"/>
    <w:rsid w:val="006A5846"/>
    <w:rsid w:val="006B4D60"/>
    <w:rsid w:val="006B75EB"/>
    <w:rsid w:val="006C1230"/>
    <w:rsid w:val="006C7584"/>
    <w:rsid w:val="006D3C54"/>
    <w:rsid w:val="006D3F6C"/>
    <w:rsid w:val="006D5D65"/>
    <w:rsid w:val="006D7D0C"/>
    <w:rsid w:val="006E1F70"/>
    <w:rsid w:val="006E656A"/>
    <w:rsid w:val="006F0E11"/>
    <w:rsid w:val="006F18F7"/>
    <w:rsid w:val="006F3129"/>
    <w:rsid w:val="007020C4"/>
    <w:rsid w:val="00704D76"/>
    <w:rsid w:val="00717312"/>
    <w:rsid w:val="00717321"/>
    <w:rsid w:val="00751EBA"/>
    <w:rsid w:val="00767C1F"/>
    <w:rsid w:val="007705F4"/>
    <w:rsid w:val="007734E6"/>
    <w:rsid w:val="00774FFE"/>
    <w:rsid w:val="00780BC6"/>
    <w:rsid w:val="00783823"/>
    <w:rsid w:val="007878F3"/>
    <w:rsid w:val="007930E3"/>
    <w:rsid w:val="00796A6B"/>
    <w:rsid w:val="007A08EA"/>
    <w:rsid w:val="007B347F"/>
    <w:rsid w:val="007B5B29"/>
    <w:rsid w:val="007D4969"/>
    <w:rsid w:val="007D746C"/>
    <w:rsid w:val="007E5964"/>
    <w:rsid w:val="007F4A45"/>
    <w:rsid w:val="0080224A"/>
    <w:rsid w:val="008048B4"/>
    <w:rsid w:val="00806DB4"/>
    <w:rsid w:val="00807645"/>
    <w:rsid w:val="008172F2"/>
    <w:rsid w:val="0082553A"/>
    <w:rsid w:val="00830478"/>
    <w:rsid w:val="008401F0"/>
    <w:rsid w:val="00842022"/>
    <w:rsid w:val="0084310F"/>
    <w:rsid w:val="008437F8"/>
    <w:rsid w:val="008438B0"/>
    <w:rsid w:val="00851932"/>
    <w:rsid w:val="008523CB"/>
    <w:rsid w:val="008525BD"/>
    <w:rsid w:val="00874432"/>
    <w:rsid w:val="00876839"/>
    <w:rsid w:val="0088058A"/>
    <w:rsid w:val="00885B61"/>
    <w:rsid w:val="00886F10"/>
    <w:rsid w:val="00890673"/>
    <w:rsid w:val="008A0526"/>
    <w:rsid w:val="008A0A4B"/>
    <w:rsid w:val="008A7357"/>
    <w:rsid w:val="008A7A9D"/>
    <w:rsid w:val="008A7BBC"/>
    <w:rsid w:val="008C15EE"/>
    <w:rsid w:val="008C4BF9"/>
    <w:rsid w:val="008D4822"/>
    <w:rsid w:val="008D5F44"/>
    <w:rsid w:val="008E29D3"/>
    <w:rsid w:val="009041FC"/>
    <w:rsid w:val="00910A61"/>
    <w:rsid w:val="00910BA3"/>
    <w:rsid w:val="00920AFC"/>
    <w:rsid w:val="00926DB1"/>
    <w:rsid w:val="009275DA"/>
    <w:rsid w:val="00931D12"/>
    <w:rsid w:val="00945DA8"/>
    <w:rsid w:val="009562D4"/>
    <w:rsid w:val="00957921"/>
    <w:rsid w:val="009608C4"/>
    <w:rsid w:val="009963FC"/>
    <w:rsid w:val="00996CCF"/>
    <w:rsid w:val="00997F3F"/>
    <w:rsid w:val="009B0E5C"/>
    <w:rsid w:val="009B626B"/>
    <w:rsid w:val="009B69EF"/>
    <w:rsid w:val="009C529D"/>
    <w:rsid w:val="009D01BD"/>
    <w:rsid w:val="009D671B"/>
    <w:rsid w:val="009F6A1F"/>
    <w:rsid w:val="00A05D8B"/>
    <w:rsid w:val="00A079A0"/>
    <w:rsid w:val="00A10FD7"/>
    <w:rsid w:val="00A158EC"/>
    <w:rsid w:val="00A25A09"/>
    <w:rsid w:val="00A2640C"/>
    <w:rsid w:val="00A3370B"/>
    <w:rsid w:val="00A47BA2"/>
    <w:rsid w:val="00A54398"/>
    <w:rsid w:val="00A7283A"/>
    <w:rsid w:val="00A736DF"/>
    <w:rsid w:val="00A770A4"/>
    <w:rsid w:val="00A90E16"/>
    <w:rsid w:val="00A921CB"/>
    <w:rsid w:val="00A955B6"/>
    <w:rsid w:val="00AA31BA"/>
    <w:rsid w:val="00AB287C"/>
    <w:rsid w:val="00AB2B77"/>
    <w:rsid w:val="00AB36B3"/>
    <w:rsid w:val="00AB4554"/>
    <w:rsid w:val="00AC09AC"/>
    <w:rsid w:val="00AC21E1"/>
    <w:rsid w:val="00AC2898"/>
    <w:rsid w:val="00AC5610"/>
    <w:rsid w:val="00AD233D"/>
    <w:rsid w:val="00AD43AC"/>
    <w:rsid w:val="00AE1DA7"/>
    <w:rsid w:val="00AE558D"/>
    <w:rsid w:val="00B11A77"/>
    <w:rsid w:val="00B11D5B"/>
    <w:rsid w:val="00B12874"/>
    <w:rsid w:val="00B15F3E"/>
    <w:rsid w:val="00B16BC1"/>
    <w:rsid w:val="00B17ECA"/>
    <w:rsid w:val="00B213BD"/>
    <w:rsid w:val="00B2254D"/>
    <w:rsid w:val="00B239F6"/>
    <w:rsid w:val="00B24ED6"/>
    <w:rsid w:val="00B26211"/>
    <w:rsid w:val="00B40CD8"/>
    <w:rsid w:val="00B410F4"/>
    <w:rsid w:val="00B619C2"/>
    <w:rsid w:val="00B63F19"/>
    <w:rsid w:val="00B646BD"/>
    <w:rsid w:val="00B66B57"/>
    <w:rsid w:val="00B744DD"/>
    <w:rsid w:val="00B7643E"/>
    <w:rsid w:val="00B801DA"/>
    <w:rsid w:val="00B85DED"/>
    <w:rsid w:val="00B90B61"/>
    <w:rsid w:val="00B90DCD"/>
    <w:rsid w:val="00B90F33"/>
    <w:rsid w:val="00BB11CB"/>
    <w:rsid w:val="00BB63E3"/>
    <w:rsid w:val="00BC5D7C"/>
    <w:rsid w:val="00BD0C7A"/>
    <w:rsid w:val="00BD65FF"/>
    <w:rsid w:val="00BE51F5"/>
    <w:rsid w:val="00BF2A60"/>
    <w:rsid w:val="00BF2C55"/>
    <w:rsid w:val="00C03F22"/>
    <w:rsid w:val="00C131CB"/>
    <w:rsid w:val="00C2142D"/>
    <w:rsid w:val="00C24F6B"/>
    <w:rsid w:val="00C2566A"/>
    <w:rsid w:val="00C25BC8"/>
    <w:rsid w:val="00C30969"/>
    <w:rsid w:val="00C31140"/>
    <w:rsid w:val="00C37D61"/>
    <w:rsid w:val="00C4499C"/>
    <w:rsid w:val="00C51889"/>
    <w:rsid w:val="00C53F20"/>
    <w:rsid w:val="00C65005"/>
    <w:rsid w:val="00C669CF"/>
    <w:rsid w:val="00C727C3"/>
    <w:rsid w:val="00C73639"/>
    <w:rsid w:val="00C80698"/>
    <w:rsid w:val="00C838F7"/>
    <w:rsid w:val="00C91E5A"/>
    <w:rsid w:val="00CA06B3"/>
    <w:rsid w:val="00CD460E"/>
    <w:rsid w:val="00CD4C0D"/>
    <w:rsid w:val="00CF1168"/>
    <w:rsid w:val="00D011BA"/>
    <w:rsid w:val="00D078FC"/>
    <w:rsid w:val="00D12B3A"/>
    <w:rsid w:val="00D1481C"/>
    <w:rsid w:val="00D14E35"/>
    <w:rsid w:val="00D30B89"/>
    <w:rsid w:val="00D31CA1"/>
    <w:rsid w:val="00D336B1"/>
    <w:rsid w:val="00D413A0"/>
    <w:rsid w:val="00D44FFB"/>
    <w:rsid w:val="00D46959"/>
    <w:rsid w:val="00D51254"/>
    <w:rsid w:val="00D56EB9"/>
    <w:rsid w:val="00D70462"/>
    <w:rsid w:val="00D7556A"/>
    <w:rsid w:val="00D75993"/>
    <w:rsid w:val="00D80717"/>
    <w:rsid w:val="00D84813"/>
    <w:rsid w:val="00D86E33"/>
    <w:rsid w:val="00D96A6F"/>
    <w:rsid w:val="00DA3E39"/>
    <w:rsid w:val="00DB0689"/>
    <w:rsid w:val="00DB3781"/>
    <w:rsid w:val="00DB764F"/>
    <w:rsid w:val="00DC0934"/>
    <w:rsid w:val="00DD16CC"/>
    <w:rsid w:val="00DD326C"/>
    <w:rsid w:val="00DE42F5"/>
    <w:rsid w:val="00DF380A"/>
    <w:rsid w:val="00E03180"/>
    <w:rsid w:val="00E03646"/>
    <w:rsid w:val="00E048DE"/>
    <w:rsid w:val="00E068DE"/>
    <w:rsid w:val="00E06CE9"/>
    <w:rsid w:val="00E06E15"/>
    <w:rsid w:val="00E11CF7"/>
    <w:rsid w:val="00E1469C"/>
    <w:rsid w:val="00E326F1"/>
    <w:rsid w:val="00E34B2D"/>
    <w:rsid w:val="00E350A4"/>
    <w:rsid w:val="00E41049"/>
    <w:rsid w:val="00E47003"/>
    <w:rsid w:val="00E5057A"/>
    <w:rsid w:val="00E5275C"/>
    <w:rsid w:val="00E614FA"/>
    <w:rsid w:val="00E64EB8"/>
    <w:rsid w:val="00E7148C"/>
    <w:rsid w:val="00E87780"/>
    <w:rsid w:val="00E96BBF"/>
    <w:rsid w:val="00E974C5"/>
    <w:rsid w:val="00EA23B0"/>
    <w:rsid w:val="00EA523F"/>
    <w:rsid w:val="00EA58BE"/>
    <w:rsid w:val="00EB1496"/>
    <w:rsid w:val="00EB1ECC"/>
    <w:rsid w:val="00EB5D13"/>
    <w:rsid w:val="00EC0C6E"/>
    <w:rsid w:val="00EC2141"/>
    <w:rsid w:val="00EC7779"/>
    <w:rsid w:val="00ED0B72"/>
    <w:rsid w:val="00ED1857"/>
    <w:rsid w:val="00ED3F30"/>
    <w:rsid w:val="00EE21D1"/>
    <w:rsid w:val="00EE61AF"/>
    <w:rsid w:val="00EF0C8E"/>
    <w:rsid w:val="00EF3167"/>
    <w:rsid w:val="00EF7D91"/>
    <w:rsid w:val="00F02D26"/>
    <w:rsid w:val="00F06C06"/>
    <w:rsid w:val="00F3152E"/>
    <w:rsid w:val="00F3521F"/>
    <w:rsid w:val="00F42051"/>
    <w:rsid w:val="00F437BE"/>
    <w:rsid w:val="00F460F7"/>
    <w:rsid w:val="00F504A5"/>
    <w:rsid w:val="00F51A67"/>
    <w:rsid w:val="00F53D01"/>
    <w:rsid w:val="00F557B0"/>
    <w:rsid w:val="00F66736"/>
    <w:rsid w:val="00F70A32"/>
    <w:rsid w:val="00F81BE4"/>
    <w:rsid w:val="00F84152"/>
    <w:rsid w:val="00F8587B"/>
    <w:rsid w:val="00F90198"/>
    <w:rsid w:val="00F94D2A"/>
    <w:rsid w:val="00FA5E24"/>
    <w:rsid w:val="00FB5FD8"/>
    <w:rsid w:val="00FC47E6"/>
    <w:rsid w:val="00FC71B9"/>
    <w:rsid w:val="00FD7CE9"/>
    <w:rsid w:val="00FE2BF5"/>
    <w:rsid w:val="00FF19EE"/>
    <w:rsid w:val="00FF36F5"/>
    <w:rsid w:val="00FF3A44"/>
  </w:rsids>
  <m:mathPr>
    <m:mathFont m:val="Cambria Math"/>
    <m:brkBin m:val="before"/>
    <m:brkBinSub m:val="--"/>
    <m:smallFrac m:val="off"/>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cs-CZ"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ln">
    <w:name w:val="Normal"/>
    <w:qFormat/>
    <w:rsid w:val="00806DB4"/>
  </w:style>
  <w:style w:type="paragraph" w:styleId="Nadpis1">
    <w:name w:val="heading 1"/>
    <w:basedOn w:val="Normln"/>
    <w:next w:val="Normln"/>
    <w:link w:val="Nadpis1Char"/>
    <w:uiPriority w:val="9"/>
    <w:qFormat/>
    <w:rsid w:val="002E317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qFormat/>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2E3170"/>
    <w:rPr>
      <w:rFonts w:asciiTheme="majorHAnsi" w:eastAsiaTheme="majorEastAsia" w:hAnsiTheme="majorHAnsi" w:cstheme="majorBidi"/>
      <w:b/>
      <w:bCs/>
      <w:color w:val="365F91" w:themeColor="accent1" w:themeShade="BF"/>
      <w:sz w:val="28"/>
      <w:szCs w:val="28"/>
    </w:rPr>
  </w:style>
  <w:style w:type="paragraph" w:styleId="Bezmezer">
    <w:name w:val="No Spacing"/>
    <w:uiPriority w:val="1"/>
    <w:qFormat/>
    <w:rsid w:val="002E3170"/>
    <w:pPr>
      <w:spacing w:after="0" w:line="240" w:lineRule="auto"/>
    </w:pPr>
  </w:style>
  <w:style w:type="paragraph" w:styleId="Odstavecseseznamem">
    <w:name w:val="List Paragraph"/>
    <w:basedOn w:val="Normln"/>
    <w:uiPriority w:val="34"/>
    <w:qFormat/>
    <w:rsid w:val="00C91E5A"/>
    <w:pPr>
      <w:spacing w:after="0" w:line="240" w:lineRule="auto"/>
      <w:ind w:left="720"/>
      <w:contextualSpacing/>
    </w:pPr>
    <w:rPr>
      <w:rFonts w:ascii="Times New Roman" w:eastAsia="Times New Roman" w:hAnsi="Times New Roman" w:cs="Times New Roman"/>
      <w:sz w:val="24"/>
      <w:szCs w:val="24"/>
      <w:lang w:eastAsia="cs-CZ"/>
    </w:rPr>
  </w:style>
  <w:style w:type="paragraph" w:styleId="Zhlav">
    <w:name w:val="header"/>
    <w:basedOn w:val="Normln"/>
    <w:link w:val="ZhlavChar"/>
    <w:uiPriority w:val="99"/>
    <w:semiHidden/>
    <w:unhideWhenUsed/>
    <w:rsid w:val="005A4874"/>
    <w:pPr>
      <w:tabs>
        <w:tab w:val="center" w:pos="4536"/>
        <w:tab w:val="right" w:pos="9072"/>
      </w:tabs>
      <w:spacing w:after="0" w:line="240" w:lineRule="auto"/>
    </w:pPr>
  </w:style>
  <w:style w:type="character" w:customStyle="1" w:styleId="ZhlavChar">
    <w:name w:val="Záhlaví Char"/>
    <w:basedOn w:val="Standardnpsmoodstavce"/>
    <w:link w:val="Zhlav"/>
    <w:uiPriority w:val="99"/>
    <w:semiHidden/>
    <w:rsid w:val="005A4874"/>
  </w:style>
  <w:style w:type="paragraph" w:styleId="Zpat">
    <w:name w:val="footer"/>
    <w:basedOn w:val="Normln"/>
    <w:link w:val="ZpatChar"/>
    <w:uiPriority w:val="99"/>
    <w:unhideWhenUsed/>
    <w:rsid w:val="005A4874"/>
    <w:pPr>
      <w:tabs>
        <w:tab w:val="center" w:pos="4536"/>
        <w:tab w:val="right" w:pos="9072"/>
      </w:tabs>
      <w:spacing w:after="0" w:line="240" w:lineRule="auto"/>
    </w:pPr>
  </w:style>
  <w:style w:type="character" w:customStyle="1" w:styleId="ZpatChar">
    <w:name w:val="Zápatí Char"/>
    <w:basedOn w:val="Standardnpsmoodstavce"/>
    <w:link w:val="Zpat"/>
    <w:uiPriority w:val="99"/>
    <w:rsid w:val="005A4874"/>
  </w:style>
</w:styles>
</file>

<file path=word/webSettings.xml><?xml version="1.0" encoding="utf-8"?>
<w:webSettings xmlns:r="http://schemas.openxmlformats.org/officeDocument/2006/relationships" xmlns:w="http://schemas.openxmlformats.org/wordprocessingml/2006/main">
  <w:divs>
    <w:div w:id="18816846">
      <w:bodyDiv w:val="1"/>
      <w:marLeft w:val="0"/>
      <w:marRight w:val="0"/>
      <w:marTop w:val="0"/>
      <w:marBottom w:val="0"/>
      <w:divBdr>
        <w:top w:val="none" w:sz="0" w:space="0" w:color="auto"/>
        <w:left w:val="none" w:sz="0" w:space="0" w:color="auto"/>
        <w:bottom w:val="none" w:sz="0" w:space="0" w:color="auto"/>
        <w:right w:val="none" w:sz="0" w:space="0" w:color="auto"/>
      </w:divBdr>
      <w:divsChild>
        <w:div w:id="193462766">
          <w:marLeft w:val="547"/>
          <w:marRight w:val="0"/>
          <w:marTop w:val="96"/>
          <w:marBottom w:val="0"/>
          <w:divBdr>
            <w:top w:val="none" w:sz="0" w:space="0" w:color="auto"/>
            <w:left w:val="none" w:sz="0" w:space="0" w:color="auto"/>
            <w:bottom w:val="none" w:sz="0" w:space="0" w:color="auto"/>
            <w:right w:val="none" w:sz="0" w:space="0" w:color="auto"/>
          </w:divBdr>
        </w:div>
        <w:div w:id="371030303">
          <w:marLeft w:val="547"/>
          <w:marRight w:val="0"/>
          <w:marTop w:val="96"/>
          <w:marBottom w:val="0"/>
          <w:divBdr>
            <w:top w:val="none" w:sz="0" w:space="0" w:color="auto"/>
            <w:left w:val="none" w:sz="0" w:space="0" w:color="auto"/>
            <w:bottom w:val="none" w:sz="0" w:space="0" w:color="auto"/>
            <w:right w:val="none" w:sz="0" w:space="0" w:color="auto"/>
          </w:divBdr>
        </w:div>
        <w:div w:id="1028289491">
          <w:marLeft w:val="547"/>
          <w:marRight w:val="0"/>
          <w:marTop w:val="96"/>
          <w:marBottom w:val="0"/>
          <w:divBdr>
            <w:top w:val="none" w:sz="0" w:space="0" w:color="auto"/>
            <w:left w:val="none" w:sz="0" w:space="0" w:color="auto"/>
            <w:bottom w:val="none" w:sz="0" w:space="0" w:color="auto"/>
            <w:right w:val="none" w:sz="0" w:space="0" w:color="auto"/>
          </w:divBdr>
        </w:div>
      </w:divsChild>
    </w:div>
    <w:div w:id="712194888">
      <w:bodyDiv w:val="1"/>
      <w:marLeft w:val="0"/>
      <w:marRight w:val="0"/>
      <w:marTop w:val="0"/>
      <w:marBottom w:val="0"/>
      <w:divBdr>
        <w:top w:val="none" w:sz="0" w:space="0" w:color="auto"/>
        <w:left w:val="none" w:sz="0" w:space="0" w:color="auto"/>
        <w:bottom w:val="none" w:sz="0" w:space="0" w:color="auto"/>
        <w:right w:val="none" w:sz="0" w:space="0" w:color="auto"/>
      </w:divBdr>
      <w:divsChild>
        <w:div w:id="1387990175">
          <w:marLeft w:val="547"/>
          <w:marRight w:val="0"/>
          <w:marTop w:val="115"/>
          <w:marBottom w:val="0"/>
          <w:divBdr>
            <w:top w:val="none" w:sz="0" w:space="0" w:color="auto"/>
            <w:left w:val="none" w:sz="0" w:space="0" w:color="auto"/>
            <w:bottom w:val="none" w:sz="0" w:space="0" w:color="auto"/>
            <w:right w:val="none" w:sz="0" w:space="0" w:color="auto"/>
          </w:divBdr>
        </w:div>
      </w:divsChild>
    </w:div>
    <w:div w:id="877859474">
      <w:bodyDiv w:val="1"/>
      <w:marLeft w:val="0"/>
      <w:marRight w:val="0"/>
      <w:marTop w:val="0"/>
      <w:marBottom w:val="0"/>
      <w:divBdr>
        <w:top w:val="none" w:sz="0" w:space="0" w:color="auto"/>
        <w:left w:val="none" w:sz="0" w:space="0" w:color="auto"/>
        <w:bottom w:val="none" w:sz="0" w:space="0" w:color="auto"/>
        <w:right w:val="none" w:sz="0" w:space="0" w:color="auto"/>
      </w:divBdr>
      <w:divsChild>
        <w:div w:id="1301884668">
          <w:marLeft w:val="547"/>
          <w:marRight w:val="0"/>
          <w:marTop w:val="115"/>
          <w:marBottom w:val="0"/>
          <w:divBdr>
            <w:top w:val="none" w:sz="0" w:space="0" w:color="auto"/>
            <w:left w:val="none" w:sz="0" w:space="0" w:color="auto"/>
            <w:bottom w:val="none" w:sz="0" w:space="0" w:color="auto"/>
            <w:right w:val="none" w:sz="0" w:space="0" w:color="auto"/>
          </w:divBdr>
        </w:div>
        <w:div w:id="217013271">
          <w:marLeft w:val="547"/>
          <w:marRight w:val="0"/>
          <w:marTop w:val="115"/>
          <w:marBottom w:val="0"/>
          <w:divBdr>
            <w:top w:val="none" w:sz="0" w:space="0" w:color="auto"/>
            <w:left w:val="none" w:sz="0" w:space="0" w:color="auto"/>
            <w:bottom w:val="none" w:sz="0" w:space="0" w:color="auto"/>
            <w:right w:val="none" w:sz="0" w:space="0" w:color="auto"/>
          </w:divBdr>
        </w:div>
        <w:div w:id="279458210">
          <w:marLeft w:val="547"/>
          <w:marRight w:val="0"/>
          <w:marTop w:val="115"/>
          <w:marBottom w:val="0"/>
          <w:divBdr>
            <w:top w:val="none" w:sz="0" w:space="0" w:color="auto"/>
            <w:left w:val="none" w:sz="0" w:space="0" w:color="auto"/>
            <w:bottom w:val="none" w:sz="0" w:space="0" w:color="auto"/>
            <w:right w:val="none" w:sz="0" w:space="0" w:color="auto"/>
          </w:divBdr>
        </w:div>
        <w:div w:id="522550065">
          <w:marLeft w:val="547"/>
          <w:marRight w:val="0"/>
          <w:marTop w:val="115"/>
          <w:marBottom w:val="0"/>
          <w:divBdr>
            <w:top w:val="none" w:sz="0" w:space="0" w:color="auto"/>
            <w:left w:val="none" w:sz="0" w:space="0" w:color="auto"/>
            <w:bottom w:val="none" w:sz="0" w:space="0" w:color="auto"/>
            <w:right w:val="none" w:sz="0" w:space="0" w:color="auto"/>
          </w:divBdr>
        </w:div>
      </w:divsChild>
    </w:div>
    <w:div w:id="911934691">
      <w:bodyDiv w:val="1"/>
      <w:marLeft w:val="0"/>
      <w:marRight w:val="0"/>
      <w:marTop w:val="0"/>
      <w:marBottom w:val="0"/>
      <w:divBdr>
        <w:top w:val="none" w:sz="0" w:space="0" w:color="auto"/>
        <w:left w:val="none" w:sz="0" w:space="0" w:color="auto"/>
        <w:bottom w:val="none" w:sz="0" w:space="0" w:color="auto"/>
        <w:right w:val="none" w:sz="0" w:space="0" w:color="auto"/>
      </w:divBdr>
      <w:divsChild>
        <w:div w:id="1417896161">
          <w:marLeft w:val="547"/>
          <w:marRight w:val="0"/>
          <w:marTop w:val="96"/>
          <w:marBottom w:val="0"/>
          <w:divBdr>
            <w:top w:val="none" w:sz="0" w:space="0" w:color="auto"/>
            <w:left w:val="none" w:sz="0" w:space="0" w:color="auto"/>
            <w:bottom w:val="none" w:sz="0" w:space="0" w:color="auto"/>
            <w:right w:val="none" w:sz="0" w:space="0" w:color="auto"/>
          </w:divBdr>
        </w:div>
      </w:divsChild>
    </w:div>
    <w:div w:id="1161895567">
      <w:bodyDiv w:val="1"/>
      <w:marLeft w:val="0"/>
      <w:marRight w:val="0"/>
      <w:marTop w:val="0"/>
      <w:marBottom w:val="0"/>
      <w:divBdr>
        <w:top w:val="none" w:sz="0" w:space="0" w:color="auto"/>
        <w:left w:val="none" w:sz="0" w:space="0" w:color="auto"/>
        <w:bottom w:val="none" w:sz="0" w:space="0" w:color="auto"/>
        <w:right w:val="none" w:sz="0" w:space="0" w:color="auto"/>
      </w:divBdr>
      <w:divsChild>
        <w:div w:id="702629181">
          <w:marLeft w:val="547"/>
          <w:marRight w:val="0"/>
          <w:marTop w:val="115"/>
          <w:marBottom w:val="0"/>
          <w:divBdr>
            <w:top w:val="none" w:sz="0" w:space="0" w:color="auto"/>
            <w:left w:val="none" w:sz="0" w:space="0" w:color="auto"/>
            <w:bottom w:val="none" w:sz="0" w:space="0" w:color="auto"/>
            <w:right w:val="none" w:sz="0" w:space="0" w:color="auto"/>
          </w:divBdr>
        </w:div>
      </w:divsChild>
    </w:div>
    <w:div w:id="1383603208">
      <w:bodyDiv w:val="1"/>
      <w:marLeft w:val="0"/>
      <w:marRight w:val="0"/>
      <w:marTop w:val="0"/>
      <w:marBottom w:val="0"/>
      <w:divBdr>
        <w:top w:val="none" w:sz="0" w:space="0" w:color="auto"/>
        <w:left w:val="none" w:sz="0" w:space="0" w:color="auto"/>
        <w:bottom w:val="none" w:sz="0" w:space="0" w:color="auto"/>
        <w:right w:val="none" w:sz="0" w:space="0" w:color="auto"/>
      </w:divBdr>
      <w:divsChild>
        <w:div w:id="2099212790">
          <w:marLeft w:val="547"/>
          <w:marRight w:val="0"/>
          <w:marTop w:val="0"/>
          <w:marBottom w:val="0"/>
          <w:divBdr>
            <w:top w:val="none" w:sz="0" w:space="0" w:color="auto"/>
            <w:left w:val="none" w:sz="0" w:space="0" w:color="auto"/>
            <w:bottom w:val="none" w:sz="0" w:space="0" w:color="auto"/>
            <w:right w:val="none" w:sz="0" w:space="0" w:color="auto"/>
          </w:divBdr>
        </w:div>
        <w:div w:id="125466217">
          <w:marLeft w:val="1166"/>
          <w:marRight w:val="0"/>
          <w:marTop w:val="0"/>
          <w:marBottom w:val="0"/>
          <w:divBdr>
            <w:top w:val="none" w:sz="0" w:space="0" w:color="auto"/>
            <w:left w:val="none" w:sz="0" w:space="0" w:color="auto"/>
            <w:bottom w:val="none" w:sz="0" w:space="0" w:color="auto"/>
            <w:right w:val="none" w:sz="0" w:space="0" w:color="auto"/>
          </w:divBdr>
        </w:div>
        <w:div w:id="1472861849">
          <w:marLeft w:val="547"/>
          <w:marRight w:val="0"/>
          <w:marTop w:val="115"/>
          <w:marBottom w:val="0"/>
          <w:divBdr>
            <w:top w:val="none" w:sz="0" w:space="0" w:color="auto"/>
            <w:left w:val="none" w:sz="0" w:space="0" w:color="auto"/>
            <w:bottom w:val="none" w:sz="0" w:space="0" w:color="auto"/>
            <w:right w:val="none" w:sz="0" w:space="0" w:color="auto"/>
          </w:divBdr>
        </w:div>
        <w:div w:id="1841196236">
          <w:marLeft w:val="1166"/>
          <w:marRight w:val="0"/>
          <w:marTop w:val="96"/>
          <w:marBottom w:val="0"/>
          <w:divBdr>
            <w:top w:val="none" w:sz="0" w:space="0" w:color="auto"/>
            <w:left w:val="none" w:sz="0" w:space="0" w:color="auto"/>
            <w:bottom w:val="none" w:sz="0" w:space="0" w:color="auto"/>
            <w:right w:val="none" w:sz="0" w:space="0" w:color="auto"/>
          </w:divBdr>
        </w:div>
        <w:div w:id="1708329823">
          <w:marLeft w:val="547"/>
          <w:marRight w:val="0"/>
          <w:marTop w:val="115"/>
          <w:marBottom w:val="0"/>
          <w:divBdr>
            <w:top w:val="none" w:sz="0" w:space="0" w:color="auto"/>
            <w:left w:val="none" w:sz="0" w:space="0" w:color="auto"/>
            <w:bottom w:val="none" w:sz="0" w:space="0" w:color="auto"/>
            <w:right w:val="none" w:sz="0" w:space="0" w:color="auto"/>
          </w:divBdr>
        </w:div>
      </w:divsChild>
    </w:div>
    <w:div w:id="1553035677">
      <w:bodyDiv w:val="1"/>
      <w:marLeft w:val="0"/>
      <w:marRight w:val="0"/>
      <w:marTop w:val="0"/>
      <w:marBottom w:val="0"/>
      <w:divBdr>
        <w:top w:val="none" w:sz="0" w:space="0" w:color="auto"/>
        <w:left w:val="none" w:sz="0" w:space="0" w:color="auto"/>
        <w:bottom w:val="none" w:sz="0" w:space="0" w:color="auto"/>
        <w:right w:val="none" w:sz="0" w:space="0" w:color="auto"/>
      </w:divBdr>
      <w:divsChild>
        <w:div w:id="997076133">
          <w:marLeft w:val="547"/>
          <w:marRight w:val="0"/>
          <w:marTop w:val="115"/>
          <w:marBottom w:val="0"/>
          <w:divBdr>
            <w:top w:val="none" w:sz="0" w:space="0" w:color="auto"/>
            <w:left w:val="none" w:sz="0" w:space="0" w:color="auto"/>
            <w:bottom w:val="none" w:sz="0" w:space="0" w:color="auto"/>
            <w:right w:val="none" w:sz="0" w:space="0" w:color="auto"/>
          </w:divBdr>
        </w:div>
      </w:divsChild>
    </w:div>
    <w:div w:id="1813911458">
      <w:bodyDiv w:val="1"/>
      <w:marLeft w:val="0"/>
      <w:marRight w:val="0"/>
      <w:marTop w:val="0"/>
      <w:marBottom w:val="0"/>
      <w:divBdr>
        <w:top w:val="none" w:sz="0" w:space="0" w:color="auto"/>
        <w:left w:val="none" w:sz="0" w:space="0" w:color="auto"/>
        <w:bottom w:val="none" w:sz="0" w:space="0" w:color="auto"/>
        <w:right w:val="none" w:sz="0" w:space="0" w:color="auto"/>
      </w:divBdr>
      <w:divsChild>
        <w:div w:id="909997450">
          <w:marLeft w:val="547"/>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303</TotalTime>
  <Pages>3</Pages>
  <Words>1017</Words>
  <Characters>6001</Characters>
  <Application>Microsoft Office Word</Application>
  <DocSecurity>0</DocSecurity>
  <Lines>50</Lines>
  <Paragraphs>14</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7004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michal</dc:creator>
  <cp:lastModifiedBy>Filip</cp:lastModifiedBy>
  <cp:revision>10</cp:revision>
  <cp:lastPrinted>2013-04-25T12:28:00Z</cp:lastPrinted>
  <dcterms:created xsi:type="dcterms:W3CDTF">2012-10-26T09:55:00Z</dcterms:created>
  <dcterms:modified xsi:type="dcterms:W3CDTF">2013-04-25T12:29:00Z</dcterms:modified>
</cp:coreProperties>
</file>