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43FD3" w14:textId="7A1D98BB" w:rsidR="003D4FD6" w:rsidRDefault="003D4FD6" w:rsidP="003D4FD6">
      <w:pPr>
        <w:pStyle w:val="Nzev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21. Síťové prvky</w:t>
      </w:r>
    </w:p>
    <w:p w14:paraId="6A0A4F06" w14:textId="0DD2BF37" w:rsidR="00657FF1" w:rsidRPr="003D4FD6" w:rsidRDefault="003D4FD6" w:rsidP="003D4FD6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>Všechny části, ze kterých se skládá síť</w:t>
      </w:r>
    </w:p>
    <w:p w14:paraId="49D88EC2" w14:textId="6952ACB5" w:rsidR="003D4FD6" w:rsidRPr="003D4FD6" w:rsidRDefault="003D4FD6" w:rsidP="003D4FD6">
      <w:pPr>
        <w:pStyle w:val="Odstavecseseznamem"/>
        <w:numPr>
          <w:ilvl w:val="0"/>
          <w:numId w:val="2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 xml:space="preserve">Všechna zařízení (prvky) připojené do počítačové sítě, která přijímají a vysílají data. </w:t>
      </w:r>
    </w:p>
    <w:p w14:paraId="68FE5ECC" w14:textId="7B5DED8B" w:rsidR="003D4FD6" w:rsidRPr="003D4FD6" w:rsidRDefault="003D4FD6" w:rsidP="003D4FD6">
      <w:pPr>
        <w:pStyle w:val="Nadpis2"/>
        <w:rPr>
          <w:sz w:val="24"/>
          <w:szCs w:val="24"/>
        </w:rPr>
      </w:pPr>
      <w:r w:rsidRPr="003D4FD6">
        <w:rPr>
          <w:sz w:val="24"/>
          <w:szCs w:val="24"/>
        </w:rPr>
        <w:t>Rozdělení síťových prvků</w:t>
      </w:r>
    </w:p>
    <w:p w14:paraId="774EF7A9" w14:textId="0355BBA3" w:rsidR="003D4FD6" w:rsidRPr="003D4FD6" w:rsidRDefault="003D4FD6" w:rsidP="003D4FD6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>Pasivní</w:t>
      </w:r>
    </w:p>
    <w:p w14:paraId="0B0C01AF" w14:textId="339798CE" w:rsidR="003D4FD6" w:rsidRPr="003D4FD6" w:rsidRDefault="003D4FD6" w:rsidP="003D4FD6">
      <w:pPr>
        <w:pStyle w:val="Odstavecseseznamem"/>
        <w:numPr>
          <w:ilvl w:val="1"/>
          <w:numId w:val="3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>Nepotřebují napájet a nezpracovávají data</w:t>
      </w:r>
    </w:p>
    <w:p w14:paraId="59CDF625" w14:textId="33BC32C6" w:rsidR="003D4FD6" w:rsidRPr="003D4FD6" w:rsidRDefault="003D4FD6" w:rsidP="003D4FD6">
      <w:pPr>
        <w:pStyle w:val="Odstavecseseznamem"/>
        <w:numPr>
          <w:ilvl w:val="2"/>
          <w:numId w:val="3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>VÝJIMKOU jsou ventilátory – potřebují napájet, ale nezpracovávají data</w:t>
      </w:r>
    </w:p>
    <w:p w14:paraId="5D6EDA84" w14:textId="6A8972CA" w:rsidR="003D4FD6" w:rsidRPr="003D4FD6" w:rsidRDefault="003D4FD6" w:rsidP="003D4FD6">
      <w:pPr>
        <w:pStyle w:val="Odstavecseseznamem"/>
        <w:numPr>
          <w:ilvl w:val="0"/>
          <w:numId w:val="3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 xml:space="preserve">Aktivní </w:t>
      </w:r>
    </w:p>
    <w:p w14:paraId="11B31510" w14:textId="0F152D35" w:rsidR="003D4FD6" w:rsidRDefault="003D4FD6" w:rsidP="003D4FD6">
      <w:pPr>
        <w:pStyle w:val="Odstavecseseznamem"/>
        <w:numPr>
          <w:ilvl w:val="1"/>
          <w:numId w:val="3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>Potřebují napájet a zpracovávají data</w:t>
      </w:r>
    </w:p>
    <w:p w14:paraId="3A7402E6" w14:textId="4BB4DC68" w:rsidR="002C639F" w:rsidRPr="003D4FD6" w:rsidRDefault="002C639F" w:rsidP="003D4FD6">
      <w:pPr>
        <w:pStyle w:val="Odstavecseseznamem"/>
        <w:numPr>
          <w:ilvl w:val="1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Každý aktivní prvek prvně </w:t>
      </w:r>
      <w:proofErr w:type="gramStart"/>
      <w:r>
        <w:rPr>
          <w:rFonts w:asciiTheme="majorHAnsi" w:hAnsiTheme="majorHAnsi" w:cstheme="majorHAnsi"/>
        </w:rPr>
        <w:t>zjišťuje</w:t>
      </w:r>
      <w:proofErr w:type="gramEnd"/>
      <w:r>
        <w:rPr>
          <w:rFonts w:asciiTheme="majorHAnsi" w:hAnsiTheme="majorHAnsi" w:cstheme="majorHAnsi"/>
        </w:rPr>
        <w:t xml:space="preserve"> jestli nepřišel jam = signalizace kolize</w:t>
      </w:r>
    </w:p>
    <w:p w14:paraId="112F822C" w14:textId="06F8CC60" w:rsidR="003D4FD6" w:rsidRDefault="003D4FD6" w:rsidP="003D4FD6">
      <w:pPr>
        <w:pStyle w:val="Nadpis1"/>
      </w:pPr>
      <w:r>
        <w:t>Pasivní síťové prvky</w:t>
      </w:r>
    </w:p>
    <w:p w14:paraId="11C53DD1" w14:textId="639067BC" w:rsidR="003D4FD6" w:rsidRPr="003D4FD6" w:rsidRDefault="003D4FD6" w:rsidP="003D4FD6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 xml:space="preserve">Kabely, konektory (zástrčka, zásuvka), lišty, krytky, trubky, příchytky, </w:t>
      </w:r>
      <w:proofErr w:type="spellStart"/>
      <w:r w:rsidRPr="003D4FD6">
        <w:rPr>
          <w:rFonts w:asciiTheme="majorHAnsi" w:hAnsiTheme="majorHAnsi" w:cstheme="majorHAnsi"/>
        </w:rPr>
        <w:t>patchpanel</w:t>
      </w:r>
      <w:proofErr w:type="spellEnd"/>
      <w:r w:rsidRPr="003D4FD6">
        <w:rPr>
          <w:rFonts w:asciiTheme="majorHAnsi" w:hAnsiTheme="majorHAnsi" w:cstheme="majorHAnsi"/>
        </w:rPr>
        <w:t xml:space="preserve"> (deska se zásuvkami), reky-rozvaděče, napájecí panely</w:t>
      </w:r>
    </w:p>
    <w:p w14:paraId="35B9958E" w14:textId="5735C65A" w:rsidR="003D4FD6" w:rsidRPr="003D4FD6" w:rsidRDefault="003D4FD6" w:rsidP="003D4FD6">
      <w:pPr>
        <w:pStyle w:val="Odstavecseseznamem"/>
        <w:numPr>
          <w:ilvl w:val="1"/>
          <w:numId w:val="4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>Kabely (koaxiální, kroucená dvojlinka, optický) jsou popsané v otázce 18. Počítačová síť</w:t>
      </w:r>
    </w:p>
    <w:p w14:paraId="238F77F8" w14:textId="3AD07558" w:rsidR="003D4FD6" w:rsidRPr="003D4FD6" w:rsidRDefault="003D4FD6" w:rsidP="003D4FD6">
      <w:pPr>
        <w:pStyle w:val="Odstavecseseznamem"/>
        <w:numPr>
          <w:ilvl w:val="1"/>
          <w:numId w:val="4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 xml:space="preserve">Konektory </w:t>
      </w:r>
    </w:p>
    <w:p w14:paraId="6A327C58" w14:textId="7DBB787B" w:rsidR="003D4FD6" w:rsidRPr="003D4FD6" w:rsidRDefault="003D4FD6" w:rsidP="003D4FD6">
      <w:pPr>
        <w:pStyle w:val="Odstavecseseznamem"/>
        <w:numPr>
          <w:ilvl w:val="2"/>
          <w:numId w:val="4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>RJ45 – počítačové</w:t>
      </w:r>
    </w:p>
    <w:p w14:paraId="4D5AD113" w14:textId="32435186" w:rsidR="003D4FD6" w:rsidRPr="003D4FD6" w:rsidRDefault="003D4FD6" w:rsidP="003D4FD6">
      <w:pPr>
        <w:pStyle w:val="Odstavecseseznamem"/>
        <w:numPr>
          <w:ilvl w:val="2"/>
          <w:numId w:val="4"/>
        </w:numPr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>RJ11/RJ12 – mobilové</w:t>
      </w:r>
    </w:p>
    <w:p w14:paraId="0FF5AA67" w14:textId="385B920E" w:rsidR="003D4FD6" w:rsidRDefault="003D4FD6" w:rsidP="00E27892">
      <w:pPr>
        <w:ind w:left="3540" w:firstLine="708"/>
        <w:rPr>
          <w:rFonts w:asciiTheme="majorHAnsi" w:hAnsiTheme="majorHAnsi" w:cstheme="majorHAnsi"/>
        </w:rPr>
      </w:pPr>
      <w:r w:rsidRPr="003D4FD6">
        <w:rPr>
          <w:rFonts w:asciiTheme="majorHAnsi" w:hAnsiTheme="majorHAnsi" w:cstheme="majorHAnsi"/>
        </w:rPr>
        <w:t>RJ pro dráty a RJ pro lanka – liší se zadní stranou</w:t>
      </w:r>
    </w:p>
    <w:p w14:paraId="6047BACC" w14:textId="727CCCB5" w:rsidR="003D4FD6" w:rsidRDefault="003D4FD6" w:rsidP="003D4FD6">
      <w:pPr>
        <w:pStyle w:val="Nadpis1"/>
      </w:pPr>
      <w:r>
        <w:t>Ak</w:t>
      </w:r>
      <w:bookmarkStart w:id="0" w:name="_Hlk132458779"/>
      <w:r>
        <w:t>tivní síťové prvky</w:t>
      </w:r>
    </w:p>
    <w:p w14:paraId="5BF7D115" w14:textId="48C97FFD" w:rsidR="003D4FD6" w:rsidRPr="00714287" w:rsidRDefault="003D4FD6" w:rsidP="003D4FD6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714287">
        <w:rPr>
          <w:rFonts w:asciiTheme="majorHAnsi" w:hAnsiTheme="majorHAnsi" w:cstheme="majorHAnsi"/>
        </w:rPr>
        <w:t>Síťové karty</w:t>
      </w:r>
    </w:p>
    <w:p w14:paraId="38C62FBE" w14:textId="4A7740A5" w:rsidR="003D4FD6" w:rsidRPr="00714287" w:rsidRDefault="003D4FD6" w:rsidP="003D4FD6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proofErr w:type="spellStart"/>
      <w:r w:rsidRPr="00714287">
        <w:rPr>
          <w:rFonts w:asciiTheme="majorHAnsi" w:hAnsiTheme="majorHAnsi" w:cstheme="majorHAnsi"/>
        </w:rPr>
        <w:t>Repeater</w:t>
      </w:r>
      <w:proofErr w:type="spellEnd"/>
      <w:r w:rsidRPr="00714287">
        <w:rPr>
          <w:rFonts w:asciiTheme="majorHAnsi" w:hAnsiTheme="majorHAnsi" w:cstheme="majorHAnsi"/>
        </w:rPr>
        <w:t xml:space="preserve"> (Opakovač)</w:t>
      </w:r>
    </w:p>
    <w:p w14:paraId="6797ED4B" w14:textId="55610EE5" w:rsidR="003D4FD6" w:rsidRPr="00714287" w:rsidRDefault="003D4FD6" w:rsidP="003D4FD6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714287">
        <w:rPr>
          <w:rFonts w:asciiTheme="majorHAnsi" w:hAnsiTheme="majorHAnsi" w:cstheme="majorHAnsi"/>
        </w:rPr>
        <w:t>Hub (Rozbočovač)</w:t>
      </w:r>
    </w:p>
    <w:p w14:paraId="07855D0F" w14:textId="0EB33ACB" w:rsidR="003D4FD6" w:rsidRPr="00714287" w:rsidRDefault="003D4FD6" w:rsidP="003D4FD6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714287">
        <w:rPr>
          <w:rFonts w:asciiTheme="majorHAnsi" w:hAnsiTheme="majorHAnsi" w:cstheme="majorHAnsi"/>
        </w:rPr>
        <w:t>Bridge (Most)</w:t>
      </w:r>
    </w:p>
    <w:p w14:paraId="0CE33C04" w14:textId="2219931B" w:rsidR="003D4FD6" w:rsidRPr="00714287" w:rsidRDefault="00714287" w:rsidP="003D4FD6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714287">
        <w:rPr>
          <w:rFonts w:asciiTheme="majorHAnsi" w:hAnsiTheme="majorHAnsi" w:cstheme="majorHAnsi"/>
        </w:rPr>
        <w:t>Switch (Přepínač)</w:t>
      </w:r>
    </w:p>
    <w:p w14:paraId="107B6830" w14:textId="10A765D0" w:rsidR="00714287" w:rsidRPr="00714287" w:rsidRDefault="00714287" w:rsidP="003D4FD6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r w:rsidRPr="00714287">
        <w:rPr>
          <w:rFonts w:asciiTheme="majorHAnsi" w:hAnsiTheme="majorHAnsi" w:cstheme="majorHAnsi"/>
        </w:rPr>
        <w:t>Router (Směrovač)</w:t>
      </w:r>
    </w:p>
    <w:p w14:paraId="00F9A6AC" w14:textId="313C8FE1" w:rsidR="00714287" w:rsidRDefault="00714287" w:rsidP="003D4FD6">
      <w:pPr>
        <w:pStyle w:val="Odstavecseseznamem"/>
        <w:numPr>
          <w:ilvl w:val="0"/>
          <w:numId w:val="4"/>
        </w:numPr>
        <w:rPr>
          <w:rFonts w:asciiTheme="majorHAnsi" w:hAnsiTheme="majorHAnsi" w:cstheme="majorHAnsi"/>
        </w:rPr>
      </w:pPr>
      <w:proofErr w:type="spellStart"/>
      <w:r w:rsidRPr="00714287">
        <w:rPr>
          <w:rFonts w:asciiTheme="majorHAnsi" w:hAnsiTheme="majorHAnsi" w:cstheme="majorHAnsi"/>
        </w:rPr>
        <w:t>Gateway</w:t>
      </w:r>
      <w:proofErr w:type="spellEnd"/>
      <w:r w:rsidRPr="00714287">
        <w:rPr>
          <w:rFonts w:asciiTheme="majorHAnsi" w:hAnsiTheme="majorHAnsi" w:cstheme="majorHAnsi"/>
        </w:rPr>
        <w:t xml:space="preserve"> (Brána)</w:t>
      </w:r>
    </w:p>
    <w:p w14:paraId="7B6869E6" w14:textId="4EA99FE8" w:rsidR="00714287" w:rsidRDefault="002C639F" w:rsidP="002C639F">
      <w:pPr>
        <w:pStyle w:val="Nadpis2"/>
      </w:pPr>
      <w:r>
        <w:t>Síťové karty</w:t>
      </w:r>
    </w:p>
    <w:p w14:paraId="4BA122AD" w14:textId="095A7B2B" w:rsidR="002C639F" w:rsidRPr="002C639F" w:rsidRDefault="002C639F" w:rsidP="002C639F">
      <w:pPr>
        <w:pStyle w:val="Odstavecseseznamem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b/>
          <w:bCs/>
        </w:rPr>
      </w:pPr>
      <w:r w:rsidRPr="002C639F">
        <w:rPr>
          <w:rFonts w:asciiTheme="majorHAnsi" w:hAnsiTheme="majorHAnsi" w:cstheme="majorHAnsi"/>
          <w:b/>
          <w:bCs/>
        </w:rPr>
        <w:t>Linková vrstva</w:t>
      </w:r>
    </w:p>
    <w:p w14:paraId="6F33DF7C" w14:textId="74E77F72" w:rsidR="002C639F" w:rsidRPr="002C639F" w:rsidRDefault="002C639F" w:rsidP="002C639F">
      <w:pPr>
        <w:pStyle w:val="Odstavecseseznamem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b/>
          <w:bCs/>
        </w:rPr>
      </w:pPr>
      <w:r w:rsidRPr="002C639F">
        <w:rPr>
          <w:rFonts w:asciiTheme="majorHAnsi" w:hAnsiTheme="majorHAnsi" w:cstheme="majorHAnsi"/>
          <w:b/>
          <w:bCs/>
        </w:rPr>
        <w:t>Zajišťuje bezchybnost</w:t>
      </w:r>
    </w:p>
    <w:p w14:paraId="5C6863D1" w14:textId="683B7269" w:rsidR="002C639F" w:rsidRPr="002C639F" w:rsidRDefault="002C639F" w:rsidP="002C639F">
      <w:pPr>
        <w:pStyle w:val="Odstavecseseznamem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</w:rPr>
      </w:pPr>
      <w:r w:rsidRPr="002C639F">
        <w:rPr>
          <w:rFonts w:asciiTheme="majorHAnsi" w:hAnsiTheme="majorHAnsi" w:cstheme="majorHAnsi"/>
        </w:rPr>
        <w:t xml:space="preserve">NIC = network interface </w:t>
      </w:r>
      <w:proofErr w:type="spellStart"/>
      <w:r w:rsidRPr="002C639F">
        <w:rPr>
          <w:rFonts w:asciiTheme="majorHAnsi" w:hAnsiTheme="majorHAnsi" w:cstheme="majorHAnsi"/>
        </w:rPr>
        <w:t>card</w:t>
      </w:r>
      <w:proofErr w:type="spellEnd"/>
      <w:r w:rsidRPr="002C639F">
        <w:rPr>
          <w:rFonts w:asciiTheme="majorHAnsi" w:hAnsiTheme="majorHAnsi" w:cstheme="majorHAnsi"/>
        </w:rPr>
        <w:t xml:space="preserve"> – karta síťového rozhraní</w:t>
      </w:r>
    </w:p>
    <w:p w14:paraId="09C5B1AB" w14:textId="77777777" w:rsidR="002C639F" w:rsidRPr="002C639F" w:rsidRDefault="002C639F" w:rsidP="002C639F">
      <w:pPr>
        <w:pStyle w:val="Normln1"/>
        <w:numPr>
          <w:ilvl w:val="0"/>
          <w:numId w:val="5"/>
        </w:numPr>
        <w:spacing w:line="240" w:lineRule="auto"/>
        <w:rPr>
          <w:rFonts w:asciiTheme="majorHAnsi" w:hAnsiTheme="majorHAnsi" w:cstheme="majorHAnsi"/>
        </w:rPr>
      </w:pPr>
      <w:r w:rsidRPr="002C639F">
        <w:rPr>
          <w:rFonts w:asciiTheme="majorHAnsi" w:hAnsiTheme="majorHAnsi" w:cstheme="majorHAnsi"/>
          <w:highlight w:val="white"/>
        </w:rPr>
        <w:t>Slouží ke vzájemné komunikaci počítačů v počítačové síti. Ve stolních počítačích má podobu karty, která se zasune do slotu (ISA, PCI, PCI-e) základní desky nebo (což je dnes daleko častější varianta) je na základní desce integrovaná. U notebooků je situace podobná, integrace převládá a pro externí připojení se používá rozhraní PCMCIA.</w:t>
      </w:r>
    </w:p>
    <w:p w14:paraId="44988B88" w14:textId="21442981" w:rsidR="002C639F" w:rsidRPr="002C639F" w:rsidRDefault="002C639F" w:rsidP="002C639F">
      <w:pPr>
        <w:pStyle w:val="Odstavecseseznamem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</w:rPr>
      </w:pPr>
      <w:r w:rsidRPr="002C639F">
        <w:rPr>
          <w:rFonts w:asciiTheme="majorHAnsi" w:hAnsiTheme="majorHAnsi" w:cstheme="majorHAnsi"/>
        </w:rPr>
        <w:t>Nemůžou pracovat samostatně</w:t>
      </w:r>
    </w:p>
    <w:p w14:paraId="421CED17" w14:textId="77777777" w:rsidR="002C639F" w:rsidRPr="002C639F" w:rsidRDefault="002C639F" w:rsidP="002C639F">
      <w:pPr>
        <w:pStyle w:val="Normln1"/>
        <w:numPr>
          <w:ilvl w:val="0"/>
          <w:numId w:val="5"/>
        </w:numPr>
        <w:spacing w:line="240" w:lineRule="auto"/>
        <w:ind w:left="714" w:hanging="357"/>
        <w:rPr>
          <w:rFonts w:asciiTheme="majorHAnsi" w:hAnsiTheme="majorHAnsi" w:cstheme="majorHAnsi"/>
        </w:rPr>
      </w:pPr>
      <w:r w:rsidRPr="002C639F">
        <w:rPr>
          <w:rFonts w:asciiTheme="majorHAnsi" w:hAnsiTheme="majorHAnsi" w:cstheme="majorHAnsi"/>
          <w:b/>
          <w:highlight w:val="white"/>
        </w:rPr>
        <w:t>Síťové rozhraní</w:t>
      </w:r>
      <w:r w:rsidRPr="002C639F">
        <w:rPr>
          <w:rFonts w:asciiTheme="majorHAnsi" w:hAnsiTheme="majorHAnsi" w:cstheme="majorHAnsi"/>
          <w:highlight w:val="white"/>
        </w:rPr>
        <w:t xml:space="preserve"> je obvykle síťová karta, tedy aktivní zařízení, které přijímá a vysílá rámce (ethernetové rámce nebo jiné podle typu použité technologie). Za síťové rozhraní nepovažujeme síťové porty opakovače (</w:t>
      </w:r>
      <w:proofErr w:type="spellStart"/>
      <w:r w:rsidRPr="002C639F">
        <w:rPr>
          <w:rFonts w:asciiTheme="majorHAnsi" w:hAnsiTheme="majorHAnsi" w:cstheme="majorHAnsi"/>
          <w:highlight w:val="white"/>
        </w:rPr>
        <w:t>repeater</w:t>
      </w:r>
      <w:proofErr w:type="spellEnd"/>
      <w:r w:rsidRPr="002C639F">
        <w:rPr>
          <w:rFonts w:asciiTheme="majorHAnsi" w:hAnsiTheme="majorHAnsi" w:cstheme="majorHAnsi"/>
          <w:highlight w:val="white"/>
        </w:rPr>
        <w:t xml:space="preserve">), hubu, switche a </w:t>
      </w:r>
      <w:proofErr w:type="spellStart"/>
      <w:r w:rsidRPr="002C639F">
        <w:rPr>
          <w:rFonts w:asciiTheme="majorHAnsi" w:hAnsiTheme="majorHAnsi" w:cstheme="majorHAnsi"/>
          <w:highlight w:val="white"/>
        </w:rPr>
        <w:t>bridge</w:t>
      </w:r>
      <w:proofErr w:type="spellEnd"/>
      <w:r w:rsidRPr="002C639F">
        <w:rPr>
          <w:rFonts w:asciiTheme="majorHAnsi" w:hAnsiTheme="majorHAnsi" w:cstheme="majorHAnsi"/>
          <w:highlight w:val="white"/>
        </w:rPr>
        <w:t>, které není v síti možno adresovat (poslat mu nějaká data).</w:t>
      </w:r>
    </w:p>
    <w:p w14:paraId="4EF9040B" w14:textId="77777777" w:rsidR="002C639F" w:rsidRPr="002C639F" w:rsidRDefault="002C639F" w:rsidP="002C639F">
      <w:pPr>
        <w:spacing w:after="0" w:line="240" w:lineRule="auto"/>
        <w:rPr>
          <w:rFonts w:asciiTheme="majorHAnsi" w:hAnsiTheme="majorHAnsi" w:cstheme="majorHAnsi"/>
        </w:rPr>
      </w:pPr>
    </w:p>
    <w:p w14:paraId="5DECE2B6" w14:textId="6A63675F" w:rsidR="002C639F" w:rsidRPr="002C639F" w:rsidRDefault="002C639F" w:rsidP="002C639F">
      <w:pPr>
        <w:pStyle w:val="Odstavecseseznamem"/>
        <w:numPr>
          <w:ilvl w:val="0"/>
          <w:numId w:val="5"/>
        </w:numPr>
        <w:spacing w:after="0" w:line="240" w:lineRule="auto"/>
        <w:ind w:hanging="357"/>
        <w:rPr>
          <w:rFonts w:asciiTheme="majorHAnsi" w:hAnsiTheme="majorHAnsi" w:cstheme="majorHAnsi"/>
        </w:rPr>
      </w:pPr>
      <w:r w:rsidRPr="002C639F">
        <w:rPr>
          <w:rFonts w:asciiTheme="majorHAnsi" w:hAnsiTheme="majorHAnsi" w:cstheme="majorHAnsi"/>
        </w:rPr>
        <w:t>Parametry</w:t>
      </w:r>
      <w:r w:rsidRPr="002C639F">
        <w:rPr>
          <w:rFonts w:asciiTheme="majorHAnsi" w:hAnsiTheme="majorHAnsi" w:cstheme="majorHAnsi"/>
        </w:rPr>
        <w:tab/>
      </w:r>
    </w:p>
    <w:p w14:paraId="3321F69B" w14:textId="07FF1336" w:rsidR="002C639F" w:rsidRPr="002C639F" w:rsidRDefault="002C639F" w:rsidP="002C639F">
      <w:pPr>
        <w:pStyle w:val="Odstavecseseznamem"/>
        <w:numPr>
          <w:ilvl w:val="1"/>
          <w:numId w:val="5"/>
        </w:numPr>
        <w:spacing w:after="0" w:line="240" w:lineRule="auto"/>
        <w:ind w:hanging="357"/>
        <w:rPr>
          <w:rFonts w:asciiTheme="majorHAnsi" w:hAnsiTheme="majorHAnsi" w:cstheme="majorHAnsi"/>
        </w:rPr>
      </w:pPr>
      <w:r w:rsidRPr="002C639F">
        <w:rPr>
          <w:rFonts w:asciiTheme="majorHAnsi" w:hAnsiTheme="majorHAnsi" w:cstheme="majorHAnsi"/>
        </w:rPr>
        <w:t xml:space="preserve">Rychlost/propustnost (v bitech za sekundu, Mbit/s, </w:t>
      </w:r>
      <w:proofErr w:type="spellStart"/>
      <w:r w:rsidRPr="002C639F">
        <w:rPr>
          <w:rFonts w:asciiTheme="majorHAnsi" w:hAnsiTheme="majorHAnsi" w:cstheme="majorHAnsi"/>
        </w:rPr>
        <w:t>Gbit</w:t>
      </w:r>
      <w:proofErr w:type="spellEnd"/>
      <w:r w:rsidRPr="002C639F">
        <w:rPr>
          <w:rFonts w:asciiTheme="majorHAnsi" w:hAnsiTheme="majorHAnsi" w:cstheme="majorHAnsi"/>
        </w:rPr>
        <w:t>/s, …)</w:t>
      </w:r>
    </w:p>
    <w:p w14:paraId="4F2D9E53" w14:textId="55B8D318" w:rsidR="002C639F" w:rsidRPr="002C639F" w:rsidRDefault="002C639F" w:rsidP="002C639F">
      <w:pPr>
        <w:pStyle w:val="Odstavecseseznamem"/>
        <w:numPr>
          <w:ilvl w:val="2"/>
          <w:numId w:val="5"/>
        </w:numPr>
        <w:spacing w:after="0" w:line="240" w:lineRule="auto"/>
        <w:ind w:hanging="357"/>
        <w:rPr>
          <w:rFonts w:asciiTheme="majorHAnsi" w:hAnsiTheme="majorHAnsi" w:cstheme="majorHAnsi"/>
        </w:rPr>
      </w:pPr>
      <w:r w:rsidRPr="002C639F">
        <w:rPr>
          <w:rFonts w:asciiTheme="majorHAnsi" w:hAnsiTheme="majorHAnsi" w:cstheme="majorHAnsi"/>
        </w:rPr>
        <w:t>Dáno šířkou sběrnice v bitech a frekvencí (kmitočet, jak rychle se to mění)</w:t>
      </w:r>
    </w:p>
    <w:p w14:paraId="08D1D60C" w14:textId="1704625A" w:rsidR="002C639F" w:rsidRDefault="002C639F" w:rsidP="002C639F">
      <w:pPr>
        <w:pStyle w:val="Nadpis1"/>
      </w:pPr>
      <w:proofErr w:type="spellStart"/>
      <w:r>
        <w:lastRenderedPageBreak/>
        <w:t>Repeater</w:t>
      </w:r>
      <w:proofErr w:type="spellEnd"/>
      <w:r>
        <w:t xml:space="preserve"> – </w:t>
      </w:r>
      <w:r w:rsidR="00D138E1">
        <w:t>O</w:t>
      </w:r>
      <w:r>
        <w:t>pakovač</w:t>
      </w:r>
    </w:p>
    <w:p w14:paraId="3395588C" w14:textId="0EA596AD" w:rsidR="002C639F" w:rsidRPr="0024783F" w:rsidRDefault="002C639F" w:rsidP="002C639F">
      <w:p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Fyzická vrstva</w:t>
      </w:r>
    </w:p>
    <w:p w14:paraId="0192145D" w14:textId="55C495B2" w:rsidR="002C639F" w:rsidRPr="0024783F" w:rsidRDefault="002C639F" w:rsidP="002C639F">
      <w:p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Co dělá: Zesílí signál a vytvaruje ho do přibližného obdélníku</w:t>
      </w:r>
    </w:p>
    <w:p w14:paraId="7F49287C" w14:textId="1540C1BE" w:rsidR="002C639F" w:rsidRPr="0024783F" w:rsidRDefault="002C639F" w:rsidP="002C639F">
      <w:p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Účel: Abychom se dostali dál, než je max. délka segmentu</w:t>
      </w:r>
    </w:p>
    <w:p w14:paraId="70555E1A" w14:textId="47FC41DA" w:rsidR="002C639F" w:rsidRPr="0024783F" w:rsidRDefault="002C639F" w:rsidP="002C639F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Kroucená dvojlinka 100 m</w:t>
      </w:r>
    </w:p>
    <w:p w14:paraId="33771526" w14:textId="6A1333FC" w:rsidR="002C639F" w:rsidRPr="0024783F" w:rsidRDefault="002C639F" w:rsidP="002C639F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Koaxiální kabel 185 m</w:t>
      </w:r>
    </w:p>
    <w:p w14:paraId="17DE5B77" w14:textId="5337E484" w:rsidR="002C639F" w:rsidRPr="0024783F" w:rsidRDefault="002C639F" w:rsidP="002C639F">
      <w:pPr>
        <w:pStyle w:val="Odstavecseseznamem"/>
        <w:numPr>
          <w:ilvl w:val="0"/>
          <w:numId w:val="7"/>
        </w:num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Tlustý koaxiální kabel 500 m</w:t>
      </w:r>
    </w:p>
    <w:p w14:paraId="2246903E" w14:textId="3E05B03D" w:rsidR="002C639F" w:rsidRPr="0024783F" w:rsidRDefault="002C639F" w:rsidP="002C639F">
      <w:p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Latence: řádově desítky nanosekund (odezva mezi vstupem a výstupem)</w:t>
      </w:r>
    </w:p>
    <w:p w14:paraId="125EF86E" w14:textId="627E0F75" w:rsidR="002C639F" w:rsidRPr="0024783F" w:rsidRDefault="002C639F" w:rsidP="002C639F">
      <w:p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Krabička, která bude mít napájení a konektory budou na obou stranách stejné</w:t>
      </w:r>
    </w:p>
    <w:p w14:paraId="1AD5972C" w14:textId="5AFA77D6" w:rsidR="002C639F" w:rsidRPr="0024783F" w:rsidRDefault="0024783F" w:rsidP="002C639F">
      <w:pPr>
        <w:rPr>
          <w:rFonts w:asciiTheme="majorHAnsi" w:hAnsiTheme="majorHAnsi" w:cstheme="majorHAnsi"/>
          <w:color w:val="C00000"/>
        </w:rPr>
      </w:pPr>
      <w:r w:rsidRPr="0024783F">
        <w:rPr>
          <w:rFonts w:asciiTheme="majorHAnsi" w:hAnsiTheme="majorHAnsi" w:cstheme="majorHAnsi"/>
        </w:rPr>
        <w:t xml:space="preserve">Problém u sítí Ethernet s CSMA/CD metodou – musíme dodržovat pravidlo </w:t>
      </w:r>
      <w:r w:rsidRPr="0024783F">
        <w:rPr>
          <w:rFonts w:asciiTheme="majorHAnsi" w:hAnsiTheme="majorHAnsi" w:cstheme="majorHAnsi"/>
          <w:color w:val="C00000"/>
        </w:rPr>
        <w:t>5-4-3</w:t>
      </w:r>
    </w:p>
    <w:p w14:paraId="34F7337F" w14:textId="63D96B00" w:rsidR="0024783F" w:rsidRPr="0024783F" w:rsidRDefault="008F70EC" w:rsidP="002C639F">
      <w:pPr>
        <w:rPr>
          <w:rFonts w:asciiTheme="majorHAnsi" w:hAnsiTheme="majorHAnsi" w:cstheme="majorHAnsi"/>
          <w:color w:val="C00000"/>
        </w:rPr>
      </w:pPr>
      <w:r w:rsidRPr="008F70EC">
        <w:rPr>
          <w:rFonts w:asciiTheme="majorHAnsi" w:hAnsiTheme="majorHAnsi" w:cstheme="majorHAnsi"/>
          <w:color w:val="0D0D0D" w:themeColor="text1" w:themeTint="F2"/>
        </w:rPr>
        <w:drawing>
          <wp:anchor distT="0" distB="0" distL="114300" distR="114300" simplePos="0" relativeHeight="251670528" behindDoc="1" locked="0" layoutInCell="1" allowOverlap="1" wp14:anchorId="1A547D8A" wp14:editId="19009C68">
            <wp:simplePos x="0" y="0"/>
            <wp:positionH relativeFrom="column">
              <wp:posOffset>2864485</wp:posOffset>
            </wp:positionH>
            <wp:positionV relativeFrom="paragraph">
              <wp:posOffset>69215</wp:posOffset>
            </wp:positionV>
            <wp:extent cx="3352800" cy="602410"/>
            <wp:effectExtent l="0" t="0" r="0" b="7620"/>
            <wp:wrapNone/>
            <wp:docPr id="17628485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485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0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83F" w:rsidRPr="0024783F">
        <w:rPr>
          <w:rFonts w:asciiTheme="majorHAnsi" w:hAnsiTheme="majorHAnsi" w:cstheme="majorHAnsi"/>
          <w:color w:val="C00000"/>
        </w:rPr>
        <w:t xml:space="preserve">max 5 </w:t>
      </w:r>
      <w:r w:rsidR="0024783F" w:rsidRPr="0024783F">
        <w:rPr>
          <w:rFonts w:asciiTheme="majorHAnsi" w:hAnsiTheme="majorHAnsi" w:cstheme="majorHAnsi"/>
          <w:color w:val="0D0D0D" w:themeColor="text1" w:themeTint="F2"/>
        </w:rPr>
        <w:t>segmentů za sebou</w:t>
      </w:r>
    </w:p>
    <w:p w14:paraId="5F0A208A" w14:textId="7D0DB1E1" w:rsidR="0024783F" w:rsidRPr="0024783F" w:rsidRDefault="0024783F" w:rsidP="002C639F">
      <w:pPr>
        <w:rPr>
          <w:rFonts w:asciiTheme="majorHAnsi" w:hAnsiTheme="majorHAnsi" w:cstheme="majorHAnsi"/>
          <w:color w:val="C00000"/>
        </w:rPr>
      </w:pPr>
      <w:r w:rsidRPr="0024783F">
        <w:rPr>
          <w:rFonts w:asciiTheme="majorHAnsi" w:hAnsiTheme="majorHAnsi" w:cstheme="majorHAnsi"/>
          <w:color w:val="C00000"/>
        </w:rPr>
        <w:t xml:space="preserve">max 4 </w:t>
      </w:r>
      <w:r w:rsidRPr="0024783F">
        <w:rPr>
          <w:rFonts w:asciiTheme="majorHAnsi" w:hAnsiTheme="majorHAnsi" w:cstheme="majorHAnsi"/>
          <w:color w:val="0D0D0D" w:themeColor="text1" w:themeTint="F2"/>
        </w:rPr>
        <w:t>aktivní prvky</w:t>
      </w:r>
    </w:p>
    <w:p w14:paraId="5EE2D10E" w14:textId="7B637922" w:rsidR="0024783F" w:rsidRDefault="0024783F" w:rsidP="002C639F">
      <w:pPr>
        <w:rPr>
          <w:rFonts w:asciiTheme="majorHAnsi" w:hAnsiTheme="majorHAnsi" w:cstheme="majorHAnsi"/>
          <w:color w:val="0D0D0D" w:themeColor="text1" w:themeTint="F2"/>
        </w:rPr>
      </w:pPr>
      <w:r w:rsidRPr="0024783F">
        <w:rPr>
          <w:rFonts w:asciiTheme="majorHAnsi" w:hAnsiTheme="majorHAnsi" w:cstheme="majorHAnsi"/>
          <w:color w:val="C00000"/>
        </w:rPr>
        <w:t xml:space="preserve">max 3 </w:t>
      </w:r>
      <w:r w:rsidRPr="0024783F">
        <w:rPr>
          <w:rFonts w:asciiTheme="majorHAnsi" w:hAnsiTheme="majorHAnsi" w:cstheme="majorHAnsi"/>
          <w:color w:val="0D0D0D" w:themeColor="text1" w:themeTint="F2"/>
        </w:rPr>
        <w:t>z pěti segmentů a dva jsou čistě propojovací</w:t>
      </w:r>
    </w:p>
    <w:p w14:paraId="0BDEE05E" w14:textId="3FA05EB4" w:rsidR="0024783F" w:rsidRDefault="008F70EC" w:rsidP="008F70EC">
      <w:pPr>
        <w:pStyle w:val="Nadpis1"/>
      </w:pPr>
      <w:r>
        <w:t>Hub – Rozbočovač</w:t>
      </w:r>
    </w:p>
    <w:p w14:paraId="47C86868" w14:textId="101903C4" w:rsidR="008F70EC" w:rsidRPr="00D138E1" w:rsidRDefault="008F70EC" w:rsidP="008F70EC">
      <w:pPr>
        <w:rPr>
          <w:rFonts w:asciiTheme="majorHAnsi" w:hAnsiTheme="majorHAnsi" w:cstheme="majorHAnsi"/>
        </w:rPr>
      </w:pPr>
      <w:r w:rsidRPr="00D138E1">
        <w:rPr>
          <w:rFonts w:asciiTheme="majorHAnsi" w:hAnsiTheme="majorHAnsi" w:cstheme="majorHAnsi"/>
        </w:rPr>
        <w:tab/>
      </w:r>
      <w:r w:rsidRPr="00D138E1">
        <w:rPr>
          <w:rFonts w:asciiTheme="majorHAnsi" w:hAnsiTheme="majorHAnsi" w:cstheme="majorHAnsi"/>
        </w:rPr>
        <w:tab/>
        <w:t xml:space="preserve">Je to </w:t>
      </w:r>
      <w:proofErr w:type="spellStart"/>
      <w:r w:rsidRPr="00D138E1">
        <w:rPr>
          <w:rFonts w:asciiTheme="majorHAnsi" w:hAnsiTheme="majorHAnsi" w:cstheme="majorHAnsi"/>
        </w:rPr>
        <w:t>repeater</w:t>
      </w:r>
      <w:proofErr w:type="spellEnd"/>
      <w:r w:rsidRPr="00D138E1">
        <w:rPr>
          <w:rFonts w:asciiTheme="majorHAnsi" w:hAnsiTheme="majorHAnsi" w:cstheme="majorHAnsi"/>
        </w:rPr>
        <w:t xml:space="preserve"> s jiným účelem a více porty</w:t>
      </w:r>
    </w:p>
    <w:p w14:paraId="71A187F2" w14:textId="77777777" w:rsidR="008F70EC" w:rsidRPr="0024783F" w:rsidRDefault="008F70EC" w:rsidP="008F70EC">
      <w:p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Fyzická vrstva</w:t>
      </w:r>
    </w:p>
    <w:p w14:paraId="5CE93ABC" w14:textId="29FFC795" w:rsidR="008F70EC" w:rsidRDefault="008F70EC" w:rsidP="008F70EC">
      <w:p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Co dělá: Zesílí signál a vytvaruje ho do přibližného obdélníku</w:t>
      </w:r>
      <w:r>
        <w:rPr>
          <w:rFonts w:asciiTheme="majorHAnsi" w:hAnsiTheme="majorHAnsi" w:cstheme="majorHAnsi"/>
        </w:rPr>
        <w:t xml:space="preserve"> (zesiluje a tvaruje signál)</w:t>
      </w:r>
    </w:p>
    <w:p w14:paraId="7FC9DFED" w14:textId="156F0E2A" w:rsidR="00D138E1" w:rsidRPr="00D138E1" w:rsidRDefault="00D138E1" w:rsidP="00D138E1">
      <w:pPr>
        <w:pStyle w:val="Odstavecseseznamem"/>
        <w:numPr>
          <w:ilvl w:val="0"/>
          <w:numId w:val="1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 zesílení a vytvarování ten signál pustí na všechny porty jen ne ten, ze kterého to přišlo</w:t>
      </w:r>
    </w:p>
    <w:p w14:paraId="14D033D8" w14:textId="19246574" w:rsidR="008F70EC" w:rsidRDefault="008F70EC" w:rsidP="008F70EC">
      <w:p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 xml:space="preserve">Účel: </w:t>
      </w:r>
      <w:r>
        <w:rPr>
          <w:rFonts w:asciiTheme="majorHAnsi" w:hAnsiTheme="majorHAnsi" w:cstheme="majorHAnsi"/>
        </w:rPr>
        <w:t>Propojení počítače do sítě pomocí kroucené dvojlinky</w:t>
      </w:r>
    </w:p>
    <w:p w14:paraId="2454C857" w14:textId="48C390FA" w:rsidR="008F70EC" w:rsidRPr="008F70EC" w:rsidRDefault="008F70EC" w:rsidP="008F70EC">
      <w:pPr>
        <w:pStyle w:val="Odstavecseseznamem"/>
        <w:numPr>
          <w:ilvl w:val="0"/>
          <w:numId w:val="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Na kroucené dvojlince nelze udělat odbočku jako na koaxiálu, který se používal předtím</w:t>
      </w:r>
    </w:p>
    <w:p w14:paraId="1261B053" w14:textId="2FA2FFD6" w:rsidR="008F70EC" w:rsidRDefault="008F70EC" w:rsidP="008F70EC">
      <w:pPr>
        <w:rPr>
          <w:rFonts w:asciiTheme="majorHAnsi" w:hAnsiTheme="majorHAnsi" w:cstheme="majorHAnsi"/>
        </w:rPr>
      </w:pPr>
      <w:r w:rsidRPr="0024783F">
        <w:rPr>
          <w:rFonts w:asciiTheme="majorHAnsi" w:hAnsiTheme="majorHAnsi" w:cstheme="majorHAnsi"/>
        </w:rPr>
        <w:t>Latence: desítky nanosekund (</w:t>
      </w:r>
      <w:r>
        <w:rPr>
          <w:rFonts w:asciiTheme="majorHAnsi" w:hAnsiTheme="majorHAnsi" w:cstheme="majorHAnsi"/>
        </w:rPr>
        <w:t>50, 70, 80, …</w:t>
      </w:r>
      <w:r w:rsidRPr="0024783F">
        <w:rPr>
          <w:rFonts w:asciiTheme="majorHAnsi" w:hAnsiTheme="majorHAnsi" w:cstheme="majorHAnsi"/>
        </w:rPr>
        <w:t>)</w:t>
      </w:r>
    </w:p>
    <w:p w14:paraId="015260E7" w14:textId="71C3164B" w:rsidR="008F70EC" w:rsidRDefault="008F70EC" w:rsidP="008F70E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Fyzická topologie je hvězda, logicky sběrnice</w:t>
      </w:r>
    </w:p>
    <w:p w14:paraId="24D44C77" w14:textId="1B3D8871" w:rsidR="008F70EC" w:rsidRDefault="008F70EC" w:rsidP="008F70EC">
      <w:pPr>
        <w:rPr>
          <w:rFonts w:asciiTheme="majorHAnsi" w:hAnsiTheme="majorHAnsi" w:cstheme="majorHAnsi"/>
        </w:rPr>
      </w:pPr>
      <w:r w:rsidRPr="008F70EC">
        <w:rPr>
          <w:rFonts w:asciiTheme="majorHAnsi" w:hAnsiTheme="majorHAnsi" w:cstheme="majorHAnsi"/>
        </w:rPr>
        <w:drawing>
          <wp:anchor distT="0" distB="0" distL="114300" distR="114300" simplePos="0" relativeHeight="251681792" behindDoc="1" locked="0" layoutInCell="1" allowOverlap="1" wp14:anchorId="149615B0" wp14:editId="6E57C6E8">
            <wp:simplePos x="0" y="0"/>
            <wp:positionH relativeFrom="column">
              <wp:posOffset>5760085</wp:posOffset>
            </wp:positionH>
            <wp:positionV relativeFrom="paragraph">
              <wp:posOffset>234469</wp:posOffset>
            </wp:positionV>
            <wp:extent cx="677616" cy="719936"/>
            <wp:effectExtent l="0" t="0" r="8255" b="4445"/>
            <wp:wrapNone/>
            <wp:docPr id="8379871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871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50" cy="723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</w:rPr>
        <w:t>Propojení</w:t>
      </w:r>
    </w:p>
    <w:p w14:paraId="65B62EC8" w14:textId="102DA0A4" w:rsidR="008F70EC" w:rsidRDefault="008F70EC" w:rsidP="008F70EC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Počítač s </w:t>
      </w:r>
      <w:proofErr w:type="spellStart"/>
      <w:r>
        <w:rPr>
          <w:rFonts w:asciiTheme="majorHAnsi" w:hAnsiTheme="majorHAnsi" w:cstheme="majorHAnsi"/>
        </w:rPr>
        <w:t>hubem</w:t>
      </w:r>
      <w:proofErr w:type="spellEnd"/>
      <w:r>
        <w:rPr>
          <w:rFonts w:asciiTheme="majorHAnsi" w:hAnsiTheme="majorHAnsi" w:cstheme="majorHAnsi"/>
        </w:rPr>
        <w:t xml:space="preserve"> – přímý (překřížení zajistí hub)</w:t>
      </w:r>
    </w:p>
    <w:p w14:paraId="50936D61" w14:textId="5DF22FF9" w:rsidR="008F70EC" w:rsidRPr="008F70EC" w:rsidRDefault="008F70EC" w:rsidP="008F70EC">
      <w:pPr>
        <w:pStyle w:val="Odstavecseseznamem"/>
        <w:numPr>
          <w:ilvl w:val="0"/>
          <w:numId w:val="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Hub s </w:t>
      </w:r>
      <w:proofErr w:type="spellStart"/>
      <w:r>
        <w:rPr>
          <w:rFonts w:asciiTheme="majorHAnsi" w:hAnsiTheme="majorHAnsi" w:cstheme="majorHAnsi"/>
        </w:rPr>
        <w:t>hubem</w:t>
      </w:r>
      <w:proofErr w:type="spellEnd"/>
      <w:r>
        <w:rPr>
          <w:rFonts w:asciiTheme="majorHAnsi" w:hAnsiTheme="majorHAnsi" w:cstheme="majorHAnsi"/>
        </w:rPr>
        <w:t xml:space="preserve"> – křížený (na hubu bývá přepínač a můžeme použít přímý, ale už není potřeba, protože si to hub určuje sám) </w:t>
      </w:r>
    </w:p>
    <w:p w14:paraId="3941B267" w14:textId="05245069" w:rsidR="008F70EC" w:rsidRPr="00E27892" w:rsidRDefault="00D138E1" w:rsidP="00D138E1">
      <w:pPr>
        <w:pStyle w:val="Nadpis2"/>
        <w:rPr>
          <w:sz w:val="32"/>
          <w:szCs w:val="32"/>
        </w:rPr>
      </w:pPr>
      <w:r w:rsidRPr="00E27892">
        <w:rPr>
          <w:sz w:val="32"/>
          <w:szCs w:val="32"/>
        </w:rPr>
        <w:t>Bridge – Most</w:t>
      </w:r>
    </w:p>
    <w:p w14:paraId="1956F9B5" w14:textId="5D2D6D09" w:rsidR="00D138E1" w:rsidRDefault="00E27892" w:rsidP="00D138E1">
      <w:pPr>
        <w:rPr>
          <w:rFonts w:asciiTheme="majorHAnsi" w:hAnsiTheme="majorHAnsi" w:cstheme="majorHAnsi"/>
        </w:rPr>
      </w:pPr>
      <w:r w:rsidRPr="00E27892">
        <w:rPr>
          <w:rFonts w:asciiTheme="majorHAnsi" w:hAnsiTheme="majorHAnsi" w:cstheme="majorHAnsi"/>
        </w:rPr>
        <w:drawing>
          <wp:anchor distT="0" distB="0" distL="114300" distR="114300" simplePos="0" relativeHeight="251740160" behindDoc="1" locked="0" layoutInCell="1" allowOverlap="1" wp14:anchorId="41E5F8A2" wp14:editId="4C6A0D89">
            <wp:simplePos x="0" y="0"/>
            <wp:positionH relativeFrom="column">
              <wp:posOffset>4556125</wp:posOffset>
            </wp:positionH>
            <wp:positionV relativeFrom="paragraph">
              <wp:posOffset>60960</wp:posOffset>
            </wp:positionV>
            <wp:extent cx="2270760" cy="1617980"/>
            <wp:effectExtent l="0" t="0" r="0" b="1270"/>
            <wp:wrapNone/>
            <wp:docPr id="62019017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901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38E1">
        <w:rPr>
          <w:rFonts w:asciiTheme="majorHAnsi" w:hAnsiTheme="majorHAnsi" w:cstheme="majorHAnsi"/>
        </w:rPr>
        <w:t>Linková vrstva</w:t>
      </w:r>
    </w:p>
    <w:p w14:paraId="5809756A" w14:textId="7BA090F8" w:rsidR="00D138E1" w:rsidRDefault="00D138E1" w:rsidP="00D138E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Most propouští jen data, pro která příjemce není ve stejném segmentu</w:t>
      </w:r>
    </w:p>
    <w:p w14:paraId="3C8D7A02" w14:textId="168BB244" w:rsidR="00D138E1" w:rsidRDefault="00D138E1" w:rsidP="00D138E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Latence: řádově desítky až stovky mikrosekund (vyšší vrstva = vyšší latence)</w:t>
      </w:r>
    </w:p>
    <w:p w14:paraId="0842A184" w14:textId="14308ED5" w:rsidR="00D138E1" w:rsidRDefault="00E27892" w:rsidP="00D138E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5E43F6C" wp14:editId="251EE17E">
                <wp:simplePos x="0" y="0"/>
                <wp:positionH relativeFrom="column">
                  <wp:posOffset>3291205</wp:posOffset>
                </wp:positionH>
                <wp:positionV relativeFrom="paragraph">
                  <wp:posOffset>42545</wp:posOffset>
                </wp:positionV>
                <wp:extent cx="2034540" cy="1318260"/>
                <wp:effectExtent l="0" t="0" r="0" b="0"/>
                <wp:wrapNone/>
                <wp:docPr id="1710015474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1318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68879" w14:textId="2D983AF0" w:rsidR="00E27892" w:rsidRPr="00E27892" w:rsidRDefault="00E27892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2789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X --&gt; Z – </w:t>
                            </w:r>
                            <w:proofErr w:type="spellStart"/>
                            <w:r w:rsidRPr="00E2789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bridge</w:t>
                            </w:r>
                            <w:proofErr w:type="spellEnd"/>
                            <w:r w:rsidRPr="00E2789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to pustí a zaznamená si, kde je X</w:t>
                            </w:r>
                          </w:p>
                          <w:p w14:paraId="4419DEC1" w14:textId="2D44A52B" w:rsidR="00E27892" w:rsidRPr="00E27892" w:rsidRDefault="00E27892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2789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Z --&gt; X </w:t>
                            </w:r>
                            <w:proofErr w:type="spellStart"/>
                            <w:r w:rsidRPr="00E2789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bridge</w:t>
                            </w:r>
                            <w:proofErr w:type="spellEnd"/>
                            <w:r w:rsidRPr="00E2789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to nepustí a poznamená si, kde je Z</w:t>
                            </w:r>
                          </w:p>
                          <w:p w14:paraId="3D8132F2" w14:textId="25F78644" w:rsidR="00E27892" w:rsidRPr="00E27892" w:rsidRDefault="00E27892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E27892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A takhle se to učí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E43F6C" id="_x0000_t202" coordsize="21600,21600" o:spt="202" path="m,l,21600r21600,l21600,xe">
                <v:stroke joinstyle="miter"/>
                <v:path gradientshapeok="t" o:connecttype="rect"/>
              </v:shapetype>
              <v:shape id="Textové pole 14" o:spid="_x0000_s1026" type="#_x0000_t202" style="position:absolute;margin-left:259.15pt;margin-top:3.35pt;width:160.2pt;height:103.8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" filled="f" stroked="f" strokeweight=".5pt">
                <v:textbox>
                  <w:txbxContent>
                    <w:p w14:paraId="02768879" w14:textId="2D983AF0" w:rsidR="00E27892" w:rsidRPr="00E27892" w:rsidRDefault="00E27892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2789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X --&gt; Z – </w:t>
                      </w:r>
                      <w:proofErr w:type="spellStart"/>
                      <w:r w:rsidRPr="00E2789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bridge</w:t>
                      </w:r>
                      <w:proofErr w:type="spellEnd"/>
                      <w:r w:rsidRPr="00E2789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to pustí a zaznamená si, kde je X</w:t>
                      </w:r>
                    </w:p>
                    <w:p w14:paraId="4419DEC1" w14:textId="2D44A52B" w:rsidR="00E27892" w:rsidRPr="00E27892" w:rsidRDefault="00E27892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2789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Z --&gt; X </w:t>
                      </w:r>
                      <w:proofErr w:type="spellStart"/>
                      <w:r w:rsidRPr="00E2789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bridge</w:t>
                      </w:r>
                      <w:proofErr w:type="spellEnd"/>
                      <w:r w:rsidRPr="00E2789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to nepustí a poznamená si, kde je Z</w:t>
                      </w:r>
                    </w:p>
                    <w:p w14:paraId="3D8132F2" w14:textId="25F78644" w:rsidR="00E27892" w:rsidRPr="00E27892" w:rsidRDefault="00E27892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E27892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A takhle se to učí</w:t>
                      </w:r>
                    </w:p>
                  </w:txbxContent>
                </v:textbox>
              </v:shape>
            </w:pict>
          </mc:Fallback>
        </mc:AlternateContent>
      </w:r>
      <w:r w:rsidR="00D138E1">
        <w:rPr>
          <w:rFonts w:asciiTheme="majorHAnsi" w:hAnsiTheme="majorHAnsi" w:cstheme="majorHAnsi"/>
        </w:rPr>
        <w:t>Bridge je výhodný, když se komunikuje málo</w:t>
      </w:r>
    </w:p>
    <w:p w14:paraId="33A36E3F" w14:textId="2CBD6B47" w:rsidR="00D138E1" w:rsidRDefault="00D138E1" w:rsidP="00D138E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Most se sám naučí, který počítač kde leží</w:t>
      </w:r>
    </w:p>
    <w:p w14:paraId="79C947B9" w14:textId="6538D88F" w:rsidR="00E27892" w:rsidRPr="00E27892" w:rsidRDefault="00E27892" w:rsidP="00E27892">
      <w:pPr>
        <w:pStyle w:val="Nadpis2"/>
        <w:rPr>
          <w:sz w:val="32"/>
          <w:szCs w:val="32"/>
        </w:rPr>
      </w:pPr>
      <w:r w:rsidRPr="00E27892">
        <w:rPr>
          <w:sz w:val="32"/>
          <w:szCs w:val="32"/>
        </w:rPr>
        <w:lastRenderedPageBreak/>
        <w:t>Switch – Přepínač</w:t>
      </w:r>
    </w:p>
    <w:p w14:paraId="499C6777" w14:textId="5D15FD39" w:rsidR="00E27892" w:rsidRPr="0066616F" w:rsidRDefault="00E27892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>Linková vrstva</w:t>
      </w:r>
    </w:p>
    <w:p w14:paraId="2FA05710" w14:textId="796BA601" w:rsidR="00E27892" w:rsidRPr="0066616F" w:rsidRDefault="00E27892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>Účel: na propojení počítačů do sítě pomocí kroucené dvojlinky (stejný účel jako hub, ale liší se principem a je bezpečnější)</w:t>
      </w:r>
    </w:p>
    <w:p w14:paraId="31CC7983" w14:textId="26BEF4A1" w:rsidR="00E27892" w:rsidRPr="0066616F" w:rsidRDefault="00E27892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>Princip: Vytváří dvojice, propojuje dva porty mezi sebou (propojuje dva porty, protože tím získá to, že se to tváří jako propojení dvou počítačů kříženým kabelem = nenastanou kolize, křížení proto, že by jinak šel vstup do vstupu a výstup do výstupu)</w:t>
      </w:r>
    </w:p>
    <w:p w14:paraId="5DB8ABD1" w14:textId="2F5A67F9" w:rsidR="00E27892" w:rsidRPr="0066616F" w:rsidRDefault="00E27892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>Latence: desítky až stovky mikrosekund</w:t>
      </w:r>
    </w:p>
    <w:p w14:paraId="0D65DD00" w14:textId="4336EACF" w:rsidR="00E27892" w:rsidRPr="0066616F" w:rsidRDefault="00E27892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 xml:space="preserve">FD = Full Duplex – můžeme zároveň vysílat a přijímat (HD – </w:t>
      </w:r>
      <w:proofErr w:type="spellStart"/>
      <w:r w:rsidRPr="0066616F">
        <w:rPr>
          <w:rFonts w:asciiTheme="majorHAnsi" w:hAnsiTheme="majorHAnsi" w:cstheme="majorHAnsi"/>
        </w:rPr>
        <w:t>Half</w:t>
      </w:r>
      <w:proofErr w:type="spellEnd"/>
      <w:r w:rsidRPr="0066616F">
        <w:rPr>
          <w:rFonts w:asciiTheme="majorHAnsi" w:hAnsiTheme="majorHAnsi" w:cstheme="majorHAnsi"/>
        </w:rPr>
        <w:t xml:space="preserve"> Duplex – je to jen jednosměrné)</w:t>
      </w:r>
    </w:p>
    <w:p w14:paraId="00F39460" w14:textId="480ADD77" w:rsidR="00E27892" w:rsidRPr="0066616F" w:rsidRDefault="00E27892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>Je to hardwarová záležitost – ASIC – zákaznický integrovaný obvod</w:t>
      </w:r>
    </w:p>
    <w:p w14:paraId="6D9E49C1" w14:textId="3D18924C" w:rsidR="00E27892" w:rsidRPr="0066616F" w:rsidRDefault="00E27892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 xml:space="preserve">IGMT --&gt; je to funkce inteligentních </w:t>
      </w:r>
      <w:proofErr w:type="spellStart"/>
      <w:r w:rsidRPr="0066616F">
        <w:rPr>
          <w:rFonts w:asciiTheme="majorHAnsi" w:hAnsiTheme="majorHAnsi" w:cstheme="majorHAnsi"/>
        </w:rPr>
        <w:t>switchů</w:t>
      </w:r>
      <w:proofErr w:type="spellEnd"/>
      <w:r w:rsidR="00D6185D" w:rsidRPr="0066616F">
        <w:rPr>
          <w:rFonts w:asciiTheme="majorHAnsi" w:hAnsiTheme="majorHAnsi" w:cstheme="majorHAnsi"/>
        </w:rPr>
        <w:t xml:space="preserve"> – umožňuje </w:t>
      </w:r>
      <w:proofErr w:type="spellStart"/>
      <w:r w:rsidR="00D6185D" w:rsidRPr="0066616F">
        <w:rPr>
          <w:rFonts w:asciiTheme="majorHAnsi" w:hAnsiTheme="majorHAnsi" w:cstheme="majorHAnsi"/>
        </w:rPr>
        <w:t>multicast</w:t>
      </w:r>
      <w:proofErr w:type="spellEnd"/>
      <w:r w:rsidR="00D6185D" w:rsidRPr="0066616F">
        <w:rPr>
          <w:rFonts w:asciiTheme="majorHAnsi" w:hAnsiTheme="majorHAnsi" w:cstheme="majorHAnsi"/>
        </w:rPr>
        <w:t xml:space="preserve"> (vysílání pro danou skupinu)</w:t>
      </w:r>
    </w:p>
    <w:p w14:paraId="7322A925" w14:textId="32E94A6B" w:rsidR="00D6185D" w:rsidRPr="0066616F" w:rsidRDefault="00D6185D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drawing>
          <wp:anchor distT="0" distB="0" distL="114300" distR="114300" simplePos="0" relativeHeight="251764736" behindDoc="1" locked="0" layoutInCell="1" allowOverlap="1" wp14:anchorId="4F206497" wp14:editId="298385D7">
            <wp:simplePos x="0" y="0"/>
            <wp:positionH relativeFrom="column">
              <wp:posOffset>3711408</wp:posOffset>
            </wp:positionH>
            <wp:positionV relativeFrom="paragraph">
              <wp:posOffset>42512</wp:posOffset>
            </wp:positionV>
            <wp:extent cx="2851785" cy="1539875"/>
            <wp:effectExtent l="0" t="0" r="5715" b="3175"/>
            <wp:wrapNone/>
            <wp:docPr id="11566802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02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616F">
        <w:rPr>
          <w:rFonts w:asciiTheme="majorHAnsi" w:hAnsiTheme="majorHAnsi" w:cstheme="majorHAnsi"/>
        </w:rPr>
        <w:tab/>
      </w:r>
      <w:r w:rsidRPr="0066616F">
        <w:rPr>
          <w:rFonts w:asciiTheme="majorHAnsi" w:hAnsiTheme="majorHAnsi" w:cstheme="majorHAnsi"/>
        </w:rPr>
        <w:tab/>
      </w:r>
      <w:r w:rsidRPr="0066616F">
        <w:rPr>
          <w:rFonts w:asciiTheme="majorHAnsi" w:hAnsiTheme="majorHAnsi" w:cstheme="majorHAnsi"/>
        </w:rPr>
        <w:tab/>
        <w:t>A --&gt; C</w:t>
      </w:r>
    </w:p>
    <w:p w14:paraId="01BAE920" w14:textId="631AA51F" w:rsidR="00D6185D" w:rsidRPr="0066616F" w:rsidRDefault="00D6185D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ab/>
      </w:r>
      <w:r w:rsidRPr="0066616F">
        <w:rPr>
          <w:rFonts w:asciiTheme="majorHAnsi" w:hAnsiTheme="majorHAnsi" w:cstheme="majorHAnsi"/>
        </w:rPr>
        <w:tab/>
        <w:t>přijdou data s adresami cc a aa</w:t>
      </w:r>
    </w:p>
    <w:p w14:paraId="3F28F217" w14:textId="1E42D62B" w:rsidR="00D6185D" w:rsidRPr="0066616F" w:rsidRDefault="00D6185D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ab/>
      </w:r>
      <w:r w:rsidRPr="0066616F">
        <w:rPr>
          <w:rFonts w:asciiTheme="majorHAnsi" w:hAnsiTheme="majorHAnsi" w:cstheme="majorHAnsi"/>
        </w:rPr>
        <w:tab/>
        <w:t>switch to pošle na všechny kromě odesílatele</w:t>
      </w:r>
    </w:p>
    <w:p w14:paraId="0BD1F26B" w14:textId="186999C9" w:rsidR="00D6185D" w:rsidRPr="0066616F" w:rsidRDefault="00D6185D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ab/>
      </w:r>
      <w:r w:rsidRPr="0066616F">
        <w:rPr>
          <w:rFonts w:asciiTheme="majorHAnsi" w:hAnsiTheme="majorHAnsi" w:cstheme="majorHAnsi"/>
        </w:rPr>
        <w:tab/>
        <w:t>poznamená si, na kterém portu je A</w:t>
      </w:r>
    </w:p>
    <w:p w14:paraId="0F52FDF6" w14:textId="43AF4232" w:rsidR="00D6185D" w:rsidRPr="0066616F" w:rsidRDefault="00D6185D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ab/>
      </w:r>
      <w:r w:rsidRPr="0066616F">
        <w:rPr>
          <w:rFonts w:asciiTheme="majorHAnsi" w:hAnsiTheme="majorHAnsi" w:cstheme="majorHAnsi"/>
        </w:rPr>
        <w:tab/>
      </w:r>
      <w:r w:rsidRPr="0066616F">
        <w:rPr>
          <w:rFonts w:asciiTheme="majorHAnsi" w:hAnsiTheme="majorHAnsi" w:cstheme="majorHAnsi"/>
        </w:rPr>
        <w:tab/>
        <w:t>C--&gt; A</w:t>
      </w:r>
    </w:p>
    <w:p w14:paraId="1E4D5D4D" w14:textId="24688B14" w:rsidR="00E27892" w:rsidRPr="0066616F" w:rsidRDefault="00D6185D" w:rsidP="00E27892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ab/>
      </w:r>
      <w:r w:rsidRPr="0066616F">
        <w:rPr>
          <w:rFonts w:asciiTheme="majorHAnsi" w:hAnsiTheme="majorHAnsi" w:cstheme="majorHAnsi"/>
        </w:rPr>
        <w:tab/>
        <w:t>Ví, kde je A a teď i kde je C, proto je propojí rovnou</w:t>
      </w:r>
    </w:p>
    <w:p w14:paraId="36727AA6" w14:textId="245341E1" w:rsidR="00E27892" w:rsidRDefault="00D6185D" w:rsidP="00D6185D">
      <w:pPr>
        <w:pStyle w:val="Nadpis3"/>
      </w:pPr>
      <w:r>
        <w:t>CAM tabulka</w:t>
      </w:r>
    </w:p>
    <w:p w14:paraId="2913169A" w14:textId="276EA6BE" w:rsidR="00D6185D" w:rsidRPr="0066616F" w:rsidRDefault="00D6185D" w:rsidP="00D6185D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 xml:space="preserve">--&gt; </w:t>
      </w:r>
      <w:proofErr w:type="spellStart"/>
      <w:r w:rsidRPr="0066616F">
        <w:rPr>
          <w:rFonts w:asciiTheme="majorHAnsi" w:hAnsiTheme="majorHAnsi" w:cstheme="majorHAnsi"/>
        </w:rPr>
        <w:t>Content</w:t>
      </w:r>
      <w:proofErr w:type="spellEnd"/>
      <w:r w:rsidRPr="0066616F">
        <w:rPr>
          <w:rFonts w:asciiTheme="majorHAnsi" w:hAnsiTheme="majorHAnsi" w:cstheme="majorHAnsi"/>
        </w:rPr>
        <w:t xml:space="preserve"> </w:t>
      </w:r>
      <w:proofErr w:type="spellStart"/>
      <w:r w:rsidRPr="0066616F">
        <w:rPr>
          <w:rFonts w:asciiTheme="majorHAnsi" w:hAnsiTheme="majorHAnsi" w:cstheme="majorHAnsi"/>
        </w:rPr>
        <w:t>Addressable</w:t>
      </w:r>
      <w:proofErr w:type="spellEnd"/>
      <w:r w:rsidRPr="0066616F">
        <w:rPr>
          <w:rFonts w:asciiTheme="majorHAnsi" w:hAnsiTheme="majorHAnsi" w:cstheme="majorHAnsi"/>
        </w:rPr>
        <w:t xml:space="preserve"> </w:t>
      </w:r>
      <w:proofErr w:type="spellStart"/>
      <w:r w:rsidRPr="0066616F">
        <w:rPr>
          <w:rFonts w:asciiTheme="majorHAnsi" w:hAnsiTheme="majorHAnsi" w:cstheme="majorHAnsi"/>
        </w:rPr>
        <w:t>memory</w:t>
      </w:r>
      <w:proofErr w:type="spellEnd"/>
    </w:p>
    <w:p w14:paraId="5AFF7BD9" w14:textId="263D6A6B" w:rsidR="0066616F" w:rsidRPr="0066616F" w:rsidRDefault="0066616F" w:rsidP="00D6185D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drawing>
          <wp:anchor distT="0" distB="0" distL="114300" distR="114300" simplePos="0" relativeHeight="251776000" behindDoc="1" locked="0" layoutInCell="1" allowOverlap="1" wp14:anchorId="00DC9502" wp14:editId="2EB7C054">
            <wp:simplePos x="0" y="0"/>
            <wp:positionH relativeFrom="column">
              <wp:posOffset>5000177</wp:posOffset>
            </wp:positionH>
            <wp:positionV relativeFrom="paragraph">
              <wp:posOffset>199991</wp:posOffset>
            </wp:positionV>
            <wp:extent cx="1564105" cy="829093"/>
            <wp:effectExtent l="0" t="0" r="0" b="9525"/>
            <wp:wrapNone/>
            <wp:docPr id="5492029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029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105" cy="82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616F">
        <w:rPr>
          <w:rFonts w:asciiTheme="majorHAnsi" w:hAnsiTheme="majorHAnsi" w:cstheme="majorHAnsi"/>
        </w:rPr>
        <w:t xml:space="preserve">Když se tabulka zaplní, tak přepíše ty nejstarší záznamy (LRU – last </w:t>
      </w:r>
      <w:proofErr w:type="spellStart"/>
      <w:r w:rsidRPr="0066616F">
        <w:rPr>
          <w:rFonts w:asciiTheme="majorHAnsi" w:hAnsiTheme="majorHAnsi" w:cstheme="majorHAnsi"/>
        </w:rPr>
        <w:t>recently</w:t>
      </w:r>
      <w:proofErr w:type="spellEnd"/>
      <w:r w:rsidRPr="0066616F">
        <w:rPr>
          <w:rFonts w:asciiTheme="majorHAnsi" w:hAnsiTheme="majorHAnsi" w:cstheme="majorHAnsi"/>
        </w:rPr>
        <w:t xml:space="preserve"> used), v normálním provozu by se zaplnit neměla</w:t>
      </w:r>
    </w:p>
    <w:p w14:paraId="3195A064" w14:textId="5F61AD99" w:rsidR="0066616F" w:rsidRPr="0066616F" w:rsidRDefault="0066616F" w:rsidP="00D6185D">
      <w:pPr>
        <w:rPr>
          <w:rFonts w:asciiTheme="majorHAnsi" w:hAnsiTheme="majorHAnsi" w:cstheme="majorHAnsi"/>
        </w:rPr>
      </w:pPr>
      <w:r w:rsidRPr="0066616F">
        <w:rPr>
          <w:rFonts w:asciiTheme="majorHAnsi" w:hAnsiTheme="majorHAnsi" w:cstheme="majorHAnsi"/>
        </w:rPr>
        <w:t>Obsahuje port, adresy a čas</w:t>
      </w:r>
    </w:p>
    <w:p w14:paraId="35F55287" w14:textId="2D869909" w:rsidR="0066616F" w:rsidRPr="00B65ECC" w:rsidRDefault="0066616F" w:rsidP="0066616F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</w:rPr>
        <w:t>Pokud dáme na port switch, tak na jednom portu může být více adres</w:t>
      </w:r>
    </w:p>
    <w:p w14:paraId="1B734039" w14:textId="1D285FC4" w:rsidR="0066616F" w:rsidRPr="00B65ECC" w:rsidRDefault="0066616F" w:rsidP="0066616F">
      <w:pPr>
        <w:pStyle w:val="Odstavecseseznamem"/>
        <w:numPr>
          <w:ilvl w:val="0"/>
          <w:numId w:val="11"/>
        </w:num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</w:rPr>
        <w:t>Čas záleží na výrobci (1. 5, 3, 15 minut v sekundách), TTL = Time To Live = doba životnosti záznamu (po uplynutí doby se záznam smaže)</w:t>
      </w:r>
    </w:p>
    <w:p w14:paraId="30EEB453" w14:textId="28197BD5" w:rsidR="0066616F" w:rsidRPr="00B65ECC" w:rsidRDefault="0066616F" w:rsidP="0066616F">
      <w:p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</w:rPr>
        <w:t>Dělení:</w:t>
      </w:r>
    </w:p>
    <w:p w14:paraId="17BF069E" w14:textId="2F7FEEC2" w:rsidR="0066616F" w:rsidRPr="00B65ECC" w:rsidRDefault="0066616F" w:rsidP="0066616F">
      <w:pPr>
        <w:pStyle w:val="Odstavecseseznamem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B65ECC">
        <w:rPr>
          <w:rFonts w:asciiTheme="majorHAnsi" w:hAnsiTheme="majorHAnsi" w:cstheme="majorHAnsi"/>
        </w:rPr>
        <w:t>Stackable</w:t>
      </w:r>
      <w:proofErr w:type="spellEnd"/>
      <w:r w:rsidRPr="00B65ECC">
        <w:rPr>
          <w:rFonts w:asciiTheme="majorHAnsi" w:hAnsiTheme="majorHAnsi" w:cstheme="majorHAnsi"/>
        </w:rPr>
        <w:t xml:space="preserve"> (stoh, štos) </w:t>
      </w:r>
    </w:p>
    <w:p w14:paraId="59F75A4C" w14:textId="1C9CD4A1" w:rsidR="0066616F" w:rsidRPr="00B65ECC" w:rsidRDefault="0066616F" w:rsidP="0066616F">
      <w:pPr>
        <w:pStyle w:val="Odstavecseseznamem"/>
        <w:numPr>
          <w:ilvl w:val="1"/>
          <w:numId w:val="12"/>
        </w:num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  <w:color w:val="202122"/>
          <w:shd w:val="clear" w:color="auto" w:fill="FFFFFF"/>
        </w:rPr>
        <w:t xml:space="preserve">plně funkční </w:t>
      </w:r>
      <w:r w:rsidRPr="00B65ECC">
        <w:rPr>
          <w:rFonts w:asciiTheme="majorHAnsi" w:hAnsiTheme="majorHAnsi" w:cstheme="majorHAnsi"/>
          <w:color w:val="202122"/>
          <w:shd w:val="clear" w:color="auto" w:fill="FFFFFF"/>
        </w:rPr>
        <w:t xml:space="preserve">a </w:t>
      </w:r>
      <w:r w:rsidRPr="00B65ECC">
        <w:rPr>
          <w:rFonts w:asciiTheme="majorHAnsi" w:hAnsiTheme="majorHAnsi" w:cstheme="majorHAnsi"/>
          <w:color w:val="202122"/>
          <w:shd w:val="clear" w:color="auto" w:fill="FFFFFF"/>
        </w:rPr>
        <w:t>samostatn</w:t>
      </w:r>
      <w:r w:rsidRPr="00B65ECC">
        <w:rPr>
          <w:rFonts w:asciiTheme="majorHAnsi" w:hAnsiTheme="majorHAnsi" w:cstheme="majorHAnsi"/>
          <w:color w:val="202122"/>
          <w:shd w:val="clear" w:color="auto" w:fill="FFFFFF"/>
        </w:rPr>
        <w:t>ý</w:t>
      </w:r>
      <w:r w:rsidRPr="00B65ECC">
        <w:rPr>
          <w:rFonts w:asciiTheme="majorHAnsi" w:hAnsiTheme="majorHAnsi" w:cstheme="majorHAnsi"/>
          <w:color w:val="202122"/>
          <w:shd w:val="clear" w:color="auto" w:fill="FFFFFF"/>
        </w:rPr>
        <w:t>, ale lze nastavit tak, aby fungoval společně s jedním nebo více dalšími síťovými přepínači, přičemž tato skupina přepínačů vykazuje vlastnosti jednoho přepínače, ale má kapacitu </w:t>
      </w:r>
      <w:r w:rsidRPr="00B65ECC">
        <w:rPr>
          <w:rFonts w:asciiTheme="majorHAnsi" w:hAnsiTheme="majorHAnsi" w:cstheme="majorHAnsi"/>
          <w:shd w:val="clear" w:color="auto" w:fill="FFFFFF"/>
        </w:rPr>
        <w:t>portu</w:t>
      </w:r>
      <w:r w:rsidRPr="00B65ECC">
        <w:rPr>
          <w:rFonts w:asciiTheme="majorHAnsi" w:hAnsiTheme="majorHAnsi" w:cstheme="majorHAnsi"/>
          <w:color w:val="202122"/>
          <w:shd w:val="clear" w:color="auto" w:fill="FFFFFF"/>
        </w:rPr>
        <w:t> součet kombinovaných spínačů.</w:t>
      </w:r>
    </w:p>
    <w:p w14:paraId="4795F808" w14:textId="72EF06F0" w:rsidR="0066616F" w:rsidRPr="00B65ECC" w:rsidRDefault="0066616F" w:rsidP="0066616F">
      <w:pPr>
        <w:pStyle w:val="Odstavecseseznamem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B65ECC">
        <w:rPr>
          <w:rFonts w:asciiTheme="majorHAnsi" w:hAnsiTheme="majorHAnsi" w:cstheme="majorHAnsi"/>
        </w:rPr>
        <w:t>Manageable</w:t>
      </w:r>
      <w:proofErr w:type="spellEnd"/>
    </w:p>
    <w:p w14:paraId="56EA2444" w14:textId="590C8551" w:rsidR="0066616F" w:rsidRPr="00B65ECC" w:rsidRDefault="00B65ECC" w:rsidP="0066616F">
      <w:pPr>
        <w:pStyle w:val="Odstavecseseznamem"/>
        <w:numPr>
          <w:ilvl w:val="1"/>
          <w:numId w:val="12"/>
        </w:num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</w:rPr>
        <w:t>Switche spravovatelné</w:t>
      </w:r>
    </w:p>
    <w:p w14:paraId="5063698A" w14:textId="5F07E1D5" w:rsidR="00B65ECC" w:rsidRPr="00B65ECC" w:rsidRDefault="00B65ECC" w:rsidP="0066616F">
      <w:pPr>
        <w:pStyle w:val="Odstavecseseznamem"/>
        <w:numPr>
          <w:ilvl w:val="1"/>
          <w:numId w:val="12"/>
        </w:num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</w:rPr>
        <w:t>Buď konzolový port, USB nebo RJ45 (sériová linka)</w:t>
      </w:r>
    </w:p>
    <w:p w14:paraId="4C6F96AC" w14:textId="5E921F76" w:rsidR="00B65ECC" w:rsidRPr="00B65ECC" w:rsidRDefault="00B65ECC" w:rsidP="0066616F">
      <w:pPr>
        <w:pStyle w:val="Odstavecseseznamem"/>
        <w:numPr>
          <w:ilvl w:val="1"/>
          <w:numId w:val="12"/>
        </w:num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</w:rPr>
        <w:t>Můžeme konfigurovat, spravovat – nastavit jméno, adresy, … (ty levné to nemají)</w:t>
      </w:r>
    </w:p>
    <w:p w14:paraId="26CDD3D2" w14:textId="26437899" w:rsidR="00B65ECC" w:rsidRDefault="00B65ECC" w:rsidP="00B65ECC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</w:rPr>
        <w:t>VLAN</w:t>
      </w:r>
    </w:p>
    <w:p w14:paraId="05764CEB" w14:textId="0E6F0BE3" w:rsidR="00B65ECC" w:rsidRDefault="00B65ECC" w:rsidP="00B65ECC">
      <w:pPr>
        <w:pStyle w:val="Nadpis2"/>
      </w:pPr>
      <w:r>
        <w:lastRenderedPageBreak/>
        <w:t xml:space="preserve">Typy </w:t>
      </w:r>
      <w:proofErr w:type="spellStart"/>
      <w:r>
        <w:t>switchů</w:t>
      </w:r>
      <w:proofErr w:type="spellEnd"/>
      <w:r>
        <w:t xml:space="preserve"> </w:t>
      </w:r>
    </w:p>
    <w:p w14:paraId="5527CDA5" w14:textId="44FC0FF1" w:rsidR="00B65ECC" w:rsidRPr="00B65ECC" w:rsidRDefault="00B65ECC" w:rsidP="00B65ECC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</w:rPr>
        <w:t xml:space="preserve">Drahé </w:t>
      </w:r>
      <w:proofErr w:type="spellStart"/>
      <w:r w:rsidRPr="00B65ECC">
        <w:rPr>
          <w:rFonts w:asciiTheme="majorHAnsi" w:hAnsiTheme="majorHAnsi" w:cstheme="majorHAnsi"/>
        </w:rPr>
        <w:t>swiche</w:t>
      </w:r>
      <w:proofErr w:type="spellEnd"/>
      <w:r w:rsidRPr="00B65ECC">
        <w:rPr>
          <w:rFonts w:asciiTheme="majorHAnsi" w:hAnsiTheme="majorHAnsi" w:cstheme="majorHAnsi"/>
        </w:rPr>
        <w:t xml:space="preserve"> se mohou přepínat podle toho, co se děje a jak se to hodí (</w:t>
      </w:r>
      <w:proofErr w:type="spellStart"/>
      <w:r w:rsidRPr="00B65ECC">
        <w:rPr>
          <w:rFonts w:asciiTheme="majorHAnsi" w:hAnsiTheme="majorHAnsi" w:cstheme="majorHAnsi"/>
        </w:rPr>
        <w:t>adaptive</w:t>
      </w:r>
      <w:proofErr w:type="spellEnd"/>
      <w:r w:rsidRPr="00B65ECC">
        <w:rPr>
          <w:rFonts w:asciiTheme="majorHAnsi" w:hAnsiTheme="majorHAnsi" w:cstheme="majorHAnsi"/>
        </w:rPr>
        <w:t xml:space="preserve"> </w:t>
      </w:r>
      <w:proofErr w:type="spellStart"/>
      <w:r w:rsidRPr="00B65ECC">
        <w:rPr>
          <w:rFonts w:asciiTheme="majorHAnsi" w:hAnsiTheme="majorHAnsi" w:cstheme="majorHAnsi"/>
        </w:rPr>
        <w:t>switching</w:t>
      </w:r>
      <w:proofErr w:type="spellEnd"/>
      <w:r w:rsidRPr="00B65ECC">
        <w:rPr>
          <w:rFonts w:asciiTheme="majorHAnsi" w:hAnsiTheme="majorHAnsi" w:cstheme="majorHAnsi"/>
        </w:rPr>
        <w:t>)</w:t>
      </w:r>
    </w:p>
    <w:p w14:paraId="14FC7781" w14:textId="13A396CF" w:rsidR="00B65ECC" w:rsidRDefault="00B65ECC" w:rsidP="00B65ECC">
      <w:pPr>
        <w:pStyle w:val="Nadpis3"/>
      </w:pPr>
      <w:r>
        <w:t>CUT-THROUGH</w:t>
      </w:r>
    </w:p>
    <w:p w14:paraId="39752987" w14:textId="30044F54" w:rsidR="00B65ECC" w:rsidRPr="00B65ECC" w:rsidRDefault="00B65ECC" w:rsidP="00B65ECC">
      <w:pPr>
        <w:pStyle w:val="Odstavecseseznamem"/>
        <w:numPr>
          <w:ilvl w:val="0"/>
          <w:numId w:val="13"/>
        </w:numPr>
      </w:pPr>
      <w:r>
        <w:rPr>
          <w:rFonts w:asciiTheme="majorHAnsi" w:hAnsiTheme="majorHAnsi" w:cstheme="majorHAnsi"/>
        </w:rPr>
        <w:t>Data neposílá, ale pouští</w:t>
      </w:r>
    </w:p>
    <w:p w14:paraId="3064114C" w14:textId="17D5F4C0" w:rsidR="00B65ECC" w:rsidRPr="00B65ECC" w:rsidRDefault="00B65ECC" w:rsidP="00B65ECC">
      <w:p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</w:rPr>
        <w:t>Princip: z hlavičky rámce si vyřeže cílovou adresu (</w:t>
      </w:r>
      <w:proofErr w:type="spellStart"/>
      <w:r w:rsidRPr="00B65ECC">
        <w:rPr>
          <w:rFonts w:asciiTheme="majorHAnsi" w:hAnsiTheme="majorHAnsi" w:cstheme="majorHAnsi"/>
        </w:rPr>
        <w:t>cut</w:t>
      </w:r>
      <w:proofErr w:type="spellEnd"/>
      <w:r w:rsidRPr="00B65ECC">
        <w:rPr>
          <w:rFonts w:asciiTheme="majorHAnsi" w:hAnsiTheme="majorHAnsi" w:cstheme="majorHAnsi"/>
        </w:rPr>
        <w:t>) a pak to pustí na daný port (</w:t>
      </w:r>
      <w:proofErr w:type="spellStart"/>
      <w:r w:rsidRPr="00B65ECC">
        <w:rPr>
          <w:rFonts w:asciiTheme="majorHAnsi" w:hAnsiTheme="majorHAnsi" w:cstheme="majorHAnsi"/>
        </w:rPr>
        <w:t>through</w:t>
      </w:r>
      <w:proofErr w:type="spellEnd"/>
      <w:r w:rsidRPr="00B65ECC">
        <w:rPr>
          <w:rFonts w:asciiTheme="majorHAnsi" w:hAnsiTheme="majorHAnsi" w:cstheme="majorHAnsi"/>
        </w:rPr>
        <w:t>)</w:t>
      </w:r>
    </w:p>
    <w:p w14:paraId="061B2433" w14:textId="29E9CE7A" w:rsidR="00B65ECC" w:rsidRPr="00B65ECC" w:rsidRDefault="00B65ECC" w:rsidP="00B65ECC">
      <w:pPr>
        <w:rPr>
          <w:rFonts w:asciiTheme="majorHAnsi" w:hAnsiTheme="majorHAnsi" w:cstheme="majorHAnsi"/>
        </w:rPr>
      </w:pPr>
      <w:r w:rsidRPr="00B65ECC">
        <w:rPr>
          <w:rFonts w:asciiTheme="majorHAnsi" w:hAnsiTheme="majorHAnsi" w:cstheme="majorHAnsi"/>
        </w:rPr>
        <w:t>Výhoda: ze všech nejmenší latence</w:t>
      </w:r>
    </w:p>
    <w:p w14:paraId="3E2D6D80" w14:textId="35DBA66E" w:rsidR="00B65ECC" w:rsidRPr="00B65ECC" w:rsidRDefault="00F7727A" w:rsidP="00B65EC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CBB7C22" wp14:editId="0497A8EE">
                <wp:simplePos x="0" y="0"/>
                <wp:positionH relativeFrom="column">
                  <wp:posOffset>4040695</wp:posOffset>
                </wp:positionH>
                <wp:positionV relativeFrom="paragraph">
                  <wp:posOffset>416873</wp:posOffset>
                </wp:positionV>
                <wp:extent cx="2474794" cy="1028131"/>
                <wp:effectExtent l="0" t="0" r="0" b="635"/>
                <wp:wrapNone/>
                <wp:docPr id="797220743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794" cy="1028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98BFD" w14:textId="6876FCC6" w:rsidR="00F7727A" w:rsidRDefault="00F7727A" w:rsidP="00F7727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VČ – vyhodnocovací člen</w:t>
                            </w: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br/>
                            </w:r>
                            <w:r w:rsidRPr="00F7727A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vyř</w:t>
                            </w:r>
                            <w: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ízne</w:t>
                            </w:r>
                            <w:r w:rsidRPr="00F7727A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 xml:space="preserve"> tu adresu, zkontroluje v tabulce a pošle</w:t>
                            </w:r>
                          </w:p>
                          <w:p w14:paraId="7A3EB691" w14:textId="37CC39DB" w:rsidR="00F7727A" w:rsidRPr="00E27892" w:rsidRDefault="00F7727A" w:rsidP="00F7727A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ZČ – zpožďovací člen</w:t>
                            </w: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br/>
                            </w:r>
                            <w:r w:rsidRPr="00F7727A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délka čekání, než VČ vyřízne adresu, než se prohledá tabulka, než se to přepne + rezerva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B7C22" id="_x0000_s1027" type="#_x0000_t202" style="position:absolute;margin-left:318.15pt;margin-top:32.8pt;width:194.85pt;height:80.9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" filled="f" stroked="f" strokeweight=".5pt">
                <v:textbox>
                  <w:txbxContent>
                    <w:p w14:paraId="65298BFD" w14:textId="6876FCC6" w:rsidR="00F7727A" w:rsidRDefault="00F7727A" w:rsidP="00F7727A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VČ – vyhodnocovací člen</w:t>
                      </w: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br/>
                      </w:r>
                      <w:r w:rsidRPr="00F7727A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vyř</w:t>
                      </w:r>
                      <w: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ízne</w:t>
                      </w:r>
                      <w:r w:rsidRPr="00F7727A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 xml:space="preserve"> tu adresu, zkontroluje v tabulce a pošle</w:t>
                      </w:r>
                    </w:p>
                    <w:p w14:paraId="7A3EB691" w14:textId="37CC39DB" w:rsidR="00F7727A" w:rsidRPr="00E27892" w:rsidRDefault="00F7727A" w:rsidP="00F7727A">
                      <w:pP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ZČ – zpožďovací člen</w:t>
                      </w: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br/>
                      </w:r>
                      <w:r w:rsidRPr="00F7727A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délka čekání, než VČ vyřízne adresu, než se prohledá tabulka, než se to přepne + rezerva</w:t>
                      </w:r>
                    </w:p>
                  </w:txbxContent>
                </v:textbox>
              </v:shape>
            </w:pict>
          </mc:Fallback>
        </mc:AlternateContent>
      </w:r>
      <w:r w:rsidRPr="00F7727A">
        <w:rPr>
          <w:rFonts w:asciiTheme="majorHAnsi" w:hAnsiTheme="majorHAnsi" w:cstheme="majorHAnsi"/>
        </w:rPr>
        <w:drawing>
          <wp:anchor distT="0" distB="0" distL="114300" distR="114300" simplePos="0" relativeHeight="251816960" behindDoc="1" locked="0" layoutInCell="1" allowOverlap="1" wp14:anchorId="51A4F373" wp14:editId="0AB3A4D5">
            <wp:simplePos x="0" y="0"/>
            <wp:positionH relativeFrom="column">
              <wp:posOffset>-385103</wp:posOffset>
            </wp:positionH>
            <wp:positionV relativeFrom="paragraph">
              <wp:posOffset>416333</wp:posOffset>
            </wp:positionV>
            <wp:extent cx="4212997" cy="1160060"/>
            <wp:effectExtent l="0" t="0" r="0" b="2540"/>
            <wp:wrapNone/>
            <wp:docPr id="187670869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869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997" cy="116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ECC" w:rsidRPr="00B65ECC">
        <w:rPr>
          <w:rFonts w:asciiTheme="majorHAnsi" w:hAnsiTheme="majorHAnsi" w:cstheme="majorHAnsi"/>
        </w:rPr>
        <w:t>Nevýhoda: posílá dál poškozená a kolizní data (switch neví, zda jsou rámce poškozeny a posílá je dál, nemůže ani zjistit kolizi)</w:t>
      </w:r>
      <w:r w:rsidRPr="00F7727A">
        <w:rPr>
          <w:noProof/>
        </w:rPr>
        <w:t xml:space="preserve"> </w:t>
      </w:r>
    </w:p>
    <w:p w14:paraId="5799E6FE" w14:textId="4C06836D" w:rsidR="00B65ECC" w:rsidRPr="00B65ECC" w:rsidRDefault="00B65ECC" w:rsidP="00B65ECC">
      <w:pPr>
        <w:pStyle w:val="Nadpis3"/>
      </w:pPr>
    </w:p>
    <w:p w14:paraId="3FFA8212" w14:textId="10CB5B70" w:rsidR="00B65ECC" w:rsidRPr="00B65ECC" w:rsidRDefault="00B65ECC" w:rsidP="00B65ECC">
      <w:pPr>
        <w:rPr>
          <w:rFonts w:asciiTheme="majorHAnsi" w:hAnsiTheme="majorHAnsi" w:cstheme="majorHAnsi"/>
        </w:rPr>
      </w:pPr>
    </w:p>
    <w:p w14:paraId="7A870F19" w14:textId="529A6DDE" w:rsidR="0066616F" w:rsidRPr="00D6185D" w:rsidRDefault="0066616F" w:rsidP="0066616F"/>
    <w:p w14:paraId="111097DE" w14:textId="77777777" w:rsidR="00F7727A" w:rsidRDefault="00F7727A">
      <w:pPr>
        <w:rPr>
          <w:rFonts w:asciiTheme="majorHAnsi" w:hAnsiTheme="majorHAnsi" w:cstheme="majorHAnsi"/>
        </w:rPr>
      </w:pPr>
    </w:p>
    <w:p w14:paraId="1B920A40" w14:textId="77777777" w:rsidR="00F7727A" w:rsidRDefault="00F7727A">
      <w:pPr>
        <w:rPr>
          <w:rFonts w:asciiTheme="majorHAnsi" w:hAnsiTheme="majorHAnsi" w:cstheme="majorHAnsi"/>
        </w:rPr>
      </w:pPr>
    </w:p>
    <w:p w14:paraId="4B005702" w14:textId="77777777" w:rsidR="00F7727A" w:rsidRDefault="00F7727A" w:rsidP="00F7727A">
      <w:pPr>
        <w:pStyle w:val="Nadpis3"/>
      </w:pPr>
      <w:r>
        <w:t>FRAGMENT FREE</w:t>
      </w:r>
    </w:p>
    <w:p w14:paraId="74F366F1" w14:textId="38C113A0" w:rsidR="00E67F0C" w:rsidRPr="00E67F0C" w:rsidRDefault="00E67F0C" w:rsidP="00E67F0C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Data neposílá, ale pouští</w:t>
      </w:r>
    </w:p>
    <w:p w14:paraId="3DD141D5" w14:textId="77777777" w:rsidR="00E67F0C" w:rsidRPr="00E67F0C" w:rsidRDefault="00E67F0C" w:rsidP="00E67F0C">
      <w:p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 xml:space="preserve">Princip: Stejný jako </w:t>
      </w:r>
      <w:proofErr w:type="spellStart"/>
      <w:r w:rsidRPr="00E67F0C">
        <w:rPr>
          <w:rFonts w:asciiTheme="majorHAnsi" w:hAnsiTheme="majorHAnsi" w:cstheme="majorHAnsi"/>
        </w:rPr>
        <w:t>cut-trough</w:t>
      </w:r>
      <w:proofErr w:type="spellEnd"/>
      <w:r w:rsidRPr="00E67F0C">
        <w:rPr>
          <w:rFonts w:asciiTheme="majorHAnsi" w:hAnsiTheme="majorHAnsi" w:cstheme="majorHAnsi"/>
        </w:rPr>
        <w:t>, ale je zde jiná doba zpoždění</w:t>
      </w:r>
    </w:p>
    <w:p w14:paraId="67AC7BEB" w14:textId="77777777" w:rsidR="00E67F0C" w:rsidRPr="00E67F0C" w:rsidRDefault="00E67F0C" w:rsidP="00E67F0C">
      <w:p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Čekáme na prvních 64 B rámce, jestli se neobjeví jam, když ano, tak rámec nepustí</w:t>
      </w:r>
    </w:p>
    <w:p w14:paraId="45195C34" w14:textId="77777777" w:rsidR="00E67F0C" w:rsidRPr="00E67F0C" w:rsidRDefault="00E67F0C" w:rsidP="00E67F0C">
      <w:p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Výhoda: neposílá kolizní data</w:t>
      </w:r>
    </w:p>
    <w:p w14:paraId="778CDAE5" w14:textId="094FA5FF" w:rsidR="00E67F0C" w:rsidRDefault="00E67F0C" w:rsidP="00E67F0C">
      <w:p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Nevýhoda: vyšší latence, posílá poškozená data</w:t>
      </w:r>
      <w:r>
        <w:rPr>
          <w:rFonts w:asciiTheme="majorHAnsi" w:hAnsiTheme="majorHAnsi" w:cstheme="majorHAnsi"/>
        </w:rPr>
        <w:br/>
      </w:r>
    </w:p>
    <w:p w14:paraId="7B15E5C9" w14:textId="2AC9B7CE" w:rsidR="00E67F0C" w:rsidRDefault="00E67F0C" w:rsidP="00E67F0C">
      <w:pPr>
        <w:pStyle w:val="Nadpis3"/>
      </w:pPr>
      <w:r>
        <w:t xml:space="preserve">STORE &amp; FORWARD </w:t>
      </w:r>
    </w:p>
    <w:p w14:paraId="7C37BB42" w14:textId="179D1089" w:rsidR="00E67F0C" w:rsidRDefault="00E67F0C" w:rsidP="00E67F0C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Data posílá (uložit a poslat)</w:t>
      </w:r>
    </w:p>
    <w:p w14:paraId="7F90222B" w14:textId="11DE2E8C" w:rsidR="00E67F0C" w:rsidRPr="00E67F0C" w:rsidRDefault="00E67F0C" w:rsidP="00E67F0C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Používáme tento</w:t>
      </w:r>
    </w:p>
    <w:p w14:paraId="72FEA9DB" w14:textId="33757E3D" w:rsidR="00E67F0C" w:rsidRPr="00E67F0C" w:rsidRDefault="00E67F0C" w:rsidP="00E67F0C">
      <w:p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Abychom mohli zpracovávat rámec, tak ho uloží do paměti ( – do té se rámců vejde více)</w:t>
      </w:r>
    </w:p>
    <w:p w14:paraId="59178F39" w14:textId="38345EE3" w:rsidR="00E67F0C" w:rsidRPr="00E67F0C" w:rsidRDefault="00E67F0C" w:rsidP="00E67F0C">
      <w:p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Nevýhoda: vyšší latence</w:t>
      </w:r>
    </w:p>
    <w:p w14:paraId="4C28EF2C" w14:textId="1102CEDD" w:rsidR="00E67F0C" w:rsidRPr="00E67F0C" w:rsidRDefault="00E67F0C" w:rsidP="00E67F0C">
      <w:p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Výhody:</w:t>
      </w:r>
    </w:p>
    <w:p w14:paraId="33C6BE64" w14:textId="7D3AE501" w:rsidR="00E67F0C" w:rsidRPr="00E67F0C" w:rsidRDefault="00E67F0C" w:rsidP="00E67F0C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Ví, jestli není rámec kolizní, nebo poškozen – pomocí FCS</w:t>
      </w:r>
    </w:p>
    <w:p w14:paraId="31620B17" w14:textId="071EE2B3" w:rsidR="00E67F0C" w:rsidRPr="00E67F0C" w:rsidRDefault="00E67F0C" w:rsidP="00E67F0C">
      <w:pPr>
        <w:pStyle w:val="Odstavecseseznamem"/>
        <w:numPr>
          <w:ilvl w:val="1"/>
          <w:numId w:val="13"/>
        </w:num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Pokud je poškozen tak ho smaže</w:t>
      </w:r>
    </w:p>
    <w:p w14:paraId="46EBA1A0" w14:textId="7C46FC67" w:rsidR="00E67F0C" w:rsidRDefault="00E67F0C" w:rsidP="00E67F0C">
      <w:pPr>
        <w:pStyle w:val="Odstavecseseznamem"/>
        <w:numPr>
          <w:ilvl w:val="1"/>
          <w:numId w:val="13"/>
        </w:num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t>Pokud není poškozen, tak prohlédne CAM tabulku, přepne, odešle a vyplní tabulku</w:t>
      </w:r>
    </w:p>
    <w:p w14:paraId="4A4E079C" w14:textId="324E98EB" w:rsidR="00E67F0C" w:rsidRDefault="00E67F0C" w:rsidP="00E67F0C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Různé rychlosti sítí na různých portech (často 16GiB/s, pomalejší jsou stovky MB/s)</w:t>
      </w:r>
    </w:p>
    <w:p w14:paraId="0C4D4551" w14:textId="559A7301" w:rsidR="00E67F0C" w:rsidRDefault="00E67F0C" w:rsidP="00E67F0C">
      <w:pPr>
        <w:pStyle w:val="Odstavecseseznamem"/>
        <w:numPr>
          <w:ilvl w:val="0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Dva počítače můžou vysílat na jeden v jednu chvíli </w:t>
      </w:r>
    </w:p>
    <w:p w14:paraId="213ADAFC" w14:textId="33AF4D23" w:rsidR="00E67F0C" w:rsidRDefault="00E67F0C" w:rsidP="00E67F0C">
      <w:pPr>
        <w:pStyle w:val="Odstavecseseznamem"/>
        <w:numPr>
          <w:ilvl w:val="1"/>
          <w:numId w:val="1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Rámec od druhého se uloží a pošle později</w:t>
      </w:r>
    </w:p>
    <w:p w14:paraId="672EFE72" w14:textId="77777777" w:rsidR="00E67F0C" w:rsidRPr="00E67F0C" w:rsidRDefault="00E67F0C" w:rsidP="00E67F0C">
      <w:pPr>
        <w:rPr>
          <w:rFonts w:asciiTheme="majorHAnsi" w:hAnsiTheme="majorHAnsi" w:cstheme="majorHAnsi"/>
        </w:rPr>
      </w:pPr>
    </w:p>
    <w:p w14:paraId="46EE2057" w14:textId="1165F44B" w:rsidR="00EA1D05" w:rsidRDefault="00E27892" w:rsidP="00E67F0C">
      <w:pPr>
        <w:rPr>
          <w:rFonts w:asciiTheme="majorHAnsi" w:hAnsiTheme="majorHAnsi" w:cstheme="majorHAnsi"/>
        </w:rPr>
      </w:pPr>
      <w:r w:rsidRPr="00E67F0C">
        <w:rPr>
          <w:rFonts w:asciiTheme="majorHAnsi" w:hAnsiTheme="majorHAnsi" w:cstheme="majorHAnsi"/>
        </w:rPr>
        <w:br w:type="page"/>
      </w:r>
    </w:p>
    <w:p w14:paraId="63472884" w14:textId="23CA85F8" w:rsidR="00EA1D05" w:rsidRDefault="00EA1D05" w:rsidP="00EA1D05">
      <w:pPr>
        <w:pStyle w:val="Nadpis2"/>
      </w:pPr>
      <w:r>
        <w:lastRenderedPageBreak/>
        <w:t>Router – Směrovač</w:t>
      </w:r>
    </w:p>
    <w:p w14:paraId="47E38DD2" w14:textId="30DE10E3" w:rsidR="00EA1D05" w:rsidRPr="00EA1D05" w:rsidRDefault="00EA1D05" w:rsidP="00EA1D05">
      <w:pPr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 xml:space="preserve">Síťová vrstva </w:t>
      </w:r>
    </w:p>
    <w:p w14:paraId="2DC369A5" w14:textId="77777777" w:rsidR="00EA1D05" w:rsidRPr="00EA1D05" w:rsidRDefault="00EA1D05" w:rsidP="00EA1D05">
      <w:pPr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>Softwarová záležitost</w:t>
      </w:r>
    </w:p>
    <w:p w14:paraId="32B19598" w14:textId="77777777" w:rsidR="00EA1D05" w:rsidRPr="00EA1D05" w:rsidRDefault="00EA1D05" w:rsidP="00EA1D05">
      <w:pPr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>Účel: slouží na propojování sítí</w:t>
      </w:r>
    </w:p>
    <w:p w14:paraId="7ACB9F2C" w14:textId="77777777" w:rsidR="00EA1D05" w:rsidRPr="00EA1D05" w:rsidRDefault="00EA1D05" w:rsidP="00EA1D05">
      <w:pPr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>Latence: u lepších stovky mikrosekund, u horších desítky milisekund a klidně i více</w:t>
      </w:r>
    </w:p>
    <w:p w14:paraId="239976E4" w14:textId="0694C93F" w:rsidR="00EA1D05" w:rsidRPr="00EA1D05" w:rsidRDefault="00EA1D05" w:rsidP="00EA1D05">
      <w:pPr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>Vezme se cílová adresa a porovnává se se směrovací tabulkou, když neví, co s daty tak je zahodí</w:t>
      </w:r>
    </w:p>
    <w:p w14:paraId="3527CCCC" w14:textId="77777777" w:rsidR="00EA1D05" w:rsidRPr="00EA1D05" w:rsidRDefault="00EA1D05" w:rsidP="00EA1D05">
      <w:pPr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>Routery musíme konfigurovat</w:t>
      </w:r>
    </w:p>
    <w:p w14:paraId="0F59928D" w14:textId="1CADE21E" w:rsidR="00EA1D05" w:rsidRDefault="00EA1D05" w:rsidP="00EA1D05">
      <w:pPr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ab/>
      </w:r>
      <w:r w:rsidRPr="00EA1D05">
        <w:rPr>
          <w:rFonts w:asciiTheme="majorHAnsi" w:hAnsiTheme="majorHAnsi" w:cstheme="majorHAnsi"/>
        </w:rPr>
        <w:tab/>
      </w:r>
      <w:r w:rsidRPr="00EA1D05">
        <w:rPr>
          <w:rFonts w:asciiTheme="majorHAnsi" w:hAnsiTheme="majorHAnsi" w:cstheme="majorHAnsi"/>
        </w:rPr>
        <w:tab/>
      </w:r>
      <w:r w:rsidRPr="00EA1D05">
        <w:rPr>
          <w:rFonts w:asciiTheme="majorHAnsi" w:hAnsiTheme="majorHAnsi" w:cstheme="majorHAnsi"/>
        </w:rPr>
        <w:tab/>
      </w:r>
      <w:r w:rsidRPr="00EA1D05">
        <w:rPr>
          <w:rFonts w:asciiTheme="majorHAnsi" w:hAnsiTheme="majorHAnsi" w:cstheme="majorHAnsi"/>
        </w:rPr>
        <w:tab/>
      </w:r>
      <w:r w:rsidRPr="00EA1D05">
        <w:rPr>
          <w:rFonts w:asciiTheme="majorHAnsi" w:hAnsiTheme="majorHAnsi" w:cstheme="majorHAnsi"/>
        </w:rPr>
        <w:tab/>
      </w:r>
      <w:r w:rsidRPr="00EA1D05">
        <w:rPr>
          <w:rFonts w:asciiTheme="majorHAnsi" w:hAnsiTheme="majorHAnsi" w:cstheme="majorHAnsi"/>
        </w:rPr>
        <w:tab/>
        <w:t>Více o routerech v otázce 24. Směrování</w:t>
      </w:r>
    </w:p>
    <w:p w14:paraId="55C85BBC" w14:textId="0274160A" w:rsidR="00EA1D05" w:rsidRDefault="00EA1D05" w:rsidP="00EA1D05">
      <w:pPr>
        <w:rPr>
          <w:rFonts w:asciiTheme="majorHAnsi" w:hAnsiTheme="majorHAnsi" w:cstheme="majorHAnsi"/>
        </w:rPr>
      </w:pPr>
    </w:p>
    <w:p w14:paraId="3A7E2FD6" w14:textId="6A5B8B30" w:rsidR="00EA1D05" w:rsidRDefault="00EA1D05" w:rsidP="00EA1D05">
      <w:pPr>
        <w:pStyle w:val="Nadpis2"/>
      </w:pPr>
      <w:proofErr w:type="spellStart"/>
      <w:r>
        <w:t>Gateway</w:t>
      </w:r>
      <w:proofErr w:type="spellEnd"/>
      <w:r>
        <w:t xml:space="preserve"> – Brána</w:t>
      </w:r>
    </w:p>
    <w:p w14:paraId="34C1E6AE" w14:textId="741046F5" w:rsidR="00EA1D05" w:rsidRPr="00EA1D05" w:rsidRDefault="00EA1D05" w:rsidP="00EA1D05">
      <w:pPr>
        <w:spacing w:line="240" w:lineRule="auto"/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>Transportní nebo aplikační (často aplikační) vrstva</w:t>
      </w:r>
    </w:p>
    <w:p w14:paraId="2F7F1F10" w14:textId="26B9C873" w:rsidR="00EA1D05" w:rsidRPr="00EA1D05" w:rsidRDefault="00EA1D05" w:rsidP="00EA1D05">
      <w:pPr>
        <w:spacing w:line="240" w:lineRule="auto"/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>Softwarová záležitost</w:t>
      </w:r>
    </w:p>
    <w:p w14:paraId="404BA4D1" w14:textId="6CE400E9" w:rsidR="00EA1D05" w:rsidRPr="00EA1D05" w:rsidRDefault="00EA1D05" w:rsidP="00EA1D05">
      <w:pPr>
        <w:spacing w:line="240" w:lineRule="auto"/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>Latence: obrovská (</w:t>
      </w:r>
      <w:proofErr w:type="spellStart"/>
      <w:r w:rsidRPr="00EA1D05">
        <w:rPr>
          <w:rFonts w:asciiTheme="majorHAnsi" w:hAnsiTheme="majorHAnsi" w:cstheme="majorHAnsi"/>
        </w:rPr>
        <w:t>ms</w:t>
      </w:r>
      <w:proofErr w:type="spellEnd"/>
      <w:r w:rsidRPr="00EA1D05">
        <w:rPr>
          <w:rFonts w:asciiTheme="majorHAnsi" w:hAnsiTheme="majorHAnsi" w:cstheme="majorHAnsi"/>
        </w:rPr>
        <w:t>)</w:t>
      </w:r>
    </w:p>
    <w:p w14:paraId="0203DFFD" w14:textId="014BAA3E" w:rsidR="00EA1D05" w:rsidRPr="00EA1D05" w:rsidRDefault="00EA1D05" w:rsidP="00EA1D05">
      <w:pPr>
        <w:spacing w:line="240" w:lineRule="auto"/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>Účel: propojovat sítě, které toho spolu nemají moc společného (typicky různé rodiny protokolů)</w:t>
      </w:r>
    </w:p>
    <w:p w14:paraId="4ECEC43B" w14:textId="0907BB86" w:rsidR="00EA1D05" w:rsidRPr="00EA1D05" w:rsidRDefault="00EA1D05" w:rsidP="00EA1D05">
      <w:pPr>
        <w:spacing w:line="240" w:lineRule="auto"/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 xml:space="preserve">Internet </w:t>
      </w:r>
      <w:proofErr w:type="spellStart"/>
      <w:r w:rsidRPr="00EA1D05">
        <w:rPr>
          <w:rFonts w:asciiTheme="majorHAnsi" w:hAnsiTheme="majorHAnsi" w:cstheme="majorHAnsi"/>
        </w:rPr>
        <w:t>Gateway</w:t>
      </w:r>
      <w:proofErr w:type="spellEnd"/>
      <w:r w:rsidRPr="00EA1D05">
        <w:rPr>
          <w:rFonts w:asciiTheme="majorHAnsi" w:hAnsiTheme="majorHAnsi" w:cstheme="majorHAnsi"/>
        </w:rPr>
        <w:t xml:space="preserve"> – propojení sítě, propojuje routery</w:t>
      </w:r>
    </w:p>
    <w:p w14:paraId="08B1C519" w14:textId="23C74B44" w:rsidR="00EA1D05" w:rsidRDefault="00EA1D05" w:rsidP="00BC0493">
      <w:pPr>
        <w:spacing w:line="240" w:lineRule="auto"/>
        <w:rPr>
          <w:rFonts w:asciiTheme="majorHAnsi" w:hAnsiTheme="majorHAnsi" w:cstheme="majorHAnsi"/>
        </w:rPr>
      </w:pPr>
      <w:r w:rsidRPr="00EA1D05">
        <w:rPr>
          <w:rFonts w:asciiTheme="majorHAnsi" w:hAnsiTheme="majorHAnsi" w:cstheme="majorHAnsi"/>
        </w:rPr>
        <w:t>De</w:t>
      </w:r>
      <w:r w:rsidRPr="00EA1D05">
        <w:rPr>
          <w:rFonts w:asciiTheme="majorHAnsi" w:hAnsiTheme="majorHAnsi" w:cstheme="majorHAnsi"/>
        </w:rPr>
        <w:t xml:space="preserve">fault </w:t>
      </w:r>
      <w:proofErr w:type="spellStart"/>
      <w:r w:rsidRPr="00EA1D05">
        <w:rPr>
          <w:rFonts w:asciiTheme="majorHAnsi" w:hAnsiTheme="majorHAnsi" w:cstheme="majorHAnsi"/>
        </w:rPr>
        <w:t>gateway</w:t>
      </w:r>
      <w:proofErr w:type="spellEnd"/>
      <w:r w:rsidRPr="00EA1D05">
        <w:rPr>
          <w:rFonts w:asciiTheme="majorHAnsi" w:hAnsiTheme="majorHAnsi" w:cstheme="majorHAnsi"/>
        </w:rPr>
        <w:t xml:space="preserve"> (implicitní brána) </w:t>
      </w:r>
      <w:r w:rsidRPr="00EA1D05">
        <w:rPr>
          <w:rFonts w:asciiTheme="majorHAnsi" w:hAnsiTheme="majorHAnsi" w:cstheme="majorHAnsi"/>
        </w:rPr>
        <w:t xml:space="preserve">– </w:t>
      </w:r>
      <w:r w:rsidRPr="00EA1D05">
        <w:rPr>
          <w:rFonts w:asciiTheme="majorHAnsi" w:hAnsiTheme="majorHAnsi" w:cstheme="majorHAnsi"/>
        </w:rPr>
        <w:t>router</w:t>
      </w:r>
      <w:r w:rsidRPr="00EA1D05">
        <w:rPr>
          <w:rFonts w:asciiTheme="majorHAnsi" w:hAnsiTheme="majorHAnsi" w:cstheme="majorHAnsi"/>
        </w:rPr>
        <w:t>,</w:t>
      </w:r>
      <w:r w:rsidRPr="00EA1D05">
        <w:rPr>
          <w:rFonts w:asciiTheme="majorHAnsi" w:hAnsiTheme="majorHAnsi" w:cstheme="majorHAnsi"/>
        </w:rPr>
        <w:t xml:space="preserve"> přes který se stanice dostanou do vnější sítě (tj. obvykle do Internetu).</w:t>
      </w:r>
      <w:bookmarkEnd w:id="0"/>
    </w:p>
    <w:p w14:paraId="2F9F480B" w14:textId="77777777" w:rsidR="00BC0493" w:rsidRPr="00EA1D05" w:rsidRDefault="00BC0493" w:rsidP="00BC0493">
      <w:pPr>
        <w:spacing w:line="240" w:lineRule="auto"/>
        <w:rPr>
          <w:rFonts w:asciiTheme="majorHAnsi" w:hAnsiTheme="majorHAnsi" w:cstheme="majorHAnsi"/>
        </w:rPr>
      </w:pPr>
    </w:p>
    <w:p w14:paraId="3039D7EB" w14:textId="6E83EBBD" w:rsidR="00EA1D05" w:rsidRPr="00BC0493" w:rsidRDefault="00EA1D05" w:rsidP="00EA1D05">
      <w:pPr>
        <w:rPr>
          <w:b/>
          <w:bCs/>
        </w:rPr>
      </w:pPr>
    </w:p>
    <w:tbl>
      <w:tblPr>
        <w:tblStyle w:val="Mkatabulky"/>
        <w:tblW w:w="9493" w:type="dxa"/>
        <w:tblLook w:val="04A0" w:firstRow="1" w:lastRow="0" w:firstColumn="1" w:lastColumn="0" w:noHBand="0" w:noVBand="1"/>
      </w:tblPr>
      <w:tblGrid>
        <w:gridCol w:w="1555"/>
        <w:gridCol w:w="1417"/>
        <w:gridCol w:w="2552"/>
        <w:gridCol w:w="2551"/>
        <w:gridCol w:w="1418"/>
      </w:tblGrid>
      <w:tr w:rsidR="00EA1D05" w:rsidRPr="00BC0493" w14:paraId="1017612F" w14:textId="77777777" w:rsidTr="00BC0493">
        <w:tc>
          <w:tcPr>
            <w:tcW w:w="1555" w:type="dxa"/>
          </w:tcPr>
          <w:p w14:paraId="2F0670AD" w14:textId="3B0C26EE" w:rsidR="00EA1D05" w:rsidRPr="00BC0493" w:rsidRDefault="00EA1D05" w:rsidP="00EA1D0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Anglický název</w:t>
            </w:r>
          </w:p>
        </w:tc>
        <w:tc>
          <w:tcPr>
            <w:tcW w:w="1417" w:type="dxa"/>
          </w:tcPr>
          <w:p w14:paraId="251D5B7D" w14:textId="52A311D0" w:rsidR="00EA1D05" w:rsidRPr="00BC0493" w:rsidRDefault="00EA1D05" w:rsidP="00EA1D0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Český název</w:t>
            </w:r>
          </w:p>
        </w:tc>
        <w:tc>
          <w:tcPr>
            <w:tcW w:w="2552" w:type="dxa"/>
          </w:tcPr>
          <w:p w14:paraId="724B9E8D" w14:textId="730C5FAD" w:rsidR="00EA1D05" w:rsidRPr="00BC0493" w:rsidRDefault="00EA1D05" w:rsidP="00EA1D0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Princip</w:t>
            </w:r>
          </w:p>
        </w:tc>
        <w:tc>
          <w:tcPr>
            <w:tcW w:w="2551" w:type="dxa"/>
          </w:tcPr>
          <w:p w14:paraId="5A0E86C0" w14:textId="28CE806A" w:rsidR="00EA1D05" w:rsidRPr="00BC0493" w:rsidRDefault="00EA1D05" w:rsidP="00EA1D0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Účel</w:t>
            </w:r>
          </w:p>
        </w:tc>
        <w:tc>
          <w:tcPr>
            <w:tcW w:w="1418" w:type="dxa"/>
          </w:tcPr>
          <w:p w14:paraId="7A545394" w14:textId="6970189D" w:rsidR="00EA1D05" w:rsidRPr="00BC0493" w:rsidRDefault="00EA1D05" w:rsidP="00EA1D0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Vrstva</w:t>
            </w:r>
          </w:p>
        </w:tc>
      </w:tr>
      <w:tr w:rsidR="00EA1D05" w14:paraId="6D9D1399" w14:textId="77777777" w:rsidTr="00BC0493">
        <w:tc>
          <w:tcPr>
            <w:tcW w:w="1555" w:type="dxa"/>
          </w:tcPr>
          <w:p w14:paraId="6BF80AD5" w14:textId="579A8AE0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Repeater</w:t>
            </w:r>
            <w:proofErr w:type="spellEnd"/>
          </w:p>
        </w:tc>
        <w:tc>
          <w:tcPr>
            <w:tcW w:w="1417" w:type="dxa"/>
          </w:tcPr>
          <w:p w14:paraId="25C48784" w14:textId="0C0AD0F2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Opakovač</w:t>
            </w:r>
          </w:p>
        </w:tc>
        <w:tc>
          <w:tcPr>
            <w:tcW w:w="2552" w:type="dxa"/>
          </w:tcPr>
          <w:p w14:paraId="7F8F896C" w14:textId="43BADAA7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Zesiluje/opakuje a tvaruje signál</w:t>
            </w:r>
          </w:p>
        </w:tc>
        <w:tc>
          <w:tcPr>
            <w:tcW w:w="2551" w:type="dxa"/>
          </w:tcPr>
          <w:p w14:paraId="4097F676" w14:textId="170BD4C7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Dostat se dál, než je max. délka segmentu</w:t>
            </w:r>
          </w:p>
        </w:tc>
        <w:tc>
          <w:tcPr>
            <w:tcW w:w="1418" w:type="dxa"/>
          </w:tcPr>
          <w:p w14:paraId="20D6DB05" w14:textId="61AAF8D0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fyzická</w:t>
            </w:r>
          </w:p>
        </w:tc>
      </w:tr>
      <w:tr w:rsidR="00EA1D05" w14:paraId="7D566C9D" w14:textId="77777777" w:rsidTr="00BC0493">
        <w:tc>
          <w:tcPr>
            <w:tcW w:w="1555" w:type="dxa"/>
          </w:tcPr>
          <w:p w14:paraId="3E05CB0B" w14:textId="3681A988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Hub</w:t>
            </w:r>
          </w:p>
        </w:tc>
        <w:tc>
          <w:tcPr>
            <w:tcW w:w="1417" w:type="dxa"/>
          </w:tcPr>
          <w:p w14:paraId="7F4B4593" w14:textId="0172FF53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Rozbočovač</w:t>
            </w:r>
          </w:p>
        </w:tc>
        <w:tc>
          <w:tcPr>
            <w:tcW w:w="2552" w:type="dxa"/>
          </w:tcPr>
          <w:p w14:paraId="05B91DC7" w14:textId="01358C8E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Zesiluje/opakuje a tvaruje signál</w:t>
            </w:r>
          </w:p>
        </w:tc>
        <w:tc>
          <w:tcPr>
            <w:tcW w:w="2551" w:type="dxa"/>
          </w:tcPr>
          <w:p w14:paraId="29B81B0F" w14:textId="5F0EA848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Propojení počítače do sítě pomocí kroucené dvojlinky</w:t>
            </w:r>
          </w:p>
        </w:tc>
        <w:tc>
          <w:tcPr>
            <w:tcW w:w="1418" w:type="dxa"/>
          </w:tcPr>
          <w:p w14:paraId="16F2D808" w14:textId="4D222F76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fyzická</w:t>
            </w:r>
          </w:p>
        </w:tc>
      </w:tr>
      <w:tr w:rsidR="00EA1D05" w14:paraId="138ECD5E" w14:textId="77777777" w:rsidTr="00BC0493">
        <w:tc>
          <w:tcPr>
            <w:tcW w:w="1555" w:type="dxa"/>
          </w:tcPr>
          <w:p w14:paraId="7791CEB3" w14:textId="13D9B654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Bridge</w:t>
            </w:r>
          </w:p>
        </w:tc>
        <w:tc>
          <w:tcPr>
            <w:tcW w:w="1417" w:type="dxa"/>
          </w:tcPr>
          <w:p w14:paraId="2FB3990C" w14:textId="3DB7A696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Most</w:t>
            </w:r>
          </w:p>
        </w:tc>
        <w:tc>
          <w:tcPr>
            <w:tcW w:w="2552" w:type="dxa"/>
          </w:tcPr>
          <w:p w14:paraId="65AAC2A9" w14:textId="5595518B" w:rsidR="00BC0493" w:rsidRPr="00BC0493" w:rsidRDefault="00BC0493" w:rsidP="00BC049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P</w:t>
            </w: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ropouští data, pro která příjemce není ve stejném segmentu</w:t>
            </w:r>
          </w:p>
          <w:p w14:paraId="18032A1E" w14:textId="77777777" w:rsidR="00EA1D05" w:rsidRPr="00BC0493" w:rsidRDefault="00EA1D05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1" w:type="dxa"/>
          </w:tcPr>
          <w:p w14:paraId="4C7382AF" w14:textId="740ADD43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Propojovat více segmentů sítě</w:t>
            </w:r>
          </w:p>
        </w:tc>
        <w:tc>
          <w:tcPr>
            <w:tcW w:w="1418" w:type="dxa"/>
          </w:tcPr>
          <w:p w14:paraId="06695FD9" w14:textId="26D1CBC6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linková</w:t>
            </w:r>
          </w:p>
        </w:tc>
      </w:tr>
      <w:tr w:rsidR="00EA1D05" w14:paraId="2F876830" w14:textId="77777777" w:rsidTr="00BC0493">
        <w:tc>
          <w:tcPr>
            <w:tcW w:w="1555" w:type="dxa"/>
          </w:tcPr>
          <w:p w14:paraId="68695834" w14:textId="13D3B941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Switch</w:t>
            </w:r>
          </w:p>
        </w:tc>
        <w:tc>
          <w:tcPr>
            <w:tcW w:w="1417" w:type="dxa"/>
          </w:tcPr>
          <w:p w14:paraId="2C69A08D" w14:textId="07D5564C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Přepínač</w:t>
            </w:r>
          </w:p>
        </w:tc>
        <w:tc>
          <w:tcPr>
            <w:tcW w:w="2552" w:type="dxa"/>
          </w:tcPr>
          <w:p w14:paraId="6B411D02" w14:textId="76855298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N</w:t>
            </w: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a propojení počítačů do sítě pomocí kroucené dvojlinky</w:t>
            </w:r>
          </w:p>
        </w:tc>
        <w:tc>
          <w:tcPr>
            <w:tcW w:w="2551" w:type="dxa"/>
          </w:tcPr>
          <w:p w14:paraId="3C02C31F" w14:textId="6296BD1A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Vytváří dvojice, propojuje dva porty mezi sebou</w:t>
            </w:r>
          </w:p>
        </w:tc>
        <w:tc>
          <w:tcPr>
            <w:tcW w:w="1418" w:type="dxa"/>
          </w:tcPr>
          <w:p w14:paraId="51045D98" w14:textId="6D861AA8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linková</w:t>
            </w:r>
          </w:p>
        </w:tc>
      </w:tr>
      <w:tr w:rsidR="00EA1D05" w14:paraId="5EFCCFEC" w14:textId="77777777" w:rsidTr="00BC0493">
        <w:tc>
          <w:tcPr>
            <w:tcW w:w="1555" w:type="dxa"/>
          </w:tcPr>
          <w:p w14:paraId="78B4B65A" w14:textId="48A96C19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Router</w:t>
            </w:r>
          </w:p>
        </w:tc>
        <w:tc>
          <w:tcPr>
            <w:tcW w:w="1417" w:type="dxa"/>
          </w:tcPr>
          <w:p w14:paraId="47C48E62" w14:textId="7703A10E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Směrovač</w:t>
            </w:r>
          </w:p>
        </w:tc>
        <w:tc>
          <w:tcPr>
            <w:tcW w:w="2552" w:type="dxa"/>
          </w:tcPr>
          <w:p w14:paraId="2BAADB1C" w14:textId="77777777" w:rsidR="00BC0493" w:rsidRPr="00BC0493" w:rsidRDefault="00BC0493" w:rsidP="00BC049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Vezme se cílová adresa a porovnává se se směrovací tabulkou, když neví, co s daty tak je zahodí</w:t>
            </w:r>
          </w:p>
          <w:p w14:paraId="5A9730D3" w14:textId="77777777" w:rsidR="00EA1D05" w:rsidRPr="00BC0493" w:rsidRDefault="00EA1D05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1" w:type="dxa"/>
          </w:tcPr>
          <w:p w14:paraId="6E861387" w14:textId="4274E8A7" w:rsidR="00BC0493" w:rsidRPr="00BC0493" w:rsidRDefault="00BC0493" w:rsidP="00BC049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S</w:t>
            </w: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louží na propojování sítí</w:t>
            </w:r>
          </w:p>
          <w:p w14:paraId="7538E5B7" w14:textId="77777777" w:rsidR="00EA1D05" w:rsidRPr="00BC0493" w:rsidRDefault="00EA1D05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2D1A03C" w14:textId="6F282DCA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síťová</w:t>
            </w:r>
          </w:p>
        </w:tc>
      </w:tr>
      <w:tr w:rsidR="00EA1D05" w14:paraId="3674D54D" w14:textId="77777777" w:rsidTr="00BC0493">
        <w:tc>
          <w:tcPr>
            <w:tcW w:w="1555" w:type="dxa"/>
          </w:tcPr>
          <w:p w14:paraId="23C17E6E" w14:textId="534335A0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1417" w:type="dxa"/>
          </w:tcPr>
          <w:p w14:paraId="511C18CD" w14:textId="62C8FE10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Brána</w:t>
            </w:r>
          </w:p>
        </w:tc>
        <w:tc>
          <w:tcPr>
            <w:tcW w:w="2552" w:type="dxa"/>
          </w:tcPr>
          <w:p w14:paraId="3DF05E51" w14:textId="77777777" w:rsidR="00EA1D05" w:rsidRPr="00BC0493" w:rsidRDefault="00EA1D05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1" w:type="dxa"/>
          </w:tcPr>
          <w:p w14:paraId="495F2E34" w14:textId="2ACFBD96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 xml:space="preserve">propojovat </w:t>
            </w: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dvě rozdílné sítě</w:t>
            </w:r>
          </w:p>
        </w:tc>
        <w:tc>
          <w:tcPr>
            <w:tcW w:w="1418" w:type="dxa"/>
          </w:tcPr>
          <w:p w14:paraId="637C667E" w14:textId="05A226C1" w:rsidR="00EA1D05" w:rsidRPr="00BC0493" w:rsidRDefault="00BC0493" w:rsidP="00EA1D0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C0493">
              <w:rPr>
                <w:rFonts w:asciiTheme="majorHAnsi" w:hAnsiTheme="majorHAnsi" w:cstheme="majorHAnsi"/>
                <w:sz w:val="20"/>
                <w:szCs w:val="20"/>
              </w:rPr>
              <w:t>Transportní nebo aplikační</w:t>
            </w:r>
          </w:p>
        </w:tc>
      </w:tr>
    </w:tbl>
    <w:p w14:paraId="55F7AB7E" w14:textId="197AE81A" w:rsidR="00EA1D05" w:rsidRDefault="00EA1D05" w:rsidP="00EA1D05"/>
    <w:p w14:paraId="1B26F36E" w14:textId="40558F77" w:rsidR="00EA1D05" w:rsidRDefault="00EA1D05" w:rsidP="00EA1D05"/>
    <w:p w14:paraId="15002572" w14:textId="4B65A432" w:rsidR="00EA1D05" w:rsidRDefault="00EA1D05" w:rsidP="00EA1D05"/>
    <w:sectPr w:rsidR="00EA1D05" w:rsidSect="001B7CF4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C308C" w14:textId="77777777" w:rsidR="004C5C91" w:rsidRDefault="004C5C91" w:rsidP="00BC0493">
      <w:pPr>
        <w:spacing w:after="0" w:line="240" w:lineRule="auto"/>
      </w:pPr>
      <w:r>
        <w:separator/>
      </w:r>
    </w:p>
  </w:endnote>
  <w:endnote w:type="continuationSeparator" w:id="0">
    <w:p w14:paraId="07265BCF" w14:textId="77777777" w:rsidR="004C5C91" w:rsidRDefault="004C5C91" w:rsidP="00BC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9739087"/>
      <w:docPartObj>
        <w:docPartGallery w:val="Page Numbers (Bottom of Page)"/>
        <w:docPartUnique/>
      </w:docPartObj>
    </w:sdtPr>
    <w:sdtContent>
      <w:p w14:paraId="7958204D" w14:textId="4C8E5270" w:rsidR="00BC0493" w:rsidRDefault="00BC0493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9E5D81" w14:textId="77777777" w:rsidR="00BC0493" w:rsidRDefault="00BC049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5CC05" w14:textId="77777777" w:rsidR="004C5C91" w:rsidRDefault="004C5C91" w:rsidP="00BC0493">
      <w:pPr>
        <w:spacing w:after="0" w:line="240" w:lineRule="auto"/>
      </w:pPr>
      <w:r>
        <w:separator/>
      </w:r>
    </w:p>
  </w:footnote>
  <w:footnote w:type="continuationSeparator" w:id="0">
    <w:p w14:paraId="7C8AD167" w14:textId="77777777" w:rsidR="004C5C91" w:rsidRDefault="004C5C91" w:rsidP="00BC0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0AEB"/>
    <w:multiLevelType w:val="hybridMultilevel"/>
    <w:tmpl w:val="314472DE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F3EF0"/>
    <w:multiLevelType w:val="hybridMultilevel"/>
    <w:tmpl w:val="D4F0B2DA"/>
    <w:lvl w:ilvl="0" w:tplc="9B9AC8B0">
      <w:start w:val="1"/>
      <w:numFmt w:val="bullet"/>
      <w:lvlText w:val="-"/>
      <w:lvlJc w:val="left"/>
      <w:pPr>
        <w:ind w:left="1427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" w15:restartNumberingAfterBreak="0">
    <w:nsid w:val="1259200C"/>
    <w:multiLevelType w:val="hybridMultilevel"/>
    <w:tmpl w:val="2F1A7702"/>
    <w:lvl w:ilvl="0" w:tplc="9B9AC8B0">
      <w:start w:val="1"/>
      <w:numFmt w:val="bullet"/>
      <w:lvlText w:val="-"/>
      <w:lvlJc w:val="left"/>
      <w:pPr>
        <w:ind w:left="1424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3" w15:restartNumberingAfterBreak="0">
    <w:nsid w:val="22D332CB"/>
    <w:multiLevelType w:val="hybridMultilevel"/>
    <w:tmpl w:val="901886AE"/>
    <w:lvl w:ilvl="0" w:tplc="9B9AC8B0">
      <w:start w:val="1"/>
      <w:numFmt w:val="bullet"/>
      <w:lvlText w:val="-"/>
      <w:lvlJc w:val="left"/>
      <w:pPr>
        <w:ind w:left="1494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2BB44E55"/>
    <w:multiLevelType w:val="hybridMultilevel"/>
    <w:tmpl w:val="C26E9012"/>
    <w:lvl w:ilvl="0" w:tplc="9B9AC8B0">
      <w:start w:val="1"/>
      <w:numFmt w:val="bullet"/>
      <w:lvlText w:val="-"/>
      <w:lvlJc w:val="left"/>
      <w:pPr>
        <w:ind w:left="1428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3940509"/>
    <w:multiLevelType w:val="hybridMultilevel"/>
    <w:tmpl w:val="92CAF854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55555"/>
    <w:multiLevelType w:val="hybridMultilevel"/>
    <w:tmpl w:val="C42A19E6"/>
    <w:lvl w:ilvl="0" w:tplc="9B9AC8B0">
      <w:start w:val="1"/>
      <w:numFmt w:val="bullet"/>
      <w:lvlText w:val="-"/>
      <w:lvlJc w:val="left"/>
      <w:pPr>
        <w:ind w:left="1427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7" w15:restartNumberingAfterBreak="0">
    <w:nsid w:val="445F30E1"/>
    <w:multiLevelType w:val="hybridMultilevel"/>
    <w:tmpl w:val="DF1258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3348A"/>
    <w:multiLevelType w:val="hybridMultilevel"/>
    <w:tmpl w:val="AB1246C4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95492"/>
    <w:multiLevelType w:val="hybridMultilevel"/>
    <w:tmpl w:val="5DCAA722"/>
    <w:lvl w:ilvl="0" w:tplc="9B9AC8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95BFE"/>
    <w:multiLevelType w:val="hybridMultilevel"/>
    <w:tmpl w:val="E474DE12"/>
    <w:lvl w:ilvl="0" w:tplc="9B9AC8B0">
      <w:start w:val="1"/>
      <w:numFmt w:val="bullet"/>
      <w:lvlText w:val="-"/>
      <w:lvlJc w:val="left"/>
      <w:pPr>
        <w:ind w:left="4256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49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6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64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71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8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85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92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0016" w:hanging="360"/>
      </w:pPr>
      <w:rPr>
        <w:rFonts w:ascii="Wingdings" w:hAnsi="Wingdings" w:hint="default"/>
      </w:rPr>
    </w:lvl>
  </w:abstractNum>
  <w:abstractNum w:abstractNumId="11" w15:restartNumberingAfterBreak="0">
    <w:nsid w:val="75AC216D"/>
    <w:multiLevelType w:val="hybridMultilevel"/>
    <w:tmpl w:val="FFD8C8AE"/>
    <w:lvl w:ilvl="0" w:tplc="0405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7F303271"/>
    <w:multiLevelType w:val="hybridMultilevel"/>
    <w:tmpl w:val="A6045068"/>
    <w:lvl w:ilvl="0" w:tplc="9B9AC8B0">
      <w:start w:val="1"/>
      <w:numFmt w:val="bullet"/>
      <w:lvlText w:val="-"/>
      <w:lvlJc w:val="left"/>
      <w:pPr>
        <w:ind w:left="1428" w:hanging="360"/>
      </w:pPr>
      <w:rPr>
        <w:rFonts w:ascii="Calibri" w:eastAsiaTheme="minorHAnsi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51380397">
    <w:abstractNumId w:val="7"/>
  </w:num>
  <w:num w:numId="2" w16cid:durableId="1187527966">
    <w:abstractNumId w:val="9"/>
  </w:num>
  <w:num w:numId="3" w16cid:durableId="373889585">
    <w:abstractNumId w:val="2"/>
  </w:num>
  <w:num w:numId="4" w16cid:durableId="486896735">
    <w:abstractNumId w:val="5"/>
  </w:num>
  <w:num w:numId="5" w16cid:durableId="1010642499">
    <w:abstractNumId w:val="0"/>
  </w:num>
  <w:num w:numId="6" w16cid:durableId="1948072962">
    <w:abstractNumId w:val="8"/>
  </w:num>
  <w:num w:numId="7" w16cid:durableId="1725564033">
    <w:abstractNumId w:val="10"/>
  </w:num>
  <w:num w:numId="8" w16cid:durableId="735980252">
    <w:abstractNumId w:val="11"/>
  </w:num>
  <w:num w:numId="9" w16cid:durableId="1646886681">
    <w:abstractNumId w:val="4"/>
  </w:num>
  <w:num w:numId="10" w16cid:durableId="543755774">
    <w:abstractNumId w:val="12"/>
  </w:num>
  <w:num w:numId="11" w16cid:durableId="1153061541">
    <w:abstractNumId w:val="6"/>
  </w:num>
  <w:num w:numId="12" w16cid:durableId="734282002">
    <w:abstractNumId w:val="1"/>
  </w:num>
  <w:num w:numId="13" w16cid:durableId="1328825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D6"/>
    <w:rsid w:val="00000F57"/>
    <w:rsid w:val="000E2C19"/>
    <w:rsid w:val="0012318A"/>
    <w:rsid w:val="0013460A"/>
    <w:rsid w:val="001349A2"/>
    <w:rsid w:val="001B7CF4"/>
    <w:rsid w:val="00205D2B"/>
    <w:rsid w:val="00206BAE"/>
    <w:rsid w:val="00236A74"/>
    <w:rsid w:val="0024783F"/>
    <w:rsid w:val="002602C3"/>
    <w:rsid w:val="002C639F"/>
    <w:rsid w:val="002D6DC7"/>
    <w:rsid w:val="002F04B7"/>
    <w:rsid w:val="00307A9F"/>
    <w:rsid w:val="003D4FD6"/>
    <w:rsid w:val="003F545C"/>
    <w:rsid w:val="00431748"/>
    <w:rsid w:val="004348E2"/>
    <w:rsid w:val="00483ED7"/>
    <w:rsid w:val="004A4B08"/>
    <w:rsid w:val="004C2B2F"/>
    <w:rsid w:val="004C5C91"/>
    <w:rsid w:val="00501357"/>
    <w:rsid w:val="005326FC"/>
    <w:rsid w:val="00540E28"/>
    <w:rsid w:val="00595FFA"/>
    <w:rsid w:val="00623134"/>
    <w:rsid w:val="0066616F"/>
    <w:rsid w:val="006B4063"/>
    <w:rsid w:val="006C767F"/>
    <w:rsid w:val="00714287"/>
    <w:rsid w:val="00790FFE"/>
    <w:rsid w:val="0080487C"/>
    <w:rsid w:val="00840D1A"/>
    <w:rsid w:val="008548F6"/>
    <w:rsid w:val="008C3EA6"/>
    <w:rsid w:val="008C5F6A"/>
    <w:rsid w:val="008F54E6"/>
    <w:rsid w:val="008F70EC"/>
    <w:rsid w:val="00923F15"/>
    <w:rsid w:val="009308D2"/>
    <w:rsid w:val="00977087"/>
    <w:rsid w:val="00997FF8"/>
    <w:rsid w:val="009B5C6C"/>
    <w:rsid w:val="00A70ABA"/>
    <w:rsid w:val="00AA644D"/>
    <w:rsid w:val="00B07279"/>
    <w:rsid w:val="00B65ECC"/>
    <w:rsid w:val="00B73413"/>
    <w:rsid w:val="00BC0493"/>
    <w:rsid w:val="00C0522C"/>
    <w:rsid w:val="00C215C9"/>
    <w:rsid w:val="00C62282"/>
    <w:rsid w:val="00D1073E"/>
    <w:rsid w:val="00D138E1"/>
    <w:rsid w:val="00D463CB"/>
    <w:rsid w:val="00D46D5E"/>
    <w:rsid w:val="00D6185D"/>
    <w:rsid w:val="00DE30B1"/>
    <w:rsid w:val="00E27892"/>
    <w:rsid w:val="00E61A69"/>
    <w:rsid w:val="00E67F0C"/>
    <w:rsid w:val="00E76A68"/>
    <w:rsid w:val="00E808A9"/>
    <w:rsid w:val="00EA1D05"/>
    <w:rsid w:val="00EC0D4D"/>
    <w:rsid w:val="00F4702B"/>
    <w:rsid w:val="00F52DCF"/>
    <w:rsid w:val="00F7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84B18"/>
  <w15:chartTrackingRefBased/>
  <w15:docId w15:val="{3FDEB6B4-C7DA-4DC8-90CA-6F936E93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F70EC"/>
  </w:style>
  <w:style w:type="paragraph" w:styleId="Nadpis1">
    <w:name w:val="heading 1"/>
    <w:basedOn w:val="Normln"/>
    <w:next w:val="Normln"/>
    <w:link w:val="Nadpis1Char"/>
    <w:uiPriority w:val="9"/>
    <w:qFormat/>
    <w:rsid w:val="003D4F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D4F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618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3D4F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NzevChar">
    <w:name w:val="Název Char"/>
    <w:basedOn w:val="Standardnpsmoodstavce"/>
    <w:link w:val="Nzev"/>
    <w:uiPriority w:val="10"/>
    <w:rsid w:val="003D4FD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Odstavecseseznamem">
    <w:name w:val="List Paragraph"/>
    <w:basedOn w:val="Normln"/>
    <w:uiPriority w:val="34"/>
    <w:qFormat/>
    <w:rsid w:val="003D4FD6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3D4F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1Char">
    <w:name w:val="Nadpis 1 Char"/>
    <w:basedOn w:val="Standardnpsmoodstavce"/>
    <w:link w:val="Nadpis1"/>
    <w:uiPriority w:val="9"/>
    <w:rsid w:val="003D4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ormln1">
    <w:name w:val="Normální1"/>
    <w:rsid w:val="002C639F"/>
    <w:pPr>
      <w:spacing w:after="0" w:line="276" w:lineRule="auto"/>
      <w:ind w:left="135"/>
    </w:pPr>
    <w:rPr>
      <w:rFonts w:ascii="Arial" w:eastAsia="Arial" w:hAnsi="Arial" w:cs="Arial"/>
      <w:color w:val="000000"/>
      <w:kern w:val="0"/>
      <w:lang w:eastAsia="cs-CZ"/>
      <w14:ligatures w14:val="none"/>
    </w:rPr>
  </w:style>
  <w:style w:type="character" w:customStyle="1" w:styleId="Nadpis3Char">
    <w:name w:val="Nadpis 3 Char"/>
    <w:basedOn w:val="Standardnpsmoodstavce"/>
    <w:link w:val="Nadpis3"/>
    <w:uiPriority w:val="9"/>
    <w:rsid w:val="00D618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textovodkaz">
    <w:name w:val="Hyperlink"/>
    <w:basedOn w:val="Standardnpsmoodstavce"/>
    <w:uiPriority w:val="99"/>
    <w:semiHidden/>
    <w:unhideWhenUsed/>
    <w:rsid w:val="0066616F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66616F"/>
    <w:rPr>
      <w:color w:val="954F72" w:themeColor="followedHyperlink"/>
      <w:u w:val="single"/>
    </w:rPr>
  </w:style>
  <w:style w:type="paragraph" w:styleId="Bezmezer">
    <w:name w:val="No Spacing"/>
    <w:uiPriority w:val="1"/>
    <w:qFormat/>
    <w:rsid w:val="00E67F0C"/>
    <w:pPr>
      <w:spacing w:after="0" w:line="240" w:lineRule="auto"/>
    </w:pPr>
  </w:style>
  <w:style w:type="table" w:styleId="Mkatabulky">
    <w:name w:val="Table Grid"/>
    <w:basedOn w:val="Normlntabulka"/>
    <w:uiPriority w:val="39"/>
    <w:rsid w:val="00EA1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BC04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C0493"/>
  </w:style>
  <w:style w:type="paragraph" w:styleId="Zpat">
    <w:name w:val="footer"/>
    <w:basedOn w:val="Normln"/>
    <w:link w:val="ZpatChar"/>
    <w:uiPriority w:val="99"/>
    <w:unhideWhenUsed/>
    <w:rsid w:val="00BC04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C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1117</Words>
  <Characters>6596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Tlačbabová Natálie</dc:creator>
  <cp:keywords/>
  <dc:description/>
  <cp:lastModifiedBy>Tlačbabová Natálie</cp:lastModifiedBy>
  <cp:revision>5</cp:revision>
  <dcterms:created xsi:type="dcterms:W3CDTF">2023-04-15T08:48:00Z</dcterms:created>
  <dcterms:modified xsi:type="dcterms:W3CDTF">2023-04-15T11:53:00Z</dcterms:modified>
</cp:coreProperties>
</file>