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38C4" w:rsidRDefault="00A900FD">
      <w:pPr>
        <w:rPr>
          <w:b/>
          <w:sz w:val="28"/>
          <w:szCs w:val="28"/>
          <w:u w:val="single"/>
        </w:rPr>
      </w:pPr>
      <w:r w:rsidRPr="007A44DE">
        <w:rPr>
          <w:b/>
          <w:sz w:val="28"/>
          <w:szCs w:val="28"/>
          <w:u w:val="single"/>
        </w:rPr>
        <w:t>STRUKTURA ÚSTNÍ ZKOUŠKY</w:t>
      </w:r>
    </w:p>
    <w:p w:rsidR="00C23FE2" w:rsidRPr="007A44DE" w:rsidRDefault="00C23FE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I. část</w:t>
      </w:r>
    </w:p>
    <w:p w:rsidR="00A900FD" w:rsidRPr="007A44DE" w:rsidRDefault="007A44DE" w:rsidP="00A900FD">
      <w:pPr>
        <w:rPr>
          <w:b/>
          <w:sz w:val="28"/>
          <w:szCs w:val="28"/>
        </w:rPr>
      </w:pPr>
      <w:r w:rsidRPr="007A44DE">
        <w:rPr>
          <w:sz w:val="28"/>
          <w:szCs w:val="28"/>
          <w:u w:val="single"/>
        </w:rPr>
        <w:t>z</w:t>
      </w:r>
      <w:r w:rsidR="00A900FD" w:rsidRPr="007A44DE">
        <w:rPr>
          <w:sz w:val="28"/>
          <w:szCs w:val="28"/>
          <w:u w:val="single"/>
        </w:rPr>
        <w:t>asazení výňatku do kontextu díla</w:t>
      </w:r>
      <w:r w:rsidR="00A900FD">
        <w:rPr>
          <w:sz w:val="28"/>
          <w:szCs w:val="28"/>
        </w:rPr>
        <w:t xml:space="preserve"> – výňatek </w:t>
      </w:r>
      <w:r>
        <w:rPr>
          <w:sz w:val="28"/>
          <w:szCs w:val="28"/>
        </w:rPr>
        <w:t>je ze začátku/uprostřed/ ze</w:t>
      </w:r>
      <w:r w:rsidR="00A900FD">
        <w:rPr>
          <w:sz w:val="28"/>
          <w:szCs w:val="28"/>
        </w:rPr>
        <w:t> závěru díla…</w:t>
      </w:r>
      <w:r w:rsidR="00A900FD" w:rsidRPr="007A44DE">
        <w:rPr>
          <w:b/>
          <w:sz w:val="28"/>
          <w:szCs w:val="28"/>
        </w:rPr>
        <w:t>PROČ?</w:t>
      </w:r>
    </w:p>
    <w:p w:rsidR="00C23FE2" w:rsidRDefault="007A44DE" w:rsidP="00A900FD">
      <w:pPr>
        <w:rPr>
          <w:sz w:val="28"/>
          <w:szCs w:val="28"/>
        </w:rPr>
      </w:pPr>
      <w:r w:rsidRPr="007A44DE">
        <w:rPr>
          <w:sz w:val="28"/>
          <w:szCs w:val="28"/>
          <w:u w:val="single"/>
        </w:rPr>
        <w:t>t</w:t>
      </w:r>
      <w:r w:rsidR="00A900FD" w:rsidRPr="007A44DE">
        <w:rPr>
          <w:sz w:val="28"/>
          <w:szCs w:val="28"/>
          <w:u w:val="single"/>
        </w:rPr>
        <w:t>éma</w:t>
      </w:r>
      <w:r w:rsidR="00C23FE2">
        <w:rPr>
          <w:sz w:val="28"/>
          <w:szCs w:val="28"/>
        </w:rPr>
        <w:t xml:space="preserve"> </w:t>
      </w:r>
      <w:r w:rsidR="00524145">
        <w:rPr>
          <w:sz w:val="28"/>
          <w:szCs w:val="28"/>
        </w:rPr>
        <w:t>– „hlavní záležitost“, kterou se zabývá dílo (</w:t>
      </w:r>
      <w:r w:rsidR="00524145" w:rsidRPr="00C23FE2">
        <w:rPr>
          <w:i/>
          <w:sz w:val="28"/>
          <w:szCs w:val="28"/>
        </w:rPr>
        <w:t>např. protiválečné dílo, život na venkově v 19. st</w:t>
      </w:r>
      <w:r w:rsidR="00524145">
        <w:rPr>
          <w:i/>
          <w:sz w:val="28"/>
          <w:szCs w:val="28"/>
        </w:rPr>
        <w:t>)</w:t>
      </w:r>
    </w:p>
    <w:p w:rsidR="00A900FD" w:rsidRDefault="00A900FD" w:rsidP="00A900FD">
      <w:pPr>
        <w:rPr>
          <w:sz w:val="28"/>
          <w:szCs w:val="28"/>
        </w:rPr>
      </w:pPr>
      <w:r w:rsidRPr="007A44DE">
        <w:rPr>
          <w:sz w:val="28"/>
          <w:szCs w:val="28"/>
          <w:u w:val="single"/>
        </w:rPr>
        <w:t>motiv</w:t>
      </w:r>
      <w:r>
        <w:rPr>
          <w:sz w:val="28"/>
          <w:szCs w:val="28"/>
        </w:rPr>
        <w:t xml:space="preserve"> </w:t>
      </w:r>
      <w:r w:rsidR="00524145">
        <w:rPr>
          <w:sz w:val="28"/>
          <w:szCs w:val="28"/>
        </w:rPr>
        <w:t>– „klíčová slova“ – důležité k převyprávění (</w:t>
      </w:r>
      <w:bookmarkStart w:id="0" w:name="_GoBack"/>
      <w:bookmarkEnd w:id="0"/>
      <w:r w:rsidR="00524145" w:rsidRPr="00C23FE2">
        <w:rPr>
          <w:i/>
          <w:sz w:val="28"/>
          <w:szCs w:val="28"/>
        </w:rPr>
        <w:t>např. mladí muži ve válce, vztah babičky a vnoučat</w:t>
      </w:r>
      <w:r w:rsidR="00524145">
        <w:rPr>
          <w:sz w:val="28"/>
          <w:szCs w:val="28"/>
        </w:rPr>
        <w:t>)</w:t>
      </w:r>
    </w:p>
    <w:p w:rsidR="00A900FD" w:rsidRDefault="007A44DE" w:rsidP="00A900FD">
      <w:pPr>
        <w:rPr>
          <w:sz w:val="28"/>
          <w:szCs w:val="28"/>
        </w:rPr>
      </w:pPr>
      <w:r w:rsidRPr="007A44DE">
        <w:rPr>
          <w:sz w:val="28"/>
          <w:szCs w:val="28"/>
          <w:u w:val="single"/>
        </w:rPr>
        <w:t>č</w:t>
      </w:r>
      <w:r w:rsidR="00A900FD" w:rsidRPr="007A44DE">
        <w:rPr>
          <w:sz w:val="28"/>
          <w:szCs w:val="28"/>
          <w:u w:val="single"/>
        </w:rPr>
        <w:t>asoprostor</w:t>
      </w:r>
      <w:r w:rsidR="00DA71A6">
        <w:rPr>
          <w:sz w:val="28"/>
          <w:szCs w:val="28"/>
        </w:rPr>
        <w:t xml:space="preserve"> – kdy a kde</w:t>
      </w:r>
      <w:r w:rsidR="00A900FD">
        <w:rPr>
          <w:sz w:val="28"/>
          <w:szCs w:val="28"/>
        </w:rPr>
        <w:t xml:space="preserve"> se odehrává děj</w:t>
      </w:r>
    </w:p>
    <w:p w:rsidR="0069075D" w:rsidRDefault="007A44DE" w:rsidP="00A900FD">
      <w:pPr>
        <w:rPr>
          <w:sz w:val="28"/>
          <w:szCs w:val="28"/>
        </w:rPr>
      </w:pPr>
      <w:r w:rsidRPr="007A44DE">
        <w:rPr>
          <w:sz w:val="28"/>
          <w:szCs w:val="28"/>
          <w:u w:val="single"/>
        </w:rPr>
        <w:t>k</w:t>
      </w:r>
      <w:r w:rsidR="00A900FD" w:rsidRPr="007A44DE">
        <w:rPr>
          <w:sz w:val="28"/>
          <w:szCs w:val="28"/>
          <w:u w:val="single"/>
        </w:rPr>
        <w:t>ompoziční výstavba</w:t>
      </w:r>
      <w:r w:rsidR="00A900FD">
        <w:rPr>
          <w:sz w:val="28"/>
          <w:szCs w:val="28"/>
        </w:rPr>
        <w:t xml:space="preserve"> –</w:t>
      </w:r>
      <w:r w:rsidR="0069075D">
        <w:rPr>
          <w:sz w:val="28"/>
          <w:szCs w:val="28"/>
        </w:rPr>
        <w:t xml:space="preserve"> </w:t>
      </w:r>
      <w:proofErr w:type="gramStart"/>
      <w:r w:rsidR="0069075D">
        <w:rPr>
          <w:sz w:val="28"/>
          <w:szCs w:val="28"/>
        </w:rPr>
        <w:t>drama - dějství</w:t>
      </w:r>
      <w:proofErr w:type="gramEnd"/>
    </w:p>
    <w:p w:rsidR="0069075D" w:rsidRDefault="0069075D" w:rsidP="00A900F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próza – kapitoly (odstavce)</w:t>
      </w:r>
    </w:p>
    <w:p w:rsidR="0069075D" w:rsidRDefault="0069075D" w:rsidP="00A900F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poezie – sloky/strofy (verše)</w:t>
      </w:r>
      <w:r w:rsidR="00A900FD">
        <w:rPr>
          <w:sz w:val="28"/>
          <w:szCs w:val="28"/>
        </w:rPr>
        <w:t xml:space="preserve"> </w:t>
      </w:r>
    </w:p>
    <w:p w:rsidR="0069075D" w:rsidRDefault="0069075D" w:rsidP="0069075D">
      <w:pPr>
        <w:rPr>
          <w:sz w:val="28"/>
          <w:szCs w:val="28"/>
        </w:rPr>
      </w:pPr>
      <w:r w:rsidRPr="0069075D">
        <w:rPr>
          <w:i/>
          <w:sz w:val="28"/>
          <w:szCs w:val="28"/>
        </w:rPr>
        <w:t xml:space="preserve">rozvíjení </w:t>
      </w:r>
      <w:proofErr w:type="gramStart"/>
      <w:r w:rsidRPr="0069075D">
        <w:rPr>
          <w:i/>
          <w:sz w:val="28"/>
          <w:szCs w:val="28"/>
        </w:rPr>
        <w:t>děje</w:t>
      </w:r>
      <w:r>
        <w:rPr>
          <w:sz w:val="28"/>
          <w:szCs w:val="28"/>
        </w:rPr>
        <w:t xml:space="preserve"> - chronologické</w:t>
      </w:r>
      <w:proofErr w:type="gramEnd"/>
      <w:r>
        <w:rPr>
          <w:sz w:val="28"/>
          <w:szCs w:val="28"/>
        </w:rPr>
        <w:t>, retrospektivní (zpětně), paralelní (vedle sebe), rámcové (více příběhů složených do hlavního děje)</w:t>
      </w:r>
    </w:p>
    <w:p w:rsidR="0069075D" w:rsidRDefault="0069075D" w:rsidP="00A900FD">
      <w:pPr>
        <w:rPr>
          <w:sz w:val="28"/>
          <w:szCs w:val="28"/>
        </w:rPr>
      </w:pPr>
    </w:p>
    <w:p w:rsidR="00A900FD" w:rsidRDefault="007A44DE" w:rsidP="00A900FD">
      <w:pPr>
        <w:rPr>
          <w:i/>
          <w:sz w:val="28"/>
          <w:szCs w:val="28"/>
        </w:rPr>
      </w:pPr>
      <w:r w:rsidRPr="007A44DE">
        <w:rPr>
          <w:sz w:val="28"/>
          <w:szCs w:val="28"/>
          <w:u w:val="single"/>
        </w:rPr>
        <w:t>l</w:t>
      </w:r>
      <w:r w:rsidR="00A900FD" w:rsidRPr="007A44DE">
        <w:rPr>
          <w:sz w:val="28"/>
          <w:szCs w:val="28"/>
          <w:u w:val="single"/>
        </w:rPr>
        <w:t>iterární druh a žánr</w:t>
      </w:r>
      <w:r w:rsidR="00A900FD">
        <w:rPr>
          <w:sz w:val="28"/>
          <w:szCs w:val="28"/>
        </w:rPr>
        <w:t xml:space="preserve"> – </w:t>
      </w:r>
      <w:r w:rsidR="00A900FD" w:rsidRPr="00502716">
        <w:rPr>
          <w:i/>
          <w:sz w:val="28"/>
          <w:szCs w:val="28"/>
        </w:rPr>
        <w:t>(próza – román</w:t>
      </w:r>
      <w:r w:rsidR="00502716" w:rsidRPr="00502716">
        <w:rPr>
          <w:i/>
          <w:sz w:val="28"/>
          <w:szCs w:val="28"/>
        </w:rPr>
        <w:t>…</w:t>
      </w:r>
      <w:r w:rsidR="00A900FD" w:rsidRPr="00502716">
        <w:rPr>
          <w:i/>
          <w:sz w:val="28"/>
          <w:szCs w:val="28"/>
        </w:rPr>
        <w:t>, poezie – balada</w:t>
      </w:r>
      <w:r w:rsidR="00502716" w:rsidRPr="00502716">
        <w:rPr>
          <w:i/>
          <w:sz w:val="28"/>
          <w:szCs w:val="28"/>
        </w:rPr>
        <w:t>…</w:t>
      </w:r>
      <w:r w:rsidR="00A900FD" w:rsidRPr="00502716">
        <w:rPr>
          <w:i/>
          <w:sz w:val="28"/>
          <w:szCs w:val="28"/>
        </w:rPr>
        <w:t>, drama – komedie</w:t>
      </w:r>
      <w:r w:rsidR="00502716" w:rsidRPr="00502716">
        <w:rPr>
          <w:i/>
          <w:sz w:val="28"/>
          <w:szCs w:val="28"/>
        </w:rPr>
        <w:t>…</w:t>
      </w:r>
      <w:r w:rsidR="00A900FD" w:rsidRPr="00502716">
        <w:rPr>
          <w:i/>
          <w:sz w:val="28"/>
          <w:szCs w:val="28"/>
        </w:rPr>
        <w:t>)</w:t>
      </w:r>
    </w:p>
    <w:p w:rsidR="00B7236F" w:rsidRDefault="00B7236F" w:rsidP="00A900FD">
      <w:pPr>
        <w:rPr>
          <w:sz w:val="28"/>
          <w:szCs w:val="28"/>
        </w:rPr>
      </w:pPr>
    </w:p>
    <w:p w:rsidR="00A900FD" w:rsidRPr="00C23FE2" w:rsidRDefault="00C23FE2" w:rsidP="00A900FD">
      <w:pPr>
        <w:rPr>
          <w:b/>
          <w:sz w:val="28"/>
          <w:szCs w:val="28"/>
        </w:rPr>
      </w:pPr>
      <w:r w:rsidRPr="00C23FE2">
        <w:rPr>
          <w:b/>
          <w:sz w:val="28"/>
          <w:szCs w:val="28"/>
        </w:rPr>
        <w:t>II. část</w:t>
      </w:r>
    </w:p>
    <w:p w:rsidR="00A900FD" w:rsidRDefault="007A44DE" w:rsidP="00A900FD">
      <w:pPr>
        <w:rPr>
          <w:sz w:val="28"/>
          <w:szCs w:val="28"/>
        </w:rPr>
      </w:pPr>
      <w:r w:rsidRPr="007A44DE">
        <w:rPr>
          <w:sz w:val="28"/>
          <w:szCs w:val="28"/>
          <w:u w:val="single"/>
        </w:rPr>
        <w:t>v</w:t>
      </w:r>
      <w:r w:rsidR="00A900FD" w:rsidRPr="007A44DE">
        <w:rPr>
          <w:sz w:val="28"/>
          <w:szCs w:val="28"/>
          <w:u w:val="single"/>
        </w:rPr>
        <w:t>ypravěč</w:t>
      </w:r>
      <w:r w:rsidR="00A900FD">
        <w:rPr>
          <w:sz w:val="28"/>
          <w:szCs w:val="28"/>
        </w:rPr>
        <w:t xml:space="preserve"> (</w:t>
      </w:r>
      <w:r w:rsidR="00B7236F" w:rsidRPr="00B7236F">
        <w:rPr>
          <w:i/>
          <w:sz w:val="28"/>
          <w:szCs w:val="28"/>
        </w:rPr>
        <w:t>např. vševědoucí vypravěč nebo účastník děje</w:t>
      </w:r>
      <w:r w:rsidR="00B7236F">
        <w:rPr>
          <w:sz w:val="28"/>
          <w:szCs w:val="28"/>
        </w:rPr>
        <w:t xml:space="preserve"> – </w:t>
      </w:r>
      <w:proofErr w:type="spellStart"/>
      <w:r w:rsidR="00B7236F">
        <w:rPr>
          <w:sz w:val="28"/>
          <w:szCs w:val="28"/>
        </w:rPr>
        <w:t>vypr</w:t>
      </w:r>
      <w:proofErr w:type="spellEnd"/>
      <w:r w:rsidR="00B7236F">
        <w:rPr>
          <w:sz w:val="28"/>
          <w:szCs w:val="28"/>
        </w:rPr>
        <w:t>. způsoby</w:t>
      </w:r>
      <w:r w:rsidR="0033494E">
        <w:rPr>
          <w:sz w:val="28"/>
          <w:szCs w:val="28"/>
        </w:rPr>
        <w:t xml:space="preserve">), </w:t>
      </w:r>
      <w:r w:rsidR="0033494E" w:rsidRPr="007A44DE">
        <w:rPr>
          <w:sz w:val="28"/>
          <w:szCs w:val="28"/>
          <w:u w:val="single"/>
        </w:rPr>
        <w:t>lyrický subjekt</w:t>
      </w:r>
      <w:r w:rsidR="00C23FE2">
        <w:rPr>
          <w:sz w:val="28"/>
          <w:szCs w:val="28"/>
        </w:rPr>
        <w:t xml:space="preserve"> (poezie – hlavní postava básně</w:t>
      </w:r>
      <w:r w:rsidR="0033494E">
        <w:rPr>
          <w:sz w:val="28"/>
          <w:szCs w:val="28"/>
        </w:rPr>
        <w:t>)</w:t>
      </w:r>
    </w:p>
    <w:p w:rsidR="0033494E" w:rsidRDefault="007A44DE" w:rsidP="00A900FD">
      <w:pPr>
        <w:rPr>
          <w:sz w:val="28"/>
          <w:szCs w:val="28"/>
        </w:rPr>
      </w:pPr>
      <w:r w:rsidRPr="007A44DE">
        <w:rPr>
          <w:sz w:val="28"/>
          <w:szCs w:val="28"/>
          <w:u w:val="single"/>
        </w:rPr>
        <w:t>p</w:t>
      </w:r>
      <w:r w:rsidR="0033494E" w:rsidRPr="007A44DE">
        <w:rPr>
          <w:sz w:val="28"/>
          <w:szCs w:val="28"/>
          <w:u w:val="single"/>
        </w:rPr>
        <w:t>ostava</w:t>
      </w:r>
      <w:r w:rsidR="0033494E">
        <w:rPr>
          <w:sz w:val="28"/>
          <w:szCs w:val="28"/>
        </w:rPr>
        <w:t xml:space="preserve"> – hlavní</w:t>
      </w:r>
      <w:r w:rsidR="00B7236F">
        <w:rPr>
          <w:sz w:val="28"/>
          <w:szCs w:val="28"/>
        </w:rPr>
        <w:t xml:space="preserve"> (titulní)</w:t>
      </w:r>
      <w:r w:rsidR="0033494E">
        <w:rPr>
          <w:sz w:val="28"/>
          <w:szCs w:val="28"/>
        </w:rPr>
        <w:t>,</w:t>
      </w:r>
      <w:r>
        <w:rPr>
          <w:sz w:val="28"/>
          <w:szCs w:val="28"/>
        </w:rPr>
        <w:t xml:space="preserve"> dvě</w:t>
      </w:r>
      <w:r w:rsidR="00B7236F">
        <w:rPr>
          <w:sz w:val="28"/>
          <w:szCs w:val="28"/>
        </w:rPr>
        <w:t xml:space="preserve"> vedlejší </w:t>
      </w:r>
      <w:r w:rsidR="00B7236F" w:rsidRPr="00B7236F">
        <w:rPr>
          <w:b/>
          <w:sz w:val="28"/>
          <w:szCs w:val="28"/>
        </w:rPr>
        <w:t>- charakterizuj</w:t>
      </w:r>
      <w:r w:rsidR="0033494E">
        <w:rPr>
          <w:sz w:val="28"/>
          <w:szCs w:val="28"/>
        </w:rPr>
        <w:t xml:space="preserve"> – </w:t>
      </w:r>
      <w:r w:rsidR="0033494E" w:rsidRPr="007A44DE">
        <w:rPr>
          <w:b/>
          <w:sz w:val="28"/>
          <w:szCs w:val="28"/>
        </w:rPr>
        <w:t>STRUČNÝ DĚJ</w:t>
      </w:r>
    </w:p>
    <w:p w:rsidR="0033494E" w:rsidRDefault="007A44DE" w:rsidP="00A900FD">
      <w:pPr>
        <w:rPr>
          <w:sz w:val="28"/>
          <w:szCs w:val="28"/>
        </w:rPr>
      </w:pPr>
      <w:r w:rsidRPr="007A44DE">
        <w:rPr>
          <w:sz w:val="28"/>
          <w:szCs w:val="28"/>
          <w:u w:val="single"/>
        </w:rPr>
        <w:t>v</w:t>
      </w:r>
      <w:r w:rsidR="0033494E" w:rsidRPr="007A44DE">
        <w:rPr>
          <w:sz w:val="28"/>
          <w:szCs w:val="28"/>
          <w:u w:val="single"/>
        </w:rPr>
        <w:t>yprávěcí způsoby</w:t>
      </w:r>
      <w:r w:rsidR="0033494E">
        <w:rPr>
          <w:sz w:val="28"/>
          <w:szCs w:val="28"/>
        </w:rPr>
        <w:t xml:space="preserve"> – </w:t>
      </w:r>
      <w:proofErr w:type="spellStart"/>
      <w:r w:rsidR="0033494E">
        <w:rPr>
          <w:sz w:val="28"/>
          <w:szCs w:val="28"/>
        </w:rPr>
        <w:t>er</w:t>
      </w:r>
      <w:proofErr w:type="spellEnd"/>
      <w:r w:rsidR="0033494E">
        <w:rPr>
          <w:sz w:val="28"/>
          <w:szCs w:val="28"/>
        </w:rPr>
        <w:t>-forma (</w:t>
      </w:r>
      <w:r w:rsidR="00B7236F">
        <w:rPr>
          <w:sz w:val="28"/>
          <w:szCs w:val="28"/>
        </w:rPr>
        <w:t>3. osoba ON</w:t>
      </w:r>
      <w:r w:rsidR="00C23FE2">
        <w:rPr>
          <w:sz w:val="28"/>
          <w:szCs w:val="28"/>
        </w:rPr>
        <w:t>, neúčastní se děje</w:t>
      </w:r>
      <w:r w:rsidR="0033494E">
        <w:rPr>
          <w:sz w:val="28"/>
          <w:szCs w:val="28"/>
        </w:rPr>
        <w:t>)</w:t>
      </w:r>
    </w:p>
    <w:p w:rsidR="0033494E" w:rsidRDefault="0033494E" w:rsidP="00A900F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proofErr w:type="spellStart"/>
      <w:r w:rsidR="007A44DE">
        <w:rPr>
          <w:sz w:val="28"/>
          <w:szCs w:val="28"/>
        </w:rPr>
        <w:t>i</w:t>
      </w:r>
      <w:r>
        <w:rPr>
          <w:sz w:val="28"/>
          <w:szCs w:val="28"/>
        </w:rPr>
        <w:t>ch</w:t>
      </w:r>
      <w:proofErr w:type="spellEnd"/>
      <w:r>
        <w:rPr>
          <w:sz w:val="28"/>
          <w:szCs w:val="28"/>
        </w:rPr>
        <w:t>-for</w:t>
      </w:r>
      <w:r w:rsidR="00C23FE2">
        <w:rPr>
          <w:sz w:val="28"/>
          <w:szCs w:val="28"/>
        </w:rPr>
        <w:t>ma (1. osoba JÁ, vypravěč je účastníkem děje</w:t>
      </w:r>
      <w:r>
        <w:rPr>
          <w:sz w:val="28"/>
          <w:szCs w:val="28"/>
        </w:rPr>
        <w:t>)</w:t>
      </w:r>
    </w:p>
    <w:p w:rsidR="0033494E" w:rsidRDefault="007A44DE" w:rsidP="00A900FD">
      <w:pPr>
        <w:rPr>
          <w:sz w:val="28"/>
          <w:szCs w:val="28"/>
        </w:rPr>
      </w:pPr>
      <w:r w:rsidRPr="007A44DE">
        <w:rPr>
          <w:sz w:val="28"/>
          <w:szCs w:val="28"/>
          <w:u w:val="single"/>
        </w:rPr>
        <w:t>t</w:t>
      </w:r>
      <w:r w:rsidR="0033494E" w:rsidRPr="007A44DE">
        <w:rPr>
          <w:sz w:val="28"/>
          <w:szCs w:val="28"/>
          <w:u w:val="single"/>
        </w:rPr>
        <w:t>ypy promluv</w:t>
      </w:r>
      <w:r w:rsidR="0021397C">
        <w:rPr>
          <w:sz w:val="28"/>
          <w:szCs w:val="28"/>
        </w:rPr>
        <w:t xml:space="preserve"> – přímá řeč („</w:t>
      </w:r>
      <w:r w:rsidR="0021397C" w:rsidRPr="0079106A">
        <w:rPr>
          <w:i/>
          <w:sz w:val="28"/>
          <w:szCs w:val="28"/>
        </w:rPr>
        <w:t>Přijdu,</w:t>
      </w:r>
      <w:r w:rsidR="0033494E" w:rsidRPr="0079106A">
        <w:rPr>
          <w:i/>
          <w:sz w:val="28"/>
          <w:szCs w:val="28"/>
        </w:rPr>
        <w:t>“</w:t>
      </w:r>
      <w:r w:rsidR="0021397C" w:rsidRPr="0079106A">
        <w:rPr>
          <w:i/>
          <w:sz w:val="28"/>
          <w:szCs w:val="28"/>
        </w:rPr>
        <w:t xml:space="preserve"> řekla</w:t>
      </w:r>
      <w:r w:rsidR="0021397C">
        <w:rPr>
          <w:sz w:val="28"/>
          <w:szCs w:val="28"/>
        </w:rPr>
        <w:t>.</w:t>
      </w:r>
      <w:r w:rsidR="0033494E">
        <w:rPr>
          <w:sz w:val="28"/>
          <w:szCs w:val="28"/>
        </w:rPr>
        <w:t xml:space="preserve">)                                </w:t>
      </w:r>
    </w:p>
    <w:p w:rsidR="0033494E" w:rsidRDefault="007A44DE" w:rsidP="0033494E">
      <w:pPr>
        <w:pStyle w:val="Odstavecseseznamem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</w:t>
      </w:r>
      <w:r w:rsidR="0033494E">
        <w:rPr>
          <w:sz w:val="28"/>
          <w:szCs w:val="28"/>
        </w:rPr>
        <w:t>epřímá řeč (</w:t>
      </w:r>
      <w:r w:rsidR="0033494E" w:rsidRPr="0079106A">
        <w:rPr>
          <w:i/>
          <w:sz w:val="28"/>
          <w:szCs w:val="28"/>
        </w:rPr>
        <w:t>Řekla, že přijde</w:t>
      </w:r>
      <w:r w:rsidR="0033494E">
        <w:rPr>
          <w:sz w:val="28"/>
          <w:szCs w:val="28"/>
        </w:rPr>
        <w:t>.)</w:t>
      </w:r>
    </w:p>
    <w:p w:rsidR="0033494E" w:rsidRDefault="007A44DE" w:rsidP="0033494E">
      <w:pPr>
        <w:pStyle w:val="Odstavecseseznamem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="0033494E">
        <w:rPr>
          <w:sz w:val="28"/>
          <w:szCs w:val="28"/>
        </w:rPr>
        <w:t>olopřímá řeč (vnitřní monolog</w:t>
      </w:r>
      <w:r w:rsidR="0021397C">
        <w:rPr>
          <w:sz w:val="28"/>
          <w:szCs w:val="28"/>
        </w:rPr>
        <w:t xml:space="preserve"> – </w:t>
      </w:r>
      <w:r w:rsidR="0021397C" w:rsidRPr="0079106A">
        <w:rPr>
          <w:i/>
          <w:sz w:val="28"/>
          <w:szCs w:val="28"/>
        </w:rPr>
        <w:t>Říkala si, že by měla jít</w:t>
      </w:r>
      <w:r w:rsidR="0021397C">
        <w:rPr>
          <w:sz w:val="28"/>
          <w:szCs w:val="28"/>
        </w:rPr>
        <w:t>.</w:t>
      </w:r>
      <w:r w:rsidR="0033494E">
        <w:rPr>
          <w:sz w:val="28"/>
          <w:szCs w:val="28"/>
        </w:rPr>
        <w:t>)</w:t>
      </w:r>
    </w:p>
    <w:p w:rsidR="005D0F5C" w:rsidRDefault="005D0F5C" w:rsidP="0033494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="007A44DE">
        <w:rPr>
          <w:sz w:val="28"/>
          <w:szCs w:val="28"/>
        </w:rPr>
        <w:t>d</w:t>
      </w:r>
      <w:r>
        <w:rPr>
          <w:sz w:val="28"/>
          <w:szCs w:val="28"/>
        </w:rPr>
        <w:t>ialog/monolog</w:t>
      </w:r>
    </w:p>
    <w:p w:rsidR="005D0F5C" w:rsidRDefault="007A44DE" w:rsidP="0033494E">
      <w:pPr>
        <w:rPr>
          <w:sz w:val="28"/>
          <w:szCs w:val="28"/>
        </w:rPr>
      </w:pPr>
      <w:r w:rsidRPr="007A44DE">
        <w:rPr>
          <w:sz w:val="28"/>
          <w:szCs w:val="28"/>
          <w:u w:val="single"/>
        </w:rPr>
        <w:t>v</w:t>
      </w:r>
      <w:r w:rsidR="005D0F5C" w:rsidRPr="007A44DE">
        <w:rPr>
          <w:sz w:val="28"/>
          <w:szCs w:val="28"/>
          <w:u w:val="single"/>
        </w:rPr>
        <w:t>eršová výstavba</w:t>
      </w:r>
      <w:r w:rsidR="005D0F5C">
        <w:rPr>
          <w:sz w:val="28"/>
          <w:szCs w:val="28"/>
        </w:rPr>
        <w:t xml:space="preserve"> (poezie)</w:t>
      </w:r>
    </w:p>
    <w:p w:rsidR="005D0F5C" w:rsidRDefault="007A44DE" w:rsidP="005D0F5C">
      <w:pPr>
        <w:pStyle w:val="Odstavecseseznamem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v</w:t>
      </w:r>
      <w:r w:rsidR="005D0F5C">
        <w:rPr>
          <w:sz w:val="28"/>
          <w:szCs w:val="28"/>
        </w:rPr>
        <w:t>erš vázaný (rýmy – střídavý, obkročný, sdružený, přerývaný)</w:t>
      </w:r>
    </w:p>
    <w:p w:rsidR="005D0F5C" w:rsidRDefault="007A44DE" w:rsidP="005D0F5C">
      <w:pPr>
        <w:pStyle w:val="Odstavecseseznamem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</w:t>
      </w:r>
      <w:r w:rsidR="005D0F5C">
        <w:rPr>
          <w:sz w:val="28"/>
          <w:szCs w:val="28"/>
        </w:rPr>
        <w:t>erš volný (nemá pravidelné schéma)</w:t>
      </w:r>
    </w:p>
    <w:p w:rsidR="005D0F5C" w:rsidRDefault="005D0F5C" w:rsidP="005D0F5C">
      <w:pPr>
        <w:rPr>
          <w:sz w:val="28"/>
          <w:szCs w:val="28"/>
        </w:rPr>
      </w:pPr>
    </w:p>
    <w:p w:rsidR="005D0F5C" w:rsidRPr="00B7236F" w:rsidRDefault="00B7236F" w:rsidP="005D0F5C">
      <w:pPr>
        <w:rPr>
          <w:b/>
          <w:sz w:val="28"/>
          <w:szCs w:val="28"/>
        </w:rPr>
      </w:pPr>
      <w:r w:rsidRPr="00B7236F">
        <w:rPr>
          <w:b/>
          <w:sz w:val="28"/>
          <w:szCs w:val="28"/>
        </w:rPr>
        <w:t>III. část</w:t>
      </w:r>
    </w:p>
    <w:p w:rsidR="005D0F5C" w:rsidRDefault="007A44DE" w:rsidP="005D0F5C">
      <w:pPr>
        <w:rPr>
          <w:sz w:val="28"/>
          <w:szCs w:val="28"/>
        </w:rPr>
      </w:pPr>
      <w:r w:rsidRPr="007A44DE">
        <w:rPr>
          <w:sz w:val="28"/>
          <w:szCs w:val="28"/>
          <w:u w:val="single"/>
        </w:rPr>
        <w:t>j</w:t>
      </w:r>
      <w:r w:rsidR="005D0F5C" w:rsidRPr="007A44DE">
        <w:rPr>
          <w:sz w:val="28"/>
          <w:szCs w:val="28"/>
          <w:u w:val="single"/>
        </w:rPr>
        <w:t>azykové prostředky a jejich funkce</w:t>
      </w:r>
      <w:r w:rsidR="005D0F5C">
        <w:rPr>
          <w:sz w:val="28"/>
          <w:szCs w:val="28"/>
        </w:rPr>
        <w:t xml:space="preserve"> – </w:t>
      </w:r>
      <w:r w:rsidR="005D0F5C" w:rsidRPr="00502716">
        <w:rPr>
          <w:i/>
          <w:sz w:val="28"/>
          <w:szCs w:val="28"/>
        </w:rPr>
        <w:t>spisovná a nespisovná čeština</w:t>
      </w:r>
      <w:r w:rsidR="00502716">
        <w:rPr>
          <w:i/>
          <w:sz w:val="28"/>
          <w:szCs w:val="28"/>
        </w:rPr>
        <w:t xml:space="preserve"> (slovní zásoba</w:t>
      </w:r>
      <w:r w:rsidR="005D0F5C" w:rsidRPr="00502716">
        <w:rPr>
          <w:i/>
          <w:sz w:val="28"/>
          <w:szCs w:val="28"/>
        </w:rPr>
        <w:t>…</w:t>
      </w:r>
      <w:r w:rsidR="00B7236F">
        <w:rPr>
          <w:i/>
          <w:sz w:val="28"/>
          <w:szCs w:val="28"/>
        </w:rPr>
        <w:t>)</w:t>
      </w:r>
    </w:p>
    <w:p w:rsidR="005D0F5C" w:rsidRDefault="007A44DE" w:rsidP="005D0F5C">
      <w:pPr>
        <w:rPr>
          <w:i/>
          <w:sz w:val="28"/>
          <w:szCs w:val="28"/>
        </w:rPr>
      </w:pPr>
      <w:r w:rsidRPr="007A44DE">
        <w:rPr>
          <w:sz w:val="28"/>
          <w:szCs w:val="28"/>
          <w:u w:val="single"/>
        </w:rPr>
        <w:t>t</w:t>
      </w:r>
      <w:r w:rsidR="005D0F5C" w:rsidRPr="007A44DE">
        <w:rPr>
          <w:sz w:val="28"/>
          <w:szCs w:val="28"/>
          <w:u w:val="single"/>
        </w:rPr>
        <w:t>ropy a figury</w:t>
      </w:r>
      <w:r w:rsidR="005D0F5C">
        <w:rPr>
          <w:sz w:val="28"/>
          <w:szCs w:val="28"/>
        </w:rPr>
        <w:t xml:space="preserve"> – </w:t>
      </w:r>
      <w:r w:rsidR="00B7236F">
        <w:rPr>
          <w:sz w:val="28"/>
          <w:szCs w:val="28"/>
        </w:rPr>
        <w:t>(</w:t>
      </w:r>
      <w:r w:rsidR="005D0F5C" w:rsidRPr="00502716">
        <w:rPr>
          <w:i/>
          <w:sz w:val="28"/>
          <w:szCs w:val="28"/>
        </w:rPr>
        <w:t>metafora…/anafora…</w:t>
      </w:r>
      <w:r w:rsidR="00B7236F">
        <w:rPr>
          <w:i/>
          <w:sz w:val="28"/>
          <w:szCs w:val="28"/>
        </w:rPr>
        <w:t>)</w:t>
      </w:r>
    </w:p>
    <w:p w:rsidR="00B7236F" w:rsidRDefault="00B7236F" w:rsidP="005D0F5C">
      <w:pPr>
        <w:rPr>
          <w:i/>
          <w:sz w:val="28"/>
          <w:szCs w:val="28"/>
        </w:rPr>
      </w:pPr>
    </w:p>
    <w:p w:rsidR="00B7236F" w:rsidRPr="00B7236F" w:rsidRDefault="00B7236F" w:rsidP="005D0F5C">
      <w:pPr>
        <w:rPr>
          <w:b/>
          <w:sz w:val="28"/>
          <w:szCs w:val="28"/>
        </w:rPr>
      </w:pPr>
      <w:r>
        <w:rPr>
          <w:b/>
          <w:sz w:val="28"/>
          <w:szCs w:val="28"/>
        </w:rPr>
        <w:t>Literárně</w:t>
      </w:r>
      <w:r w:rsidRPr="00B7236F">
        <w:rPr>
          <w:b/>
          <w:sz w:val="28"/>
          <w:szCs w:val="28"/>
        </w:rPr>
        <w:t>historický kontext literárního díla</w:t>
      </w:r>
    </w:p>
    <w:p w:rsidR="005D0F5C" w:rsidRDefault="005D0F5C" w:rsidP="005D0F5C">
      <w:pPr>
        <w:rPr>
          <w:sz w:val="28"/>
          <w:szCs w:val="28"/>
        </w:rPr>
      </w:pPr>
    </w:p>
    <w:p w:rsidR="005D0F5C" w:rsidRDefault="007A44DE" w:rsidP="005D0F5C">
      <w:pPr>
        <w:rPr>
          <w:sz w:val="28"/>
          <w:szCs w:val="28"/>
        </w:rPr>
      </w:pPr>
      <w:r w:rsidRPr="007A44DE">
        <w:rPr>
          <w:sz w:val="28"/>
          <w:szCs w:val="28"/>
          <w:u w:val="single"/>
        </w:rPr>
        <w:t>k</w:t>
      </w:r>
      <w:r w:rsidR="005D0F5C" w:rsidRPr="007A44DE">
        <w:rPr>
          <w:sz w:val="28"/>
          <w:szCs w:val="28"/>
          <w:u w:val="single"/>
        </w:rPr>
        <w:t>ontext autorovy tvorby</w:t>
      </w:r>
      <w:r w:rsidR="0087443B">
        <w:rPr>
          <w:sz w:val="28"/>
          <w:szCs w:val="28"/>
        </w:rPr>
        <w:t xml:space="preserve"> – 2 díla</w:t>
      </w:r>
      <w:r w:rsidR="005D0F5C">
        <w:rPr>
          <w:sz w:val="28"/>
          <w:szCs w:val="28"/>
        </w:rPr>
        <w:t>, století, literární směr (romantismus, fantasy</w:t>
      </w:r>
      <w:r w:rsidR="00502716">
        <w:rPr>
          <w:sz w:val="28"/>
          <w:szCs w:val="28"/>
        </w:rPr>
        <w:t>…</w:t>
      </w:r>
      <w:r w:rsidR="005D0F5C">
        <w:rPr>
          <w:sz w:val="28"/>
          <w:szCs w:val="28"/>
        </w:rPr>
        <w:t>)</w:t>
      </w:r>
    </w:p>
    <w:p w:rsidR="0033494E" w:rsidRPr="005D0F5C" w:rsidRDefault="007A44DE" w:rsidP="005D0F5C">
      <w:pPr>
        <w:rPr>
          <w:sz w:val="28"/>
          <w:szCs w:val="28"/>
        </w:rPr>
      </w:pPr>
      <w:r w:rsidRPr="007A44DE">
        <w:rPr>
          <w:sz w:val="28"/>
          <w:szCs w:val="28"/>
          <w:u w:val="single"/>
        </w:rPr>
        <w:t>l</w:t>
      </w:r>
      <w:r w:rsidR="005D0F5C" w:rsidRPr="007A44DE">
        <w:rPr>
          <w:sz w:val="28"/>
          <w:szCs w:val="28"/>
          <w:u w:val="single"/>
        </w:rPr>
        <w:t>iterární/obecně kulturní kontext</w:t>
      </w:r>
      <w:r w:rsidR="005D0F5C">
        <w:rPr>
          <w:sz w:val="28"/>
          <w:szCs w:val="28"/>
        </w:rPr>
        <w:t xml:space="preserve"> – český/</w:t>
      </w:r>
      <w:r>
        <w:rPr>
          <w:sz w:val="28"/>
          <w:szCs w:val="28"/>
        </w:rPr>
        <w:t>světový autor,</w:t>
      </w:r>
      <w:r w:rsidR="0033494E" w:rsidRPr="005D0F5C">
        <w:rPr>
          <w:sz w:val="28"/>
          <w:szCs w:val="28"/>
        </w:rPr>
        <w:t xml:space="preserve"> </w:t>
      </w:r>
      <w:r w:rsidR="005D0F5C">
        <w:rPr>
          <w:sz w:val="28"/>
          <w:szCs w:val="28"/>
        </w:rPr>
        <w:t>2 autoři (každý 1 dílo)</w:t>
      </w:r>
      <w:r w:rsidR="0033494E" w:rsidRPr="005D0F5C">
        <w:rPr>
          <w:sz w:val="28"/>
          <w:szCs w:val="28"/>
        </w:rPr>
        <w:t xml:space="preserve">                                                                                                                          </w:t>
      </w:r>
    </w:p>
    <w:p w:rsidR="00A900FD" w:rsidRDefault="00A900FD" w:rsidP="00A900FD">
      <w:pPr>
        <w:pStyle w:val="Odstavecseseznamem"/>
        <w:ind w:left="2835"/>
        <w:rPr>
          <w:sz w:val="28"/>
          <w:szCs w:val="28"/>
        </w:rPr>
      </w:pPr>
    </w:p>
    <w:p w:rsidR="00A900FD" w:rsidRDefault="00A900FD" w:rsidP="00A900FD">
      <w:pPr>
        <w:pStyle w:val="Odstavecseseznamem"/>
        <w:ind w:left="2835"/>
        <w:rPr>
          <w:sz w:val="28"/>
          <w:szCs w:val="28"/>
        </w:rPr>
      </w:pPr>
    </w:p>
    <w:p w:rsidR="00A900FD" w:rsidRDefault="00A900FD" w:rsidP="00A900FD">
      <w:pPr>
        <w:pStyle w:val="Odstavecseseznamem"/>
        <w:ind w:left="2835"/>
        <w:rPr>
          <w:sz w:val="28"/>
          <w:szCs w:val="28"/>
        </w:rPr>
      </w:pPr>
    </w:p>
    <w:p w:rsidR="00A900FD" w:rsidRPr="00A900FD" w:rsidRDefault="00A900FD" w:rsidP="00A900FD">
      <w:pPr>
        <w:pStyle w:val="Odstavecseseznamem"/>
        <w:ind w:left="2835"/>
        <w:rPr>
          <w:sz w:val="28"/>
          <w:szCs w:val="28"/>
        </w:rPr>
      </w:pPr>
    </w:p>
    <w:sectPr w:rsidR="00A900FD" w:rsidRPr="00A900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106A9"/>
    <w:multiLevelType w:val="hybridMultilevel"/>
    <w:tmpl w:val="F1FA84D0"/>
    <w:lvl w:ilvl="0" w:tplc="1576D878">
      <w:start w:val="1"/>
      <w:numFmt w:val="bullet"/>
      <w:lvlText w:val="-"/>
      <w:lvlJc w:val="left"/>
      <w:pPr>
        <w:ind w:left="195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1" w15:restartNumberingAfterBreak="0">
    <w:nsid w:val="62546C62"/>
    <w:multiLevelType w:val="hybridMultilevel"/>
    <w:tmpl w:val="7BDC4D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10316D"/>
    <w:multiLevelType w:val="hybridMultilevel"/>
    <w:tmpl w:val="E5F8E410"/>
    <w:lvl w:ilvl="0" w:tplc="E9167CB0">
      <w:start w:val="1"/>
      <w:numFmt w:val="bullet"/>
      <w:lvlText w:val="-"/>
      <w:lvlJc w:val="left"/>
      <w:pPr>
        <w:ind w:left="2835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0FD"/>
    <w:rsid w:val="0021397C"/>
    <w:rsid w:val="0033494E"/>
    <w:rsid w:val="00502716"/>
    <w:rsid w:val="00524145"/>
    <w:rsid w:val="005D0F5C"/>
    <w:rsid w:val="0069075D"/>
    <w:rsid w:val="0079106A"/>
    <w:rsid w:val="007A44DE"/>
    <w:rsid w:val="0087443B"/>
    <w:rsid w:val="009205A5"/>
    <w:rsid w:val="00A900FD"/>
    <w:rsid w:val="00B7236F"/>
    <w:rsid w:val="00BB29EB"/>
    <w:rsid w:val="00C23FE2"/>
    <w:rsid w:val="00DA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0293D"/>
  <w15:chartTrackingRefBased/>
  <w15:docId w15:val="{E09750F2-EA18-40EB-835D-B6C729C5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90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66FEEE5F48AD4681024082CD4E6082" ma:contentTypeVersion="10" ma:contentTypeDescription="Vytvoří nový dokument" ma:contentTypeScope="" ma:versionID="22209c23c7cb88b240a1e6d446132612">
  <xsd:schema xmlns:xsd="http://www.w3.org/2001/XMLSchema" xmlns:xs="http://www.w3.org/2001/XMLSchema" xmlns:p="http://schemas.microsoft.com/office/2006/metadata/properties" xmlns:ns2="56f66b51-0c61-4da8-9d6e-b8db00b12de2" xmlns:ns3="084efd27-671c-4a3e-a1f9-193c3664239c" targetNamespace="http://schemas.microsoft.com/office/2006/metadata/properties" ma:root="true" ma:fieldsID="c985ff38b2563a74ad4d3d32a365dc4a" ns2:_="" ns3:_="">
    <xsd:import namespace="56f66b51-0c61-4da8-9d6e-b8db00b12de2"/>
    <xsd:import namespace="084efd27-671c-4a3e-a1f9-193c366423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66b51-0c61-4da8-9d6e-b8db00b12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ee6bece5-3ec7-48c6-a3a0-b2b5d8be67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efd27-671c-4a3e-a1f9-193c366423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63c1b7-c423-4cfe-a4d3-41187b26ff27}" ma:internalName="TaxCatchAll" ma:showField="CatchAllData" ma:web="084efd27-671c-4a3e-a1f9-193c366423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f66b51-0c61-4da8-9d6e-b8db00b12de2">
      <Terms xmlns="http://schemas.microsoft.com/office/infopath/2007/PartnerControls"/>
    </lcf76f155ced4ddcb4097134ff3c332f>
    <TaxCatchAll xmlns="084efd27-671c-4a3e-a1f9-193c3664239c" xsi:nil="true"/>
  </documentManagement>
</p:properties>
</file>

<file path=customXml/itemProps1.xml><?xml version="1.0" encoding="utf-8"?>
<ds:datastoreItem xmlns:ds="http://schemas.openxmlformats.org/officeDocument/2006/customXml" ds:itemID="{DE5F608D-7219-43CE-AF72-F90E58DDF8D9}"/>
</file>

<file path=customXml/itemProps2.xml><?xml version="1.0" encoding="utf-8"?>
<ds:datastoreItem xmlns:ds="http://schemas.openxmlformats.org/officeDocument/2006/customXml" ds:itemID="{CF56CA11-EE09-4FB0-BD98-187962B555DC}"/>
</file>

<file path=customXml/itemProps3.xml><?xml version="1.0" encoding="utf-8"?>
<ds:datastoreItem xmlns:ds="http://schemas.openxmlformats.org/officeDocument/2006/customXml" ds:itemID="{276AA0D4-4512-4C19-B1E5-F6EB71F10D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277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Procházková Sabina</dc:creator>
  <cp:keywords/>
  <dc:description/>
  <cp:lastModifiedBy>Procházková Anneliese</cp:lastModifiedBy>
  <cp:revision>15</cp:revision>
  <dcterms:created xsi:type="dcterms:W3CDTF">2020-09-03T12:58:00Z</dcterms:created>
  <dcterms:modified xsi:type="dcterms:W3CDTF">2023-01-17T08:56:00Z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0x0101001066FEEE5F48AD4681024082CD4E6082</vt:lpwstr>
  </property>
</Properties>
</file>