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5CD" w:rsidRDefault="002445CD" w:rsidP="002445CD">
      <w:pPr>
        <w:pStyle w:val="Okruh"/>
      </w:pPr>
      <w:r>
        <w:t>Stařec a moře</w:t>
      </w:r>
    </w:p>
    <w:p w:rsidR="002445CD" w:rsidRDefault="002445CD" w:rsidP="002445CD">
      <w:pPr>
        <w:pStyle w:val="Nadpis1"/>
        <w:ind w:firstLine="0"/>
      </w:pPr>
      <w:r w:rsidRPr="00764D97">
        <w:t>Zasazení výňatku do kontextu díla</w:t>
      </w:r>
      <w:r>
        <w:t xml:space="preserve"> -&gt; obsah díla</w:t>
      </w:r>
    </w:p>
    <w:p w:rsidR="002445CD" w:rsidRDefault="002445CD" w:rsidP="002445CD">
      <w:pPr>
        <w:jc w:val="both"/>
        <w:rPr>
          <w:rFonts w:ascii="Calibri" w:eastAsia="Calibri" w:hAnsi="Calibri" w:cs="Times New Roman"/>
        </w:rPr>
      </w:pPr>
      <w:r>
        <w:rPr>
          <w:rFonts w:ascii="Calibri" w:eastAsia="Calibri" w:hAnsi="Calibri" w:cs="Times New Roman"/>
        </w:rPr>
        <w:t xml:space="preserve">Kniha vypráví o starém rybáři </w:t>
      </w:r>
      <w:proofErr w:type="spellStart"/>
      <w:r>
        <w:rPr>
          <w:rFonts w:ascii="Calibri" w:eastAsia="Calibri" w:hAnsi="Calibri" w:cs="Times New Roman"/>
        </w:rPr>
        <w:t>Santiagovi</w:t>
      </w:r>
      <w:proofErr w:type="spellEnd"/>
      <w:r>
        <w:rPr>
          <w:rFonts w:ascii="Calibri" w:eastAsia="Calibri" w:hAnsi="Calibri" w:cs="Times New Roman"/>
        </w:rPr>
        <w:t xml:space="preserve">, pro kterého je rybaření jedinou obživou. Starci se ovšem dlouho nedaří chytit větší rybu, a proto je ostatním rybářům k smíchu. Aby toho nebylo málo, tak s ním na moře, kvůli zákazu svého otce, přestane jezdit velký pomocník, chlapec </w:t>
      </w:r>
      <w:proofErr w:type="spellStart"/>
      <w:r>
        <w:rPr>
          <w:rFonts w:ascii="Calibri" w:eastAsia="Calibri" w:hAnsi="Calibri" w:cs="Times New Roman"/>
        </w:rPr>
        <w:t>Manolin</w:t>
      </w:r>
      <w:proofErr w:type="spellEnd"/>
      <w:r>
        <w:rPr>
          <w:rFonts w:ascii="Calibri" w:eastAsia="Calibri" w:hAnsi="Calibri" w:cs="Times New Roman"/>
        </w:rPr>
        <w:t xml:space="preserve">. </w:t>
      </w:r>
    </w:p>
    <w:p w:rsidR="002445CD" w:rsidRDefault="002445CD" w:rsidP="002445CD">
      <w:pPr>
        <w:jc w:val="both"/>
        <w:rPr>
          <w:rFonts w:ascii="Calibri" w:eastAsia="Calibri" w:hAnsi="Calibri" w:cs="Times New Roman"/>
          <w:b/>
        </w:rPr>
      </w:pPr>
      <w:r>
        <w:rPr>
          <w:rFonts w:ascii="Calibri" w:eastAsia="Calibri" w:hAnsi="Calibri" w:cs="Times New Roman"/>
        </w:rPr>
        <w:t xml:space="preserve">    </w:t>
      </w:r>
      <w:r>
        <w:tab/>
      </w:r>
      <w:r>
        <w:rPr>
          <w:rFonts w:ascii="Calibri" w:eastAsia="Calibri" w:hAnsi="Calibri" w:cs="Times New Roman"/>
        </w:rPr>
        <w:t xml:space="preserve"> Stařec má ovšem svoji hrdost a rozhodne se všem dokázat, že stále dokáže chytit velkou rybu. Druhý den ráno se proto na moři vydá dál, než kdy byl. Kvůli svým zkušenostem ví, že pokud chce chytit velkou rybu, tak musí udice spustit do velkých hloubek. </w:t>
      </w:r>
    </w:p>
    <w:p w:rsidR="002445CD" w:rsidRPr="002C0670" w:rsidRDefault="002445CD" w:rsidP="002445CD">
      <w:pPr>
        <w:jc w:val="both"/>
        <w:rPr>
          <w:rFonts w:ascii="Calibri" w:eastAsia="Calibri" w:hAnsi="Calibri" w:cs="Times New Roman"/>
        </w:rPr>
      </w:pPr>
      <w:r>
        <w:rPr>
          <w:rFonts w:ascii="Calibri" w:eastAsia="Calibri" w:hAnsi="Calibri" w:cs="Times New Roman"/>
          <w:b/>
        </w:rPr>
        <w:t xml:space="preserve">      </w:t>
      </w:r>
      <w:r>
        <w:rPr>
          <w:b/>
        </w:rPr>
        <w:tab/>
      </w:r>
      <w:r>
        <w:rPr>
          <w:rFonts w:ascii="Calibri" w:eastAsia="Calibri" w:hAnsi="Calibri" w:cs="Times New Roman"/>
        </w:rPr>
        <w:t xml:space="preserve">Za nějakou dobu zabere opravdu velká ryba. Jenomže má spoustu sil a stařec ji proto nemůže ulovit. Zápasí s ní dva dny bez spaní a s drobnými zraněními. Rybář je ovšem rozhodnut, že nepovolí a rybu zabije, nebo že zabije ryba jeho. Po dvou probdělých nocích ryba ztrácí sílu a Santiago ji uloví. Zjistí, že je to mečoun a je několikrát větší než loďka. </w:t>
      </w:r>
    </w:p>
    <w:p w:rsidR="002445CD" w:rsidRDefault="002445CD" w:rsidP="002445CD">
      <w:pPr>
        <w:jc w:val="both"/>
        <w:rPr>
          <w:rFonts w:ascii="Calibri" w:eastAsia="Calibri" w:hAnsi="Calibri" w:cs="Times New Roman"/>
        </w:rPr>
      </w:pPr>
      <w:r>
        <w:rPr>
          <w:rFonts w:ascii="Calibri" w:eastAsia="Calibri" w:hAnsi="Calibri" w:cs="Times New Roman"/>
          <w:b/>
        </w:rPr>
        <w:t xml:space="preserve">    </w:t>
      </w:r>
      <w:r>
        <w:rPr>
          <w:b/>
        </w:rPr>
        <w:tab/>
      </w:r>
      <w:r>
        <w:rPr>
          <w:rFonts w:ascii="Calibri" w:eastAsia="Calibri" w:hAnsi="Calibri" w:cs="Times New Roman"/>
          <w:b/>
        </w:rPr>
        <w:t xml:space="preserve"> </w:t>
      </w:r>
      <w:r>
        <w:rPr>
          <w:rFonts w:ascii="Calibri" w:eastAsia="Calibri" w:hAnsi="Calibri" w:cs="Times New Roman"/>
        </w:rPr>
        <w:t>Stařec ulovenou rybu přiváže k loďce a vydá se domů. Jenže krvácející ryba přivábí několik žraloků. Rybář se s nimi snaží bojovat, ale nemá šanci a žraloci mu rybu do posledního drobečku sežerou. Zůstane jenom kostra, se kterou se v noci vrátí do přístavu a vyčerpán odejde do svého domu. Ráno ho v posteli objeví chlapec, počká, až se probudí, a potom mu povídá, kolik lidí se shromáždilo kolem obří kostry. Lidé kostru ryby obdivují a on na sebe může být hrdý.</w:t>
      </w:r>
    </w:p>
    <w:p w:rsidR="002445CD" w:rsidRDefault="002445CD" w:rsidP="002445CD">
      <w:pPr>
        <w:rPr>
          <w:rStyle w:val="Nadpis1Char"/>
        </w:rPr>
      </w:pPr>
      <w:r w:rsidRPr="00A71AAE">
        <w:rPr>
          <w:rStyle w:val="Nadpis1Char"/>
        </w:rPr>
        <w:t>Téma a motiv díla</w:t>
      </w:r>
    </w:p>
    <w:p w:rsidR="002445CD" w:rsidRDefault="002445CD" w:rsidP="002445CD">
      <w:r>
        <w:tab/>
        <w:t>Boj starce s rybou. Život chudých kubánských rybářů. Smyslem lidského života a štěstí není zisk, bohatství, ale hluboké uspokojení, čestný zápas a vypětí sil k uskutečnění cíle.</w:t>
      </w:r>
    </w:p>
    <w:p w:rsidR="002445CD" w:rsidRPr="00F94201" w:rsidRDefault="002445CD" w:rsidP="002445CD">
      <w:pPr>
        <w:pStyle w:val="Nadpis1"/>
        <w:ind w:firstLine="0"/>
      </w:pPr>
      <w:r w:rsidRPr="00F94201">
        <w:t>Časoprostor</w:t>
      </w:r>
    </w:p>
    <w:p w:rsidR="002445CD" w:rsidRPr="00CD3AF7" w:rsidRDefault="002445CD" w:rsidP="002445CD">
      <w:r>
        <w:tab/>
        <w:t>děj se odehrává během tří dnů na kubánském pobřeží poblíž Havany (Casablanca) + přilehlé moře.</w:t>
      </w:r>
    </w:p>
    <w:p w:rsidR="002445CD" w:rsidRPr="00F94201" w:rsidRDefault="002445CD" w:rsidP="002445CD">
      <w:pPr>
        <w:pStyle w:val="Nadpis1"/>
        <w:ind w:firstLine="0"/>
      </w:pPr>
      <w:r w:rsidRPr="00F94201">
        <w:t>Kompoziční výstavba</w:t>
      </w:r>
    </w:p>
    <w:p w:rsidR="002445CD" w:rsidRDefault="002445CD" w:rsidP="002445CD">
      <w:pPr>
        <w:pStyle w:val="odrky"/>
      </w:pPr>
      <w:r>
        <w:t>děj je rozvíjen chronologicky</w:t>
      </w:r>
    </w:p>
    <w:p w:rsidR="002445CD" w:rsidRPr="00F94201" w:rsidRDefault="002445CD" w:rsidP="002445CD">
      <w:pPr>
        <w:pStyle w:val="odrky"/>
      </w:pPr>
      <w:r>
        <w:t>text není nijak formálně členěn</w:t>
      </w:r>
    </w:p>
    <w:p w:rsidR="002445CD" w:rsidRPr="00F94201" w:rsidRDefault="002445CD" w:rsidP="002445CD">
      <w:pPr>
        <w:pStyle w:val="Nadpis1"/>
        <w:ind w:firstLine="0"/>
      </w:pPr>
      <w:r w:rsidRPr="00F94201">
        <w:t>Literární druh</w:t>
      </w:r>
    </w:p>
    <w:p w:rsidR="002445CD" w:rsidRPr="00F94201" w:rsidRDefault="002445CD" w:rsidP="002445CD">
      <w:r>
        <w:tab/>
      </w:r>
      <w:r w:rsidRPr="00F94201">
        <w:t>Epika</w:t>
      </w:r>
      <w:r>
        <w:t xml:space="preserve"> – děj, příběh</w:t>
      </w:r>
    </w:p>
    <w:p w:rsidR="002445CD" w:rsidRPr="00F94201" w:rsidRDefault="002445CD" w:rsidP="002445CD">
      <w:pPr>
        <w:pStyle w:val="Nadpis1"/>
        <w:ind w:firstLine="0"/>
      </w:pPr>
      <w:r w:rsidRPr="00F94201">
        <w:t>Literární žánr</w:t>
      </w:r>
    </w:p>
    <w:p w:rsidR="002445CD" w:rsidRPr="00D71175" w:rsidRDefault="002445CD" w:rsidP="002445CD">
      <w:r>
        <w:tab/>
        <w:t xml:space="preserve">novela - kratší nebo střední rozsah podobně jako povídka. Od povídky se liší tím, že se soustředí na jeden jednoduchý, ale poutavý a nápaditý příběh. Zakladatel novely je </w:t>
      </w:r>
      <w:proofErr w:type="spellStart"/>
      <w:r w:rsidRPr="005509A7">
        <w:rPr>
          <w:b/>
        </w:rPr>
        <w:t>Giovanni</w:t>
      </w:r>
      <w:proofErr w:type="spellEnd"/>
      <w:r w:rsidRPr="005509A7">
        <w:rPr>
          <w:b/>
        </w:rPr>
        <w:t xml:space="preserve"> </w:t>
      </w:r>
      <w:proofErr w:type="spellStart"/>
      <w:r w:rsidRPr="005509A7">
        <w:rPr>
          <w:b/>
        </w:rPr>
        <w:t>Boccacio</w:t>
      </w:r>
      <w:proofErr w:type="spellEnd"/>
      <w:r>
        <w:t xml:space="preserve"> – Dekameron (soubor 100 novel)</w:t>
      </w:r>
    </w:p>
    <w:p w:rsidR="002445CD" w:rsidRPr="00F94201" w:rsidRDefault="002445CD" w:rsidP="002445CD">
      <w:r w:rsidRPr="00F94201">
        <w:rPr>
          <w:rStyle w:val="Nadpis1Char"/>
        </w:rPr>
        <w:t>Literární forma</w:t>
      </w:r>
    </w:p>
    <w:p w:rsidR="002445CD" w:rsidRDefault="002445CD" w:rsidP="002445CD">
      <w:r>
        <w:lastRenderedPageBreak/>
        <w:tab/>
      </w:r>
      <w:r w:rsidRPr="00F94201">
        <w:t>Próza</w:t>
      </w:r>
      <w:r>
        <w:t xml:space="preserve"> – text nepsaný ve verších, na rozdíl od poezie</w:t>
      </w:r>
    </w:p>
    <w:p w:rsidR="002445CD" w:rsidRPr="00F94201" w:rsidRDefault="002445CD" w:rsidP="002445CD">
      <w:pPr>
        <w:pStyle w:val="Nadpis1"/>
        <w:ind w:firstLine="0"/>
      </w:pPr>
      <w:r w:rsidRPr="00F94201">
        <w:t>Vypravěč/lyrický subjekt</w:t>
      </w:r>
    </w:p>
    <w:p w:rsidR="002445CD" w:rsidRPr="00F94201" w:rsidRDefault="002445CD" w:rsidP="002445CD">
      <w:r>
        <w:tab/>
      </w:r>
      <w:proofErr w:type="spellStart"/>
      <w:r>
        <w:t>er</w:t>
      </w:r>
      <w:proofErr w:type="spellEnd"/>
      <w:r>
        <w:t xml:space="preserve"> forma – vypravěčem je autor (vnější nezávislý pozorovatel)</w:t>
      </w:r>
    </w:p>
    <w:p w:rsidR="002445CD" w:rsidRDefault="002445CD" w:rsidP="002445CD">
      <w:pPr>
        <w:pStyle w:val="Nadpis1"/>
        <w:ind w:firstLine="0"/>
      </w:pPr>
      <w:r>
        <w:t>Postavy</w:t>
      </w:r>
    </w:p>
    <w:p w:rsidR="002445CD" w:rsidRDefault="002445CD" w:rsidP="002445CD">
      <w:r>
        <w:rPr>
          <w:rStyle w:val="Nadpis3Char"/>
        </w:rPr>
        <w:tab/>
        <w:t xml:space="preserve">Stařec Santiago </w:t>
      </w:r>
      <w:r w:rsidRPr="002445CD">
        <w:t xml:space="preserve">- charakteristická </w:t>
      </w:r>
      <w:proofErr w:type="spellStart"/>
      <w:r w:rsidRPr="002445CD">
        <w:t>hemingwayovská</w:t>
      </w:r>
      <w:proofErr w:type="spellEnd"/>
      <w:r w:rsidRPr="002445CD">
        <w:t xml:space="preserve"> postava - rybář odloučený od společnosti, zamlklý </w:t>
      </w:r>
      <w:proofErr w:type="spellStart"/>
      <w:r w:rsidRPr="002445CD">
        <w:t>samorostlý</w:t>
      </w:r>
      <w:proofErr w:type="spellEnd"/>
      <w:r w:rsidRPr="002445CD">
        <w:t xml:space="preserve"> člověk, rozhodl se vést boj na život a na smrt, ačkoliv výsledek zápasu je předem jistý a starcovo úsilí se může jevit jako zbytečné či předem prohrané. Jedná se o prostého člověka, který zápasí s přírodou.</w:t>
      </w:r>
    </w:p>
    <w:p w:rsidR="002445CD" w:rsidRPr="00F94201" w:rsidRDefault="002445CD" w:rsidP="002445CD">
      <w:r>
        <w:tab/>
      </w:r>
      <w:r w:rsidRPr="002445CD">
        <w:rPr>
          <w:rStyle w:val="Nadpis3Char"/>
        </w:rPr>
        <w:t xml:space="preserve">Chlapec </w:t>
      </w:r>
      <w:proofErr w:type="spellStart"/>
      <w:r w:rsidRPr="002445CD">
        <w:rPr>
          <w:rStyle w:val="Nadpis3Char"/>
        </w:rPr>
        <w:t>Manolin</w:t>
      </w:r>
      <w:proofErr w:type="spellEnd"/>
      <w:r>
        <w:t xml:space="preserve"> - velmi obětavý, laskavý, nápomocný, má rád starce, ale kvůli rodičům musí se st</w:t>
      </w:r>
      <w:r w:rsidR="00F21DC4">
        <w:t xml:space="preserve">arcem přestat jezdit lovit, </w:t>
      </w:r>
      <w:r>
        <w:t>musí se jít učit k jinému, lepšímu rybáři</w:t>
      </w:r>
      <w:r w:rsidRPr="00DB280E">
        <w:rPr>
          <w:rFonts w:ascii="Times New Roman" w:hAnsi="Times New Roman"/>
        </w:rPr>
        <w:br/>
      </w:r>
      <w:r w:rsidRPr="00F37C8E">
        <w:rPr>
          <w:rStyle w:val="Nadpis1Char"/>
        </w:rPr>
        <w:t>Vztahy mezi postavami:</w:t>
      </w:r>
    </w:p>
    <w:p w:rsidR="002445CD" w:rsidRPr="00F94201" w:rsidRDefault="002445CD" w:rsidP="002445CD">
      <w:r>
        <w:tab/>
      </w:r>
      <w:proofErr w:type="spellStart"/>
      <w:r>
        <w:t>Manolin</w:t>
      </w:r>
      <w:proofErr w:type="spellEnd"/>
      <w:r>
        <w:t xml:space="preserve"> má rád starce.</w:t>
      </w:r>
    </w:p>
    <w:p w:rsidR="002445CD" w:rsidRPr="00F94201" w:rsidRDefault="002445CD" w:rsidP="002445CD">
      <w:pPr>
        <w:pStyle w:val="Nadpis1"/>
        <w:ind w:firstLine="0"/>
      </w:pPr>
      <w:r w:rsidRPr="00F94201">
        <w:t>Vyprávěcí způsob (jazyk)</w:t>
      </w:r>
    </w:p>
    <w:p w:rsidR="002445CD" w:rsidRPr="00F21DC4" w:rsidRDefault="002445CD" w:rsidP="002445CD">
      <w:r>
        <w:tab/>
        <w:t xml:space="preserve">spisovný, španělské výrazy, odkazy ke křesťanské symbolice, velké množství přirovnání a personifikace. Místy výrazy profesní mluvy (rybářské termíny) – harpunovat, </w:t>
      </w:r>
      <w:proofErr w:type="spellStart"/>
      <w:r>
        <w:t>dorády</w:t>
      </w:r>
      <w:proofErr w:type="spellEnd"/>
      <w:r>
        <w:t>, rahna</w:t>
      </w:r>
    </w:p>
    <w:p w:rsidR="002445CD" w:rsidRPr="00F94201" w:rsidRDefault="002445CD" w:rsidP="002445CD">
      <w:pPr>
        <w:pStyle w:val="Nadpis1"/>
        <w:ind w:firstLine="0"/>
      </w:pPr>
      <w:r w:rsidRPr="00F94201">
        <w:t>Typy promluv</w:t>
      </w:r>
    </w:p>
    <w:p w:rsidR="002445CD" w:rsidRPr="00F94201" w:rsidRDefault="002445CD" w:rsidP="002445CD">
      <w:r w:rsidRPr="00F94201">
        <w:t xml:space="preserve"> </w:t>
      </w:r>
      <w:r>
        <w:tab/>
      </w:r>
      <w:r w:rsidRPr="00F94201">
        <w:t>nepřímá</w:t>
      </w:r>
      <w:r>
        <w:t xml:space="preserve"> řeč</w:t>
      </w:r>
      <w:r w:rsidR="00D5465C">
        <w:t xml:space="preserve"> převažuje</w:t>
      </w:r>
    </w:p>
    <w:p w:rsidR="002445CD" w:rsidRPr="00F94201" w:rsidRDefault="002445CD" w:rsidP="002445CD">
      <w:r w:rsidRPr="00F94201">
        <w:rPr>
          <w:rStyle w:val="Nadpis1Char"/>
        </w:rPr>
        <w:t>Veršová výstavba</w:t>
      </w:r>
    </w:p>
    <w:p w:rsidR="002445CD" w:rsidRPr="00F94201" w:rsidRDefault="002445CD" w:rsidP="002445CD">
      <w:r>
        <w:tab/>
      </w:r>
      <w:r w:rsidRPr="00F94201">
        <w:t>není</w:t>
      </w:r>
    </w:p>
    <w:p w:rsidR="002445CD" w:rsidRDefault="002445CD" w:rsidP="002445CD">
      <w:pPr>
        <w:pStyle w:val="Nadpis1"/>
        <w:ind w:firstLine="0"/>
      </w:pPr>
      <w:r w:rsidRPr="00F94201">
        <w:t>Kontext autorovy tvorby:</w:t>
      </w:r>
    </w:p>
    <w:p w:rsidR="002445CD" w:rsidRDefault="00D5465C" w:rsidP="002445CD">
      <w:pPr>
        <w:pStyle w:val="odrky"/>
      </w:pPr>
      <w:r>
        <w:t>Americký romanopisec, povídkář a novinář</w:t>
      </w:r>
    </w:p>
    <w:p w:rsidR="00D5465C" w:rsidRDefault="00D5465C" w:rsidP="002445CD">
      <w:pPr>
        <w:pStyle w:val="odrky"/>
      </w:pPr>
      <w:r>
        <w:t xml:space="preserve">nositel </w:t>
      </w:r>
      <w:proofErr w:type="spellStart"/>
      <w:r>
        <w:t>nobelovy</w:t>
      </w:r>
      <w:proofErr w:type="spellEnd"/>
      <w:r>
        <w:t xml:space="preserve"> ceny za literaturu</w:t>
      </w:r>
    </w:p>
    <w:p w:rsidR="00D5465C" w:rsidRDefault="00D5465C" w:rsidP="00D5465C">
      <w:pPr>
        <w:pStyle w:val="odrky"/>
      </w:pPr>
      <w:r>
        <w:t>nejdříve se potýkal s tvůrčí krizí, některé jeho knihy nebyly přijaty kladně</w:t>
      </w:r>
    </w:p>
    <w:p w:rsidR="00D5465C" w:rsidRDefault="00D5465C" w:rsidP="00D5465C">
      <w:pPr>
        <w:pStyle w:val="odrky"/>
      </w:pPr>
      <w:r>
        <w:t>poté odjel na Kubu, kde napsal své nejznámější a nejúspěšnější dílo Stařec a moře</w:t>
      </w:r>
    </w:p>
    <w:p w:rsidR="00D5465C" w:rsidRDefault="00D5465C" w:rsidP="00D5465C">
      <w:pPr>
        <w:pStyle w:val="odrky"/>
      </w:pPr>
      <w:r>
        <w:t>obliba ve zpracování vypjatých mezních situacích</w:t>
      </w:r>
    </w:p>
    <w:p w:rsidR="00D5465C" w:rsidRDefault="00D5465C" w:rsidP="00D5465C">
      <w:pPr>
        <w:pStyle w:val="odrky"/>
      </w:pPr>
      <w:r>
        <w:t xml:space="preserve">Specifický autorský styl </w:t>
      </w:r>
      <w:proofErr w:type="spellStart"/>
      <w:r>
        <w:t>Hemingwaye</w:t>
      </w:r>
      <w:proofErr w:type="spellEnd"/>
      <w:r>
        <w:t xml:space="preserve">, který se vyznačuje úsporností rozsahu díla. </w:t>
      </w:r>
      <w:r>
        <w:sym w:font="Wingdings" w:char="F0E0"/>
      </w:r>
      <w:r>
        <w:t xml:space="preserve"> Autor eliminuje vše nepodstatné, aby účinnost textu byla co možná největší, a soustředí se tak především na hlavní myšlenku příběhu (tzv. Metoda ledovce).</w:t>
      </w:r>
    </w:p>
    <w:p w:rsidR="002445CD" w:rsidRPr="00F94201" w:rsidRDefault="002445CD" w:rsidP="002445CD">
      <w:pPr>
        <w:pStyle w:val="Nadpis1"/>
        <w:ind w:firstLine="0"/>
      </w:pPr>
      <w:r w:rsidRPr="00F94201">
        <w:t>Další autorova díla</w:t>
      </w:r>
    </w:p>
    <w:p w:rsidR="00D5465C" w:rsidRDefault="002445CD" w:rsidP="00D5465C">
      <w:r>
        <w:tab/>
      </w:r>
      <w:r w:rsidR="00D5465C">
        <w:t>tvořil romány, novely a povídky, napsal i jednu divadelní hru</w:t>
      </w:r>
    </w:p>
    <w:p w:rsidR="00D5465C" w:rsidRDefault="00D5465C" w:rsidP="00D5465C">
      <w:r>
        <w:tab/>
      </w:r>
      <w:r>
        <w:rPr>
          <w:i/>
        </w:rPr>
        <w:t xml:space="preserve">Romány – </w:t>
      </w:r>
      <w:r>
        <w:t>Komu zvoní hrana, Sbohem armádo</w:t>
      </w:r>
    </w:p>
    <w:p w:rsidR="00D5465C" w:rsidRPr="000531F6" w:rsidRDefault="00D5465C" w:rsidP="00D5465C">
      <w:r>
        <w:rPr>
          <w:i/>
        </w:rPr>
        <w:tab/>
        <w:t xml:space="preserve">Novela – </w:t>
      </w:r>
      <w:r>
        <w:t>Stařec a moře</w:t>
      </w:r>
    </w:p>
    <w:p w:rsidR="00D5465C" w:rsidRPr="000531F6" w:rsidRDefault="00D5465C" w:rsidP="00D5465C">
      <w:r>
        <w:rPr>
          <w:i/>
        </w:rPr>
        <w:lastRenderedPageBreak/>
        <w:tab/>
        <w:t xml:space="preserve">Divadelní hra – </w:t>
      </w:r>
      <w:r>
        <w:t>Pátá kolona</w:t>
      </w:r>
    </w:p>
    <w:p w:rsidR="00D5465C" w:rsidRDefault="00D5465C" w:rsidP="00D5465C"/>
    <w:p w:rsidR="002445CD" w:rsidRPr="00F94201" w:rsidRDefault="002445CD" w:rsidP="00D5465C">
      <w:pPr>
        <w:pStyle w:val="Nadpis1"/>
      </w:pPr>
      <w:r w:rsidRPr="00F94201">
        <w:t>Literární/Obecně kulturní kontext</w:t>
      </w:r>
    </w:p>
    <w:p w:rsidR="00D5465C" w:rsidRDefault="002445CD" w:rsidP="00D5465C">
      <w:pPr>
        <w:ind w:left="705"/>
      </w:pPr>
      <w:r>
        <w:tab/>
      </w:r>
      <w:r w:rsidR="00D5465C">
        <w:t xml:space="preserve">představitel </w:t>
      </w:r>
      <w:r w:rsidR="00D5465C" w:rsidRPr="00CD3AF7">
        <w:rPr>
          <w:b/>
        </w:rPr>
        <w:t xml:space="preserve">Ztracené generace </w:t>
      </w:r>
    </w:p>
    <w:p w:rsidR="00D5465C" w:rsidRDefault="00D5465C" w:rsidP="00D5465C">
      <w:pPr>
        <w:ind w:left="705"/>
      </w:pPr>
      <w:r>
        <w:t>- generace spisovatelů, kteří dobrovolně odchází do 1. Světové války ze středních lavic</w:t>
      </w:r>
    </w:p>
    <w:p w:rsidR="00D5465C" w:rsidRDefault="00D5465C" w:rsidP="00D5465C">
      <w:pPr>
        <w:ind w:left="705"/>
      </w:pPr>
      <w:r>
        <w:rPr>
          <w:b/>
        </w:rPr>
        <w:tab/>
        <w:t>-</w:t>
      </w:r>
      <w:r>
        <w:t xml:space="preserve"> místo bleskového dobrodružství zažijí útrapy zákopové války, vidí smrt, zmar, zoufalství…</w:t>
      </w:r>
    </w:p>
    <w:p w:rsidR="002445CD" w:rsidRDefault="00D5465C" w:rsidP="00D5465C">
      <w:pPr>
        <w:ind w:left="705"/>
      </w:pPr>
      <w:r>
        <w:rPr>
          <w:b/>
        </w:rPr>
        <w:t>-</w:t>
      </w:r>
      <w:r>
        <w:t xml:space="preserve"> ač přežili, ztratili iluze, víru, naději, jistotu, smysl bytí, mládí, bezstarostnost…</w:t>
      </w:r>
    </w:p>
    <w:p w:rsidR="002445CD" w:rsidRDefault="002445CD" w:rsidP="002445CD">
      <w:pPr>
        <w:rPr>
          <w:rFonts w:eastAsia="Times New Roman" w:cs="Arial"/>
        </w:rPr>
      </w:pPr>
      <w:r>
        <w:rPr>
          <w:rStyle w:val="Nadpis1Char"/>
        </w:rPr>
        <w:t>D</w:t>
      </w:r>
      <w:r w:rsidRPr="001A48BD">
        <w:rPr>
          <w:rStyle w:val="Nadpis1Char"/>
        </w:rPr>
        <w:t>alší představitelé:</w:t>
      </w:r>
      <w:r w:rsidRPr="00F94201">
        <w:rPr>
          <w:rFonts w:eastAsia="Times New Roman" w:cs="Arial"/>
        </w:rPr>
        <w:t xml:space="preserve"> </w:t>
      </w:r>
    </w:p>
    <w:p w:rsidR="002445CD" w:rsidRDefault="002445CD" w:rsidP="002445CD">
      <w:pPr>
        <w:rPr>
          <w:rFonts w:eastAsia="Times New Roman"/>
        </w:rPr>
      </w:pPr>
      <w:r>
        <w:rPr>
          <w:rFonts w:eastAsia="Times New Roman"/>
        </w:rPr>
        <w:tab/>
        <w:t xml:space="preserve">E.M. </w:t>
      </w:r>
      <w:proofErr w:type="spellStart"/>
      <w:r>
        <w:rPr>
          <w:rFonts w:eastAsia="Times New Roman"/>
        </w:rPr>
        <w:t>Remarque</w:t>
      </w:r>
      <w:proofErr w:type="spellEnd"/>
      <w:r>
        <w:rPr>
          <w:rFonts w:eastAsia="Times New Roman"/>
        </w:rPr>
        <w:t xml:space="preserve"> - Na západní frontě klid</w:t>
      </w:r>
    </w:p>
    <w:p w:rsidR="002445CD" w:rsidRPr="00F94201" w:rsidRDefault="002445CD" w:rsidP="002445CD">
      <w:r>
        <w:rPr>
          <w:rFonts w:eastAsia="Times New Roman"/>
        </w:rPr>
        <w:tab/>
      </w:r>
      <w:r w:rsidR="00D5465C">
        <w:rPr>
          <w:rFonts w:eastAsia="Times New Roman"/>
        </w:rPr>
        <w:t xml:space="preserve">John </w:t>
      </w:r>
      <w:proofErr w:type="spellStart"/>
      <w:r w:rsidR="00D5465C">
        <w:rPr>
          <w:rFonts w:eastAsia="Times New Roman"/>
        </w:rPr>
        <w:t>Steinbeck</w:t>
      </w:r>
      <w:proofErr w:type="spellEnd"/>
      <w:r w:rsidR="00D5465C">
        <w:rPr>
          <w:rFonts w:eastAsia="Times New Roman"/>
        </w:rPr>
        <w:t xml:space="preserve"> - O myších a lidech</w:t>
      </w:r>
    </w:p>
    <w:p w:rsidR="002445CD" w:rsidRPr="00D71175" w:rsidRDefault="002445CD" w:rsidP="002445CD"/>
    <w:p w:rsidR="002445CD" w:rsidRDefault="002445CD" w:rsidP="002445CD"/>
    <w:p w:rsidR="00081AF6" w:rsidRDefault="00081AF6" w:rsidP="002445CD"/>
    <w:sectPr w:rsidR="00081AF6" w:rsidSect="00A7724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D654C"/>
    <w:multiLevelType w:val="hybridMultilevel"/>
    <w:tmpl w:val="B9127434"/>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
    <w:nsid w:val="38A85606"/>
    <w:multiLevelType w:val="hybridMultilevel"/>
    <w:tmpl w:val="DE26060A"/>
    <w:lvl w:ilvl="0" w:tplc="D7322602">
      <w:start w:val="1"/>
      <w:numFmt w:val="bullet"/>
      <w:pStyle w:val="odrky"/>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
    <w:nsid w:val="495B6867"/>
    <w:multiLevelType w:val="hybridMultilevel"/>
    <w:tmpl w:val="13F063F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58A90E86"/>
    <w:multiLevelType w:val="hybridMultilevel"/>
    <w:tmpl w:val="BF48DEC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2445CD"/>
    <w:rsid w:val="00081AF6"/>
    <w:rsid w:val="002445CD"/>
    <w:rsid w:val="00D5465C"/>
    <w:rsid w:val="00F21DC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aliases w:val="Jednotlivé body"/>
    <w:basedOn w:val="Normln"/>
    <w:next w:val="Normln"/>
    <w:link w:val="Nadpis1Char"/>
    <w:uiPriority w:val="9"/>
    <w:qFormat/>
    <w:rsid w:val="002445CD"/>
    <w:pPr>
      <w:keepNext/>
      <w:keepLines/>
      <w:spacing w:before="120" w:after="120"/>
      <w:ind w:firstLine="567"/>
      <w:jc w:val="both"/>
      <w:outlineLvl w:val="0"/>
    </w:pPr>
    <w:rPr>
      <w:rFonts w:asciiTheme="majorHAnsi" w:eastAsiaTheme="majorEastAsia" w:hAnsiTheme="majorHAnsi" w:cstheme="majorBidi"/>
      <w:bCs/>
      <w:color w:val="E36C0A" w:themeColor="accent6" w:themeShade="BF"/>
      <w:sz w:val="30"/>
      <w:szCs w:val="28"/>
      <w:u w:val="single"/>
    </w:rPr>
  </w:style>
  <w:style w:type="paragraph" w:styleId="Nadpis3">
    <w:name w:val="heading 3"/>
    <w:basedOn w:val="Normln"/>
    <w:next w:val="Normln"/>
    <w:link w:val="Nadpis3Char"/>
    <w:uiPriority w:val="9"/>
    <w:unhideWhenUsed/>
    <w:qFormat/>
    <w:rsid w:val="002445CD"/>
    <w:pPr>
      <w:keepNext/>
      <w:keepLines/>
      <w:spacing w:after="0"/>
      <w:ind w:firstLine="567"/>
      <w:jc w:val="both"/>
      <w:outlineLvl w:val="2"/>
    </w:pPr>
    <w:rPr>
      <w:rFonts w:asciiTheme="majorHAnsi" w:eastAsiaTheme="majorEastAsia" w:hAnsiTheme="majorHAnsi" w:cstheme="majorBidi"/>
      <w:b/>
      <w:bCs/>
      <w:color w:val="00CC00"/>
    </w:rPr>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Jednotlivé body Char"/>
    <w:basedOn w:val="Standardnpsmoodstavce"/>
    <w:link w:val="Nadpis1"/>
    <w:uiPriority w:val="9"/>
    <w:rsid w:val="002445CD"/>
    <w:rPr>
      <w:rFonts w:asciiTheme="majorHAnsi" w:eastAsiaTheme="majorEastAsia" w:hAnsiTheme="majorHAnsi" w:cstheme="majorBidi"/>
      <w:bCs/>
      <w:color w:val="E36C0A" w:themeColor="accent6" w:themeShade="BF"/>
      <w:sz w:val="30"/>
      <w:szCs w:val="28"/>
      <w:u w:val="single"/>
    </w:rPr>
  </w:style>
  <w:style w:type="character" w:customStyle="1" w:styleId="Nadpis3Char">
    <w:name w:val="Nadpis 3 Char"/>
    <w:basedOn w:val="Standardnpsmoodstavce"/>
    <w:link w:val="Nadpis3"/>
    <w:uiPriority w:val="9"/>
    <w:rsid w:val="002445CD"/>
    <w:rPr>
      <w:rFonts w:asciiTheme="majorHAnsi" w:eastAsiaTheme="majorEastAsia" w:hAnsiTheme="majorHAnsi" w:cstheme="majorBidi"/>
      <w:b/>
      <w:bCs/>
      <w:color w:val="00CC00"/>
    </w:rPr>
  </w:style>
  <w:style w:type="paragraph" w:customStyle="1" w:styleId="Okruh">
    <w:name w:val="Okruh"/>
    <w:next w:val="Normln"/>
    <w:qFormat/>
    <w:rsid w:val="002445CD"/>
    <w:pPr>
      <w:ind w:left="567"/>
      <w:jc w:val="center"/>
    </w:pPr>
    <w:rPr>
      <w:b/>
      <w:color w:val="4F81BD" w:themeColor="accent1"/>
      <w:sz w:val="36"/>
      <w:u w:val="single"/>
    </w:rPr>
  </w:style>
  <w:style w:type="paragraph" w:styleId="Odstavecseseznamem">
    <w:name w:val="List Paragraph"/>
    <w:basedOn w:val="Normln"/>
    <w:uiPriority w:val="34"/>
    <w:qFormat/>
    <w:rsid w:val="002445CD"/>
    <w:pPr>
      <w:spacing w:after="0"/>
      <w:ind w:left="720"/>
      <w:contextualSpacing/>
    </w:pPr>
    <w:rPr>
      <w:rFonts w:eastAsiaTheme="minorHAnsi"/>
      <w:lang w:eastAsia="en-US"/>
    </w:rPr>
  </w:style>
  <w:style w:type="paragraph" w:customStyle="1" w:styleId="odrky">
    <w:name w:val="odrářky"/>
    <w:basedOn w:val="Normln"/>
    <w:qFormat/>
    <w:rsid w:val="002445CD"/>
    <w:pPr>
      <w:numPr>
        <w:numId w:val="4"/>
      </w:num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612</Words>
  <Characters>3611</Characters>
  <Application>Microsoft Office Word</Application>
  <DocSecurity>0</DocSecurity>
  <Lines>30</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Pavlos</dc:creator>
  <cp:keywords/>
  <dc:description/>
  <cp:lastModifiedBy>Pavlos</cp:lastModifiedBy>
  <cp:revision>4</cp:revision>
  <dcterms:created xsi:type="dcterms:W3CDTF">2016-03-30T14:59:00Z</dcterms:created>
  <dcterms:modified xsi:type="dcterms:W3CDTF">2016-03-30T15:31:00Z</dcterms:modified>
</cp:coreProperties>
</file>