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6BD" w:rsidRDefault="004E0FC9" w:rsidP="008F66BD">
      <w:pPr>
        <w:pStyle w:val="Okruh"/>
      </w:pPr>
      <w:r>
        <w:t>Dekameron</w:t>
      </w:r>
    </w:p>
    <w:p w:rsidR="008F66BD" w:rsidRDefault="008F66BD" w:rsidP="008F66BD">
      <w:pPr>
        <w:pStyle w:val="Nadpis1"/>
        <w:ind w:firstLine="0"/>
      </w:pPr>
      <w:r w:rsidRPr="00764D97">
        <w:t>Zasazení výňatku do kontextu díla</w:t>
      </w:r>
      <w:r>
        <w:t xml:space="preserve"> -&gt; obsah díla</w:t>
      </w:r>
    </w:p>
    <w:p w:rsidR="008F66BD" w:rsidRPr="00D71175" w:rsidRDefault="008F66BD" w:rsidP="008F66BD">
      <w:r>
        <w:t xml:space="preserve">Deset mladých lidí se ve florentském kostele rozhodlo, že opustí Florenci, jednak kvůli morové nákaze a jednak kvůli společenské situaci panující mezi florentskými </w:t>
      </w:r>
      <w:proofErr w:type="spellStart"/>
      <w:r>
        <w:t>obyvyteli</w:t>
      </w:r>
      <w:proofErr w:type="spellEnd"/>
      <w:r>
        <w:t>. Proto odcházejí do blízké rezidence, kde si užívají života, což obnáší zpívání písní, různé tance a mimo jiné i vyprávění různých příběhů. A tak začíná každý člen společnosti</w:t>
      </w:r>
      <w:r w:rsidR="00360488">
        <w:t xml:space="preserve"> o sedmi ženách a třech mužích vyprávět po deset dní různé novely a povídky na různá témata, které určuje na ten den jmenovaný král či královna. Jedenáctý den zrána se společnost rozpouští. </w:t>
      </w:r>
    </w:p>
    <w:p w:rsidR="008F66BD" w:rsidRPr="00F94201" w:rsidRDefault="008F66BD" w:rsidP="008F66BD">
      <w:pPr>
        <w:pStyle w:val="Nadpis1"/>
        <w:ind w:firstLine="0"/>
        <w:rPr>
          <w:shd w:val="clear" w:color="auto" w:fill="FFFFFF"/>
        </w:rPr>
      </w:pPr>
      <w:r w:rsidRPr="00F94201">
        <w:t>Téma a motiv díla</w:t>
      </w:r>
    </w:p>
    <w:p w:rsidR="008F66BD" w:rsidRDefault="007550B9" w:rsidP="007550B9">
      <w:r>
        <w:tab/>
      </w:r>
      <w:r>
        <w:rPr>
          <w:shd w:val="clear" w:color="auto" w:fill="FFFFFF"/>
        </w:rPr>
        <w:t>Kniha se zabývá hlavně náboženskými a společenskými tématy. Klade důraz na mezilidské vztahy. V příbězích se uvádějí různé konflikty, od lásky přes nevěru až po zrady a závist.</w:t>
      </w:r>
    </w:p>
    <w:p w:rsidR="008F66BD" w:rsidRPr="00F94201" w:rsidRDefault="008F66BD" w:rsidP="008F66BD">
      <w:pPr>
        <w:pStyle w:val="Nadpis1"/>
        <w:ind w:firstLine="0"/>
      </w:pPr>
      <w:r w:rsidRPr="00F94201">
        <w:t>Časoprostor</w:t>
      </w:r>
    </w:p>
    <w:p w:rsidR="008F66BD" w:rsidRDefault="008F66BD" w:rsidP="008F66BD">
      <w:r>
        <w:tab/>
        <w:t>Děj se odehrává na venkovském sídle nedaleko Florencie, kam skupinka desíti mladých lidí utekla roku 1348 před morovou nákazou</w:t>
      </w:r>
    </w:p>
    <w:p w:rsidR="008F66BD" w:rsidRPr="00F94201" w:rsidRDefault="008F66BD" w:rsidP="008F66BD">
      <w:pPr>
        <w:pStyle w:val="Nadpis1"/>
        <w:ind w:firstLine="0"/>
      </w:pPr>
      <w:r w:rsidRPr="00F94201">
        <w:t>Kompoziční výstavba</w:t>
      </w:r>
    </w:p>
    <w:p w:rsidR="008F66BD" w:rsidRPr="00F94201" w:rsidRDefault="007550B9" w:rsidP="008F66BD">
      <w:r>
        <w:tab/>
      </w:r>
      <w:r w:rsidR="008F66BD" w:rsidRPr="00F94201">
        <w:t xml:space="preserve">Chronologická </w:t>
      </w:r>
      <w:r w:rsidR="008F66BD">
        <w:t xml:space="preserve"> - </w:t>
      </w:r>
      <w:r w:rsidR="008F66BD" w:rsidRPr="00F94201">
        <w:rPr>
          <w:shd w:val="clear" w:color="auto" w:fill="FFFFFF"/>
        </w:rPr>
        <w:t>děj ubíhá přirozenou časovou posloupností</w:t>
      </w:r>
    </w:p>
    <w:p w:rsidR="008F66BD" w:rsidRPr="00F94201" w:rsidRDefault="008F66BD" w:rsidP="008F66BD">
      <w:pPr>
        <w:pStyle w:val="Nadpis1"/>
        <w:ind w:firstLine="0"/>
      </w:pPr>
      <w:r w:rsidRPr="00F94201">
        <w:t>Literární druh</w:t>
      </w:r>
    </w:p>
    <w:p w:rsidR="008F66BD" w:rsidRPr="00F94201" w:rsidRDefault="007550B9" w:rsidP="008F66BD">
      <w:r>
        <w:tab/>
      </w:r>
      <w:r w:rsidR="008F66BD" w:rsidRPr="00F94201">
        <w:t>Epika</w:t>
      </w:r>
      <w:r w:rsidR="008F66BD">
        <w:t xml:space="preserve"> – děj, příběh</w:t>
      </w:r>
    </w:p>
    <w:p w:rsidR="008F66BD" w:rsidRPr="00F94201" w:rsidRDefault="008F66BD" w:rsidP="008F66BD">
      <w:pPr>
        <w:pStyle w:val="Nadpis1"/>
        <w:ind w:firstLine="0"/>
      </w:pPr>
      <w:r w:rsidRPr="00F94201">
        <w:t>Literární žánr</w:t>
      </w:r>
    </w:p>
    <w:p w:rsidR="008F66BD" w:rsidRPr="00D71175" w:rsidRDefault="007550B9" w:rsidP="008F66BD">
      <w:r>
        <w:tab/>
      </w:r>
      <w:r w:rsidRPr="00F94201">
        <w:t>Novela</w:t>
      </w:r>
      <w:r>
        <w:t xml:space="preserve"> – kratší nebo střední rozsah podobně jako povídka. Od povídky se liší tím, že se soustředí na jeden jednoduchý, ale poutavý a nápaditý příběh. Zakladatel novely je </w:t>
      </w:r>
      <w:proofErr w:type="spellStart"/>
      <w:r w:rsidRPr="005509A7">
        <w:rPr>
          <w:b/>
        </w:rPr>
        <w:t>Giovanni</w:t>
      </w:r>
      <w:proofErr w:type="spellEnd"/>
      <w:r w:rsidRPr="005509A7">
        <w:rPr>
          <w:b/>
        </w:rPr>
        <w:t xml:space="preserve"> </w:t>
      </w:r>
      <w:proofErr w:type="spellStart"/>
      <w:r w:rsidRPr="005509A7">
        <w:rPr>
          <w:b/>
        </w:rPr>
        <w:t>Boccacio</w:t>
      </w:r>
      <w:proofErr w:type="spellEnd"/>
      <w:r>
        <w:t xml:space="preserve"> – Dekameron (soubor 100 novel)</w:t>
      </w:r>
    </w:p>
    <w:p w:rsidR="008F66BD" w:rsidRPr="00F94201" w:rsidRDefault="008F66BD" w:rsidP="008F66BD">
      <w:r w:rsidRPr="00F94201">
        <w:rPr>
          <w:rStyle w:val="Nadpis1Char"/>
        </w:rPr>
        <w:t>Literární forma</w:t>
      </w:r>
    </w:p>
    <w:p w:rsidR="008F66BD" w:rsidRDefault="008F66BD" w:rsidP="008F66BD">
      <w:r>
        <w:tab/>
      </w:r>
      <w:r w:rsidRPr="00F94201">
        <w:t>Próza</w:t>
      </w:r>
      <w:r>
        <w:t xml:space="preserve"> – text nepsaný ve verších, na rozdíl od poezie</w:t>
      </w:r>
    </w:p>
    <w:p w:rsidR="008F66BD" w:rsidRPr="00F94201" w:rsidRDefault="008F66BD" w:rsidP="008F66BD">
      <w:pPr>
        <w:pStyle w:val="Nadpis1"/>
        <w:ind w:firstLine="0"/>
      </w:pPr>
      <w:r w:rsidRPr="00F94201">
        <w:t>Vypravěč/lyrický subjekt</w:t>
      </w:r>
    </w:p>
    <w:p w:rsidR="008F66BD" w:rsidRPr="00F94201" w:rsidRDefault="004E0FC9" w:rsidP="008F66BD">
      <w:r>
        <w:tab/>
      </w:r>
      <w:proofErr w:type="spellStart"/>
      <w:r w:rsidR="008F66BD" w:rsidRPr="00F94201">
        <w:t>er</w:t>
      </w:r>
      <w:proofErr w:type="spellEnd"/>
      <w:r w:rsidR="008F66BD" w:rsidRPr="00F94201">
        <w:t>-forma</w:t>
      </w:r>
    </w:p>
    <w:p w:rsidR="008F66BD" w:rsidRDefault="008F66BD" w:rsidP="008F66BD">
      <w:pPr>
        <w:pStyle w:val="Nadpis1"/>
        <w:ind w:firstLine="0"/>
      </w:pPr>
      <w:r>
        <w:t>Postavy</w:t>
      </w:r>
    </w:p>
    <w:p w:rsidR="008F66BD" w:rsidRPr="008F66BD" w:rsidRDefault="004E0FC9" w:rsidP="008F66BD">
      <w:r>
        <w:rPr>
          <w:shd w:val="clear" w:color="auto" w:fill="FFFFFF"/>
        </w:rPr>
        <w:tab/>
      </w:r>
      <w:r w:rsidR="008F66BD">
        <w:rPr>
          <w:shd w:val="clear" w:color="auto" w:fill="FFFFFF"/>
        </w:rPr>
        <w:t>Příběhy vypráví 7 žen (</w:t>
      </w:r>
      <w:proofErr w:type="spellStart"/>
      <w:r w:rsidR="008F66BD" w:rsidRPr="008F66BD">
        <w:rPr>
          <w:rStyle w:val="Nadpis3Char"/>
        </w:rPr>
        <w:t>Pampinea</w:t>
      </w:r>
      <w:proofErr w:type="spellEnd"/>
      <w:r w:rsidR="008F66BD" w:rsidRPr="008F66BD">
        <w:rPr>
          <w:rStyle w:val="Nadpis3Char"/>
        </w:rPr>
        <w:t xml:space="preserve">, </w:t>
      </w:r>
      <w:proofErr w:type="spellStart"/>
      <w:r w:rsidR="008F66BD" w:rsidRPr="008F66BD">
        <w:rPr>
          <w:rStyle w:val="Nadpis3Char"/>
        </w:rPr>
        <w:t>Filomena</w:t>
      </w:r>
      <w:proofErr w:type="spellEnd"/>
      <w:r w:rsidR="008F66BD" w:rsidRPr="008F66BD">
        <w:rPr>
          <w:rStyle w:val="Nadpis3Char"/>
        </w:rPr>
        <w:t xml:space="preserve">, </w:t>
      </w:r>
      <w:proofErr w:type="spellStart"/>
      <w:r w:rsidR="008F66BD" w:rsidRPr="008F66BD">
        <w:rPr>
          <w:rStyle w:val="Nadpis3Char"/>
        </w:rPr>
        <w:t>Elisa</w:t>
      </w:r>
      <w:proofErr w:type="spellEnd"/>
      <w:r w:rsidR="008F66BD" w:rsidRPr="008F66BD">
        <w:rPr>
          <w:rStyle w:val="Nadpis3Char"/>
        </w:rPr>
        <w:t xml:space="preserve">, </w:t>
      </w:r>
      <w:proofErr w:type="spellStart"/>
      <w:r w:rsidR="008F66BD" w:rsidRPr="008F66BD">
        <w:rPr>
          <w:rStyle w:val="Nadpis3Char"/>
        </w:rPr>
        <w:t>Fiammetta</w:t>
      </w:r>
      <w:proofErr w:type="spellEnd"/>
      <w:r w:rsidR="008F66BD" w:rsidRPr="008F66BD">
        <w:rPr>
          <w:rStyle w:val="Nadpis3Char"/>
        </w:rPr>
        <w:t xml:space="preserve">, </w:t>
      </w:r>
      <w:proofErr w:type="spellStart"/>
      <w:r w:rsidR="008F66BD" w:rsidRPr="008F66BD">
        <w:rPr>
          <w:rStyle w:val="Nadpis3Char"/>
        </w:rPr>
        <w:t>Emilia</w:t>
      </w:r>
      <w:proofErr w:type="spellEnd"/>
      <w:r w:rsidR="008F66BD" w:rsidRPr="008F66BD">
        <w:rPr>
          <w:rStyle w:val="Nadpis3Char"/>
        </w:rPr>
        <w:t xml:space="preserve">, </w:t>
      </w:r>
      <w:proofErr w:type="spellStart"/>
      <w:r w:rsidR="008F66BD" w:rsidRPr="008F66BD">
        <w:rPr>
          <w:rStyle w:val="Nadpis3Char"/>
        </w:rPr>
        <w:t>Lauretta</w:t>
      </w:r>
      <w:proofErr w:type="spellEnd"/>
      <w:r w:rsidR="008F66BD" w:rsidRPr="008F66BD">
        <w:rPr>
          <w:rStyle w:val="Nadpis3Char"/>
        </w:rPr>
        <w:t xml:space="preserve">, </w:t>
      </w:r>
      <w:proofErr w:type="spellStart"/>
      <w:r w:rsidR="008F66BD" w:rsidRPr="008F66BD">
        <w:rPr>
          <w:rStyle w:val="Nadpis3Char"/>
        </w:rPr>
        <w:t>Nefile</w:t>
      </w:r>
      <w:proofErr w:type="spellEnd"/>
      <w:r w:rsidR="008F66BD">
        <w:rPr>
          <w:shd w:val="clear" w:color="auto" w:fill="FFFFFF"/>
        </w:rPr>
        <w:t>) a 3 muži (</w:t>
      </w:r>
      <w:proofErr w:type="spellStart"/>
      <w:r w:rsidR="008F66BD" w:rsidRPr="008F66BD">
        <w:rPr>
          <w:rStyle w:val="Nadpis3Char"/>
        </w:rPr>
        <w:t>Filostrato</w:t>
      </w:r>
      <w:proofErr w:type="spellEnd"/>
      <w:r w:rsidR="008F66BD" w:rsidRPr="008F66BD">
        <w:rPr>
          <w:rStyle w:val="Nadpis3Char"/>
        </w:rPr>
        <w:t xml:space="preserve">, </w:t>
      </w:r>
      <w:proofErr w:type="spellStart"/>
      <w:r w:rsidR="008F66BD" w:rsidRPr="008F66BD">
        <w:rPr>
          <w:rStyle w:val="Nadpis3Char"/>
        </w:rPr>
        <w:t>Dioneo</w:t>
      </w:r>
      <w:proofErr w:type="spellEnd"/>
      <w:r w:rsidR="008F66BD" w:rsidRPr="008F66BD">
        <w:rPr>
          <w:rStyle w:val="Nadpis3Char"/>
        </w:rPr>
        <w:t xml:space="preserve">, </w:t>
      </w:r>
      <w:proofErr w:type="spellStart"/>
      <w:r w:rsidR="008F66BD" w:rsidRPr="008F66BD">
        <w:rPr>
          <w:rStyle w:val="Nadpis3Char"/>
        </w:rPr>
        <w:t>Pamfilo</w:t>
      </w:r>
      <w:proofErr w:type="spellEnd"/>
      <w:r w:rsidR="00360488">
        <w:rPr>
          <w:shd w:val="clear" w:color="auto" w:fill="FFFFFF"/>
        </w:rPr>
        <w:t xml:space="preserve">). Jejich jména mají různé symbolické významy, např. </w:t>
      </w:r>
      <w:proofErr w:type="spellStart"/>
      <w:r w:rsidR="00360488">
        <w:rPr>
          <w:shd w:val="clear" w:color="auto" w:fill="FFFFFF"/>
        </w:rPr>
        <w:t>Pamfilo</w:t>
      </w:r>
      <w:proofErr w:type="spellEnd"/>
      <w:r w:rsidR="00360488">
        <w:rPr>
          <w:shd w:val="clear" w:color="auto" w:fill="FFFFFF"/>
        </w:rPr>
        <w:t xml:space="preserve"> (řecky vše milující) nebo </w:t>
      </w:r>
      <w:proofErr w:type="spellStart"/>
      <w:r w:rsidR="00360488">
        <w:rPr>
          <w:shd w:val="clear" w:color="auto" w:fill="FFFFFF"/>
        </w:rPr>
        <w:t>Fiammetta</w:t>
      </w:r>
      <w:proofErr w:type="spellEnd"/>
      <w:r w:rsidR="00360488">
        <w:rPr>
          <w:shd w:val="clear" w:color="auto" w:fill="FFFFFF"/>
        </w:rPr>
        <w:t xml:space="preserve"> (plamen, láska, milenka)</w:t>
      </w:r>
    </w:p>
    <w:p w:rsidR="008F66BD" w:rsidRPr="008F66BD" w:rsidRDefault="004E0FC9" w:rsidP="008F66BD">
      <w:pPr>
        <w:rPr>
          <w:rFonts w:eastAsia="Times New Roman"/>
        </w:rPr>
      </w:pPr>
      <w:r>
        <w:rPr>
          <w:rFonts w:eastAsia="Times New Roman"/>
        </w:rPr>
        <w:lastRenderedPageBreak/>
        <w:tab/>
      </w:r>
      <w:r w:rsidR="008F66BD" w:rsidRPr="008F66BD">
        <w:rPr>
          <w:rFonts w:eastAsia="Times New Roman"/>
        </w:rPr>
        <w:t xml:space="preserve">Tyto postavy jsou reálné. Představují chytré, rázné jedince, kteří jsou zakotveni ve svém světě. </w:t>
      </w:r>
      <w:r w:rsidR="008F66BD" w:rsidRPr="008F66BD">
        <w:t xml:space="preserve">Jsou to lidé, kteří utekli před morem z Florencie a setkali se náhodně v kostele. Na venkově vypráví každý z nich jeden příběh každý den. </w:t>
      </w:r>
      <w:r w:rsidR="008F66BD" w:rsidRPr="008F66BD">
        <w:rPr>
          <w:rFonts w:eastAsia="Times New Roman"/>
        </w:rPr>
        <w:t>Kniha nemá tzv. hlavního hrdinu</w:t>
      </w:r>
      <w:r w:rsidR="008F66BD">
        <w:rPr>
          <w:rFonts w:eastAsia="Times New Roman"/>
        </w:rPr>
        <w:t>.</w:t>
      </w:r>
      <w:r w:rsidR="008F66BD" w:rsidRPr="008F66BD">
        <w:t xml:space="preserve"> V jejich příbězích vystupuje spoustu dalších postav, jež ale nejsou detailně popisovány. Nikde se nemluví o oblečení ani vzhledu.</w:t>
      </w:r>
    </w:p>
    <w:p w:rsidR="008F66BD" w:rsidRPr="00F94201" w:rsidRDefault="008F66BD" w:rsidP="008F66BD">
      <w:pPr>
        <w:pStyle w:val="Nadpis1"/>
        <w:ind w:firstLine="0"/>
      </w:pPr>
      <w:r w:rsidRPr="00F94201">
        <w:t>Vztahy mezi postavami:</w:t>
      </w:r>
    </w:p>
    <w:p w:rsidR="008F66BD" w:rsidRPr="008F66BD" w:rsidRDefault="008F66BD" w:rsidP="008F66BD">
      <w:pPr>
        <w:rPr>
          <w:rFonts w:eastAsia="Times New Roman"/>
        </w:rPr>
      </w:pPr>
      <w:r>
        <w:tab/>
      </w:r>
      <w:r w:rsidRPr="008F66BD">
        <w:rPr>
          <w:rFonts w:eastAsia="Times New Roman"/>
        </w:rPr>
        <w:t xml:space="preserve">Všech deset "uprchlíků" se chová k sobě velmi vstřícně a </w:t>
      </w:r>
      <w:proofErr w:type="spellStart"/>
      <w:r w:rsidRPr="008F66BD">
        <w:rPr>
          <w:rFonts w:eastAsia="Times New Roman"/>
        </w:rPr>
        <w:t>fér</w:t>
      </w:r>
      <w:proofErr w:type="spellEnd"/>
      <w:r w:rsidRPr="008F66BD">
        <w:rPr>
          <w:rFonts w:eastAsia="Times New Roman"/>
        </w:rPr>
        <w:t>, snaží se přežít, takže si nepůsobí vzájemné problémy.</w:t>
      </w:r>
    </w:p>
    <w:p w:rsidR="008F66BD" w:rsidRPr="00F94201" w:rsidRDefault="008F66BD" w:rsidP="008F66BD">
      <w:pPr>
        <w:pStyle w:val="Nadpis1"/>
        <w:ind w:firstLine="0"/>
      </w:pPr>
      <w:r w:rsidRPr="00F94201">
        <w:t>Vyprávěcí způsob (jazyk)</w:t>
      </w:r>
    </w:p>
    <w:p w:rsidR="008F66BD" w:rsidRPr="00F94201" w:rsidRDefault="008F66BD" w:rsidP="00F7374A">
      <w:r>
        <w:tab/>
      </w:r>
      <w:r w:rsidR="00F7374A">
        <w:t xml:space="preserve">Autorovým záměrem bylo hlavně bavit, čemuž odpovídají i zvolené jazykové prostředky. Často se vyskytují slovní hříčky, opisy, </w:t>
      </w:r>
      <w:proofErr w:type="spellStart"/>
      <w:r w:rsidR="00F7374A">
        <w:t>eufenismy</w:t>
      </w:r>
      <w:proofErr w:type="spellEnd"/>
      <w:r w:rsidR="00F7374A">
        <w:t>, erotické motivy nepůsobící vulgárně. Použil spisovný</w:t>
      </w:r>
      <w:r w:rsidR="003327EA">
        <w:t xml:space="preserve"> a archaický jazyk. Autor se soustřeďuje na děj, dlouhé popisy a charakteristiky ponechal stranou. </w:t>
      </w:r>
    </w:p>
    <w:p w:rsidR="008F66BD" w:rsidRPr="00F94201" w:rsidRDefault="008F66BD" w:rsidP="008F66BD">
      <w:pPr>
        <w:pStyle w:val="Nadpis1"/>
        <w:ind w:firstLine="0"/>
      </w:pPr>
      <w:r w:rsidRPr="00F94201">
        <w:t>Typy promluv</w:t>
      </w:r>
    </w:p>
    <w:p w:rsidR="008F66BD" w:rsidRPr="00F94201" w:rsidRDefault="008F66BD" w:rsidP="008F66BD">
      <w:r w:rsidRPr="00F94201">
        <w:t xml:space="preserve"> </w:t>
      </w:r>
      <w:r>
        <w:tab/>
      </w:r>
      <w:r w:rsidRPr="00F94201">
        <w:t>nepřímá, přímá</w:t>
      </w:r>
      <w:r w:rsidR="007550B9">
        <w:t xml:space="preserve"> řeč</w:t>
      </w:r>
    </w:p>
    <w:p w:rsidR="008F66BD" w:rsidRPr="00F94201" w:rsidRDefault="008F66BD" w:rsidP="008F66BD">
      <w:r w:rsidRPr="00F94201">
        <w:rPr>
          <w:rStyle w:val="Nadpis1Char"/>
        </w:rPr>
        <w:t>Veršová výstavba</w:t>
      </w:r>
    </w:p>
    <w:p w:rsidR="008F66BD" w:rsidRPr="00F94201" w:rsidRDefault="008F66BD" w:rsidP="008F66BD">
      <w:r>
        <w:tab/>
      </w:r>
      <w:r w:rsidRPr="00F94201">
        <w:t>není</w:t>
      </w:r>
    </w:p>
    <w:p w:rsidR="008F66BD" w:rsidRDefault="008F66BD" w:rsidP="008F66BD">
      <w:pPr>
        <w:pStyle w:val="Nadpis1"/>
        <w:ind w:firstLine="0"/>
      </w:pPr>
      <w:r w:rsidRPr="00F94201">
        <w:t>Kontext autorovy tvorby:</w:t>
      </w:r>
    </w:p>
    <w:p w:rsidR="008F66BD" w:rsidRDefault="00C1075F" w:rsidP="00C1075F">
      <w:pPr>
        <w:pStyle w:val="odrky"/>
      </w:pPr>
      <w:r>
        <w:t>italský renesanční prozaik a novelista</w:t>
      </w:r>
    </w:p>
    <w:p w:rsidR="00C1075F" w:rsidRDefault="00C1075F" w:rsidP="00C1075F">
      <w:pPr>
        <w:pStyle w:val="odrky"/>
      </w:pPr>
      <w:r>
        <w:t xml:space="preserve">považován za </w:t>
      </w:r>
      <w:proofErr w:type="spellStart"/>
      <w:r>
        <w:t>zakladetele</w:t>
      </w:r>
      <w:proofErr w:type="spellEnd"/>
      <w:r>
        <w:t xml:space="preserve"> novely</w:t>
      </w:r>
    </w:p>
    <w:p w:rsidR="00C1075F" w:rsidRDefault="00C1075F" w:rsidP="00C1075F">
      <w:pPr>
        <w:pStyle w:val="odrky"/>
      </w:pPr>
      <w:r>
        <w:t>měl schopnost vyprávět vtipné příhody ze života a měl s nimi ve společnosti úspěch</w:t>
      </w:r>
    </w:p>
    <w:p w:rsidR="00C1075F" w:rsidRDefault="00C1075F" w:rsidP="00C1075F">
      <w:pPr>
        <w:pStyle w:val="odrky"/>
      </w:pPr>
      <w:r>
        <w:t>byl zapleten do několika milostných afér na dvoře - odraz v dílech</w:t>
      </w:r>
    </w:p>
    <w:p w:rsidR="00C1075F" w:rsidRPr="00B647A7" w:rsidRDefault="00C1075F" w:rsidP="00C1075F">
      <w:pPr>
        <w:pStyle w:val="odrky"/>
      </w:pPr>
      <w:r>
        <w:t>ke konci života psal převážně v latině a věnoval se studii jazyků</w:t>
      </w:r>
    </w:p>
    <w:p w:rsidR="008F66BD" w:rsidRPr="00F94201" w:rsidRDefault="008F66BD" w:rsidP="008F66BD">
      <w:pPr>
        <w:pStyle w:val="Nadpis1"/>
        <w:ind w:firstLine="0"/>
      </w:pPr>
      <w:r w:rsidRPr="00F94201">
        <w:t>Další autorova díla</w:t>
      </w:r>
    </w:p>
    <w:p w:rsidR="008F66BD" w:rsidRPr="00F94201" w:rsidRDefault="008F66BD" w:rsidP="004E0FC9">
      <w:r>
        <w:tab/>
      </w:r>
      <w:proofErr w:type="spellStart"/>
      <w:r w:rsidR="004E0FC9">
        <w:t>Fiesolské</w:t>
      </w:r>
      <w:proofErr w:type="spellEnd"/>
      <w:r w:rsidR="004E0FC9">
        <w:t xml:space="preserve"> nymfy, Milostná vidina, Život Dantův</w:t>
      </w:r>
    </w:p>
    <w:p w:rsidR="008F66BD" w:rsidRPr="00F94201" w:rsidRDefault="008F66BD" w:rsidP="008F66BD">
      <w:pPr>
        <w:pStyle w:val="Nadpis1"/>
        <w:ind w:firstLine="0"/>
      </w:pPr>
      <w:r w:rsidRPr="00F94201">
        <w:t>Literární/Obecně kulturní kontext</w:t>
      </w:r>
    </w:p>
    <w:p w:rsidR="004E0FC9" w:rsidRDefault="004E0FC9" w:rsidP="004E0FC9">
      <w:r>
        <w:rPr>
          <w:rStyle w:val="Nadpis3Char"/>
        </w:rPr>
        <w:tab/>
      </w:r>
      <w:r w:rsidRPr="008F3112">
        <w:rPr>
          <w:rStyle w:val="Nadpis3Char"/>
        </w:rPr>
        <w:t>humanismus</w:t>
      </w:r>
      <w:r>
        <w:t xml:space="preserve"> - literární a naukový směr, který hledá inspiraci v antickém umění, </w:t>
      </w:r>
      <w:r w:rsidRPr="008F3112">
        <w:t>svobodný rozvoj lidské osobnost</w:t>
      </w:r>
      <w:r>
        <w:tab/>
      </w:r>
    </w:p>
    <w:p w:rsidR="004E0FC9" w:rsidRPr="008F3112" w:rsidRDefault="004E0FC9" w:rsidP="004E0FC9">
      <w:pPr>
        <w:autoSpaceDE w:val="0"/>
        <w:autoSpaceDN w:val="0"/>
        <w:adjustRightInd w:val="0"/>
        <w:spacing w:after="0" w:line="240" w:lineRule="auto"/>
      </w:pPr>
      <w:r>
        <w:tab/>
      </w:r>
      <w:r w:rsidRPr="008F3112">
        <w:rPr>
          <w:rStyle w:val="Nadpis3Char"/>
        </w:rPr>
        <w:t>renesance</w:t>
      </w:r>
      <w:r>
        <w:t xml:space="preserve"> - </w:t>
      </w:r>
      <w:r w:rsidRPr="008F3112">
        <w:t>znovuzrození obrození antických ideálů, poznání, vzdělání</w:t>
      </w:r>
    </w:p>
    <w:p w:rsidR="004E0FC9" w:rsidRDefault="004E0FC9" w:rsidP="004E0FC9">
      <w:pPr>
        <w:rPr>
          <w:rFonts w:eastAsia="Times New Roman" w:cs="Arial"/>
        </w:rPr>
      </w:pPr>
      <w:r>
        <w:rPr>
          <w:rStyle w:val="Nadpis1Char"/>
        </w:rPr>
        <w:t>Další představitelé:</w:t>
      </w:r>
      <w:r>
        <w:rPr>
          <w:rFonts w:eastAsia="Times New Roman" w:cs="Arial"/>
        </w:rPr>
        <w:t xml:space="preserve"> </w:t>
      </w:r>
    </w:p>
    <w:p w:rsidR="004E0FC9" w:rsidRDefault="004E0FC9" w:rsidP="004E0FC9">
      <w:pPr>
        <w:rPr>
          <w:rFonts w:eastAsia="Times New Roman"/>
        </w:rPr>
      </w:pPr>
      <w:r>
        <w:rPr>
          <w:rStyle w:val="Nadpis3Char"/>
        </w:rPr>
        <w:tab/>
      </w:r>
      <w:r w:rsidRPr="00ED2272">
        <w:rPr>
          <w:rStyle w:val="Nadpis3Char"/>
        </w:rPr>
        <w:t>Čeští představitelé:</w:t>
      </w:r>
      <w:r>
        <w:rPr>
          <w:rFonts w:eastAsia="Times New Roman"/>
        </w:rPr>
        <w:t xml:space="preserve"> </w:t>
      </w:r>
      <w:r>
        <w:rPr>
          <w:rFonts w:eastAsia="Times New Roman"/>
        </w:rPr>
        <w:tab/>
        <w:t>Jan Blahoslav - český humanismus</w:t>
      </w:r>
    </w:p>
    <w:p w:rsidR="004E0FC9" w:rsidRPr="00ED2272" w:rsidRDefault="004E0FC9" w:rsidP="004E0FC9">
      <w:pPr>
        <w:pStyle w:val="Nadpis3"/>
        <w:ind w:firstLine="0"/>
        <w:rPr>
          <w:b w:val="0"/>
          <w:color w:val="0F243E" w:themeColor="text2" w:themeShade="80"/>
        </w:rPr>
      </w:pPr>
      <w:r>
        <w:rPr>
          <w:rFonts w:eastAsia="Times New Roman"/>
        </w:rPr>
        <w:tab/>
      </w:r>
      <w:r w:rsidRPr="00ED2272">
        <w:rPr>
          <w:rFonts w:eastAsia="Times New Roman"/>
        </w:rPr>
        <w:t xml:space="preserve">Světoví představitelé: </w:t>
      </w:r>
      <w:r>
        <w:rPr>
          <w:rFonts w:eastAsia="Times New Roman"/>
        </w:rPr>
        <w:tab/>
      </w:r>
      <w:r>
        <w:rPr>
          <w:rFonts w:asciiTheme="minorHAnsi" w:hAnsiTheme="minorHAnsi"/>
          <w:b w:val="0"/>
          <w:color w:val="0F243E" w:themeColor="text2" w:themeShade="80"/>
        </w:rPr>
        <w:t>William Shakespeare - Hamlet, Romeo a Julie</w:t>
      </w:r>
    </w:p>
    <w:p w:rsidR="003A53DD" w:rsidRDefault="004E0FC9">
      <w:r>
        <w:tab/>
      </w:r>
      <w:r>
        <w:tab/>
      </w:r>
      <w:r>
        <w:tab/>
      </w:r>
      <w:r>
        <w:tab/>
      </w:r>
      <w:r>
        <w:tab/>
        <w:t>Francois Villon - prokletý básník - Odkaz (jeho dílo)</w:t>
      </w:r>
    </w:p>
    <w:sectPr w:rsidR="003A53DD" w:rsidSect="00B06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85606"/>
    <w:multiLevelType w:val="hybridMultilevel"/>
    <w:tmpl w:val="DE26060A"/>
    <w:lvl w:ilvl="0" w:tplc="D7322602">
      <w:start w:val="1"/>
      <w:numFmt w:val="bullet"/>
      <w:pStyle w:val="odrky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8F66BD"/>
    <w:rsid w:val="003327EA"/>
    <w:rsid w:val="00360488"/>
    <w:rsid w:val="003A53DD"/>
    <w:rsid w:val="004E0FC9"/>
    <w:rsid w:val="007550B9"/>
    <w:rsid w:val="008F66BD"/>
    <w:rsid w:val="00C1075F"/>
    <w:rsid w:val="00F73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aliases w:val="Jednotlivé body"/>
    <w:basedOn w:val="Normln"/>
    <w:next w:val="Normln"/>
    <w:link w:val="Nadpis1Char"/>
    <w:uiPriority w:val="9"/>
    <w:qFormat/>
    <w:rsid w:val="008F66BD"/>
    <w:pPr>
      <w:keepNext/>
      <w:keepLines/>
      <w:spacing w:before="120" w:after="120"/>
      <w:ind w:firstLine="567"/>
      <w:jc w:val="both"/>
      <w:outlineLvl w:val="0"/>
    </w:pPr>
    <w:rPr>
      <w:rFonts w:asciiTheme="majorHAnsi" w:eastAsiaTheme="majorEastAsia" w:hAnsiTheme="majorHAnsi" w:cstheme="majorBidi"/>
      <w:bCs/>
      <w:color w:val="E36C0A" w:themeColor="accent6" w:themeShade="BF"/>
      <w:sz w:val="30"/>
      <w:szCs w:val="28"/>
      <w:u w:val="single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F66BD"/>
    <w:pPr>
      <w:keepNext/>
      <w:keepLines/>
      <w:spacing w:after="0"/>
      <w:ind w:firstLine="567"/>
      <w:jc w:val="both"/>
      <w:outlineLvl w:val="2"/>
    </w:pPr>
    <w:rPr>
      <w:rFonts w:asciiTheme="majorHAnsi" w:eastAsiaTheme="majorEastAsia" w:hAnsiTheme="majorHAnsi" w:cstheme="majorBidi"/>
      <w:b/>
      <w:bCs/>
      <w:color w:val="00CC0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Jednotlivé body Char"/>
    <w:basedOn w:val="Standardnpsmoodstavce"/>
    <w:link w:val="Nadpis1"/>
    <w:uiPriority w:val="9"/>
    <w:rsid w:val="008F66BD"/>
    <w:rPr>
      <w:rFonts w:asciiTheme="majorHAnsi" w:eastAsiaTheme="majorEastAsia" w:hAnsiTheme="majorHAnsi" w:cstheme="majorBidi"/>
      <w:bCs/>
      <w:color w:val="E36C0A" w:themeColor="accent6" w:themeShade="BF"/>
      <w:sz w:val="30"/>
      <w:szCs w:val="28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8F66BD"/>
    <w:rPr>
      <w:rFonts w:asciiTheme="majorHAnsi" w:eastAsiaTheme="majorEastAsia" w:hAnsiTheme="majorHAnsi" w:cstheme="majorBidi"/>
      <w:b/>
      <w:bCs/>
      <w:color w:val="00CC00"/>
    </w:rPr>
  </w:style>
  <w:style w:type="paragraph" w:customStyle="1" w:styleId="Okruh">
    <w:name w:val="Okruh"/>
    <w:next w:val="Normln"/>
    <w:qFormat/>
    <w:rsid w:val="008F66BD"/>
    <w:pPr>
      <w:ind w:left="567"/>
      <w:jc w:val="center"/>
    </w:pPr>
    <w:rPr>
      <w:b/>
      <w:color w:val="4F81BD" w:themeColor="accent1"/>
      <w:sz w:val="36"/>
      <w:u w:val="single"/>
    </w:rPr>
  </w:style>
  <w:style w:type="paragraph" w:customStyle="1" w:styleId="odrky">
    <w:name w:val="odrářky"/>
    <w:basedOn w:val="Normln"/>
    <w:qFormat/>
    <w:rsid w:val="008F66BD"/>
    <w:pPr>
      <w:numPr>
        <w:numId w:val="1"/>
      </w:numPr>
      <w:spacing w:after="0"/>
    </w:pPr>
  </w:style>
  <w:style w:type="paragraph" w:styleId="Normlnweb">
    <w:name w:val="Normal (Web)"/>
    <w:basedOn w:val="Normln"/>
    <w:uiPriority w:val="99"/>
    <w:semiHidden/>
    <w:unhideWhenUsed/>
    <w:rsid w:val="008F6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Standardnpsmoodstavce"/>
    <w:rsid w:val="008F66BD"/>
  </w:style>
  <w:style w:type="character" w:styleId="Hypertextovodkaz">
    <w:name w:val="Hyperlink"/>
    <w:basedOn w:val="Standardnpsmoodstavce"/>
    <w:uiPriority w:val="99"/>
    <w:semiHidden/>
    <w:unhideWhenUsed/>
    <w:rsid w:val="008F66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1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487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Pavlos</dc:creator>
  <cp:keywords/>
  <dc:description/>
  <cp:lastModifiedBy>Pavlos</cp:lastModifiedBy>
  <cp:revision>6</cp:revision>
  <dcterms:created xsi:type="dcterms:W3CDTF">2016-05-18T09:46:00Z</dcterms:created>
  <dcterms:modified xsi:type="dcterms:W3CDTF">2016-05-18T10:16:00Z</dcterms:modified>
</cp:coreProperties>
</file>