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B1" w:rsidRDefault="005A4425" w:rsidP="000261B1">
      <w:pPr>
        <w:pStyle w:val="Okruh"/>
      </w:pPr>
      <w:r>
        <w:t>Proměna</w:t>
      </w:r>
    </w:p>
    <w:p w:rsidR="000261B1" w:rsidRDefault="000261B1" w:rsidP="000261B1">
      <w:pPr>
        <w:pStyle w:val="Nadpis1"/>
        <w:ind w:firstLine="0"/>
      </w:pPr>
      <w:r w:rsidRPr="00764D97">
        <w:t>Zasazení výňatku do kontextu díla</w:t>
      </w:r>
      <w:r>
        <w:t xml:space="preserve"> -&gt; obsah díla</w:t>
      </w:r>
    </w:p>
    <w:p w:rsidR="00EC0DF9" w:rsidRPr="003F5883" w:rsidRDefault="00EC0DF9" w:rsidP="00EC0DF9">
      <w:r>
        <w:tab/>
      </w:r>
      <w:r w:rsidRPr="003F5883">
        <w:t xml:space="preserve">Řehoř </w:t>
      </w:r>
      <w:proofErr w:type="spellStart"/>
      <w:r w:rsidRPr="003F5883">
        <w:t>Samsa</w:t>
      </w:r>
      <w:proofErr w:type="spellEnd"/>
      <w:r w:rsidRPr="003F5883">
        <w:t xml:space="preserve"> se jednoho dne probudil ve své posteli a zjistil, že se z něj přes noc stal jakýsi velký brouk. To však není hlavní věc, jež upoutá jeho pozornost. Prvořadé pro něj je že zaspal, a nestihne tak první vlak do práce. Přesto, že své zaměstnání nesnáší, snaží se, seč může, aby stihnul druhý vlak. Bohužel Řehoř není zvyklý na své nové tělo, takže veškerý pohyb je pro něj velmi obtížný. Musí další vlak stihnout, neboť je v rodině jediný pracující.</w:t>
      </w:r>
    </w:p>
    <w:p w:rsidR="00EC0DF9" w:rsidRPr="003F5883" w:rsidRDefault="00EC0DF9" w:rsidP="00EC0DF9">
      <w:r>
        <w:tab/>
      </w:r>
      <w:r w:rsidRPr="003F5883">
        <w:t>Toho, že je Řehoř doma si samozřejmě brzy všímá i jeho rodina, která chce zjistit co se s ním děje. Řehoř, který z počátku ještě může trochu mluvit, je uklidňuje s tím, že brzy už vyrazí do práce, což má skutečně v úmyslu. Ve své nové podobě se však stále nemůže dost dobře p</w:t>
      </w:r>
      <w:r>
        <w:t>ohybovat, a tak než se dostane z</w:t>
      </w:r>
      <w:r w:rsidRPr="003F5883">
        <w:t> pokoje, přichází k nim do bytu prokurista, vysoký zástupce obchodu, pro nějž Řehoř pracuje jako obchodní cestující. Ten Řehoře nejprve důrazně varuje, a když se mu nedostává patřičné reakce, začne i vyhrožovat. To už Řehoř nevydrží a začne se bránit, snaží se ze svého postavení všelijak vymluvit, zjišťuje však, že mu nikdo nerozumí. Zvuky, které vydával Řehoř, rodinu velmi vyděsily, nechali tedy ihned poslat pro zámečníka a lékaře. Než však tito dorazily, dokázal Řehoř odemknout dveře svého pokoje a vyděsit oba své rodiče i pana prokuristu. Ten zděšeně utíká z bytu, a když jej chce Řehoř zastavit a uklidnit, je polekaným otcem zahnán zpět do pokoje.</w:t>
      </w:r>
    </w:p>
    <w:p w:rsidR="00EC0DF9" w:rsidRPr="003F5883" w:rsidRDefault="00EC0DF9" w:rsidP="00EC0DF9">
      <w:r>
        <w:tab/>
      </w:r>
      <w:r w:rsidRPr="003F5883">
        <w:t>Od tohoto okamžiku tráví již Řehoř všechen čas v pokoji, kde jej navštěvuje jen sestra, která mu vždy donese jídlo, uklidí a celkově dbá o jeho pohodlí. Není však schopna se na něj podívat nebo s ním snad mluvit, vlastně ani neví, že i když nemůže Řehoř mluvit, může ji rozumět. Rodiče nedokážou do jeho pokoje ani vejít. I když matka se o to několikrát pokusí, otec ji však vždy rychle zastaví.</w:t>
      </w:r>
    </w:p>
    <w:p w:rsidR="00EC0DF9" w:rsidRPr="003F5883" w:rsidRDefault="00EC0DF9" w:rsidP="00EC0DF9">
      <w:r>
        <w:tab/>
      </w:r>
      <w:r w:rsidRPr="003F5883">
        <w:t>Řehořova sestra si brzy všimne, že brouk, ve kterého se její bratr proměnil, začal krátit čas procházením se po stropě a stěnách celého svého pokoje. Chce mu tedy pomoci a vynést pryč nábytek, z čehož je Řehoř zprvu nadšen. K tomu si bere jednoho dne, když není otec doma na pomoc matku. Ta však během stěhování začne protestovat a tvrdí sestře, že to bude vypadat, jakoby už nečekali, že z Řehoře někdy bude opět člověk. To začne Řehoři vrtat hlavou a tak se snaží jim v dalším vyklízení zabránit. Pohled na to však jeho matku vyděsí natolik, že upadne do mdlob. Sestra ji chce vzkřísit, s čímž jí Řehoř chce pomoci, tím ji však jen víc vyděsí. V tomto okamžiku přichází domů i Otec, který se po zjištění toho, co se stalo, rozzuří a začne po synovi házet jablka, čímž ho poraní.</w:t>
      </w:r>
    </w:p>
    <w:p w:rsidR="00EC0DF9" w:rsidRPr="003F5883" w:rsidRDefault="00EC0DF9" w:rsidP="00EC0DF9">
      <w:r>
        <w:tab/>
      </w:r>
      <w:r w:rsidRPr="003F5883">
        <w:t>Řehoř je vrácen do pokoje, od této události se však jeho vztahy s rodinou změní. I sestru už obtěžuje se o něj starat, Řehoře také život v této podobě přestává bavit a tak se rozhodne nejíst. Jeho stav se pomalu zhoršuje, stejně tak jako finanční i psychická situace celé rodiny. Musejí si k sobě dokonce vzít podnájemníky, a do Řehořova pokoje začínají skládat nepotřebné věci.</w:t>
      </w:r>
    </w:p>
    <w:p w:rsidR="00EC0DF9" w:rsidRPr="003F5883" w:rsidRDefault="00EC0DF9" w:rsidP="00EC0DF9">
      <w:r>
        <w:tab/>
      </w:r>
      <w:r w:rsidRPr="003F5883">
        <w:t xml:space="preserve">Nájemníci jsou velmi vážení lidé, kteří nesnáší jakýkoliv nepořádek. Při jednom z jejich večerů v domě jim začne Řehořova sestra hrát na housle, což skvěle ovládá, Řehoř ji ve své lidské podobě chtěl dokonce podporovat při </w:t>
      </w:r>
      <w:r>
        <w:t>studiích na konzervatoři. Řehoř</w:t>
      </w:r>
      <w:r w:rsidRPr="003F5883">
        <w:t>, jemuž posluhovačka, která se o něj nyní zajímá z celé rodiny nejvíc, zapomene zavřít dveře, je hudbou jaksi přitahován. Projde tedy celým bytem, až k místu kde jeho sestra hraje. Tam si ho ovšem všimnou oni spořádaní nájemníci, a ihned si jeho otci stěžují a dávají z bytu výpověď. To Otce rozzlobí, a Řehoře psychicky dorazí. To, že je na něj otec takto naštvaný, že už se jej chce zbavit. Řehoř je zahnán do svého pokoje, kde onu noc umírá.</w:t>
      </w:r>
    </w:p>
    <w:p w:rsidR="00EC0DF9" w:rsidRPr="003F5883" w:rsidRDefault="00EC0DF9" w:rsidP="00EC0DF9">
      <w:r>
        <w:lastRenderedPageBreak/>
        <w:tab/>
      </w:r>
      <w:r w:rsidRPr="003F5883">
        <w:t>To že je mrtvý zjišťuje ráno jejich služebná, která se rovněž postará o zbavení se jeho mrtvoly. Přes všechny potíže, které s Řehořem v jeho nové podobě byli rodina neví, jak se cítit. Na jednu stranu jsou rádi, že se zbavily onoho strašného břemene, na stranu druhou však služebnou vyhodí za to, že jim odepřela poslední možnost se  Řehořem rozloučit.</w:t>
      </w:r>
    </w:p>
    <w:p w:rsidR="000261B1" w:rsidRPr="00D71175" w:rsidRDefault="000261B1" w:rsidP="000261B1"/>
    <w:p w:rsidR="000261B1" w:rsidRDefault="000261B1" w:rsidP="000261B1">
      <w:pPr>
        <w:pStyle w:val="Nadpis1"/>
        <w:ind w:firstLine="0"/>
      </w:pPr>
      <w:r w:rsidRPr="00F94201">
        <w:t>Téma a motiv díla</w:t>
      </w:r>
    </w:p>
    <w:p w:rsidR="00EC0DF9" w:rsidRDefault="00EC0DF9" w:rsidP="00EC0DF9">
      <w:r>
        <w:tab/>
        <w:t>Odcizení mezi lidmi, nemožnost komunikace, propadnutí světu věcí. Hlavním námětem povídky je přeměna člověka ve hmyz a následující vývoj vztahu rodiny k tomuto stvoření</w:t>
      </w:r>
    </w:p>
    <w:p w:rsidR="00EC0DF9" w:rsidRPr="00EC0DF9" w:rsidRDefault="00EC0DF9" w:rsidP="00EC0DF9">
      <w:r>
        <w:tab/>
        <w:t>Podtext knihy autor specificky nedefinuje, každý čtenář ho může vnímat úplně jinak. D</w:t>
      </w:r>
      <w:r w:rsidR="008E0779">
        <w:t>le mého názoru by tento příběh mohl být narážkou na lidskou nevšímavost, chladnost vzájemných vztahů, závislost na penězích a podřizování se svému okolí. Nevíme čím se hrdina provinil - jeho proměna je trest, netušíme však za co.</w:t>
      </w:r>
    </w:p>
    <w:p w:rsidR="000261B1" w:rsidRPr="00F94201" w:rsidRDefault="000261B1" w:rsidP="000261B1">
      <w:pPr>
        <w:pStyle w:val="Nadpis1"/>
        <w:ind w:firstLine="0"/>
      </w:pPr>
      <w:r w:rsidRPr="00F94201">
        <w:t>Časoprostor</w:t>
      </w:r>
    </w:p>
    <w:p w:rsidR="000261B1" w:rsidRDefault="000B7D7E" w:rsidP="000261B1">
      <w:r>
        <w:tab/>
        <w:t>Děj se odehrává v maloměstském bytě nejmenovaného města.</w:t>
      </w:r>
    </w:p>
    <w:p w:rsidR="000261B1" w:rsidRPr="00F94201" w:rsidRDefault="000261B1" w:rsidP="000261B1">
      <w:pPr>
        <w:pStyle w:val="Nadpis1"/>
        <w:ind w:firstLine="0"/>
      </w:pPr>
      <w:r w:rsidRPr="00F94201">
        <w:t>Kompoziční výstavba</w:t>
      </w:r>
    </w:p>
    <w:p w:rsidR="000261B1" w:rsidRPr="00F94201" w:rsidRDefault="000B7D7E" w:rsidP="000261B1">
      <w:r>
        <w:tab/>
      </w:r>
      <w:r w:rsidR="000261B1" w:rsidRPr="00F94201">
        <w:t xml:space="preserve">Chronologická </w:t>
      </w:r>
      <w:r w:rsidR="000261B1">
        <w:t xml:space="preserve"> </w:t>
      </w:r>
      <w:r>
        <w:t>s občasným vzpomínáním na minulost a úvahami o budoucnosti)</w:t>
      </w:r>
    </w:p>
    <w:p w:rsidR="000261B1" w:rsidRPr="00F94201" w:rsidRDefault="000261B1" w:rsidP="000261B1">
      <w:pPr>
        <w:pStyle w:val="Nadpis1"/>
        <w:ind w:firstLine="0"/>
      </w:pPr>
      <w:r w:rsidRPr="00F94201">
        <w:t>Literární druh</w:t>
      </w:r>
    </w:p>
    <w:p w:rsidR="000261B1" w:rsidRPr="00F94201" w:rsidRDefault="000B7D7E" w:rsidP="000261B1">
      <w:r>
        <w:tab/>
      </w:r>
      <w:r w:rsidR="000261B1" w:rsidRPr="00F94201">
        <w:t>Epika</w:t>
      </w:r>
      <w:r w:rsidR="000261B1">
        <w:t xml:space="preserve"> – děj, příběh</w:t>
      </w:r>
    </w:p>
    <w:p w:rsidR="000261B1" w:rsidRPr="00F94201" w:rsidRDefault="000261B1" w:rsidP="000261B1">
      <w:pPr>
        <w:pStyle w:val="Nadpis1"/>
        <w:ind w:firstLine="0"/>
      </w:pPr>
      <w:r w:rsidRPr="00F94201">
        <w:t>Literární žánr</w:t>
      </w:r>
    </w:p>
    <w:p w:rsidR="000B7D7E" w:rsidRDefault="000B7D7E" w:rsidP="000261B1">
      <w:r>
        <w:tab/>
      </w:r>
      <w:r w:rsidR="000261B1" w:rsidRPr="00D71175">
        <w:t>povídka</w:t>
      </w:r>
      <w:r w:rsidR="000261B1">
        <w:t xml:space="preserve"> –</w:t>
      </w:r>
      <w:r w:rsidR="000261B1" w:rsidRPr="00D71175">
        <w:rPr>
          <w:sz w:val="17"/>
          <w:szCs w:val="17"/>
        </w:rPr>
        <w:t xml:space="preserve"> </w:t>
      </w:r>
      <w:r w:rsidR="000261B1" w:rsidRPr="00D71175">
        <w:t>prozaický epický útvar kratšího rozsahu než </w:t>
      </w:r>
      <w:hyperlink r:id="rId5" w:tooltip="Román" w:history="1">
        <w:r w:rsidR="000261B1" w:rsidRPr="00D71175">
          <w:t>román</w:t>
        </w:r>
      </w:hyperlink>
      <w:r w:rsidR="000261B1" w:rsidRPr="00D71175">
        <w:t>. Od románu se liší také tím, že zachycuje pouze jeden aspekt života, ne život jako celek.</w:t>
      </w:r>
      <w:r w:rsidR="000261B1">
        <w:t xml:space="preserve"> </w:t>
      </w:r>
      <w:r w:rsidR="000261B1" w:rsidRPr="00D71175">
        <w:t>Hlavními rysy povídky jsou jednoduchý děj a neměnnost charakteru hlavní postavy.</w:t>
      </w:r>
    </w:p>
    <w:p w:rsidR="000261B1" w:rsidRPr="00F94201" w:rsidRDefault="000261B1" w:rsidP="000B7D7E">
      <w:pPr>
        <w:ind w:firstLine="0"/>
      </w:pPr>
      <w:r w:rsidRPr="00F94201">
        <w:rPr>
          <w:rStyle w:val="Nadpis1Char"/>
        </w:rPr>
        <w:t>Literární forma</w:t>
      </w:r>
    </w:p>
    <w:p w:rsidR="000261B1" w:rsidRDefault="000261B1" w:rsidP="000B7D7E">
      <w:pPr>
        <w:ind w:firstLine="0"/>
      </w:pPr>
      <w:r>
        <w:tab/>
      </w:r>
      <w:r w:rsidRPr="00F94201">
        <w:t>Próza</w:t>
      </w:r>
      <w:r>
        <w:t xml:space="preserve"> – text nepsaný ve verších, na rozdíl od poezie</w:t>
      </w:r>
    </w:p>
    <w:p w:rsidR="000261B1" w:rsidRPr="00F94201" w:rsidRDefault="000261B1" w:rsidP="000B7D7E">
      <w:pPr>
        <w:pStyle w:val="Nadpis1"/>
        <w:ind w:firstLine="0"/>
      </w:pPr>
      <w:r w:rsidRPr="00F94201">
        <w:t>Vypravěč/lyrický subjekt</w:t>
      </w:r>
    </w:p>
    <w:p w:rsidR="000B7D7E" w:rsidRDefault="000B7D7E" w:rsidP="000B7D7E">
      <w:pPr>
        <w:ind w:firstLine="0"/>
      </w:pPr>
      <w:r>
        <w:tab/>
      </w:r>
      <w:proofErr w:type="spellStart"/>
      <w:r w:rsidR="000261B1" w:rsidRPr="00F94201">
        <w:t>er</w:t>
      </w:r>
      <w:proofErr w:type="spellEnd"/>
      <w:r w:rsidR="000261B1" w:rsidRPr="00F94201">
        <w:t>-forma</w:t>
      </w:r>
    </w:p>
    <w:p w:rsidR="000261B1" w:rsidRDefault="000261B1" w:rsidP="000B7D7E">
      <w:pPr>
        <w:pStyle w:val="Nadpis1"/>
        <w:ind w:firstLine="0"/>
      </w:pPr>
      <w:r>
        <w:t>Postavy</w:t>
      </w:r>
    </w:p>
    <w:p w:rsidR="000261B1" w:rsidRPr="00D71175" w:rsidRDefault="000B7D7E" w:rsidP="000B7D7E">
      <w:pPr>
        <w:ind w:firstLine="0"/>
      </w:pPr>
      <w:r>
        <w:rPr>
          <w:rStyle w:val="Nadpis3Char"/>
        </w:rPr>
        <w:tab/>
      </w:r>
      <w:r w:rsidRPr="000B7D7E">
        <w:rPr>
          <w:rStyle w:val="Nadpis3Char"/>
        </w:rPr>
        <w:t xml:space="preserve">Řehoř </w:t>
      </w:r>
      <w:proofErr w:type="spellStart"/>
      <w:r w:rsidRPr="000B7D7E">
        <w:rPr>
          <w:rStyle w:val="Nadpis3Char"/>
        </w:rPr>
        <w:t>Samsa</w:t>
      </w:r>
      <w:proofErr w:type="spellEnd"/>
      <w:r w:rsidRPr="003F5883">
        <w:rPr>
          <w:b/>
        </w:rPr>
        <w:t xml:space="preserve"> </w:t>
      </w:r>
      <w:r w:rsidRPr="003F5883">
        <w:t>– Mladý člověk který všemožně podporuje a pomáhá všem členům své rodiny a nic za to od nikoho nechce. Na počátku příběhu se však proměňuje v brouka a zde začínají jeho problémy.</w:t>
      </w:r>
      <w:r w:rsidRPr="003F5883">
        <w:br/>
      </w:r>
      <w:r>
        <w:rPr>
          <w:b/>
        </w:rPr>
        <w:tab/>
      </w:r>
      <w:r w:rsidRPr="000B7D7E">
        <w:rPr>
          <w:rStyle w:val="Nadpis3Char"/>
        </w:rPr>
        <w:t>otec</w:t>
      </w:r>
      <w:r w:rsidRPr="003F5883">
        <w:t xml:space="preserve"> – přísný a citově chladný muž, který Řehoře zavrhne hned, jakmile není schopen rodině pomáhat</w:t>
      </w:r>
      <w:r w:rsidRPr="003F5883">
        <w:br/>
      </w:r>
      <w:r>
        <w:rPr>
          <w:b/>
        </w:rPr>
        <w:tab/>
      </w:r>
      <w:r w:rsidRPr="000B7D7E">
        <w:rPr>
          <w:rStyle w:val="Nadpis3Char"/>
        </w:rPr>
        <w:t>matka</w:t>
      </w:r>
      <w:r w:rsidRPr="003F5883">
        <w:t xml:space="preserve"> – citově slabá žena, která Řehoře nebrání, ani se na něj není schopna dívat</w:t>
      </w:r>
      <w:r w:rsidRPr="003F5883">
        <w:br/>
      </w:r>
      <w:r>
        <w:rPr>
          <w:b/>
        </w:rPr>
        <w:tab/>
      </w:r>
      <w:r w:rsidRPr="000B7D7E">
        <w:rPr>
          <w:rStyle w:val="Nadpis3Char"/>
        </w:rPr>
        <w:t>sestra</w:t>
      </w:r>
      <w:r w:rsidRPr="003F5883">
        <w:t xml:space="preserve"> – zpočátku jediná Řehořova zastánkyně. Když však tíha starostí o rodinu padne na ni, začne Řehoře nenávidět a vinit jej z jejich problémů</w:t>
      </w:r>
    </w:p>
    <w:p w:rsidR="000261B1" w:rsidRPr="00F94201" w:rsidRDefault="000261B1" w:rsidP="000B7D7E">
      <w:pPr>
        <w:pStyle w:val="Nadpis1"/>
        <w:ind w:firstLine="0"/>
      </w:pPr>
      <w:r w:rsidRPr="00F94201">
        <w:lastRenderedPageBreak/>
        <w:t>Vztahy mezi postavami:</w:t>
      </w:r>
    </w:p>
    <w:p w:rsidR="000261B1" w:rsidRPr="00F94201" w:rsidRDefault="000261B1" w:rsidP="000B7D7E">
      <w:pPr>
        <w:ind w:firstLine="0"/>
      </w:pPr>
      <w:r>
        <w:tab/>
      </w:r>
      <w:r w:rsidR="000B7D7E">
        <w:t>viz výše</w:t>
      </w:r>
    </w:p>
    <w:p w:rsidR="000261B1" w:rsidRPr="00F94201" w:rsidRDefault="000261B1" w:rsidP="000B7D7E">
      <w:pPr>
        <w:pStyle w:val="Nadpis1"/>
        <w:ind w:firstLine="0"/>
      </w:pPr>
      <w:r w:rsidRPr="00F94201">
        <w:t>Vyprávěcí způsob (jazyk)</w:t>
      </w:r>
    </w:p>
    <w:p w:rsidR="000261B1" w:rsidRPr="00F94201" w:rsidRDefault="000261B1" w:rsidP="00505B0C">
      <w:pPr>
        <w:ind w:firstLine="0"/>
      </w:pPr>
      <w:r>
        <w:tab/>
      </w:r>
      <w:r w:rsidR="00505B0C">
        <w:t>spisovné formy jazyka bez slangových či hovorových výrazů, nevyskytují se zde archaismy. Spíše prostý jazyk bez metafor a květnaté věty se objevují zřídka.</w:t>
      </w:r>
    </w:p>
    <w:p w:rsidR="000261B1" w:rsidRPr="00F94201" w:rsidRDefault="000261B1" w:rsidP="000B7D7E">
      <w:pPr>
        <w:pStyle w:val="Nadpis1"/>
        <w:ind w:firstLine="0"/>
      </w:pPr>
      <w:r w:rsidRPr="00F94201">
        <w:t>Typy promluv</w:t>
      </w:r>
    </w:p>
    <w:p w:rsidR="000261B1" w:rsidRPr="00F94201" w:rsidRDefault="000261B1" w:rsidP="000B7D7E">
      <w:pPr>
        <w:ind w:firstLine="0"/>
      </w:pPr>
      <w:r w:rsidRPr="00F94201">
        <w:t xml:space="preserve"> </w:t>
      </w:r>
      <w:r>
        <w:tab/>
      </w:r>
      <w:r w:rsidRPr="00F94201">
        <w:t>nepřímá, přímá</w:t>
      </w:r>
      <w:r w:rsidR="00505B0C">
        <w:t xml:space="preserve"> řeč.</w:t>
      </w:r>
    </w:p>
    <w:p w:rsidR="000261B1" w:rsidRPr="00F94201" w:rsidRDefault="000261B1" w:rsidP="000B7D7E">
      <w:pPr>
        <w:ind w:firstLine="0"/>
      </w:pPr>
      <w:r w:rsidRPr="00F94201">
        <w:rPr>
          <w:rStyle w:val="Nadpis1Char"/>
        </w:rPr>
        <w:t>Veršová výstavba</w:t>
      </w:r>
    </w:p>
    <w:p w:rsidR="000261B1" w:rsidRPr="00F94201" w:rsidRDefault="000261B1" w:rsidP="000B7D7E">
      <w:pPr>
        <w:ind w:firstLine="0"/>
      </w:pPr>
      <w:r>
        <w:tab/>
      </w:r>
      <w:r w:rsidRPr="00F94201">
        <w:t>není</w:t>
      </w:r>
    </w:p>
    <w:p w:rsidR="000261B1" w:rsidRPr="00F94201" w:rsidRDefault="000261B1" w:rsidP="000B7D7E">
      <w:pPr>
        <w:ind w:firstLine="0"/>
      </w:pPr>
    </w:p>
    <w:p w:rsidR="000261B1" w:rsidRDefault="000261B1" w:rsidP="000B7D7E">
      <w:pPr>
        <w:pStyle w:val="Nadpis1"/>
        <w:ind w:firstLine="0"/>
      </w:pPr>
      <w:r w:rsidRPr="00F94201">
        <w:t>Kontext autorovy tvorby:</w:t>
      </w:r>
    </w:p>
    <w:p w:rsidR="000261B1" w:rsidRDefault="00505B0C" w:rsidP="00505B0C">
      <w:pPr>
        <w:pStyle w:val="odrky"/>
      </w:pPr>
      <w:r>
        <w:t>německy píšící autor původem z Prahy</w:t>
      </w:r>
    </w:p>
    <w:p w:rsidR="00505B0C" w:rsidRDefault="00505B0C" w:rsidP="00505B0C">
      <w:pPr>
        <w:pStyle w:val="odrky"/>
      </w:pPr>
      <w:r>
        <w:t>měl velice napjatý vztah se svým otcem, projevuje se to na jeho tvorbě</w:t>
      </w:r>
    </w:p>
    <w:p w:rsidR="00505B0C" w:rsidRDefault="00505B0C" w:rsidP="00505B0C">
      <w:pPr>
        <w:pStyle w:val="odrky"/>
      </w:pPr>
      <w:r>
        <w:t>byl židovského původu</w:t>
      </w:r>
    </w:p>
    <w:p w:rsidR="00505B0C" w:rsidRDefault="00505B0C" w:rsidP="00505B0C">
      <w:pPr>
        <w:pStyle w:val="odrky"/>
      </w:pPr>
      <w:r>
        <w:t>Byl ke svému dílu neobyčejně kritický. Jen malou část uvolnil ke knižnímu vydání. Větší část díla vyšla, jen proto, že jeho přítel nesplnil jeho přání, aby všechny jeho rukopisy spálil</w:t>
      </w:r>
    </w:p>
    <w:p w:rsidR="00505B0C" w:rsidRPr="00B647A7" w:rsidRDefault="00505B0C" w:rsidP="00505B0C">
      <w:pPr>
        <w:pStyle w:val="odrky"/>
      </w:pPr>
      <w:r>
        <w:t>knihy odrážejí rozpory doby, hlavně však zrcadlí jeho osobní duševní rozpolcenost, přemítají na národnostní i rasové odlišnosti, kterou trpěl, ale nedovel řešit.</w:t>
      </w:r>
    </w:p>
    <w:p w:rsidR="000261B1" w:rsidRPr="00F94201" w:rsidRDefault="000261B1" w:rsidP="000B7D7E">
      <w:pPr>
        <w:pStyle w:val="Nadpis1"/>
        <w:ind w:firstLine="0"/>
      </w:pPr>
      <w:r w:rsidRPr="00F94201">
        <w:t>Další autorova díla</w:t>
      </w:r>
    </w:p>
    <w:p w:rsidR="000261B1" w:rsidRPr="00F94201" w:rsidRDefault="000261B1" w:rsidP="00B562B6">
      <w:pPr>
        <w:ind w:firstLine="0"/>
      </w:pPr>
      <w:r>
        <w:tab/>
      </w:r>
      <w:r w:rsidR="00B562B6">
        <w:t>Ortel, Zámek, Před zákonem, Venkovský Lékař</w:t>
      </w:r>
    </w:p>
    <w:p w:rsidR="000261B1" w:rsidRDefault="000261B1" w:rsidP="000B7D7E">
      <w:pPr>
        <w:pStyle w:val="Nadpis1"/>
        <w:ind w:firstLine="0"/>
      </w:pPr>
      <w:r w:rsidRPr="00F94201">
        <w:t>Literární/Obecně kulturní kontext</w:t>
      </w:r>
    </w:p>
    <w:p w:rsidR="00B562B6" w:rsidRPr="00B562B6" w:rsidRDefault="00B562B6" w:rsidP="00B562B6">
      <w:r>
        <w:t>Řadí se do pražské německé literatury - 1.pol. 20. století. okruh německy píšících autorů žijících v Praze na počátku 20. století a za První republiky. Jeho díla patřily do lit. směru existencionalismus - reaguje na události doby, člověk se cítí být odcizený a sám, strach. úzkost.</w:t>
      </w:r>
    </w:p>
    <w:p w:rsidR="000261B1" w:rsidRDefault="000261B1" w:rsidP="000B7D7E">
      <w:pPr>
        <w:ind w:firstLine="0"/>
        <w:rPr>
          <w:rFonts w:eastAsia="Times New Roman" w:cs="Arial"/>
        </w:rPr>
      </w:pPr>
      <w:r>
        <w:rPr>
          <w:rStyle w:val="Nadpis1Char"/>
        </w:rPr>
        <w:t>D</w:t>
      </w:r>
      <w:r w:rsidRPr="001A48BD">
        <w:rPr>
          <w:rStyle w:val="Nadpis1Char"/>
        </w:rPr>
        <w:t>alší představitelé:</w:t>
      </w:r>
      <w:r w:rsidRPr="00F94201">
        <w:rPr>
          <w:rFonts w:eastAsia="Times New Roman" w:cs="Arial"/>
        </w:rPr>
        <w:t xml:space="preserve"> </w:t>
      </w:r>
    </w:p>
    <w:p w:rsidR="000261B1" w:rsidRDefault="00B562B6" w:rsidP="000B7D7E">
      <w:pPr>
        <w:ind w:firstLine="0"/>
      </w:pPr>
      <w:r>
        <w:rPr>
          <w:rFonts w:eastAsia="Times New Roman"/>
        </w:rPr>
        <w:t xml:space="preserve">Albert </w:t>
      </w:r>
      <w:proofErr w:type="spellStart"/>
      <w:r>
        <w:rPr>
          <w:rFonts w:eastAsia="Times New Roman"/>
        </w:rPr>
        <w:t>Camus</w:t>
      </w:r>
      <w:proofErr w:type="spellEnd"/>
      <w:r>
        <w:rPr>
          <w:rFonts w:eastAsia="Times New Roman"/>
        </w:rPr>
        <w:t xml:space="preserve"> - </w:t>
      </w:r>
      <w:r>
        <w:t>existencionalismus - Cizinec</w:t>
      </w:r>
    </w:p>
    <w:p w:rsidR="00B562B6" w:rsidRDefault="00B562B6" w:rsidP="000B7D7E">
      <w:pPr>
        <w:ind w:firstLine="0"/>
      </w:pPr>
      <w:r>
        <w:t xml:space="preserve">Jean Paul </w:t>
      </w:r>
      <w:proofErr w:type="spellStart"/>
      <w:r>
        <w:t>Sartre</w:t>
      </w:r>
      <w:proofErr w:type="spellEnd"/>
      <w:r>
        <w:t xml:space="preserve"> - existencionalismus - Zeď</w:t>
      </w:r>
    </w:p>
    <w:p w:rsidR="00B562B6" w:rsidRPr="00F94201" w:rsidRDefault="00272015" w:rsidP="000B7D7E">
      <w:pPr>
        <w:ind w:firstLine="0"/>
      </w:pPr>
      <w:proofErr w:type="spellStart"/>
      <w:r>
        <w:t>Franz</w:t>
      </w:r>
      <w:proofErr w:type="spellEnd"/>
      <w:r>
        <w:t xml:space="preserve"> </w:t>
      </w:r>
      <w:proofErr w:type="spellStart"/>
      <w:r>
        <w:t>Werfel</w:t>
      </w:r>
      <w:proofErr w:type="spellEnd"/>
      <w:r>
        <w:t xml:space="preserve"> - německy píšící autor</w:t>
      </w:r>
    </w:p>
    <w:p w:rsidR="000261B1" w:rsidRPr="00D71175" w:rsidRDefault="000261B1" w:rsidP="000B7D7E">
      <w:pPr>
        <w:ind w:firstLine="0"/>
      </w:pPr>
    </w:p>
    <w:p w:rsidR="005B1D77" w:rsidRDefault="005B1D77" w:rsidP="000B7D7E">
      <w:pPr>
        <w:ind w:firstLine="0"/>
      </w:pPr>
    </w:p>
    <w:sectPr w:rsidR="005B1D77" w:rsidSect="00D47A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0261B1"/>
    <w:rsid w:val="000261B1"/>
    <w:rsid w:val="000B7D7E"/>
    <w:rsid w:val="00272015"/>
    <w:rsid w:val="004B195A"/>
    <w:rsid w:val="00505B0C"/>
    <w:rsid w:val="005A4425"/>
    <w:rsid w:val="005B1D77"/>
    <w:rsid w:val="008E0779"/>
    <w:rsid w:val="00B562B6"/>
    <w:rsid w:val="00EC0DF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alka"/>
    <w:qFormat/>
    <w:rsid w:val="000B7D7E"/>
    <w:pPr>
      <w:spacing w:after="0"/>
      <w:ind w:firstLine="567"/>
      <w:jc w:val="both"/>
    </w:pPr>
  </w:style>
  <w:style w:type="paragraph" w:styleId="Nadpis1">
    <w:name w:val="heading 1"/>
    <w:basedOn w:val="Normln"/>
    <w:next w:val="Normln"/>
    <w:link w:val="Nadpis1Char"/>
    <w:uiPriority w:val="9"/>
    <w:qFormat/>
    <w:rsid w:val="000B7D7E"/>
    <w:pPr>
      <w:keepNext/>
      <w:keepLines/>
      <w:spacing w:before="120" w:after="120"/>
      <w:outlineLvl w:val="0"/>
    </w:pPr>
    <w:rPr>
      <w:rFonts w:asciiTheme="majorHAnsi" w:eastAsiaTheme="majorEastAsia" w:hAnsiTheme="majorHAnsi" w:cstheme="majorBidi"/>
      <w:bCs/>
      <w:color w:val="E36C0A" w:themeColor="accent6" w:themeShade="BF"/>
      <w:sz w:val="30"/>
      <w:szCs w:val="28"/>
      <w:u w:val="single"/>
    </w:rPr>
  </w:style>
  <w:style w:type="paragraph" w:styleId="Nadpis2">
    <w:name w:val="heading 2"/>
    <w:basedOn w:val="Nadpis1"/>
    <w:next w:val="Normln"/>
    <w:link w:val="Nadpis2Char"/>
    <w:uiPriority w:val="9"/>
    <w:unhideWhenUsed/>
    <w:qFormat/>
    <w:rsid w:val="000B7D7E"/>
    <w:pPr>
      <w:spacing w:before="200"/>
      <w:outlineLvl w:val="1"/>
    </w:pPr>
    <w:rPr>
      <w:b/>
      <w:bCs w:val="0"/>
      <w:color w:val="FF0000"/>
      <w:sz w:val="32"/>
      <w:szCs w:val="26"/>
    </w:rPr>
  </w:style>
  <w:style w:type="paragraph" w:styleId="Nadpis3">
    <w:name w:val="heading 3"/>
    <w:basedOn w:val="Normln"/>
    <w:next w:val="Normln"/>
    <w:link w:val="Nadpis3Char"/>
    <w:uiPriority w:val="9"/>
    <w:unhideWhenUsed/>
    <w:qFormat/>
    <w:rsid w:val="000B7D7E"/>
    <w:pPr>
      <w:keepNext/>
      <w:keepLines/>
      <w:outlineLvl w:val="2"/>
    </w:pPr>
    <w:rPr>
      <w:rFonts w:asciiTheme="majorHAnsi" w:eastAsiaTheme="majorEastAsia" w:hAnsiTheme="majorHAnsi" w:cstheme="majorBidi"/>
      <w:b/>
      <w:bCs/>
      <w:color w:val="00CC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Jednotlivé body Char"/>
    <w:basedOn w:val="Standardnpsmoodstavce"/>
    <w:link w:val="Nadpis1"/>
    <w:uiPriority w:val="9"/>
    <w:rsid w:val="000261B1"/>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0261B1"/>
    <w:rPr>
      <w:rFonts w:asciiTheme="majorHAnsi" w:eastAsiaTheme="majorEastAsia" w:hAnsiTheme="majorHAnsi" w:cstheme="majorBidi"/>
      <w:b/>
      <w:bCs/>
      <w:color w:val="00CC00"/>
    </w:rPr>
  </w:style>
  <w:style w:type="paragraph" w:customStyle="1" w:styleId="Okruh">
    <w:name w:val="Okruh"/>
    <w:next w:val="Normln"/>
    <w:qFormat/>
    <w:rsid w:val="000B7D7E"/>
    <w:pPr>
      <w:ind w:left="567"/>
      <w:jc w:val="center"/>
    </w:pPr>
    <w:rPr>
      <w:b/>
      <w:color w:val="4F81BD" w:themeColor="accent1"/>
      <w:sz w:val="36"/>
      <w:u w:val="single"/>
    </w:rPr>
  </w:style>
  <w:style w:type="paragraph" w:customStyle="1" w:styleId="odrky">
    <w:name w:val="odrářky"/>
    <w:basedOn w:val="Normln"/>
    <w:qFormat/>
    <w:rsid w:val="000B7D7E"/>
    <w:pPr>
      <w:numPr>
        <w:numId w:val="2"/>
      </w:numPr>
      <w:jc w:val="left"/>
    </w:pPr>
  </w:style>
  <w:style w:type="paragraph" w:styleId="Normlnweb">
    <w:name w:val="Normal (Web)"/>
    <w:basedOn w:val="Normln"/>
    <w:uiPriority w:val="99"/>
    <w:unhideWhenUsed/>
    <w:rsid w:val="00EC0DF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adpis2Char">
    <w:name w:val="Nadpis 2 Char"/>
    <w:basedOn w:val="Standardnpsmoodstavce"/>
    <w:link w:val="Nadpis2"/>
    <w:uiPriority w:val="9"/>
    <w:rsid w:val="000B7D7E"/>
    <w:rPr>
      <w:rFonts w:asciiTheme="majorHAnsi" w:eastAsiaTheme="majorEastAsia" w:hAnsiTheme="majorHAnsi" w:cstheme="majorBidi"/>
      <w:b/>
      <w:color w:val="FF0000"/>
      <w:sz w:val="32"/>
      <w:szCs w:val="26"/>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wikipedia.org/wiki/Rom%C3%A1n"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1022</Words>
  <Characters>6031</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5</cp:revision>
  <dcterms:created xsi:type="dcterms:W3CDTF">2016-03-31T15:25:00Z</dcterms:created>
  <dcterms:modified xsi:type="dcterms:W3CDTF">2016-03-31T16:38:00Z</dcterms:modified>
</cp:coreProperties>
</file>