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BD" w:rsidRPr="0033497A" w:rsidRDefault="00BF08BD" w:rsidP="00BF0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  <w:u w:val="single"/>
          <w:lang w:eastAsia="cs-CZ"/>
        </w:rPr>
      </w:pPr>
      <w:r w:rsidRPr="0033497A">
        <w:rPr>
          <w:rFonts w:ascii="Times New Roman" w:hAnsi="Times New Roman"/>
          <w:b/>
          <w:bCs/>
          <w:sz w:val="30"/>
          <w:szCs w:val="30"/>
          <w:u w:val="single"/>
          <w:lang w:eastAsia="cs-CZ"/>
        </w:rPr>
        <w:t>Romeo a Julie – William Shakespeare</w:t>
      </w:r>
    </w:p>
    <w:p w:rsidR="0033497A" w:rsidRPr="0033497A" w:rsidRDefault="00BF08BD" w:rsidP="00BF08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Literární forma: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drama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Literární druh: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drama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Literární žánr: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tragédie</w:t>
      </w:r>
    </w:p>
    <w:p w:rsidR="0033497A" w:rsidRPr="0033497A" w:rsidRDefault="0033497A" w:rsidP="00BF08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33497A">
        <w:rPr>
          <w:rFonts w:ascii="Times New Roman" w:hAnsi="Times New Roman"/>
          <w:b/>
          <w:sz w:val="24"/>
          <w:szCs w:val="24"/>
          <w:lang w:eastAsia="cs-CZ"/>
        </w:rPr>
        <w:t xml:space="preserve">Téma </w:t>
      </w:r>
      <w:r w:rsidRPr="0033497A">
        <w:rPr>
          <w:rFonts w:ascii="Times New Roman" w:hAnsi="Times New Roman"/>
          <w:sz w:val="24"/>
          <w:szCs w:val="24"/>
          <w:lang w:eastAsia="cs-CZ"/>
        </w:rPr>
        <w:t>: Boj dvou znepřátelených rodů</w:t>
      </w:r>
    </w:p>
    <w:p w:rsidR="00E805E0" w:rsidRPr="0033497A" w:rsidRDefault="00E805E0" w:rsidP="00E805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Jazykové prostředky: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archaismy, metafora, přirovnání, personifikace, oxymóron, apostrofa, synekdocha, figury (epifora, epizeuxis, apostrofa)</w:t>
      </w:r>
    </w:p>
    <w:p w:rsidR="0033497A" w:rsidRDefault="0033497A" w:rsidP="00BF08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33497A">
        <w:rPr>
          <w:rFonts w:ascii="Times New Roman" w:hAnsi="Times New Roman"/>
          <w:b/>
          <w:sz w:val="24"/>
          <w:szCs w:val="24"/>
          <w:lang w:eastAsia="cs-CZ"/>
        </w:rPr>
        <w:t>Kompozice :</w:t>
      </w:r>
      <w:r>
        <w:rPr>
          <w:rFonts w:ascii="Times New Roman" w:hAnsi="Times New Roman"/>
          <w:sz w:val="24"/>
          <w:szCs w:val="24"/>
          <w:lang w:eastAsia="cs-CZ"/>
        </w:rPr>
        <w:t xml:space="preserve"> Chronologická dělená na prolog a 5 dějství</w:t>
      </w:r>
    </w:p>
    <w:p w:rsidR="00E805E0" w:rsidRDefault="00E805E0" w:rsidP="00BF08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E805E0">
        <w:rPr>
          <w:rFonts w:ascii="Times New Roman" w:hAnsi="Times New Roman"/>
          <w:b/>
          <w:sz w:val="24"/>
          <w:szCs w:val="24"/>
          <w:lang w:eastAsia="cs-CZ"/>
        </w:rPr>
        <w:t>Typy promluv :</w:t>
      </w:r>
      <w:r>
        <w:rPr>
          <w:rFonts w:ascii="Times New Roman" w:hAnsi="Times New Roman"/>
          <w:sz w:val="24"/>
          <w:szCs w:val="24"/>
          <w:lang w:eastAsia="cs-CZ"/>
        </w:rPr>
        <w:t xml:space="preserve"> Přímá i nepřímá řeč</w:t>
      </w:r>
    </w:p>
    <w:p w:rsidR="00E805E0" w:rsidRPr="0033497A" w:rsidRDefault="00E805E0" w:rsidP="00BF08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E805E0">
        <w:rPr>
          <w:rFonts w:ascii="Times New Roman" w:hAnsi="Times New Roman"/>
          <w:b/>
          <w:sz w:val="24"/>
          <w:szCs w:val="24"/>
          <w:lang w:eastAsia="cs-CZ"/>
        </w:rPr>
        <w:t>Styl :</w:t>
      </w:r>
      <w:r>
        <w:rPr>
          <w:rFonts w:ascii="Times New Roman" w:hAnsi="Times New Roman"/>
          <w:sz w:val="24"/>
          <w:szCs w:val="24"/>
          <w:lang w:eastAsia="cs-CZ"/>
        </w:rPr>
        <w:t xml:space="preserve"> Vyprávěcí</w:t>
      </w:r>
    </w:p>
    <w:p w:rsidR="00BF08BD" w:rsidRPr="0033497A" w:rsidRDefault="00BF08BD" w:rsidP="00BF08BD">
      <w:pPr>
        <w:autoSpaceDE w:val="0"/>
        <w:autoSpaceDN w:val="0"/>
        <w:adjustRightInd w:val="0"/>
        <w:spacing w:after="0" w:line="240" w:lineRule="auto"/>
        <w:rPr>
          <w:rFonts w:cs="Calibri"/>
          <w:lang w:eastAsia="cs-CZ"/>
        </w:rPr>
      </w:pP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Celková charakteristika: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Divadelní hra je oslavou síly a intenzity milovaného citu, je o právu člověka na svobodný výběr partnera a na svobodné určení svého osudu. Příběh se odehrává v Italském městě Verona v </w:t>
      </w:r>
      <w:r w:rsidRPr="0033497A">
        <w:rPr>
          <w:rFonts w:ascii="Times New Roman" w:hAnsi="Times New Roman"/>
          <w:b/>
          <w:sz w:val="24"/>
          <w:szCs w:val="24"/>
          <w:lang w:eastAsia="cs-CZ"/>
        </w:rPr>
        <w:t>16. století</w:t>
      </w:r>
      <w:r w:rsidRPr="0033497A">
        <w:rPr>
          <w:rFonts w:ascii="Times New Roman" w:hAnsi="Times New Roman"/>
          <w:sz w:val="24"/>
          <w:szCs w:val="24"/>
          <w:lang w:eastAsia="cs-CZ"/>
        </w:rPr>
        <w:t>. Kompozice díla je chronologická a člení se na prolog a pět dějství. Hlavním tématem je příběh nešťastné lásky Romea a Julie, kteří pochází ze dvou znepřátelených rodů. Děj končí tragicky smrtí obou hlavních postav. Dílo je psáno ve verších, stylem vyprávěcím, postavy vedou dialogy.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</w:p>
    <w:p w:rsidR="00BF08BD" w:rsidRPr="0033497A" w:rsidRDefault="00BF08BD" w:rsidP="00BF08B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cs-CZ"/>
        </w:rPr>
      </w:pP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Děj: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Ve Veroně žily dva znepřátelené rody -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Kapuletové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a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Montekové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. Tyto rody se nenáviděly po celé generace a neustále mezi nimi vznikaly spory, které většinou končily hádkou nebo rvačkou. Vévoda jim pod pohrůžkou smrti přikázal, aby mezi sebou udržovaly mír.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Montekův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syn Romeo byl zamilován do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Rosaliny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, která se k němu chovala naprosto chladně. Romeo se kvůli této nešťastné lásce velmi trápil a jeho přátelé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Benvolio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a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Merkucio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ho chtěli nějak rozveselit. Vzali ho na maškarní ples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Kapuletů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, kde byli díky maskám na nepřátelské půdě v bezpečí. Romeo zde potkal čtrnáctiletou dívku Julii a zamiloval se do ní. Po plesu se Romeo vkradl do zahrady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Kapuletů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a tajně vyslechl Juliino vyznání citů. Potom vystoupil ze tmy a přiznal jí, že její lásku opětuje. Ještě tuto noc naplánovali svatbu, která se měla konat příští den. Romeo požádal svého dlouholetého přítele Vavřince, aby je oddal.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Vavřinec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byl překvapen rychlou změnou jeho citů, ale souhlasil. Druhého dne se uskutečnila svatba, o které věděli kromě novomanželů jen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Vavřinec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a Juliina chůva. Vzápětí dojde k rvačce mezi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Merkuciem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,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Benvoliem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a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Tybaltem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(synovcem paní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Kapuletové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) a Romeo se stane náhodným svědkem.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Tybalt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šermuje s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Merkuciem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a zabije ho a Romeo svého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kamárada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pomstí a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Tybalta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usmrtí. Vévoda potrestá Romea vyhnáním </w:t>
      </w:r>
      <w:r w:rsidR="002C0BF4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z Verony.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Vavřinec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slíbí, že bude Julii vyřizovat jeho vzkazy. Juliin otec se rozhodne, že dceru provdá za šlechtice Parise. Julie je zoufalá, a tak podle rady Vavřince vypije lektvar, po kterém vypadá jako mrtvá. Druhý den ji naleznou a odnesou ji do rodinné hrobky.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Vavřinec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vzkáže Romeovi, ať přijede do Verony a osvobodí Julii z hrobky. Tato zpráva k němu nedorazí a místo toho se dozví, že je Julie mrtvá. Romeo si koupí smrtící jed a vydá se do Verony. Na hřbitově potká Parise a zabije ho. Potom vypije smrtící jed. Když se Julie probudí a vidí, že je Romeo mrtvý, zabije se jeho dýkou.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Vavřinec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všem vypráví celý příběh lásky a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Montek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s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Kapuletem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uzavírají u hrobu svých dětí mír.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Postavy: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 xml:space="preserve">Julie </w:t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Kapuletová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mladá, krásná dívka, ve 14 letech potká svou životní lásku a je ochotná za ni bojovat. Je velmi citlivá, poctivá, má dobré srdce, je tvrdohlavá. Statečně se postaví své rodině, aby si vybojovala štěstí s milovaným Romeem.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 xml:space="preserve">Romeo </w:t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Montek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urostlý, pohledný mladík. Je laskavý ke svým přátelům a pro spravedlnost by obětoval svůj život. Když se dozví o Juliině smrtí, jeho život ztrácí smysl a rozhodne se také spáchat sebevraždu.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Montekové</w:t>
      </w:r>
      <w:proofErr w:type="spellEnd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 xml:space="preserve"> x </w:t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Kapuletové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dva znepřátelené rody, jsou zaujatí vzájemným nepřátelstvím a brání lásce Romea a Julie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 xml:space="preserve">Otec </w:t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Vavřinec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mladý muž, který chtěl zachránit lásku dvou mladých lidí, proto je oddal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lastRenderedPageBreak/>
        <w:t>Paris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muž, kterého si měla Julie vzít podle přání jejích rodičů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Tybalt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synovec hraběnky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Kapuletové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>, Juliin bratranec, výbušný a lehkomyslný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Merkucio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Romeův dobrý přítel, chápavý a průbojný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Autor: William Shakespeare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(1564 – 1616)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  <w:t xml:space="preserve">- působil jako herec, dramatik, stal se později i podílníkem divadelní společnosti, která provozovala divadlo Svět ( </w:t>
      </w:r>
      <w:proofErr w:type="spellStart"/>
      <w:r w:rsidRPr="0033497A">
        <w:rPr>
          <w:rFonts w:ascii="Times New Roman" w:hAnsi="Times New Roman"/>
          <w:sz w:val="24"/>
          <w:szCs w:val="24"/>
          <w:lang w:eastAsia="cs-CZ"/>
        </w:rPr>
        <w:t>The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Globe) – všechny ženské role zde hráli převlečení chlapci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  <w:t>- vytvořil téměř 40 her, zpracovával většinu prozaické či dramatické předlohy, přetvářel je však do originální podoby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  <w:t>- je autorem asi 160 krásných sonetů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  <w:t>- dokázal mistrně a přesvědčivě vystihnout lidskou psychiku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  <w:t>- svým hrdinům vkládal do úst i hlubokomyslné úvahy o smyslu lidské existence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  <w:t xml:space="preserve">- psal </w:t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 xml:space="preserve">historické hry: Richard III., Julius </w:t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Caesar</w:t>
      </w:r>
      <w:proofErr w:type="spellEnd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 xml:space="preserve">, </w:t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Antonius</w:t>
      </w:r>
      <w:proofErr w:type="spellEnd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 xml:space="preserve"> a Kleopatra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sz w:val="24"/>
          <w:szCs w:val="24"/>
          <w:lang w:eastAsia="cs-CZ"/>
        </w:rPr>
        <w:tab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komedie: Zkrocení zlé ženy, Marná lásky snaha, Sen noci svatojánské,</w:t>
      </w:r>
      <w:r w:rsidRPr="0033497A">
        <w:rPr>
          <w:rFonts w:ascii="Times New Roman" w:hAnsi="Times New Roman"/>
          <w:sz w:val="24"/>
          <w:szCs w:val="24"/>
          <w:lang w:eastAsia="cs-CZ"/>
        </w:rPr>
        <w:tab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pohádkové hry: Zimní pohádka, Bouře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sz w:val="24"/>
          <w:szCs w:val="24"/>
          <w:lang w:eastAsia="cs-CZ"/>
        </w:rPr>
        <w:tab/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tragédie: Romeo a Julie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sz w:val="24"/>
          <w:szCs w:val="24"/>
          <w:lang w:eastAsia="cs-CZ"/>
        </w:rPr>
        <w:tab/>
      </w:r>
      <w:r w:rsidRPr="0033497A">
        <w:rPr>
          <w:rFonts w:ascii="Times New Roman" w:hAnsi="Times New Roman"/>
          <w:sz w:val="24"/>
          <w:szCs w:val="24"/>
          <w:lang w:eastAsia="cs-CZ"/>
        </w:rPr>
        <w:tab/>
        <w:t xml:space="preserve">    </w:t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Hamlet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o člověku, který ztratil víru ve společnost i v sebe sama, chce pomstít </w:t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Pr="0033497A">
        <w:rPr>
          <w:rFonts w:ascii="Times New Roman" w:hAnsi="Times New Roman"/>
          <w:sz w:val="24"/>
          <w:szCs w:val="24"/>
          <w:lang w:eastAsia="cs-CZ"/>
        </w:rPr>
        <w:t>vraždu svého otce, nakonec pomstu vykoná, ale sám hyne.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sz w:val="24"/>
          <w:szCs w:val="24"/>
          <w:lang w:eastAsia="cs-CZ"/>
        </w:rPr>
        <w:tab/>
      </w:r>
      <w:r w:rsidRPr="0033497A">
        <w:rPr>
          <w:rFonts w:ascii="Times New Roman" w:hAnsi="Times New Roman"/>
          <w:sz w:val="24"/>
          <w:szCs w:val="24"/>
          <w:lang w:eastAsia="cs-CZ"/>
        </w:rPr>
        <w:tab/>
        <w:t xml:space="preserve">    </w:t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Othello</w:t>
      </w:r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drama žárlivosti a neschopnosti rozpoznat zlo, o ztrátě sebekontroly.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sz w:val="24"/>
          <w:szCs w:val="24"/>
          <w:lang w:eastAsia="cs-CZ"/>
        </w:rPr>
        <w:tab/>
      </w:r>
      <w:r w:rsidRPr="0033497A">
        <w:rPr>
          <w:rFonts w:ascii="Times New Roman" w:hAnsi="Times New Roman"/>
          <w:sz w:val="24"/>
          <w:szCs w:val="24"/>
          <w:lang w:eastAsia="cs-CZ"/>
        </w:rPr>
        <w:tab/>
        <w:t xml:space="preserve">    </w:t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Macbeth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obraz lidské chamtivosti a nenasytné touhy po vládě a moci, která se </w:t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Pr="0033497A">
        <w:rPr>
          <w:rFonts w:ascii="Times New Roman" w:hAnsi="Times New Roman"/>
          <w:sz w:val="24"/>
          <w:szCs w:val="24"/>
          <w:lang w:eastAsia="cs-CZ"/>
        </w:rPr>
        <w:t>nezastaví ani před zločinem.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sz w:val="24"/>
          <w:szCs w:val="24"/>
          <w:lang w:eastAsia="cs-CZ"/>
        </w:rPr>
        <w:tab/>
      </w:r>
      <w:r w:rsidRPr="0033497A">
        <w:rPr>
          <w:rFonts w:ascii="Times New Roman" w:hAnsi="Times New Roman"/>
          <w:sz w:val="24"/>
          <w:szCs w:val="24"/>
          <w:lang w:eastAsia="cs-CZ"/>
        </w:rPr>
        <w:tab/>
        <w:t xml:space="preserve">   </w:t>
      </w:r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 xml:space="preserve"> Král </w:t>
      </w:r>
      <w:proofErr w:type="spellStart"/>
      <w:r w:rsidRPr="0033497A">
        <w:rPr>
          <w:rFonts w:ascii="Times New Roman" w:hAnsi="Times New Roman"/>
          <w:b/>
          <w:bCs/>
          <w:sz w:val="24"/>
          <w:szCs w:val="24"/>
          <w:lang w:eastAsia="cs-CZ"/>
        </w:rPr>
        <w:t>Lear</w:t>
      </w:r>
      <w:proofErr w:type="spellEnd"/>
      <w:r w:rsidRPr="0033497A">
        <w:rPr>
          <w:rFonts w:ascii="Times New Roman" w:hAnsi="Times New Roman"/>
          <w:sz w:val="24"/>
          <w:szCs w:val="24"/>
          <w:lang w:eastAsia="cs-CZ"/>
        </w:rPr>
        <w:t xml:space="preserve"> – námětem je zklamaná otcovská láska a zrada, kterou král pocítil od </w:t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</w:r>
      <w:r w:rsidR="0033497A" w:rsidRPr="0033497A">
        <w:rPr>
          <w:rFonts w:ascii="Times New Roman" w:hAnsi="Times New Roman"/>
          <w:sz w:val="24"/>
          <w:szCs w:val="24"/>
          <w:lang w:eastAsia="cs-CZ"/>
        </w:rPr>
        <w:tab/>
        <w:t xml:space="preserve">  </w:t>
      </w:r>
      <w:r w:rsidRPr="0033497A">
        <w:rPr>
          <w:rFonts w:ascii="Times New Roman" w:hAnsi="Times New Roman"/>
          <w:sz w:val="24"/>
          <w:szCs w:val="24"/>
          <w:lang w:eastAsia="cs-CZ"/>
        </w:rPr>
        <w:t>svých nejbližších, vlastních dcer.</w:t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  <w:r w:rsidRPr="0033497A">
        <w:rPr>
          <w:rFonts w:ascii="Times New Roman" w:hAnsi="Times New Roman"/>
          <w:sz w:val="24"/>
          <w:szCs w:val="24"/>
          <w:lang w:eastAsia="cs-CZ"/>
        </w:rPr>
        <w:br/>
      </w:r>
    </w:p>
    <w:p w:rsidR="0004530E" w:rsidRPr="0033497A" w:rsidRDefault="0004530E"/>
    <w:sectPr w:rsidR="0004530E" w:rsidRPr="0033497A" w:rsidSect="0033497A">
      <w:pgSz w:w="12240" w:h="15840"/>
      <w:pgMar w:top="709" w:right="1417" w:bottom="1135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BF08BD"/>
    <w:rsid w:val="0004530E"/>
    <w:rsid w:val="001F617B"/>
    <w:rsid w:val="002C0BF4"/>
    <w:rsid w:val="0033497A"/>
    <w:rsid w:val="004C0C07"/>
    <w:rsid w:val="006A5F7E"/>
    <w:rsid w:val="0077787C"/>
    <w:rsid w:val="00A52F94"/>
    <w:rsid w:val="00AA7A96"/>
    <w:rsid w:val="00B52B79"/>
    <w:rsid w:val="00BF08BD"/>
    <w:rsid w:val="00D00B7C"/>
    <w:rsid w:val="00D47198"/>
    <w:rsid w:val="00E805E0"/>
    <w:rsid w:val="00E87929"/>
    <w:rsid w:val="00E92A54"/>
    <w:rsid w:val="00EB3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F08BD"/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B52B79"/>
    <w:pPr>
      <w:keepNext/>
      <w:spacing w:before="12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2B79"/>
    <w:pPr>
      <w:keepNext/>
      <w:spacing w:before="6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52B7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B52B79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Titulek">
    <w:name w:val="caption"/>
    <w:basedOn w:val="Normln"/>
    <w:next w:val="Normln"/>
    <w:uiPriority w:val="35"/>
    <w:unhideWhenUsed/>
    <w:qFormat/>
    <w:rsid w:val="00B52B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Bntext">
    <w:name w:val="Běžný text"/>
    <w:basedOn w:val="Normln"/>
    <w:qFormat/>
    <w:rsid w:val="00B52B79"/>
    <w:pPr>
      <w:spacing w:after="0"/>
      <w:ind w:firstLine="680"/>
      <w:jc w:val="both"/>
    </w:pPr>
    <w:rPr>
      <w:rFonts w:ascii="Times New Roman" w:hAnsi="Times New Roman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714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MrWocas-PC</dc:creator>
  <cp:lastModifiedBy>MrWocas-PC</cp:lastModifiedBy>
  <cp:revision>6</cp:revision>
  <dcterms:created xsi:type="dcterms:W3CDTF">2015-05-09T10:00:00Z</dcterms:created>
  <dcterms:modified xsi:type="dcterms:W3CDTF">2015-05-18T16:01:00Z</dcterms:modified>
</cp:coreProperties>
</file>