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CD" w:rsidRDefault="006B5BF8">
      <w:pPr>
        <w:rPr>
          <w:sz w:val="40"/>
          <w:szCs w:val="40"/>
        </w:rPr>
      </w:pPr>
      <w:r>
        <w:rPr>
          <w:sz w:val="40"/>
          <w:szCs w:val="40"/>
        </w:rPr>
        <w:t>PETR ŠABACH - HOVNO HOŘÍ</w:t>
      </w:r>
    </w:p>
    <w:p w:rsidR="00D375E1" w:rsidRPr="001F0939" w:rsidRDefault="006B5BF8" w:rsidP="00D375E1">
      <w:pPr>
        <w:spacing w:after="0"/>
        <w:rPr>
          <w:b/>
          <w:sz w:val="24"/>
          <w:szCs w:val="24"/>
        </w:rPr>
      </w:pPr>
      <w:r w:rsidRPr="001F0939">
        <w:rPr>
          <w:b/>
          <w:sz w:val="24"/>
          <w:szCs w:val="24"/>
        </w:rPr>
        <w:t>Námět:</w:t>
      </w:r>
    </w:p>
    <w:p w:rsidR="00D375E1" w:rsidRDefault="00D375E1" w:rsidP="00D375E1">
      <w:pPr>
        <w:spacing w:after="0"/>
        <w:rPr>
          <w:sz w:val="24"/>
          <w:szCs w:val="24"/>
        </w:rPr>
      </w:pPr>
      <w:r>
        <w:rPr>
          <w:sz w:val="24"/>
          <w:szCs w:val="24"/>
        </w:rPr>
        <w:t>Vztahy mezi muži a ženami a rozdíly mezi oběma pohlavími, rozdíl mezi jednotlivými generacemi.</w:t>
      </w:r>
    </w:p>
    <w:p w:rsidR="006B5BF8" w:rsidRDefault="006B5BF8" w:rsidP="006B5BF8">
      <w:pPr>
        <w:spacing w:after="0"/>
        <w:rPr>
          <w:sz w:val="24"/>
          <w:szCs w:val="24"/>
        </w:rPr>
      </w:pPr>
      <w:r w:rsidRPr="001F0939">
        <w:rPr>
          <w:b/>
          <w:sz w:val="24"/>
          <w:szCs w:val="24"/>
        </w:rPr>
        <w:t>Motiv</w:t>
      </w:r>
      <w:r>
        <w:rPr>
          <w:sz w:val="24"/>
          <w:szCs w:val="24"/>
        </w:rPr>
        <w:t>:</w:t>
      </w:r>
    </w:p>
    <w:p w:rsidR="001F0939" w:rsidRPr="001F0939" w:rsidRDefault="006B5BF8" w:rsidP="006B5BF8">
      <w:pPr>
        <w:spacing w:after="0"/>
        <w:rPr>
          <w:b/>
          <w:sz w:val="24"/>
          <w:szCs w:val="24"/>
        </w:rPr>
      </w:pPr>
      <w:r w:rsidRPr="001F0939">
        <w:rPr>
          <w:b/>
          <w:sz w:val="24"/>
          <w:szCs w:val="24"/>
        </w:rPr>
        <w:t>Téma:</w:t>
      </w:r>
    </w:p>
    <w:p w:rsidR="001F0939" w:rsidRPr="001F0939" w:rsidRDefault="001F0939" w:rsidP="006B5BF8">
      <w:pPr>
        <w:spacing w:after="0"/>
        <w:rPr>
          <w:sz w:val="24"/>
          <w:szCs w:val="24"/>
        </w:rPr>
      </w:pPr>
      <w:r>
        <w:rPr>
          <w:sz w:val="24"/>
          <w:szCs w:val="24"/>
        </w:rPr>
        <w:t>Dospívání, rozdíl mezi muži a ženami (</w:t>
      </w:r>
      <w:r w:rsidRPr="001F0939">
        <w:rPr>
          <w:rFonts w:ascii="Calibri" w:eastAsia="Calibri" w:hAnsi="Calibri" w:cs="Times New Roman"/>
          <w:sz w:val="24"/>
          <w:szCs w:val="24"/>
        </w:rPr>
        <w:t>v přístupu k životu – např. rozdílné školní výkresy kluků a holek (akční bitvy X stále stejné princezny) nebo rozdílný přístup k recesi: „</w:t>
      </w:r>
      <w:r w:rsidRPr="001F0939">
        <w:rPr>
          <w:rFonts w:ascii="Calibri" w:eastAsia="Calibri" w:hAnsi="Calibri" w:cs="Times New Roman"/>
          <w:i/>
          <w:sz w:val="24"/>
          <w:szCs w:val="24"/>
        </w:rPr>
        <w:t xml:space="preserve">Na letním táboře vytáhla Andulka na stožár místo vlajky svou teplákovou bundu, a dodnes na to vzpomíná jako na největší frajeřinu svého života. Neříkám, že je to na holku špatný, ale kluk by tam vyvěsil trenýrky nebo roli </w:t>
      </w:r>
      <w:proofErr w:type="spellStart"/>
      <w:r w:rsidRPr="001F0939">
        <w:rPr>
          <w:rFonts w:ascii="Calibri" w:eastAsia="Calibri" w:hAnsi="Calibri" w:cs="Times New Roman"/>
          <w:i/>
          <w:sz w:val="24"/>
          <w:szCs w:val="24"/>
        </w:rPr>
        <w:t>hajzlpapíru</w:t>
      </w:r>
      <w:proofErr w:type="spellEnd"/>
      <w:r w:rsidRPr="001F0939">
        <w:rPr>
          <w:rFonts w:ascii="Calibri" w:eastAsia="Calibri" w:hAnsi="Calibri" w:cs="Times New Roman"/>
          <w:i/>
          <w:sz w:val="24"/>
          <w:szCs w:val="24"/>
        </w:rPr>
        <w:t>.“</w:t>
      </w:r>
      <w:r>
        <w:rPr>
          <w:i/>
          <w:sz w:val="24"/>
          <w:szCs w:val="24"/>
        </w:rPr>
        <w:t xml:space="preserve">), </w:t>
      </w:r>
      <w:r w:rsidRPr="001F0939">
        <w:rPr>
          <w:sz w:val="24"/>
          <w:szCs w:val="24"/>
        </w:rPr>
        <w:t>nástrahy manželského soužití a rodičovství</w:t>
      </w:r>
      <w:r w:rsidR="008C1469">
        <w:rPr>
          <w:sz w:val="24"/>
          <w:szCs w:val="24"/>
        </w:rPr>
        <w:t>,totalita, osobní život.</w:t>
      </w:r>
    </w:p>
    <w:p w:rsidR="006B5BF8" w:rsidRDefault="006B5BF8" w:rsidP="006B5BF8">
      <w:pPr>
        <w:spacing w:after="0"/>
        <w:rPr>
          <w:b/>
          <w:sz w:val="24"/>
          <w:szCs w:val="24"/>
        </w:rPr>
      </w:pPr>
      <w:r w:rsidRPr="001F0939">
        <w:rPr>
          <w:b/>
          <w:sz w:val="24"/>
          <w:szCs w:val="24"/>
        </w:rPr>
        <w:t>Čas a prostor děje:</w:t>
      </w:r>
    </w:p>
    <w:p w:rsidR="00CB500F" w:rsidRPr="001F0939" w:rsidRDefault="00CB500F" w:rsidP="006B5BF8">
      <w:pPr>
        <w:spacing w:after="0"/>
        <w:rPr>
          <w:b/>
          <w:sz w:val="24"/>
          <w:szCs w:val="24"/>
        </w:rPr>
      </w:pPr>
    </w:p>
    <w:p w:rsidR="006B5BF8" w:rsidRPr="001F0939" w:rsidRDefault="006B5BF8" w:rsidP="006B5BF8">
      <w:pPr>
        <w:spacing w:after="0"/>
        <w:rPr>
          <w:b/>
          <w:sz w:val="24"/>
          <w:szCs w:val="24"/>
        </w:rPr>
      </w:pPr>
      <w:r w:rsidRPr="001F0939">
        <w:rPr>
          <w:b/>
          <w:sz w:val="24"/>
          <w:szCs w:val="24"/>
        </w:rPr>
        <w:t>Děj:</w:t>
      </w:r>
    </w:p>
    <w:p w:rsidR="0060292D" w:rsidRPr="0060292D" w:rsidRDefault="005C2ABA" w:rsidP="001F0939">
      <w:pPr>
        <w:spacing w:after="0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 xml:space="preserve">povídky: </w:t>
      </w:r>
      <w:r w:rsidRPr="005C2ABA">
        <w:rPr>
          <w:b/>
          <w:sz w:val="24"/>
          <w:szCs w:val="24"/>
        </w:rPr>
        <w:t>Sázka</w:t>
      </w:r>
      <w:r>
        <w:rPr>
          <w:sz w:val="24"/>
          <w:szCs w:val="24"/>
        </w:rPr>
        <w:t xml:space="preserve">- 2 </w:t>
      </w:r>
      <w:proofErr w:type="spellStart"/>
      <w:r>
        <w:rPr>
          <w:sz w:val="24"/>
          <w:szCs w:val="24"/>
        </w:rPr>
        <w:t>dědkové</w:t>
      </w:r>
      <w:proofErr w:type="spellEnd"/>
      <w:r>
        <w:rPr>
          <w:sz w:val="24"/>
          <w:szCs w:val="24"/>
        </w:rPr>
        <w:t xml:space="preserve"> sedí v hospodě a neustále se o něčem hádají (Kodiak( kvůli tomu jim nadává starší servírka, nakonec se vsadí, že jeden z nich vydrží pod vodou se zadrženým dechem</w:t>
      </w:r>
      <w:r w:rsidR="0060292D">
        <w:rPr>
          <w:sz w:val="24"/>
          <w:szCs w:val="24"/>
        </w:rPr>
        <w:t xml:space="preserve">. </w:t>
      </w:r>
      <w:r w:rsidR="0060292D" w:rsidRPr="0060292D">
        <w:rPr>
          <w:rFonts w:ascii="Calibri" w:eastAsia="Calibri" w:hAnsi="Calibri" w:cs="Times New Roman"/>
          <w:sz w:val="24"/>
          <w:szCs w:val="24"/>
        </w:rPr>
        <w:t>Povídka svou hospodskou poetikou připomíná Hrabalovu tvorbu</w:t>
      </w:r>
      <w:r w:rsidR="0060292D">
        <w:rPr>
          <w:sz w:val="24"/>
          <w:szCs w:val="24"/>
        </w:rPr>
        <w:t>.-&gt;starší generace</w:t>
      </w:r>
    </w:p>
    <w:p w:rsidR="0060292D" w:rsidRPr="0060292D" w:rsidRDefault="005C2ABA" w:rsidP="001F0939">
      <w:pPr>
        <w:spacing w:after="0"/>
        <w:rPr>
          <w:rFonts w:ascii="Calibri" w:eastAsia="Calibri" w:hAnsi="Calibri" w:cs="Times New Roman"/>
          <w:sz w:val="24"/>
          <w:szCs w:val="24"/>
        </w:rPr>
      </w:pPr>
      <w:proofErr w:type="spellStart"/>
      <w:r w:rsidRPr="0060292D">
        <w:rPr>
          <w:b/>
          <w:sz w:val="24"/>
          <w:szCs w:val="24"/>
        </w:rPr>
        <w:t>Belle</w:t>
      </w:r>
      <w:r w:rsidR="0060292D" w:rsidRPr="0060292D">
        <w:rPr>
          <w:b/>
          <w:sz w:val="24"/>
          <w:szCs w:val="24"/>
        </w:rPr>
        <w:t>vue</w:t>
      </w:r>
      <w:proofErr w:type="spellEnd"/>
      <w:r w:rsidR="0060292D">
        <w:rPr>
          <w:sz w:val="24"/>
          <w:szCs w:val="24"/>
        </w:rPr>
        <w:t>- život očima malé holčičky, která nechápe své bratry (jsou podle ní hloupí) a lituje svou maminku, která jim dělá služku. H</w:t>
      </w:r>
      <w:r w:rsidR="0060292D" w:rsidRPr="0060292D">
        <w:rPr>
          <w:rFonts w:ascii="Calibri" w:eastAsia="Calibri" w:hAnsi="Calibri" w:cs="Times New Roman"/>
          <w:sz w:val="24"/>
          <w:szCs w:val="24"/>
        </w:rPr>
        <w:t>lavní hrdinkou je malá holčička žijící s rodiči a dvěma bra</w:t>
      </w:r>
      <w:r w:rsidR="0060292D">
        <w:rPr>
          <w:sz w:val="24"/>
          <w:szCs w:val="24"/>
        </w:rPr>
        <w:t xml:space="preserve">try na venkovské usedlosti. Už </w:t>
      </w:r>
      <w:r w:rsidR="0060292D" w:rsidRPr="0060292D">
        <w:rPr>
          <w:rFonts w:ascii="Calibri" w:eastAsia="Calibri" w:hAnsi="Calibri" w:cs="Times New Roman"/>
          <w:sz w:val="24"/>
          <w:szCs w:val="24"/>
        </w:rPr>
        <w:t>ve svém mladém věku naivně touží po změně pohlaví, protože má za to, že jako muži se jí bude v životě dařit lépe. Ovšem potom, co jedno letní dopoledne stráví soustředěným pozorováním všech mužských členů své rodiny a přemýšlí nad jejich trápeními a chováním, rozhodne se od svého plánu ustoupit.</w:t>
      </w:r>
      <w:r w:rsidR="0060292D">
        <w:rPr>
          <w:sz w:val="24"/>
          <w:szCs w:val="24"/>
        </w:rPr>
        <w:t>-&gt;nejmladší generace</w:t>
      </w:r>
    </w:p>
    <w:p w:rsidR="0060292D" w:rsidRPr="0060292D" w:rsidRDefault="0060292D" w:rsidP="001F0939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60292D">
        <w:rPr>
          <w:b/>
          <w:sz w:val="24"/>
          <w:szCs w:val="24"/>
        </w:rPr>
        <w:t xml:space="preserve">Voda se </w:t>
      </w:r>
      <w:proofErr w:type="spellStart"/>
      <w:r w:rsidRPr="0060292D">
        <w:rPr>
          <w:b/>
          <w:sz w:val="24"/>
          <w:szCs w:val="24"/>
        </w:rPr>
        <w:t>šťavou</w:t>
      </w:r>
      <w:proofErr w:type="spellEnd"/>
      <w:r>
        <w:rPr>
          <w:sz w:val="24"/>
          <w:szCs w:val="24"/>
        </w:rPr>
        <w:t xml:space="preserve">- </w:t>
      </w:r>
      <w:r w:rsidRPr="0060292D">
        <w:rPr>
          <w:rFonts w:ascii="Calibri" w:eastAsia="Calibri" w:hAnsi="Calibri" w:cs="Times New Roman"/>
          <w:sz w:val="24"/>
          <w:szCs w:val="24"/>
        </w:rPr>
        <w:t>novelka líčí důležité nebo humorné události ze života hlavního hrdiny. Začíná jeho dětstvím a dospíváním v rodině komunistického důstojníka, pokračuje událostmi spojenými s partnerstvím a posléze manželstvím s A., jejich rodičovstvím, problémy s prací ovlivněné totalitním režimem a končí okamžikem, kdy jejich děti opouští rodné hnízdo.</w:t>
      </w:r>
      <w:r>
        <w:rPr>
          <w:sz w:val="24"/>
          <w:szCs w:val="24"/>
        </w:rPr>
        <w:t>*manželský pár-&gt;manžel vypráví jejich příběh (od dětství k dospívání) a manželka Andulka mu do toho vstupuje. Povídka podává ukazuje dobu komunismu. -&gt;střední věk</w:t>
      </w:r>
    </w:p>
    <w:p w:rsidR="0060292D" w:rsidRPr="0060292D" w:rsidRDefault="0060292D" w:rsidP="001F0939">
      <w:pPr>
        <w:spacing w:after="0"/>
        <w:rPr>
          <w:b/>
          <w:sz w:val="24"/>
          <w:szCs w:val="24"/>
        </w:rPr>
      </w:pPr>
    </w:p>
    <w:p w:rsidR="006B5BF8" w:rsidRDefault="006B5BF8" w:rsidP="001F0939">
      <w:pPr>
        <w:spacing w:after="0"/>
        <w:rPr>
          <w:b/>
          <w:sz w:val="24"/>
          <w:szCs w:val="24"/>
        </w:rPr>
      </w:pPr>
      <w:r w:rsidRPr="0060292D">
        <w:rPr>
          <w:b/>
          <w:sz w:val="24"/>
          <w:szCs w:val="24"/>
        </w:rPr>
        <w:t>Charakteristika hrdinů:</w:t>
      </w:r>
    </w:p>
    <w:p w:rsidR="001F0939" w:rsidRPr="001F0939" w:rsidRDefault="001F0939" w:rsidP="001F0939">
      <w:pPr>
        <w:spacing w:after="0"/>
        <w:rPr>
          <w:rFonts w:ascii="Calibri" w:eastAsia="Times New Roman" w:hAnsi="Calibri" w:cs="Calibri"/>
          <w:sz w:val="24"/>
          <w:szCs w:val="24"/>
          <w:lang w:eastAsia="cs-CZ"/>
        </w:rPr>
      </w:pPr>
      <w:r w:rsidRPr="001F0939">
        <w:rPr>
          <w:rFonts w:ascii="Calibri" w:eastAsia="Times New Roman" w:hAnsi="Calibri" w:cs="Calibri"/>
          <w:b/>
          <w:sz w:val="24"/>
          <w:szCs w:val="24"/>
          <w:lang w:eastAsia="cs-CZ"/>
        </w:rPr>
        <w:t>vypravěč povídky</w:t>
      </w:r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t xml:space="preserve"> - v dětství poslušný, naivní a citlivý chlapec, později dlouhovlasý fanoušek rock n´</w:t>
      </w:r>
      <w:proofErr w:type="spellStart"/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t>rollu</w:t>
      </w:r>
      <w:proofErr w:type="spellEnd"/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t>. Má kladný vztah k alkoholu, neoplývá žádným zvláštním nadáním, řídí se zdravým rozumem. V pubertě si uvědomí existenci opačného pohlaví, což vede k zvýšené péči o jeho vzhled. Později přijde na to, že v manželství se nutně střídají příjemná a krizová období, anebo že je nutné vzdát se určitých životních plánů a představ.</w:t>
      </w:r>
    </w:p>
    <w:p w:rsidR="001F0939" w:rsidRPr="001F0939" w:rsidRDefault="001F0939" w:rsidP="001F0939">
      <w:pPr>
        <w:spacing w:after="0"/>
        <w:rPr>
          <w:rFonts w:ascii="Calibri" w:eastAsia="Times New Roman" w:hAnsi="Calibri" w:cs="Calibri"/>
          <w:sz w:val="24"/>
          <w:szCs w:val="24"/>
          <w:lang w:eastAsia="cs-CZ"/>
        </w:rPr>
      </w:pPr>
      <w:r w:rsidRPr="001F0939">
        <w:rPr>
          <w:rFonts w:ascii="Calibri" w:eastAsia="Times New Roman" w:hAnsi="Calibri" w:cs="Calibri"/>
          <w:b/>
          <w:sz w:val="24"/>
          <w:szCs w:val="24"/>
          <w:lang w:eastAsia="cs-CZ"/>
        </w:rPr>
        <w:t xml:space="preserve">Andulka </w:t>
      </w:r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t xml:space="preserve">(později jen A.) - hodná a krásná holčička s uhrančivýma očima, přítelkyně, později manželka hlavního hrdiny, profesí lékařka. Už v útlém věku si uvědomuje účinnost ženské přitažlivosti. Je nositelkou typicky ženských vlastností, jak je třeba častá změna nálad nebo </w:t>
      </w:r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lastRenderedPageBreak/>
        <w:t>schopnost vše otočit o 180°. Oproti hlavnímu hrdinovi je méně citová a méně tvůrčí. Je první kritičkou vznikající novely</w:t>
      </w:r>
    </w:p>
    <w:p w:rsidR="001F0939" w:rsidRPr="001F0939" w:rsidRDefault="001F0939" w:rsidP="001F0939">
      <w:pPr>
        <w:spacing w:after="0"/>
        <w:rPr>
          <w:rFonts w:ascii="Calibri" w:eastAsia="Times New Roman" w:hAnsi="Calibri" w:cs="Calibri"/>
          <w:sz w:val="24"/>
          <w:szCs w:val="24"/>
          <w:lang w:eastAsia="cs-CZ"/>
        </w:rPr>
      </w:pPr>
      <w:r w:rsidRPr="001F0939">
        <w:rPr>
          <w:rFonts w:ascii="Calibri" w:eastAsia="Times New Roman" w:hAnsi="Calibri" w:cs="Calibri"/>
          <w:b/>
          <w:sz w:val="24"/>
          <w:szCs w:val="24"/>
          <w:lang w:eastAsia="cs-CZ"/>
        </w:rPr>
        <w:t>Otec vypravěče -</w:t>
      </w:r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t xml:space="preserve"> důstojník věřící v komunismus a sílu Sovětského svazu tak náruživě, že vnese vojenská pravidla i do rodinného soužití (viz nástěnka s jídelním lístkem na týden dopředu). Nakonec stejně pozvolna ztrácí vliv nad svými syny, kteří se proti jeho pravidlům vzbouří.</w:t>
      </w:r>
    </w:p>
    <w:p w:rsidR="001F0939" w:rsidRPr="001F0939" w:rsidRDefault="001F0939" w:rsidP="001F0939">
      <w:pPr>
        <w:spacing w:after="0"/>
        <w:rPr>
          <w:rFonts w:ascii="Calibri" w:eastAsia="Times New Roman" w:hAnsi="Calibri" w:cs="Calibri"/>
          <w:sz w:val="24"/>
          <w:szCs w:val="24"/>
          <w:lang w:eastAsia="cs-CZ"/>
        </w:rPr>
      </w:pPr>
      <w:r w:rsidRPr="001F0939">
        <w:rPr>
          <w:rFonts w:ascii="Calibri" w:eastAsia="Times New Roman" w:hAnsi="Calibri" w:cs="Calibri"/>
          <w:b/>
          <w:sz w:val="24"/>
          <w:szCs w:val="24"/>
          <w:lang w:eastAsia="cs-CZ"/>
        </w:rPr>
        <w:t>Matka vypravěče</w:t>
      </w:r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t xml:space="preserve"> – trpělivá, zmírňuje pedantkou výchovu svého muže, snaží se najít pro své syny pochopení</w:t>
      </w:r>
    </w:p>
    <w:p w:rsidR="001F0939" w:rsidRPr="001F0939" w:rsidRDefault="001F0939" w:rsidP="001F0939">
      <w:pPr>
        <w:spacing w:after="0"/>
        <w:rPr>
          <w:rFonts w:ascii="Calibri" w:eastAsia="Times New Roman" w:hAnsi="Calibri" w:cs="Calibri"/>
          <w:sz w:val="24"/>
          <w:szCs w:val="24"/>
          <w:lang w:eastAsia="cs-CZ"/>
        </w:rPr>
      </w:pPr>
      <w:r w:rsidRPr="001F0939">
        <w:rPr>
          <w:rFonts w:ascii="Calibri" w:eastAsia="Times New Roman" w:hAnsi="Calibri" w:cs="Calibri"/>
          <w:b/>
          <w:sz w:val="24"/>
          <w:szCs w:val="24"/>
          <w:lang w:eastAsia="cs-CZ"/>
        </w:rPr>
        <w:t>Starší bratr</w:t>
      </w:r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t xml:space="preserve"> - nekompromisní kritik všech hodnot, které jsou prezentovány otcem (</w:t>
      </w:r>
      <w:r w:rsidRPr="001F0939">
        <w:rPr>
          <w:rFonts w:ascii="Calibri" w:eastAsia="Times New Roman" w:hAnsi="Calibri" w:cs="Calibri"/>
          <w:i/>
          <w:sz w:val="24"/>
          <w:szCs w:val="24"/>
          <w:lang w:eastAsia="cs-CZ"/>
        </w:rPr>
        <w:t xml:space="preserve">„zarostlá </w:t>
      </w:r>
      <w:proofErr w:type="spellStart"/>
      <w:r w:rsidRPr="001F0939">
        <w:rPr>
          <w:rFonts w:ascii="Calibri" w:eastAsia="Times New Roman" w:hAnsi="Calibri" w:cs="Calibri"/>
          <w:i/>
          <w:sz w:val="24"/>
          <w:szCs w:val="24"/>
          <w:lang w:eastAsia="cs-CZ"/>
        </w:rPr>
        <w:t>mánička</w:t>
      </w:r>
      <w:proofErr w:type="spellEnd"/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t xml:space="preserve">“), je charakterizován jako postava, které je všechno jedno, včetně školy i zaměstnání. Jeho vývoj je zachycován spíše epizodicky a heslovitě: </w:t>
      </w:r>
      <w:r w:rsidRPr="001F0939">
        <w:rPr>
          <w:rFonts w:ascii="Calibri" w:eastAsia="Times New Roman" w:hAnsi="Calibri" w:cs="Calibri"/>
          <w:i/>
          <w:sz w:val="24"/>
          <w:szCs w:val="24"/>
          <w:lang w:eastAsia="cs-CZ"/>
        </w:rPr>
        <w:t>„Navštívil jsem svého bratra. Podruhé se rozvedl, tak jsme to chvíli probírali a řádně zapili.“</w:t>
      </w:r>
    </w:p>
    <w:p w:rsidR="001F0939" w:rsidRPr="001F0939" w:rsidRDefault="001F0939" w:rsidP="001F0939">
      <w:pPr>
        <w:spacing w:after="0"/>
        <w:rPr>
          <w:rFonts w:ascii="Calibri" w:eastAsia="Times New Roman" w:hAnsi="Calibri" w:cs="Calibri"/>
          <w:sz w:val="24"/>
          <w:szCs w:val="24"/>
          <w:lang w:eastAsia="cs-CZ"/>
        </w:rPr>
      </w:pPr>
      <w:r w:rsidRPr="001F0939">
        <w:rPr>
          <w:rFonts w:ascii="Calibri" w:eastAsia="Times New Roman" w:hAnsi="Calibri" w:cs="Calibri"/>
          <w:b/>
          <w:sz w:val="24"/>
          <w:szCs w:val="24"/>
          <w:lang w:eastAsia="cs-CZ"/>
        </w:rPr>
        <w:t xml:space="preserve">Kovboj </w:t>
      </w:r>
      <w:r w:rsidRPr="001F0939">
        <w:rPr>
          <w:rFonts w:ascii="Calibri" w:eastAsia="Times New Roman" w:hAnsi="Calibri" w:cs="Calibri"/>
          <w:sz w:val="24"/>
          <w:szCs w:val="24"/>
          <w:lang w:eastAsia="cs-CZ"/>
        </w:rPr>
        <w:t>- spolužák hlavního hrdiny, rebel, nenechá si ujít žádnou příležitost, při které by mohl prezentovat odlišný názor na věc. Zničí například kariéru sadistického vedoucího na pionýrském táboře. Později pracuje jako soudce a nechá se dobrovolně hospitalizovat na psychiatrické klinice, protože už dále nemůže snášet atmosféru podrazů a úplatků, kterou kolem sebe vidí.</w:t>
      </w:r>
    </w:p>
    <w:p w:rsidR="001F0939" w:rsidRPr="001F0939" w:rsidRDefault="001F0939" w:rsidP="001F0939">
      <w:pPr>
        <w:autoSpaceDE w:val="0"/>
        <w:autoSpaceDN w:val="0"/>
        <w:adjustRightInd w:val="0"/>
        <w:spacing w:after="0"/>
        <w:rPr>
          <w:rFonts w:ascii="Calibri" w:eastAsia="Calibri" w:hAnsi="Calibri" w:cs="Calibri"/>
          <w:i/>
          <w:sz w:val="24"/>
          <w:szCs w:val="24"/>
          <w:lang w:eastAsia="cs-CZ"/>
        </w:rPr>
      </w:pPr>
      <w:r w:rsidRPr="001F0939">
        <w:rPr>
          <w:rFonts w:ascii="Calibri" w:eastAsia="Calibri" w:hAnsi="Calibri" w:cs="Calibri"/>
          <w:i/>
          <w:sz w:val="24"/>
          <w:szCs w:val="24"/>
          <w:lang w:eastAsia="cs-CZ"/>
        </w:rPr>
        <w:t>„Byl to na můj vkus trochu moc grázl, ale je zase fakt, že tak ledový a klidný, jako byl Kovboj, nebyl nikdo z nás. Proto</w:t>
      </w:r>
    </w:p>
    <w:p w:rsidR="001F0939" w:rsidRPr="001F0939" w:rsidRDefault="001F0939" w:rsidP="001F0939">
      <w:pPr>
        <w:spacing w:after="0"/>
        <w:rPr>
          <w:rFonts w:ascii="Calibri" w:eastAsia="Times New Roman" w:hAnsi="Calibri" w:cs="Calibri"/>
          <w:i/>
          <w:sz w:val="24"/>
          <w:szCs w:val="24"/>
          <w:lang w:eastAsia="cs-CZ"/>
        </w:rPr>
      </w:pPr>
      <w:r w:rsidRPr="001F0939">
        <w:rPr>
          <w:rFonts w:ascii="Calibri" w:eastAsia="Calibri" w:hAnsi="Calibri" w:cs="Calibri"/>
          <w:i/>
          <w:sz w:val="24"/>
          <w:szCs w:val="24"/>
          <w:lang w:eastAsia="cs-CZ"/>
        </w:rPr>
        <w:t>taky ta přezdívka.“</w:t>
      </w:r>
    </w:p>
    <w:p w:rsidR="001F0939" w:rsidRPr="001F0939" w:rsidRDefault="001F0939" w:rsidP="001F0939">
      <w:pPr>
        <w:spacing w:after="0"/>
        <w:rPr>
          <w:b/>
          <w:sz w:val="24"/>
          <w:szCs w:val="24"/>
        </w:rPr>
      </w:pPr>
    </w:p>
    <w:p w:rsidR="006B5BF8" w:rsidRPr="001F0939" w:rsidRDefault="006B5BF8" w:rsidP="001F0939">
      <w:pPr>
        <w:spacing w:after="0"/>
        <w:rPr>
          <w:b/>
          <w:sz w:val="24"/>
          <w:szCs w:val="24"/>
        </w:rPr>
      </w:pPr>
      <w:r w:rsidRPr="001F0939">
        <w:rPr>
          <w:b/>
          <w:sz w:val="24"/>
          <w:szCs w:val="24"/>
        </w:rPr>
        <w:t>Zpracování a uspořádání díla(kompozice):</w:t>
      </w:r>
    </w:p>
    <w:p w:rsidR="005C2ABA" w:rsidRPr="001F0939" w:rsidRDefault="005C2ABA" w:rsidP="001F0939">
      <w:pPr>
        <w:spacing w:after="0"/>
        <w:rPr>
          <w:sz w:val="24"/>
          <w:szCs w:val="24"/>
        </w:rPr>
      </w:pPr>
      <w:r w:rsidRPr="001F0939">
        <w:rPr>
          <w:sz w:val="24"/>
          <w:szCs w:val="24"/>
        </w:rPr>
        <w:t>Kniha se skládá ze 3 na sobě nezávislých povídek, které mají společné téma a to vztahy mezi muži a ženami a rozdíly mezi oběma pohlavími. Autor to ukazuje na jednotlivých generacích.</w:t>
      </w:r>
      <w:r w:rsidR="00D375E1" w:rsidRPr="001F0939">
        <w:rPr>
          <w:sz w:val="24"/>
          <w:szCs w:val="24"/>
        </w:rPr>
        <w:t xml:space="preserve"> Povídky jsou psány chronologicky. </w:t>
      </w:r>
    </w:p>
    <w:p w:rsidR="00D375E1" w:rsidRPr="001F0939" w:rsidRDefault="00D375E1" w:rsidP="001F0939">
      <w:pPr>
        <w:spacing w:after="0"/>
        <w:rPr>
          <w:sz w:val="24"/>
          <w:szCs w:val="24"/>
          <w:u w:val="single"/>
        </w:rPr>
      </w:pPr>
      <w:r w:rsidRPr="001F0939">
        <w:rPr>
          <w:rFonts w:ascii="Calibri" w:eastAsia="Calibri" w:hAnsi="Calibri" w:cs="Times New Roman"/>
          <w:sz w:val="24"/>
          <w:szCs w:val="24"/>
          <w:u w:val="single"/>
        </w:rPr>
        <w:t xml:space="preserve">Kompozice povídky Voda se šťávou: </w:t>
      </w:r>
    </w:p>
    <w:p w:rsidR="00D375E1" w:rsidRPr="001F0939" w:rsidRDefault="00D375E1" w:rsidP="001F0939">
      <w:pPr>
        <w:spacing w:after="0"/>
        <w:rPr>
          <w:sz w:val="24"/>
          <w:szCs w:val="24"/>
          <w:u w:val="single"/>
        </w:rPr>
      </w:pPr>
      <w:r w:rsidRPr="001F0939">
        <w:rPr>
          <w:rFonts w:ascii="Calibri" w:eastAsia="Calibri" w:hAnsi="Calibri" w:cs="Times New Roman"/>
          <w:sz w:val="24"/>
          <w:szCs w:val="24"/>
        </w:rPr>
        <w:t>chronologická - jakési vzpomínkové pásmo ze života vypravěče od mládí až po zralý věk.</w:t>
      </w:r>
    </w:p>
    <w:p w:rsidR="00D375E1" w:rsidRPr="001F0939" w:rsidRDefault="00D375E1" w:rsidP="001F0939">
      <w:pPr>
        <w:spacing w:after="0"/>
        <w:rPr>
          <w:rFonts w:ascii="Calibri" w:eastAsia="Calibri" w:hAnsi="Calibri" w:cs="Times New Roman"/>
          <w:sz w:val="24"/>
          <w:szCs w:val="24"/>
          <w:u w:val="single"/>
        </w:rPr>
      </w:pPr>
      <w:r w:rsidRPr="001F0939">
        <w:rPr>
          <w:rFonts w:ascii="Calibri" w:eastAsia="Calibri" w:hAnsi="Calibri" w:cs="Times New Roman"/>
          <w:sz w:val="24"/>
          <w:szCs w:val="24"/>
        </w:rPr>
        <w:t xml:space="preserve">povídka má </w:t>
      </w:r>
      <w:r w:rsidRPr="001F0939">
        <w:rPr>
          <w:rFonts w:ascii="Calibri" w:eastAsia="Calibri" w:hAnsi="Calibri" w:cs="Times New Roman"/>
          <w:sz w:val="24"/>
          <w:szCs w:val="24"/>
          <w:u w:val="single"/>
        </w:rPr>
        <w:t>2 tematické plány:</w:t>
      </w:r>
    </w:p>
    <w:p w:rsidR="00D375E1" w:rsidRPr="001F0939" w:rsidRDefault="00D375E1" w:rsidP="001F0939">
      <w:pPr>
        <w:spacing w:after="0"/>
        <w:rPr>
          <w:rFonts w:ascii="Calibri" w:eastAsia="Calibri" w:hAnsi="Calibri" w:cs="Times New Roman"/>
          <w:sz w:val="24"/>
          <w:szCs w:val="24"/>
          <w:u w:val="single"/>
        </w:rPr>
      </w:pPr>
      <w:r w:rsidRPr="001F0939">
        <w:rPr>
          <w:rFonts w:ascii="Calibri" w:eastAsia="Calibri" w:hAnsi="Calibri" w:cs="Times New Roman"/>
          <w:sz w:val="24"/>
          <w:szCs w:val="24"/>
          <w:u w:val="single"/>
        </w:rPr>
        <w:t>plán</w:t>
      </w:r>
      <w:r w:rsidRPr="001F0939">
        <w:rPr>
          <w:rFonts w:ascii="Calibri" w:eastAsia="Calibri" w:hAnsi="Calibri" w:cs="Times New Roman"/>
          <w:sz w:val="24"/>
          <w:szCs w:val="24"/>
        </w:rPr>
        <w:t xml:space="preserve"> – vlastní děj povídky</w:t>
      </w:r>
    </w:p>
    <w:p w:rsidR="00D375E1" w:rsidRPr="001F0939" w:rsidRDefault="00D375E1" w:rsidP="001F0939">
      <w:pPr>
        <w:spacing w:after="0"/>
        <w:rPr>
          <w:sz w:val="24"/>
          <w:szCs w:val="24"/>
          <w:u w:val="single"/>
        </w:rPr>
      </w:pPr>
      <w:r w:rsidRPr="001F0939">
        <w:rPr>
          <w:rFonts w:ascii="Calibri" w:eastAsia="Calibri" w:hAnsi="Calibri" w:cs="Times New Roman"/>
          <w:sz w:val="24"/>
          <w:szCs w:val="24"/>
          <w:u w:val="single"/>
        </w:rPr>
        <w:t>plán</w:t>
      </w:r>
      <w:r w:rsidRPr="001F0939">
        <w:rPr>
          <w:rFonts w:ascii="Calibri" w:eastAsia="Calibri" w:hAnsi="Calibri" w:cs="Times New Roman"/>
          <w:sz w:val="24"/>
          <w:szCs w:val="24"/>
        </w:rPr>
        <w:t xml:space="preserve"> – děj povídky je přerušen vstupy již dospělé A., které autor příběh předčítá. A. děj komentuje, upřesňuje ho ze svého ženského pohledu, některé situace „uvádí na pravou míru“. V textu jsou tyto pasáže rozlišeny kurzívou. </w:t>
      </w:r>
    </w:p>
    <w:p w:rsidR="00D375E1" w:rsidRPr="001F0939" w:rsidRDefault="00D375E1" w:rsidP="001F0939">
      <w:pPr>
        <w:spacing w:after="0"/>
        <w:rPr>
          <w:rFonts w:ascii="Calibri" w:eastAsia="Calibri" w:hAnsi="Calibri" w:cs="Times New Roman"/>
          <w:sz w:val="24"/>
          <w:szCs w:val="24"/>
          <w:u w:val="single"/>
        </w:rPr>
      </w:pPr>
      <w:r w:rsidRPr="001F0939">
        <w:rPr>
          <w:rFonts w:ascii="Calibri" w:eastAsia="Calibri" w:hAnsi="Calibri" w:cs="Times New Roman"/>
          <w:sz w:val="24"/>
          <w:szCs w:val="24"/>
        </w:rPr>
        <w:t xml:space="preserve">především </w:t>
      </w:r>
      <w:proofErr w:type="spellStart"/>
      <w:r w:rsidRPr="001F0939">
        <w:rPr>
          <w:rFonts w:ascii="Calibri" w:eastAsia="Calibri" w:hAnsi="Calibri" w:cs="Times New Roman"/>
          <w:sz w:val="24"/>
          <w:szCs w:val="24"/>
          <w:u w:val="single"/>
        </w:rPr>
        <w:t>ich</w:t>
      </w:r>
      <w:proofErr w:type="spellEnd"/>
      <w:r w:rsidRPr="001F0939">
        <w:rPr>
          <w:rFonts w:ascii="Calibri" w:eastAsia="Calibri" w:hAnsi="Calibri" w:cs="Times New Roman"/>
          <w:sz w:val="24"/>
          <w:szCs w:val="24"/>
          <w:u w:val="single"/>
        </w:rPr>
        <w:t xml:space="preserve"> forma</w:t>
      </w:r>
      <w:r w:rsidRPr="001F0939">
        <w:rPr>
          <w:rFonts w:ascii="Calibri" w:eastAsia="Calibri" w:hAnsi="Calibri" w:cs="Times New Roman"/>
          <w:sz w:val="24"/>
          <w:szCs w:val="24"/>
        </w:rPr>
        <w:t xml:space="preserve"> (+ několik krátkých pasáží v </w:t>
      </w:r>
      <w:proofErr w:type="spellStart"/>
      <w:r w:rsidRPr="001F0939">
        <w:rPr>
          <w:rFonts w:ascii="Calibri" w:eastAsia="Calibri" w:hAnsi="Calibri" w:cs="Times New Roman"/>
          <w:sz w:val="24"/>
          <w:szCs w:val="24"/>
        </w:rPr>
        <w:t>er</w:t>
      </w:r>
      <w:proofErr w:type="spellEnd"/>
      <w:r w:rsidRPr="001F0939">
        <w:rPr>
          <w:rFonts w:ascii="Calibri" w:eastAsia="Calibri" w:hAnsi="Calibri" w:cs="Times New Roman"/>
          <w:sz w:val="24"/>
          <w:szCs w:val="24"/>
        </w:rPr>
        <w:t xml:space="preserve"> formě – např. „</w:t>
      </w:r>
      <w:r w:rsidRPr="001F0939">
        <w:rPr>
          <w:rFonts w:ascii="Calibri" w:eastAsia="Calibri" w:hAnsi="Calibri" w:cs="Times New Roman"/>
          <w:i/>
          <w:sz w:val="24"/>
          <w:szCs w:val="24"/>
        </w:rPr>
        <w:t>Bratr nastoupil do zaměstnání. S vysokou mu to nevyšlo. Bylo mu to jedno. Než ho vyhodili z práce, dělal asi rok ,likvidátora faktur´. Jednou za ním přišel jeho šéf a povídá mu, že by se rád mrknul na nějaké faktury. Nemohl je najít. Bratr mu pomáhal tím, že jedl jablko a koukal do zdi.“</w:t>
      </w:r>
      <w:r w:rsidRPr="001F0939">
        <w:rPr>
          <w:rFonts w:ascii="Calibri" w:eastAsia="Calibri" w:hAnsi="Calibri" w:cs="Times New Roman"/>
          <w:sz w:val="24"/>
          <w:szCs w:val="24"/>
        </w:rPr>
        <w:t xml:space="preserve"> )</w:t>
      </w:r>
    </w:p>
    <w:p w:rsidR="00D375E1" w:rsidRPr="001F0939" w:rsidRDefault="00D375E1" w:rsidP="001F0939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1F0939">
        <w:rPr>
          <w:rFonts w:ascii="Calibri" w:eastAsia="Calibri" w:hAnsi="Calibri" w:cs="Times New Roman"/>
          <w:sz w:val="24"/>
          <w:szCs w:val="24"/>
        </w:rPr>
        <w:t>povídka je rozdělena do drobných nečíslovaných kapitolek, v textu pouze jemně graficky naznačených</w:t>
      </w:r>
    </w:p>
    <w:p w:rsidR="00D375E1" w:rsidRDefault="00D375E1" w:rsidP="001F0939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1F0939">
        <w:rPr>
          <w:rFonts w:ascii="Calibri" w:eastAsia="Calibri" w:hAnsi="Calibri" w:cs="Times New Roman"/>
          <w:sz w:val="24"/>
          <w:szCs w:val="24"/>
        </w:rPr>
        <w:t>povídka je složena z historek a anekdot ze života, děj není souvislý (spíše mozaika příběhů)</w:t>
      </w:r>
    </w:p>
    <w:p w:rsidR="008C1469" w:rsidRPr="001F0939" w:rsidRDefault="008C1469" w:rsidP="001F0939">
      <w:pPr>
        <w:spacing w:after="0"/>
        <w:rPr>
          <w:rFonts w:ascii="Calibri" w:eastAsia="Calibri" w:hAnsi="Calibri" w:cs="Times New Roman"/>
          <w:sz w:val="24"/>
          <w:szCs w:val="24"/>
          <w:u w:val="single"/>
        </w:rPr>
      </w:pPr>
    </w:p>
    <w:p w:rsidR="00D375E1" w:rsidRDefault="00D375E1" w:rsidP="006B5BF8">
      <w:pPr>
        <w:spacing w:after="0"/>
        <w:rPr>
          <w:sz w:val="24"/>
          <w:szCs w:val="24"/>
        </w:rPr>
      </w:pPr>
    </w:p>
    <w:p w:rsidR="006B5BF8" w:rsidRPr="006B5BF8" w:rsidRDefault="006B5BF8" w:rsidP="006B5BF8">
      <w:pPr>
        <w:spacing w:after="0"/>
        <w:rPr>
          <w:b/>
          <w:sz w:val="24"/>
          <w:szCs w:val="24"/>
        </w:rPr>
      </w:pPr>
      <w:r w:rsidRPr="006B5BF8">
        <w:rPr>
          <w:b/>
          <w:sz w:val="24"/>
          <w:szCs w:val="24"/>
        </w:rPr>
        <w:lastRenderedPageBreak/>
        <w:t>Literární druh a žánr:</w:t>
      </w:r>
    </w:p>
    <w:p w:rsidR="006B5BF8" w:rsidRDefault="006B5BF8" w:rsidP="006B5BF8">
      <w:pPr>
        <w:spacing w:after="0"/>
        <w:rPr>
          <w:sz w:val="24"/>
          <w:szCs w:val="24"/>
        </w:rPr>
      </w:pPr>
      <w:r>
        <w:rPr>
          <w:sz w:val="24"/>
          <w:szCs w:val="24"/>
        </w:rPr>
        <w:t>Epika-humoristické povídky</w:t>
      </w:r>
      <w:r w:rsidR="005C2ABA">
        <w:rPr>
          <w:sz w:val="24"/>
          <w:szCs w:val="24"/>
        </w:rPr>
        <w:t>, částečně autobiografické</w:t>
      </w:r>
      <w:r>
        <w:rPr>
          <w:sz w:val="24"/>
          <w:szCs w:val="24"/>
        </w:rPr>
        <w:t>(=</w:t>
      </w:r>
      <w:r w:rsidRPr="006B5BF8">
        <w:rPr>
          <w:sz w:val="24"/>
          <w:szCs w:val="24"/>
        </w:rPr>
        <w:t>kratšího rozsahu než </w:t>
      </w:r>
      <w:hyperlink r:id="rId5" w:tooltip="Román" w:history="1">
        <w:r w:rsidRPr="006B5BF8">
          <w:rPr>
            <w:rStyle w:val="Hypertextovodkaz"/>
            <w:color w:val="auto"/>
            <w:sz w:val="24"/>
            <w:szCs w:val="24"/>
            <w:u w:val="none"/>
          </w:rPr>
          <w:t>román</w:t>
        </w:r>
      </w:hyperlink>
      <w:r w:rsidR="005C2ABA">
        <w:rPr>
          <w:sz w:val="24"/>
          <w:szCs w:val="24"/>
        </w:rPr>
        <w:t>, h</w:t>
      </w:r>
      <w:r w:rsidR="005C2ABA" w:rsidRPr="005C2ABA">
        <w:rPr>
          <w:sz w:val="24"/>
          <w:szCs w:val="24"/>
        </w:rPr>
        <w:t>lavními rysy povídky jsou jednoduchý děj a neměnnost charakteru hlavní postavy</w:t>
      </w:r>
      <w:r w:rsidR="005C2ABA">
        <w:rPr>
          <w:sz w:val="24"/>
          <w:szCs w:val="24"/>
        </w:rPr>
        <w:t>)</w:t>
      </w:r>
    </w:p>
    <w:p w:rsidR="005C2ABA" w:rsidRDefault="005C2ABA" w:rsidP="006B5BF8">
      <w:pPr>
        <w:spacing w:after="0"/>
        <w:rPr>
          <w:sz w:val="24"/>
          <w:szCs w:val="24"/>
        </w:rPr>
      </w:pPr>
    </w:p>
    <w:p w:rsidR="006B5BF8" w:rsidRDefault="006B5BF8" w:rsidP="006B5BF8">
      <w:pPr>
        <w:spacing w:after="0"/>
        <w:rPr>
          <w:b/>
          <w:sz w:val="24"/>
          <w:szCs w:val="24"/>
        </w:rPr>
      </w:pPr>
      <w:r w:rsidRPr="0060292D">
        <w:rPr>
          <w:b/>
          <w:sz w:val="24"/>
          <w:szCs w:val="24"/>
        </w:rPr>
        <w:t>Jazykové zpracování:</w:t>
      </w:r>
    </w:p>
    <w:p w:rsidR="00D375E1" w:rsidRDefault="00D375E1" w:rsidP="006B5BF8">
      <w:pPr>
        <w:spacing w:after="0"/>
        <w:rPr>
          <w:sz w:val="24"/>
          <w:szCs w:val="24"/>
        </w:rPr>
      </w:pPr>
      <w:r>
        <w:rPr>
          <w:sz w:val="24"/>
          <w:szCs w:val="24"/>
        </w:rPr>
        <w:t>Řeč vypravěče psána spisovně. V dialozích nespisovná nebo hovorov</w:t>
      </w:r>
      <w:r w:rsidR="008C1469">
        <w:rPr>
          <w:sz w:val="24"/>
          <w:szCs w:val="24"/>
        </w:rPr>
        <w:t>á čeština s použitím vulgarismů a slangů.</w:t>
      </w:r>
      <w:r>
        <w:rPr>
          <w:sz w:val="24"/>
          <w:szCs w:val="24"/>
        </w:rPr>
        <w:t xml:space="preserve"> </w:t>
      </w:r>
      <w:r w:rsidR="008C1469">
        <w:rPr>
          <w:sz w:val="24"/>
          <w:szCs w:val="24"/>
        </w:rPr>
        <w:t xml:space="preserve"> K urychlení používá větné ekvivalenty (čtvrtek).</w:t>
      </w:r>
    </w:p>
    <w:p w:rsidR="001F0939" w:rsidRPr="00D375E1" w:rsidRDefault="001F0939" w:rsidP="006B5BF8">
      <w:pPr>
        <w:spacing w:after="0"/>
        <w:rPr>
          <w:sz w:val="24"/>
          <w:szCs w:val="24"/>
        </w:rPr>
      </w:pPr>
    </w:p>
    <w:p w:rsidR="006B5BF8" w:rsidRDefault="006B5BF8" w:rsidP="006B5BF8">
      <w:pPr>
        <w:spacing w:after="0"/>
        <w:rPr>
          <w:b/>
          <w:sz w:val="24"/>
          <w:szCs w:val="24"/>
        </w:rPr>
      </w:pPr>
      <w:r w:rsidRPr="0060292D">
        <w:rPr>
          <w:b/>
          <w:sz w:val="24"/>
          <w:szCs w:val="24"/>
        </w:rPr>
        <w:t>Začlenění do kontextu autora díla:</w:t>
      </w:r>
    </w:p>
    <w:p w:rsidR="0060292D" w:rsidRDefault="00D375E1" w:rsidP="006B5BF8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D375E1">
        <w:rPr>
          <w:rFonts w:ascii="Calibri" w:eastAsia="Calibri" w:hAnsi="Calibri" w:cs="Times New Roman"/>
          <w:sz w:val="24"/>
          <w:szCs w:val="24"/>
        </w:rPr>
        <w:t xml:space="preserve">1994, současná česká literatura (Petr </w:t>
      </w:r>
      <w:proofErr w:type="spellStart"/>
      <w:r w:rsidRPr="00D375E1">
        <w:rPr>
          <w:rFonts w:ascii="Calibri" w:eastAsia="Calibri" w:hAnsi="Calibri" w:cs="Times New Roman"/>
          <w:sz w:val="24"/>
          <w:szCs w:val="24"/>
        </w:rPr>
        <w:t>Šabach</w:t>
      </w:r>
      <w:proofErr w:type="spellEnd"/>
      <w:r w:rsidRPr="00D375E1">
        <w:rPr>
          <w:rFonts w:ascii="Calibri" w:eastAsia="Calibri" w:hAnsi="Calibri" w:cs="Times New Roman"/>
          <w:sz w:val="24"/>
          <w:szCs w:val="24"/>
        </w:rPr>
        <w:t xml:space="preserve"> reprezentuje střední generaci autorů narozenou v 50. letech)</w:t>
      </w:r>
    </w:p>
    <w:p w:rsidR="001F0939" w:rsidRPr="0060292D" w:rsidRDefault="001F0939" w:rsidP="006B5BF8">
      <w:pPr>
        <w:spacing w:after="0"/>
        <w:rPr>
          <w:sz w:val="24"/>
          <w:szCs w:val="24"/>
        </w:rPr>
      </w:pPr>
    </w:p>
    <w:p w:rsidR="006B5BF8" w:rsidRDefault="006B5BF8" w:rsidP="006B5BF8">
      <w:pPr>
        <w:spacing w:after="0"/>
        <w:rPr>
          <w:b/>
          <w:sz w:val="24"/>
          <w:szCs w:val="24"/>
        </w:rPr>
      </w:pPr>
      <w:r w:rsidRPr="0060292D">
        <w:rPr>
          <w:b/>
          <w:sz w:val="24"/>
          <w:szCs w:val="24"/>
        </w:rPr>
        <w:t>Začlenění do kontextu doby:</w:t>
      </w:r>
    </w:p>
    <w:p w:rsidR="008C1469" w:rsidRPr="008C1469" w:rsidRDefault="008C1469" w:rsidP="006B5B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Autor se řadí mezi mladší autory jako je Michal </w:t>
      </w:r>
      <w:proofErr w:type="spellStart"/>
      <w:r>
        <w:rPr>
          <w:sz w:val="24"/>
          <w:szCs w:val="24"/>
        </w:rPr>
        <w:t>Wievegh</w:t>
      </w:r>
      <w:proofErr w:type="spellEnd"/>
      <w:r>
        <w:rPr>
          <w:sz w:val="24"/>
          <w:szCs w:val="24"/>
        </w:rPr>
        <w:t>, Ota Pavel...</w:t>
      </w:r>
    </w:p>
    <w:p w:rsidR="006B5BF8" w:rsidRDefault="006B5BF8" w:rsidP="006B5BF8">
      <w:pPr>
        <w:spacing w:after="0"/>
        <w:rPr>
          <w:b/>
          <w:sz w:val="24"/>
          <w:szCs w:val="24"/>
        </w:rPr>
      </w:pPr>
      <w:r w:rsidRPr="0060292D">
        <w:rPr>
          <w:b/>
          <w:sz w:val="24"/>
          <w:szCs w:val="24"/>
        </w:rPr>
        <w:t>O autorovi:</w:t>
      </w:r>
    </w:p>
    <w:p w:rsidR="0089343F" w:rsidRPr="0089343F" w:rsidRDefault="0089343F" w:rsidP="006B5BF8">
      <w:pPr>
        <w:spacing w:after="0"/>
        <w:rPr>
          <w:sz w:val="24"/>
          <w:szCs w:val="24"/>
        </w:rPr>
      </w:pPr>
      <w:r w:rsidRPr="0089343F">
        <w:rPr>
          <w:bCs/>
          <w:sz w:val="24"/>
          <w:szCs w:val="24"/>
        </w:rPr>
        <w:t xml:space="preserve">Petr </w:t>
      </w:r>
      <w:proofErr w:type="spellStart"/>
      <w:r w:rsidRPr="0089343F">
        <w:rPr>
          <w:bCs/>
          <w:sz w:val="24"/>
          <w:szCs w:val="24"/>
        </w:rPr>
        <w:t>Šabach</w:t>
      </w:r>
      <w:proofErr w:type="spellEnd"/>
      <w:r w:rsidRPr="0089343F">
        <w:rPr>
          <w:sz w:val="24"/>
          <w:szCs w:val="24"/>
        </w:rPr>
        <w:t> (</w:t>
      </w:r>
      <w:hyperlink r:id="rId6" w:tooltip="23. srpen" w:history="1">
        <w:r w:rsidRPr="0089343F">
          <w:rPr>
            <w:rStyle w:val="Hypertextovodkaz"/>
            <w:color w:val="auto"/>
            <w:sz w:val="24"/>
            <w:szCs w:val="24"/>
            <w:u w:val="none"/>
          </w:rPr>
          <w:t>23. srpna</w:t>
        </w:r>
      </w:hyperlink>
      <w:r w:rsidRPr="0089343F">
        <w:rPr>
          <w:sz w:val="24"/>
          <w:szCs w:val="24"/>
        </w:rPr>
        <w:t> </w:t>
      </w:r>
      <w:hyperlink r:id="rId7" w:tooltip="1951" w:history="1">
        <w:r w:rsidRPr="0089343F">
          <w:rPr>
            <w:rStyle w:val="Hypertextovodkaz"/>
            <w:color w:val="auto"/>
            <w:sz w:val="24"/>
            <w:szCs w:val="24"/>
            <w:u w:val="none"/>
          </w:rPr>
          <w:t>1951</w:t>
        </w:r>
      </w:hyperlink>
      <w:r w:rsidRPr="0089343F">
        <w:rPr>
          <w:sz w:val="24"/>
          <w:szCs w:val="24"/>
        </w:rPr>
        <w:t>, </w:t>
      </w:r>
      <w:hyperlink r:id="rId8" w:tooltip="Praha" w:history="1">
        <w:r w:rsidRPr="0089343F">
          <w:rPr>
            <w:rStyle w:val="Hypertextovodkaz"/>
            <w:color w:val="auto"/>
            <w:sz w:val="24"/>
            <w:szCs w:val="24"/>
            <w:u w:val="none"/>
          </w:rPr>
          <w:t>Praha</w:t>
        </w:r>
      </w:hyperlink>
      <w:r w:rsidRPr="0089343F">
        <w:rPr>
          <w:sz w:val="24"/>
          <w:szCs w:val="24"/>
        </w:rPr>
        <w:t>) je </w:t>
      </w:r>
      <w:hyperlink r:id="rId9" w:tooltip="Česko" w:history="1">
        <w:r w:rsidRPr="0089343F">
          <w:rPr>
            <w:rStyle w:val="Hypertextovodkaz"/>
            <w:color w:val="auto"/>
            <w:sz w:val="24"/>
            <w:szCs w:val="24"/>
            <w:u w:val="none"/>
          </w:rPr>
          <w:t>český</w:t>
        </w:r>
      </w:hyperlink>
      <w:r w:rsidRPr="0089343F">
        <w:rPr>
          <w:sz w:val="24"/>
          <w:szCs w:val="24"/>
        </w:rPr>
        <w:t> </w:t>
      </w:r>
      <w:hyperlink r:id="rId10" w:tooltip="Spisovatel" w:history="1">
        <w:r w:rsidRPr="0089343F">
          <w:rPr>
            <w:rStyle w:val="Hypertextovodkaz"/>
            <w:color w:val="auto"/>
            <w:sz w:val="24"/>
            <w:szCs w:val="24"/>
            <w:u w:val="none"/>
          </w:rPr>
          <w:t>spisovatel</w:t>
        </w:r>
      </w:hyperlink>
      <w:r w:rsidRPr="0089343F">
        <w:rPr>
          <w:sz w:val="24"/>
          <w:szCs w:val="24"/>
        </w:rPr>
        <w:t>, známý svými humoristickými </w:t>
      </w:r>
      <w:hyperlink r:id="rId11" w:tooltip="Román" w:history="1">
        <w:r w:rsidRPr="0089343F">
          <w:rPr>
            <w:rStyle w:val="Hypertextovodkaz"/>
            <w:color w:val="auto"/>
            <w:sz w:val="24"/>
            <w:szCs w:val="24"/>
            <w:u w:val="none"/>
          </w:rPr>
          <w:t>romány</w:t>
        </w:r>
      </w:hyperlink>
      <w:r w:rsidRPr="0089343F">
        <w:rPr>
          <w:sz w:val="24"/>
          <w:szCs w:val="24"/>
        </w:rPr>
        <w:t xml:space="preserve"> a povídkami. Jeho otec byl voják z povolání. </w:t>
      </w:r>
      <w:proofErr w:type="spellStart"/>
      <w:r w:rsidRPr="0089343F">
        <w:rPr>
          <w:sz w:val="24"/>
          <w:szCs w:val="24"/>
        </w:rPr>
        <w:t>Šabach</w:t>
      </w:r>
      <w:proofErr w:type="spellEnd"/>
      <w:r w:rsidRPr="0089343F">
        <w:rPr>
          <w:sz w:val="24"/>
          <w:szCs w:val="24"/>
        </w:rPr>
        <w:t xml:space="preserve"> od roku </w:t>
      </w:r>
      <w:hyperlink r:id="rId12" w:tooltip="1966" w:history="1">
        <w:r w:rsidRPr="0089343F">
          <w:rPr>
            <w:rStyle w:val="Hypertextovodkaz"/>
            <w:color w:val="auto"/>
            <w:sz w:val="24"/>
            <w:szCs w:val="24"/>
            <w:u w:val="none"/>
          </w:rPr>
          <w:t>1966</w:t>
        </w:r>
      </w:hyperlink>
      <w:r w:rsidRPr="0089343F">
        <w:rPr>
          <w:sz w:val="24"/>
          <w:szCs w:val="24"/>
        </w:rPr>
        <w:t> studoval Střední knihovnickou školu, po 1. ročníku přestoupil na gymnázium, z něhož byl roku </w:t>
      </w:r>
      <w:hyperlink r:id="rId13" w:tooltip="1969" w:history="1">
        <w:r w:rsidRPr="0089343F">
          <w:rPr>
            <w:rStyle w:val="Hypertextovodkaz"/>
            <w:color w:val="auto"/>
            <w:sz w:val="24"/>
            <w:szCs w:val="24"/>
            <w:u w:val="none"/>
          </w:rPr>
          <w:t>1969</w:t>
        </w:r>
      </w:hyperlink>
      <w:r w:rsidRPr="0089343F">
        <w:rPr>
          <w:sz w:val="24"/>
          <w:szCs w:val="24"/>
        </w:rPr>
        <w:t>vyloučen, externě přijat zpět na SKŠ, kde v roce </w:t>
      </w:r>
      <w:hyperlink r:id="rId14" w:tooltip="1974" w:history="1">
        <w:r w:rsidRPr="0089343F">
          <w:rPr>
            <w:rStyle w:val="Hypertextovodkaz"/>
            <w:color w:val="auto"/>
            <w:sz w:val="24"/>
            <w:szCs w:val="24"/>
            <w:u w:val="none"/>
          </w:rPr>
          <w:t>1974</w:t>
        </w:r>
      </w:hyperlink>
      <w:r w:rsidRPr="0089343F">
        <w:rPr>
          <w:sz w:val="24"/>
          <w:szCs w:val="24"/>
        </w:rPr>
        <w:t> maturoval.</w:t>
      </w:r>
    </w:p>
    <w:p w:rsidR="0089343F" w:rsidRDefault="0089343F" w:rsidP="006B5BF8">
      <w:pPr>
        <w:spacing w:after="0"/>
        <w:rPr>
          <w:b/>
          <w:sz w:val="24"/>
          <w:szCs w:val="24"/>
        </w:rPr>
      </w:pPr>
    </w:p>
    <w:p w:rsidR="006B5BF8" w:rsidRDefault="006B5BF8" w:rsidP="006B5BF8">
      <w:pPr>
        <w:spacing w:after="0"/>
        <w:rPr>
          <w:b/>
          <w:sz w:val="24"/>
          <w:szCs w:val="24"/>
        </w:rPr>
      </w:pPr>
      <w:r w:rsidRPr="0060292D">
        <w:rPr>
          <w:b/>
          <w:sz w:val="24"/>
          <w:szCs w:val="24"/>
        </w:rPr>
        <w:t>Další díla:</w:t>
      </w:r>
    </w:p>
    <w:p w:rsidR="0089343F" w:rsidRDefault="0089343F" w:rsidP="006B5BF8">
      <w:pPr>
        <w:spacing w:after="0"/>
        <w:rPr>
          <w:sz w:val="24"/>
          <w:szCs w:val="24"/>
        </w:rPr>
      </w:pPr>
      <w:r>
        <w:rPr>
          <w:sz w:val="24"/>
          <w:szCs w:val="24"/>
        </w:rPr>
        <w:t>Opilé banány(1998)</w:t>
      </w:r>
    </w:p>
    <w:p w:rsidR="0089343F" w:rsidRDefault="0089343F" w:rsidP="006B5BF8">
      <w:pPr>
        <w:spacing w:after="0"/>
        <w:rPr>
          <w:sz w:val="24"/>
          <w:szCs w:val="24"/>
        </w:rPr>
      </w:pPr>
      <w:r>
        <w:rPr>
          <w:sz w:val="24"/>
          <w:szCs w:val="24"/>
        </w:rPr>
        <w:t>Občanský průkaz(2006)</w:t>
      </w:r>
    </w:p>
    <w:p w:rsidR="0089343F" w:rsidRPr="0089343F" w:rsidRDefault="0089343F" w:rsidP="006B5BF8">
      <w:pPr>
        <w:spacing w:after="0"/>
        <w:rPr>
          <w:sz w:val="24"/>
          <w:szCs w:val="24"/>
        </w:rPr>
      </w:pPr>
    </w:p>
    <w:p w:rsidR="0089343F" w:rsidRPr="006B5BF8" w:rsidRDefault="001F0939">
      <w:pPr>
        <w:rPr>
          <w:sz w:val="24"/>
          <w:szCs w:val="24"/>
        </w:rPr>
      </w:pPr>
      <w:r w:rsidRPr="0089343F">
        <w:rPr>
          <w:b/>
          <w:sz w:val="24"/>
          <w:szCs w:val="24"/>
        </w:rPr>
        <w:t>Zajímavosti:</w:t>
      </w:r>
      <w:r>
        <w:rPr>
          <w:sz w:val="24"/>
          <w:szCs w:val="24"/>
        </w:rPr>
        <w:br/>
        <w:t xml:space="preserve">název povídek: sázka-&gt; podle sázky, </w:t>
      </w:r>
      <w:proofErr w:type="spellStart"/>
      <w:r>
        <w:rPr>
          <w:sz w:val="24"/>
          <w:szCs w:val="24"/>
        </w:rPr>
        <w:t>bellevue</w:t>
      </w:r>
      <w:proofErr w:type="spellEnd"/>
      <w:r>
        <w:rPr>
          <w:sz w:val="24"/>
          <w:szCs w:val="24"/>
        </w:rPr>
        <w:t xml:space="preserve">- fr. rozhledna-místo na střeše, kam holčička ráda chodila a odkud vše sleduje, voda se šťávou-podle </w:t>
      </w:r>
      <w:r w:rsidR="0089343F">
        <w:rPr>
          <w:sz w:val="24"/>
          <w:szCs w:val="24"/>
        </w:rPr>
        <w:t>vtipu v povídce</w:t>
      </w:r>
      <w:r w:rsidR="0089343F">
        <w:rPr>
          <w:sz w:val="24"/>
          <w:szCs w:val="24"/>
        </w:rPr>
        <w:br/>
        <w:t xml:space="preserve">Název díla: úplně na začátku se děti vrací v autobuse z výletu-holčičky sedí v jedné řadě, kluci v druhé, holčičky si hrají s medvídkem a kluci se baví o tom, jestli hoří hovno -&gt;už tady je naznačeno </w:t>
      </w:r>
      <w:proofErr w:type="spellStart"/>
      <w:r w:rsidR="0089343F">
        <w:rPr>
          <w:sz w:val="24"/>
          <w:szCs w:val="24"/>
        </w:rPr>
        <w:t>hl.téma</w:t>
      </w:r>
      <w:proofErr w:type="spellEnd"/>
      <w:r w:rsidR="0089343F">
        <w:rPr>
          <w:sz w:val="24"/>
          <w:szCs w:val="24"/>
        </w:rPr>
        <w:t>. Zpracování Pelíšky. Snaží se ukázat, že to platí obecně, až na 3 povídku postavy nemají jména (</w:t>
      </w:r>
      <w:proofErr w:type="spellStart"/>
      <w:r w:rsidR="0089343F">
        <w:rPr>
          <w:sz w:val="24"/>
          <w:szCs w:val="24"/>
        </w:rPr>
        <w:t>dědek</w:t>
      </w:r>
      <w:proofErr w:type="spellEnd"/>
      <w:r w:rsidR="0089343F">
        <w:rPr>
          <w:sz w:val="24"/>
          <w:szCs w:val="24"/>
        </w:rPr>
        <w:t>, holčička), výjimka je Andulka.</w:t>
      </w:r>
    </w:p>
    <w:sectPr w:rsidR="0089343F" w:rsidRPr="006B5BF8" w:rsidSect="00811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4832"/>
    <w:multiLevelType w:val="hybridMultilevel"/>
    <w:tmpl w:val="E38274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565F6"/>
    <w:multiLevelType w:val="hybridMultilevel"/>
    <w:tmpl w:val="AB28C518"/>
    <w:lvl w:ilvl="0" w:tplc="6E3A30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6F3260"/>
    <w:multiLevelType w:val="hybridMultilevel"/>
    <w:tmpl w:val="9AF40EC8"/>
    <w:lvl w:ilvl="0" w:tplc="0405000F">
      <w:start w:val="1"/>
      <w:numFmt w:val="decimal"/>
      <w:lvlText w:val="%1."/>
      <w:lvlJc w:val="left"/>
      <w:pPr>
        <w:ind w:left="1004" w:hanging="360"/>
      </w:p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087355A"/>
    <w:multiLevelType w:val="hybridMultilevel"/>
    <w:tmpl w:val="D9B8F79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8D4E56"/>
    <w:multiLevelType w:val="hybridMultilevel"/>
    <w:tmpl w:val="124A12F6"/>
    <w:lvl w:ilvl="0" w:tplc="693EF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B5BF8"/>
    <w:rsid w:val="001F0939"/>
    <w:rsid w:val="005C2ABA"/>
    <w:rsid w:val="0060292D"/>
    <w:rsid w:val="006B5BF8"/>
    <w:rsid w:val="008114CD"/>
    <w:rsid w:val="0089343F"/>
    <w:rsid w:val="008C1469"/>
    <w:rsid w:val="00CB500F"/>
    <w:rsid w:val="00D37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114CD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B5BF8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1F0939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B5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B50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Praha" TargetMode="External"/><Relationship Id="rId13" Type="http://schemas.openxmlformats.org/officeDocument/2006/relationships/hyperlink" Target="http://cs.wikipedia.org/wiki/196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.wikipedia.org/wiki/1951" TargetMode="External"/><Relationship Id="rId12" Type="http://schemas.openxmlformats.org/officeDocument/2006/relationships/hyperlink" Target="http://cs.wikipedia.org/wiki/196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23._srpen" TargetMode="External"/><Relationship Id="rId11" Type="http://schemas.openxmlformats.org/officeDocument/2006/relationships/hyperlink" Target="http://cs.wikipedia.org/wiki/Rom%C3%A1n" TargetMode="External"/><Relationship Id="rId5" Type="http://schemas.openxmlformats.org/officeDocument/2006/relationships/hyperlink" Target="http://cs.wikipedia.org/wiki/Rom%C3%A1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s.wikipedia.org/wiki/Spisovat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iki/%C4%8Cesko" TargetMode="External"/><Relationship Id="rId14" Type="http://schemas.openxmlformats.org/officeDocument/2006/relationships/hyperlink" Target="http://cs.wikipedia.org/wiki/1974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1076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Denisa</dc:creator>
  <cp:lastModifiedBy>Denisa</cp:lastModifiedBy>
  <cp:revision>3</cp:revision>
  <cp:lastPrinted>2015-05-17T21:03:00Z</cp:lastPrinted>
  <dcterms:created xsi:type="dcterms:W3CDTF">2015-05-17T19:56:00Z</dcterms:created>
  <dcterms:modified xsi:type="dcterms:W3CDTF">2015-05-17T21:12:00Z</dcterms:modified>
</cp:coreProperties>
</file>