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93" w:rsidRPr="00021C50" w:rsidRDefault="00156593" w:rsidP="0015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21C50">
        <w:rPr>
          <w:rFonts w:ascii="Times New Roman" w:hAnsi="Times New Roman" w:cs="Times New Roman"/>
          <w:b/>
          <w:sz w:val="20"/>
          <w:szCs w:val="20"/>
        </w:rPr>
        <w:t>Molière</w:t>
      </w:r>
      <w:proofErr w:type="spellEnd"/>
      <w:r w:rsidRPr="00021C50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021C50">
        <w:rPr>
          <w:rFonts w:ascii="Times New Roman" w:hAnsi="Times New Roman" w:cs="Times New Roman"/>
          <w:b/>
          <w:sz w:val="20"/>
          <w:szCs w:val="20"/>
        </w:rPr>
        <w:t>Lakomec</w:t>
      </w:r>
    </w:p>
    <w:p w:rsidR="00156593" w:rsidRPr="00021C50" w:rsidRDefault="00156593" w:rsidP="00156593">
      <w:pPr>
        <w:tabs>
          <w:tab w:val="left" w:pos="51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tabs>
          <w:tab w:val="left" w:pos="51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  <w:u w:val="single"/>
        </w:rPr>
        <w:t>drama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– má děj, určeno pro jevištní zpracování, dramatické postavy, repliky postav, monology a dialogy, scénické poznámky; 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  <w:u w:val="single"/>
        </w:rPr>
        <w:t>komedie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(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  <w:u w:val="single"/>
        </w:rPr>
        <w:t>o pěti dějstvích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) – </w:t>
      </w:r>
      <w:r w:rsidRPr="00021C50">
        <w:rPr>
          <w:rStyle w:val="sscg"/>
          <w:rFonts w:ascii="Times New Roman" w:hAnsi="Times New Roman" w:cs="Times New Roman"/>
          <w:i/>
          <w:sz w:val="20"/>
          <w:szCs w:val="20"/>
        </w:rPr>
        <w:t>divadelní hra</w:t>
      </w:r>
      <w:r w:rsidRPr="00021C50">
        <w:rPr>
          <w:rStyle w:val="sscdesc1"/>
          <w:rFonts w:ascii="Times New Roman" w:hAnsi="Times New Roman" w:cs="Times New Roman"/>
          <w:i/>
          <w:sz w:val="20"/>
          <w:szCs w:val="20"/>
        </w:rPr>
        <w:t xml:space="preserve"> se zábavným obsahem, vyvolává smích; </w:t>
      </w:r>
      <w:r w:rsidRPr="00021C50">
        <w:rPr>
          <w:rFonts w:ascii="Times New Roman" w:hAnsi="Times New Roman" w:cs="Times New Roman"/>
          <w:i/>
          <w:sz w:val="20"/>
          <w:szCs w:val="20"/>
        </w:rPr>
        <w:t>vysmívá se nějaké situaci nebo lidskému nedostatku; končí šťastně</w:t>
      </w:r>
    </w:p>
    <w:p w:rsidR="00156593" w:rsidRPr="00021C50" w:rsidRDefault="00156593" w:rsidP="00156593">
      <w:pPr>
        <w:tabs>
          <w:tab w:val="left" w:pos="51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Harpagon </w:t>
      </w:r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(lat.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harpago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= kořistník) – starý šedesátiletý lichvář (půjčuje peníze na vysoký úrok); vdovec; chamtivý, lakomý a bezcitný boháč; člověk, jehož smyslem života jsou peníze a který je schopen pro ně udělat cokoliv, obětuje pro ně vše – citové vztahy, děti, rodinu; propadl touze hromadit majetek, pro jmění je schopen obětovat i své nejbližší; jeho závislost na penězích ho odcizuje rodině, přátelům, stává se z něj nelítostný, odosobněný člověk; omezuje své děti; okrádá služebnictvo; touží po mladé ženě Marianě, ač ji miluje jeho syn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Kleant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pro něhož vybral bohatou vdovu; chce své děti výhodně provdat – dceři Elišce našel bohatého starce Anselma; ztráta peněz (30 000 zlatých dukátů – vzal je sluha Čipera = La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Fléche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aby pomohl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Kleantovi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) pro něho znamená šílenství, ztrátu smyslu života (viz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Harpagonův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slavný monolog); výměnou za peníze se Harpagon vzdá Mariany; když se ukáže, že Mariana a Valerius, kterého miluje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Harpagonova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dcera Eliška, jsou dětmi bohatého Anselma, nenamítá Harpagon nic proti svatbě svých dětí, zvláště když Anselm zaplatí obě svatby a nevyžaduje věno a dá mu ušít nové šaty – Valerius se může oženit s Eliškou,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Kleantes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 Marianou…</w:t>
      </w:r>
    </w:p>
    <w:p w:rsidR="00156593" w:rsidRPr="00021C50" w:rsidRDefault="00156593" w:rsidP="0015659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156593" w:rsidRPr="00021C50" w:rsidRDefault="00156593" w:rsidP="0015659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021C50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 xml:space="preserve">další dramatické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postavy: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>Kleant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syn Harpagona (zamiloval se do Mariany); 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>Eliška</w:t>
      </w:r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Harpagonova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dcera (zamilovaná do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Valéra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); 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>Anselm</w:t>
      </w:r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(šlechtic, má si vzít Elišku proti její vůli) – jak se na konci hry ukáže, otec </w:t>
      </w:r>
      <w:proofErr w:type="spellStart"/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>Valéra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(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Harpagonův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sluha, zamilovaný do Elišky – proto pracuje v domě Harpagona; chce se mu zalíbit) a 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>Mariany</w:t>
      </w:r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(chudá dívka, která se stará o nemocnou matku, zamilovala se do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Kleanta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); dohazovačka </w:t>
      </w:r>
      <w:proofErr w:type="spellStart"/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>Frosina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(svou mazaností pomohla nejdříve Harpagonovi k Marianě a poté i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Kleantovi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); 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>Čipera</w:t>
      </w:r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Kleantův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sluha; 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>policejní komisař</w:t>
      </w:r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; jeho 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>písař</w:t>
      </w:r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; </w:t>
      </w:r>
      <w:r w:rsidRPr="00021C50">
        <w:rPr>
          <w:rFonts w:ascii="Times New Roman" w:hAnsi="Times New Roman" w:cs="Times New Roman"/>
          <w:bCs/>
          <w:i/>
          <w:color w:val="000000"/>
          <w:sz w:val="20"/>
          <w:szCs w:val="20"/>
        </w:rPr>
        <w:t>Jakub</w:t>
      </w:r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(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Harpagonův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kočí a kuchař, falešně udá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Valéra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za krádež </w:t>
      </w:r>
      <w:proofErr w:type="spellStart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Harpagonova</w:t>
      </w:r>
      <w:proofErr w:type="spellEnd"/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pokladu) aj.;</w:t>
      </w:r>
    </w:p>
    <w:p w:rsidR="00156593" w:rsidRDefault="00156593" w:rsidP="00156593">
      <w:pPr>
        <w:tabs>
          <w:tab w:val="left" w:pos="5165"/>
        </w:tabs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156593" w:rsidRPr="00021C50" w:rsidRDefault="00156593" w:rsidP="00156593">
      <w:pPr>
        <w:tabs>
          <w:tab w:val="left" w:pos="51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bCs/>
          <w:color w:val="000000"/>
          <w:sz w:val="20"/>
          <w:szCs w:val="20"/>
        </w:rPr>
        <w:t>psáno prózou</w:t>
      </w:r>
    </w:p>
    <w:p w:rsidR="00156593" w:rsidRPr="00021C50" w:rsidRDefault="00156593" w:rsidP="00156593">
      <w:pPr>
        <w:tabs>
          <w:tab w:val="left" w:pos="51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tabs>
          <w:tab w:val="left" w:pos="51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i/>
          <w:sz w:val="20"/>
          <w:szCs w:val="20"/>
        </w:rPr>
        <w:t>enumerace</w:t>
      </w:r>
      <w:r w:rsidRPr="00021C50">
        <w:rPr>
          <w:rFonts w:ascii="Times New Roman" w:hAnsi="Times New Roman" w:cs="Times New Roman"/>
          <w:sz w:val="20"/>
          <w:szCs w:val="20"/>
        </w:rPr>
        <w:t xml:space="preserve">, </w:t>
      </w:r>
      <w:r w:rsidRPr="00021C50">
        <w:rPr>
          <w:rFonts w:ascii="Times New Roman" w:hAnsi="Times New Roman" w:cs="Times New Roman"/>
          <w:i/>
          <w:sz w:val="20"/>
          <w:szCs w:val="20"/>
        </w:rPr>
        <w:t>aliterace</w:t>
      </w:r>
      <w:r w:rsidRPr="00021C50">
        <w:rPr>
          <w:rFonts w:ascii="Times New Roman" w:hAnsi="Times New Roman" w:cs="Times New Roman"/>
          <w:sz w:val="20"/>
          <w:szCs w:val="20"/>
        </w:rPr>
        <w:t xml:space="preserve">, </w:t>
      </w:r>
      <w:r w:rsidRPr="00021C50">
        <w:rPr>
          <w:rFonts w:ascii="Times New Roman" w:hAnsi="Times New Roman" w:cs="Times New Roman"/>
          <w:i/>
          <w:sz w:val="20"/>
          <w:szCs w:val="20"/>
        </w:rPr>
        <w:t>opakování</w:t>
      </w:r>
      <w:r w:rsidRPr="00021C50">
        <w:rPr>
          <w:rFonts w:ascii="Times New Roman" w:hAnsi="Times New Roman" w:cs="Times New Roman"/>
          <w:sz w:val="20"/>
          <w:szCs w:val="20"/>
        </w:rPr>
        <w:t xml:space="preserve">, </w:t>
      </w:r>
      <w:r w:rsidRPr="00021C50">
        <w:rPr>
          <w:rFonts w:ascii="Times New Roman" w:hAnsi="Times New Roman" w:cs="Times New Roman"/>
          <w:i/>
          <w:sz w:val="20"/>
          <w:szCs w:val="20"/>
        </w:rPr>
        <w:t>řečnické otázky</w:t>
      </w:r>
    </w:p>
    <w:p w:rsidR="00156593" w:rsidRPr="00021C50" w:rsidRDefault="00156593" w:rsidP="00156593">
      <w:pPr>
        <w:tabs>
          <w:tab w:val="left" w:pos="51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tabs>
          <w:tab w:val="left" w:pos="51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  <w:u w:val="single"/>
        </w:rPr>
        <w:t>spisovná čeština</w:t>
      </w:r>
      <w:r w:rsidRPr="00021C50">
        <w:rPr>
          <w:rFonts w:ascii="Times New Roman" w:hAnsi="Times New Roman" w:cs="Times New Roman"/>
          <w:sz w:val="20"/>
          <w:szCs w:val="20"/>
        </w:rPr>
        <w:t xml:space="preserve">; dáno překladem; </w:t>
      </w:r>
      <w:r w:rsidRPr="00021C50">
        <w:rPr>
          <w:rFonts w:ascii="Times New Roman" w:hAnsi="Times New Roman" w:cs="Times New Roman"/>
          <w:sz w:val="20"/>
          <w:szCs w:val="20"/>
          <w:u w:val="single"/>
        </w:rPr>
        <w:t xml:space="preserve">ale </w:t>
      </w:r>
      <w:proofErr w:type="spellStart"/>
      <w:r w:rsidRPr="00021C50">
        <w:rPr>
          <w:rFonts w:ascii="Times New Roman" w:hAnsi="Times New Roman" w:cs="Times New Roman"/>
          <w:sz w:val="20"/>
          <w:szCs w:val="20"/>
          <w:u w:val="single"/>
        </w:rPr>
        <w:t>inespisovný</w:t>
      </w:r>
      <w:proofErr w:type="spellEnd"/>
      <w:r w:rsidRPr="00021C50">
        <w:rPr>
          <w:rFonts w:ascii="Times New Roman" w:hAnsi="Times New Roman" w:cs="Times New Roman"/>
          <w:sz w:val="20"/>
          <w:szCs w:val="20"/>
          <w:u w:val="single"/>
        </w:rPr>
        <w:t xml:space="preserve"> jazyk</w:t>
      </w:r>
      <w:r w:rsidRPr="00021C50">
        <w:rPr>
          <w:rFonts w:ascii="Times New Roman" w:hAnsi="Times New Roman" w:cs="Times New Roman"/>
          <w:sz w:val="20"/>
          <w:szCs w:val="20"/>
        </w:rPr>
        <w:t xml:space="preserve">; hovorová slova: </w:t>
      </w:r>
      <w:r w:rsidRPr="00021C50">
        <w:rPr>
          <w:rFonts w:ascii="Times New Roman" w:hAnsi="Times New Roman" w:cs="Times New Roman"/>
          <w:i/>
          <w:sz w:val="20"/>
          <w:szCs w:val="20"/>
        </w:rPr>
        <w:t>propad</w:t>
      </w:r>
      <w:r w:rsidRPr="00021C50">
        <w:rPr>
          <w:rFonts w:ascii="Times New Roman" w:hAnsi="Times New Roman" w:cs="Times New Roman"/>
          <w:sz w:val="20"/>
          <w:szCs w:val="20"/>
        </w:rPr>
        <w:t xml:space="preserve">, </w:t>
      </w:r>
      <w:r w:rsidRPr="00021C50">
        <w:rPr>
          <w:rFonts w:ascii="Times New Roman" w:hAnsi="Times New Roman" w:cs="Times New Roman"/>
          <w:i/>
          <w:sz w:val="20"/>
          <w:szCs w:val="20"/>
        </w:rPr>
        <w:t>koukat</w:t>
      </w:r>
      <w:r w:rsidRPr="00021C50">
        <w:rPr>
          <w:rFonts w:ascii="Times New Roman" w:hAnsi="Times New Roman" w:cs="Times New Roman"/>
          <w:sz w:val="20"/>
          <w:szCs w:val="20"/>
        </w:rPr>
        <w:t xml:space="preserve">; hanlivé slovo: </w:t>
      </w:r>
      <w:r w:rsidRPr="00021C50">
        <w:rPr>
          <w:rFonts w:ascii="Times New Roman" w:hAnsi="Times New Roman" w:cs="Times New Roman"/>
          <w:i/>
          <w:sz w:val="20"/>
          <w:szCs w:val="20"/>
        </w:rPr>
        <w:t>padouch</w:t>
      </w:r>
    </w:p>
    <w:p w:rsidR="00156593" w:rsidRPr="00021C50" w:rsidRDefault="00156593" w:rsidP="00156593">
      <w:pPr>
        <w:tabs>
          <w:tab w:val="left" w:pos="51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21C50">
        <w:rPr>
          <w:rFonts w:ascii="Times New Roman" w:hAnsi="Times New Roman" w:cs="Times New Roman"/>
          <w:b/>
          <w:sz w:val="20"/>
          <w:szCs w:val="20"/>
        </w:rPr>
        <w:t>Děj</w:t>
      </w:r>
    </w:p>
    <w:p w:rsidR="00156593" w:rsidRPr="00021C50" w:rsidRDefault="00156593" w:rsidP="001565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>Děj hry se odehrává v </w:t>
      </w:r>
      <w:hyperlink r:id="rId5" w:tooltip="Paříž" w:history="1">
        <w:r w:rsidRPr="00021C50">
          <w:rPr>
            <w:rFonts w:ascii="Times New Roman" w:hAnsi="Times New Roman" w:cs="Times New Roman"/>
            <w:sz w:val="20"/>
            <w:szCs w:val="20"/>
          </w:rPr>
          <w:t>Paříži</w:t>
        </w:r>
      </w:hyperlink>
      <w:r w:rsidRPr="00021C50">
        <w:rPr>
          <w:rFonts w:ascii="Times New Roman" w:hAnsi="Times New Roman" w:cs="Times New Roman"/>
          <w:sz w:val="20"/>
          <w:szCs w:val="20"/>
        </w:rPr>
        <w:t> roku </w:t>
      </w:r>
      <w:hyperlink r:id="rId6" w:tooltip="1670" w:history="1">
        <w:r w:rsidRPr="00021C50">
          <w:rPr>
            <w:rFonts w:ascii="Times New Roman" w:hAnsi="Times New Roman" w:cs="Times New Roman"/>
            <w:sz w:val="20"/>
            <w:szCs w:val="20"/>
          </w:rPr>
          <w:t>1670</w:t>
        </w:r>
      </w:hyperlink>
      <w:r w:rsidRPr="00021C50">
        <w:rPr>
          <w:rFonts w:ascii="Times New Roman" w:hAnsi="Times New Roman" w:cs="Times New Roman"/>
          <w:sz w:val="20"/>
          <w:szCs w:val="20"/>
        </w:rPr>
        <w:t xml:space="preserve">. Harpagon je sice bohatý, ale je neuvěřitelný lakomec. Dokonce </w:t>
      </w:r>
      <w:r w:rsidRPr="00021C50">
        <w:rPr>
          <w:rFonts w:ascii="Times New Roman" w:hAnsi="Times New Roman" w:cs="Times New Roman"/>
          <w:b/>
          <w:sz w:val="20"/>
          <w:szCs w:val="20"/>
        </w:rPr>
        <w:t xml:space="preserve">každou návštěvu podezírá z krádeže, i když skutečně nic neukradla a své děti omezuje jakbysmet. Má dceru Elišku a syna </w:t>
      </w:r>
      <w:proofErr w:type="spellStart"/>
      <w:r w:rsidRPr="00021C50">
        <w:rPr>
          <w:rFonts w:ascii="Times New Roman" w:hAnsi="Times New Roman" w:cs="Times New Roman"/>
          <w:b/>
          <w:sz w:val="20"/>
          <w:szCs w:val="20"/>
        </w:rPr>
        <w:t>Kleanta</w:t>
      </w:r>
      <w:proofErr w:type="spellEnd"/>
      <w:r w:rsidRPr="00021C50">
        <w:rPr>
          <w:rFonts w:ascii="Times New Roman" w:hAnsi="Times New Roman" w:cs="Times New Roman"/>
          <w:b/>
          <w:sz w:val="20"/>
          <w:szCs w:val="20"/>
        </w:rPr>
        <w:t>, který je nucen si půjčovat peníze všade odjinud, jen ne od svého otce.</w:t>
      </w:r>
      <w:r w:rsidRPr="00021C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Harpagonova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 zlotřilá povaha způsobí, že jde ještě dál a intrikuje s životy svých potomků.</w:t>
      </w:r>
    </w:p>
    <w:p w:rsidR="00156593" w:rsidRPr="00021C50" w:rsidRDefault="00156593" w:rsidP="001565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21C50">
        <w:rPr>
          <w:rFonts w:ascii="Times New Roman" w:hAnsi="Times New Roman" w:cs="Times New Roman"/>
          <w:b/>
          <w:sz w:val="20"/>
          <w:szCs w:val="20"/>
        </w:rPr>
        <w:t>Kleantes</w:t>
      </w:r>
      <w:proofErr w:type="spellEnd"/>
      <w:r w:rsidRPr="00021C50">
        <w:rPr>
          <w:rFonts w:ascii="Times New Roman" w:hAnsi="Times New Roman" w:cs="Times New Roman"/>
          <w:b/>
          <w:sz w:val="20"/>
          <w:szCs w:val="20"/>
        </w:rPr>
        <w:t xml:space="preserve"> je zamilován do chudé dívky Mariany a chce otce požádat o svolení ke sňatku. Když tu otec syna překvapí výrokem, že to on si Marianu vezme! Za to svého </w:t>
      </w:r>
      <w:proofErr w:type="spellStart"/>
      <w:r w:rsidRPr="00021C50">
        <w:rPr>
          <w:rFonts w:ascii="Times New Roman" w:hAnsi="Times New Roman" w:cs="Times New Roman"/>
          <w:b/>
          <w:sz w:val="20"/>
          <w:szCs w:val="20"/>
        </w:rPr>
        <w:t>Kleanta</w:t>
      </w:r>
      <w:proofErr w:type="spellEnd"/>
      <w:r w:rsidRPr="00021C50">
        <w:rPr>
          <w:rFonts w:ascii="Times New Roman" w:hAnsi="Times New Roman" w:cs="Times New Roman"/>
          <w:b/>
          <w:sz w:val="20"/>
          <w:szCs w:val="20"/>
        </w:rPr>
        <w:t xml:space="preserve"> by rád oženil s bohatou vdovou a svou dceru Elišku, po uši zamilovanou do </w:t>
      </w:r>
      <w:proofErr w:type="spellStart"/>
      <w:r w:rsidRPr="00021C50">
        <w:rPr>
          <w:rFonts w:ascii="Times New Roman" w:hAnsi="Times New Roman" w:cs="Times New Roman"/>
          <w:b/>
          <w:sz w:val="20"/>
          <w:szCs w:val="20"/>
        </w:rPr>
        <w:t>Valéra</w:t>
      </w:r>
      <w:proofErr w:type="spellEnd"/>
      <w:r w:rsidRPr="00021C50">
        <w:rPr>
          <w:rFonts w:ascii="Times New Roman" w:hAnsi="Times New Roman" w:cs="Times New Roman"/>
          <w:b/>
          <w:sz w:val="20"/>
          <w:szCs w:val="20"/>
        </w:rPr>
        <w:t>, zase provdal za stárnoucího boháče Anselma.</w:t>
      </w:r>
    </w:p>
    <w:p w:rsidR="00156593" w:rsidRPr="00021C50" w:rsidRDefault="00156593" w:rsidP="001565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21C50">
        <w:rPr>
          <w:rFonts w:ascii="Times New Roman" w:hAnsi="Times New Roman" w:cs="Times New Roman"/>
          <w:b/>
          <w:sz w:val="20"/>
          <w:szCs w:val="20"/>
        </w:rPr>
        <w:t xml:space="preserve">To odpoledne nalezne </w:t>
      </w:r>
      <w:proofErr w:type="spellStart"/>
      <w:r w:rsidRPr="00021C50">
        <w:rPr>
          <w:rFonts w:ascii="Times New Roman" w:hAnsi="Times New Roman" w:cs="Times New Roman"/>
          <w:b/>
          <w:sz w:val="20"/>
          <w:szCs w:val="20"/>
        </w:rPr>
        <w:t>Kleantův</w:t>
      </w:r>
      <w:proofErr w:type="spellEnd"/>
      <w:r w:rsidRPr="00021C50">
        <w:rPr>
          <w:rFonts w:ascii="Times New Roman" w:hAnsi="Times New Roman" w:cs="Times New Roman"/>
          <w:b/>
          <w:sz w:val="20"/>
          <w:szCs w:val="20"/>
        </w:rPr>
        <w:t xml:space="preserve"> sluha Čipera poklad Harpagonem zakopaným na zahradě a uzme jej, aby tak </w:t>
      </w:r>
      <w:proofErr w:type="spellStart"/>
      <w:r w:rsidRPr="00021C50">
        <w:rPr>
          <w:rFonts w:ascii="Times New Roman" w:hAnsi="Times New Roman" w:cs="Times New Roman"/>
          <w:b/>
          <w:sz w:val="20"/>
          <w:szCs w:val="20"/>
        </w:rPr>
        <w:t>Kleantovi</w:t>
      </w:r>
      <w:proofErr w:type="spellEnd"/>
      <w:r w:rsidRPr="00021C50">
        <w:rPr>
          <w:rFonts w:ascii="Times New Roman" w:hAnsi="Times New Roman" w:cs="Times New Roman"/>
          <w:b/>
          <w:sz w:val="20"/>
          <w:szCs w:val="20"/>
        </w:rPr>
        <w:t xml:space="preserve"> pomohl. Odcizený majetek v Harpagonovi probudí šílenství. Začne zběsile pátrat a podezřívat každého ve svém okolí a nepřestane, dokud se nedozví, že Valér se zasnoubil s jeho dcerou – tehdy již přetéká a rudne vzteky, načež je přesvědčen, že </w:t>
      </w:r>
      <w:proofErr w:type="spellStart"/>
      <w:r w:rsidRPr="00021C50">
        <w:rPr>
          <w:rFonts w:ascii="Times New Roman" w:hAnsi="Times New Roman" w:cs="Times New Roman"/>
          <w:b/>
          <w:sz w:val="20"/>
          <w:szCs w:val="20"/>
        </w:rPr>
        <w:t>Valéra</w:t>
      </w:r>
      <w:proofErr w:type="spellEnd"/>
      <w:r w:rsidRPr="00021C50">
        <w:rPr>
          <w:rFonts w:ascii="Times New Roman" w:hAnsi="Times New Roman" w:cs="Times New Roman"/>
          <w:b/>
          <w:sz w:val="20"/>
          <w:szCs w:val="20"/>
        </w:rPr>
        <w:t xml:space="preserve"> oběsí. Ten však raději prozradí, že jeho otcem je Anselm – tedy vážený šlechtic a bohatý muž a Mariana jeho sestra, jakožto </w:t>
      </w:r>
      <w:proofErr w:type="spellStart"/>
      <w:r w:rsidRPr="00021C50">
        <w:rPr>
          <w:rFonts w:ascii="Times New Roman" w:hAnsi="Times New Roman" w:cs="Times New Roman"/>
          <w:b/>
          <w:sz w:val="20"/>
          <w:szCs w:val="20"/>
        </w:rPr>
        <w:t>Anselmova</w:t>
      </w:r>
      <w:proofErr w:type="spellEnd"/>
      <w:r w:rsidRPr="00021C50">
        <w:rPr>
          <w:rFonts w:ascii="Times New Roman" w:hAnsi="Times New Roman" w:cs="Times New Roman"/>
          <w:b/>
          <w:sz w:val="20"/>
          <w:szCs w:val="20"/>
        </w:rPr>
        <w:t xml:space="preserve"> dcera.</w:t>
      </w:r>
    </w:p>
    <w:p w:rsidR="00156593" w:rsidRPr="00021C50" w:rsidRDefault="00156593" w:rsidP="001565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21C50">
        <w:rPr>
          <w:rFonts w:ascii="Times New Roman" w:hAnsi="Times New Roman" w:cs="Times New Roman"/>
          <w:b/>
          <w:sz w:val="20"/>
          <w:szCs w:val="20"/>
        </w:rPr>
        <w:t>Kleantes</w:t>
      </w:r>
      <w:proofErr w:type="spellEnd"/>
      <w:r w:rsidRPr="00021C50">
        <w:rPr>
          <w:rFonts w:ascii="Times New Roman" w:hAnsi="Times New Roman" w:cs="Times New Roman"/>
          <w:b/>
          <w:sz w:val="20"/>
          <w:szCs w:val="20"/>
        </w:rPr>
        <w:t xml:space="preserve"> svému otci navrhne, že peníze vrátí, ale pouze tehdy, dostane-li Marianu. Harpagon tak obětuje vše, jen aby získal své peníze zpět; jejich ztráta by pro něj znamenala konec všeho, a tak se Mariany vzdává. Pak ale pozná pravý původ Mariany a </w:t>
      </w:r>
      <w:proofErr w:type="spellStart"/>
      <w:r w:rsidRPr="00021C50">
        <w:rPr>
          <w:rFonts w:ascii="Times New Roman" w:hAnsi="Times New Roman" w:cs="Times New Roman"/>
          <w:b/>
          <w:sz w:val="20"/>
          <w:szCs w:val="20"/>
        </w:rPr>
        <w:t>Valéra</w:t>
      </w:r>
      <w:proofErr w:type="spellEnd"/>
      <w:r w:rsidRPr="00021C50">
        <w:rPr>
          <w:rFonts w:ascii="Times New Roman" w:hAnsi="Times New Roman" w:cs="Times New Roman"/>
          <w:b/>
          <w:sz w:val="20"/>
          <w:szCs w:val="20"/>
        </w:rPr>
        <w:t xml:space="preserve"> a pochopí, že vdavky jej nebudou stát jedinou minci a své dceři taktéž dávat žádné věno nemusí, proti svatbě svých dětí najednou nic nenamítá. A tak se Valér může oženit s Eliškou a </w:t>
      </w:r>
      <w:proofErr w:type="spellStart"/>
      <w:r w:rsidRPr="00021C50">
        <w:rPr>
          <w:rFonts w:ascii="Times New Roman" w:hAnsi="Times New Roman" w:cs="Times New Roman"/>
          <w:b/>
          <w:sz w:val="20"/>
          <w:szCs w:val="20"/>
        </w:rPr>
        <w:t>Kleantes</w:t>
      </w:r>
      <w:proofErr w:type="spellEnd"/>
      <w:r w:rsidRPr="00021C50">
        <w:rPr>
          <w:rFonts w:ascii="Times New Roman" w:hAnsi="Times New Roman" w:cs="Times New Roman"/>
          <w:b/>
          <w:sz w:val="20"/>
          <w:szCs w:val="20"/>
        </w:rPr>
        <w:t xml:space="preserve"> si může vzít Marianu za ženu.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21C50">
        <w:rPr>
          <w:rFonts w:ascii="Times New Roman" w:hAnsi="Times New Roman" w:cs="Times New Roman"/>
          <w:b/>
          <w:sz w:val="20"/>
          <w:szCs w:val="20"/>
        </w:rPr>
        <w:t>Detailní děj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 xml:space="preserve">Příběh se odehrává v Paříži roku 1670. Pojednává o životě lakomce Harpagona. Harpagon žije v domě se svými dvěma dětmi –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Kleantem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 a Eliškou. Všichni o něm </w:t>
      </w:r>
      <w:proofErr w:type="gramStart"/>
      <w:r w:rsidRPr="00021C50">
        <w:rPr>
          <w:rFonts w:ascii="Times New Roman" w:hAnsi="Times New Roman" w:cs="Times New Roman"/>
          <w:sz w:val="20"/>
          <w:szCs w:val="20"/>
        </w:rPr>
        <w:t>ví</w:t>
      </w:r>
      <w:proofErr w:type="gramEnd"/>
      <w:r w:rsidRPr="00021C50">
        <w:rPr>
          <w:rFonts w:ascii="Times New Roman" w:hAnsi="Times New Roman" w:cs="Times New Roman"/>
          <w:sz w:val="20"/>
          <w:szCs w:val="20"/>
        </w:rPr>
        <w:t xml:space="preserve">, že je velice bohatý, ale zároveň lakomý a pomlouvá </w:t>
      </w:r>
      <w:r w:rsidRPr="00021C50">
        <w:rPr>
          <w:rFonts w:ascii="Times New Roman" w:hAnsi="Times New Roman" w:cs="Times New Roman"/>
          <w:sz w:val="20"/>
          <w:szCs w:val="20"/>
        </w:rPr>
        <w:lastRenderedPageBreak/>
        <w:t>ostatní. Jeho největší starostí je, aby dětem nemusel dávat k svatbě věno, ale aby jej dostaly ony. Tyto pomluvy jeho dětem ztěžují společenský život.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br/>
        <w:t xml:space="preserve">Když se Eliška zasnoubí s Valérem, má oprávněné obavy, že otec jejich svatbě nepožehná. Proto se se svými úmysly nejprve rozhodne svěřit svému bratru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Kleantovi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>. Ten se jí na oplátku svěří se svým trápením. On sám je také zamilovaný do chudé, ale velmi krásné dívky Mariany a chce si ji vzít.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br/>
        <w:t xml:space="preserve">Ani jednomu z nich se však do přiznávání svých citů otci nechce. Mají totiž strach z jeho reakce. Nakonec se rozhodnou, že za otcem půjdou společně. Ten o svatbě začne hovořit sám. O Marianě mluví pěkně a potěší ho, že mu jeho syn dá za pravdu v tom, že by z ní byla dobrá manželka. Poté vyjde najevo, že Harpagon celou dobu mluví o tom, že on sám si chce Marianu vzít. Na tuto myšlenku přivedla Harpagona dohazovačka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Frosina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>, která pomocí různých úskoků, dvojsmyslných vět a chlácholivých monologů přesvědčí Harpagona, že jej Mariana miluje.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br/>
        <w:t xml:space="preserve">Celá situace se stává pro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Harpagonovy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 děti ještě více nešťastnou, když jim jejich otec oznámí, že pro ně také našel vhodné protějšky. Pro svou dceru Anselma, velice bohatého staršího pána, a pro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Kleanta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 bohatou vdovu.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 xml:space="preserve">Když se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Frosina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 dozví, že Mariana miluje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Kleanta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>, rozhodne se mladému páru pomoci. Plánuje s dívkou, jak se lakomce zbavit. Roli v tom hraje také fakt, že jí Harpagon za její předešlé dohazovačské služby nezaplatil.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Kleant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 se rozhodne jednat sám. Podepíše nevýhodný obchod s neznámým lichvářem, ze kterého se nakonec vyklube jeho otec, jehož tím nesmírně rozčílí.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br/>
        <w:t xml:space="preserve">Dojde k hádce mezi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Kleantem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 a Harpagonem, při níž tedy vyjdou najevo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Kleantovy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 city k Marianě, po které touží oba.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br/>
        <w:t xml:space="preserve">Zoufalý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Kleant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 odchází do zahrady, kde se střetne se svým sluhou Čiperou. Ten během jejich hádky nejde pohádkový poklad - truhličku s penězi, kterou Harpagon ukrýval v zahradě a později ji předá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Kleantovi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. Harpagon ale brzy přijde na to, že mu poklad chybí. Rozzuří se a přivolá komisaře. Rozhodne se vyslechnout celou rodinu i služebnictvo. Jakub obviní ze zlosti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Valéra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>, jenž ho v hádce kvůli přípravě večeře uhodil.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br/>
        <w:t xml:space="preserve">Harpagon tedy vyslechne správce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Valéra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. Při výslechu však dojde k nedorozumění – Valér si myslí, že ho Harpagon obviňuje nikoliv z krádeže, ale z lásky k Elišce, a tak se ke všemu přizná. Harpagon je vzteky bez sebe. Chce nechat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Valéra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 popravit.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br/>
        <w:t>Ještě ten samý večer má dojít k slavnostní večeři, na níž Harpagon pozval jak svou nastávající Marianu, tak Anselma, kterého určil za ženicha své dceři. Po příchodu pana Anselma se všechno změní.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br/>
        <w:t xml:space="preserve">Valér přiznává, že je synem hraběte Tomase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d'Alburci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. On jediný přežil, když s celou rodinou ztroskotali na moři. To celé slyší Mariana a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Alselm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. Děj vyvrcholí přiznáním pana Anselma, který prozradí svůj skutečný původ. Ukáže se, že je ztraceným otcem nejen 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Valéra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>, ale i Mariany.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Kleant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 vrátí otci ukradené peníze s podmínkou, že se bude moci oženit s Marianou a Eliška s Valérem. Harpagon s vidinou navrácených peněz souhlasí, a vlastně na tom vydělává: svatební výlohy a náklady za vyšetřování bude platit Anselm. Harpagon je spokojen a zůstává sám se svými penězi.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21C50">
        <w:rPr>
          <w:rFonts w:ascii="Times New Roman" w:hAnsi="Times New Roman" w:cs="Times New Roman"/>
          <w:b/>
          <w:sz w:val="20"/>
          <w:szCs w:val="20"/>
        </w:rPr>
        <w:t>Literárněhistorický kontext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21C50">
        <w:rPr>
          <w:rFonts w:ascii="Times New Roman" w:hAnsi="Times New Roman" w:cs="Times New Roman"/>
          <w:b/>
          <w:sz w:val="20"/>
          <w:szCs w:val="20"/>
        </w:rPr>
        <w:t>Klasicismus; umělecký směr konce 17. a 18. století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>- vznikl ve Francii; vychází z antiky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 xml:space="preserve">- pevný systém estetických pravidel a norem – celé písemnictví bylo rozděleno na </w:t>
      </w:r>
      <w:r w:rsidRPr="00021C50">
        <w:rPr>
          <w:rFonts w:ascii="Times New Roman" w:hAnsi="Times New Roman" w:cs="Times New Roman"/>
          <w:b/>
          <w:bCs/>
          <w:sz w:val="20"/>
          <w:szCs w:val="20"/>
        </w:rPr>
        <w:t>styl vysoký a nízký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 xml:space="preserve">- </w:t>
      </w:r>
      <w:r w:rsidRPr="00021C50">
        <w:rPr>
          <w:rFonts w:ascii="Times New Roman" w:hAnsi="Times New Roman" w:cs="Times New Roman"/>
          <w:b/>
          <w:sz w:val="20"/>
          <w:szCs w:val="20"/>
        </w:rPr>
        <w:t>do vysokého stylu</w:t>
      </w:r>
      <w:r w:rsidRPr="00021C50">
        <w:rPr>
          <w:rFonts w:ascii="Times New Roman" w:hAnsi="Times New Roman" w:cs="Times New Roman"/>
          <w:sz w:val="20"/>
          <w:szCs w:val="20"/>
        </w:rPr>
        <w:t xml:space="preserve"> patří </w:t>
      </w:r>
      <w:r w:rsidRPr="00021C50">
        <w:rPr>
          <w:rFonts w:ascii="Times New Roman" w:hAnsi="Times New Roman" w:cs="Times New Roman"/>
          <w:i/>
          <w:iCs/>
          <w:sz w:val="20"/>
          <w:szCs w:val="20"/>
        </w:rPr>
        <w:t>ódy</w:t>
      </w:r>
      <w:r w:rsidRPr="00021C50">
        <w:rPr>
          <w:rFonts w:ascii="Times New Roman" w:hAnsi="Times New Roman" w:cs="Times New Roman"/>
          <w:sz w:val="20"/>
          <w:szCs w:val="20"/>
        </w:rPr>
        <w:t xml:space="preserve">, </w:t>
      </w:r>
      <w:r w:rsidRPr="00021C50">
        <w:rPr>
          <w:rFonts w:ascii="Times New Roman" w:hAnsi="Times New Roman" w:cs="Times New Roman"/>
          <w:i/>
          <w:iCs/>
          <w:sz w:val="20"/>
          <w:szCs w:val="20"/>
        </w:rPr>
        <w:t>eposy</w:t>
      </w:r>
      <w:r w:rsidRPr="00021C50">
        <w:rPr>
          <w:rFonts w:ascii="Times New Roman" w:hAnsi="Times New Roman" w:cs="Times New Roman"/>
          <w:sz w:val="20"/>
          <w:szCs w:val="20"/>
        </w:rPr>
        <w:t xml:space="preserve"> a </w:t>
      </w:r>
      <w:r w:rsidRPr="00021C50">
        <w:rPr>
          <w:rFonts w:ascii="Times New Roman" w:hAnsi="Times New Roman" w:cs="Times New Roman"/>
          <w:i/>
          <w:iCs/>
          <w:sz w:val="20"/>
          <w:szCs w:val="20"/>
        </w:rPr>
        <w:t>tragédie</w:t>
      </w:r>
      <w:r w:rsidRPr="00021C50">
        <w:rPr>
          <w:rFonts w:ascii="Times New Roman" w:hAnsi="Times New Roman" w:cs="Times New Roman"/>
          <w:iCs/>
          <w:sz w:val="20"/>
          <w:szCs w:val="20"/>
        </w:rPr>
        <w:t xml:space="preserve">; obsahují 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>vznešená témata</w:t>
      </w:r>
      <w:r w:rsidRPr="00021C50">
        <w:rPr>
          <w:rFonts w:ascii="Times New Roman" w:hAnsi="Times New Roman" w:cs="Times New Roman"/>
          <w:iCs/>
          <w:sz w:val="20"/>
          <w:szCs w:val="20"/>
        </w:rPr>
        <w:t xml:space="preserve"> čerpající náměty z antiky; 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>hrdinové</w:t>
      </w:r>
      <w:r w:rsidRPr="00021C50">
        <w:rPr>
          <w:rFonts w:ascii="Times New Roman" w:hAnsi="Times New Roman" w:cs="Times New Roman"/>
          <w:iCs/>
          <w:sz w:val="20"/>
          <w:szCs w:val="20"/>
        </w:rPr>
        <w:t xml:space="preserve"> pocházejí 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 xml:space="preserve">z vyšších vrstev </w:t>
      </w:r>
      <w:r w:rsidRPr="00021C50">
        <w:rPr>
          <w:rFonts w:ascii="Times New Roman" w:hAnsi="Times New Roman" w:cs="Times New Roman"/>
          <w:iCs/>
          <w:sz w:val="20"/>
          <w:szCs w:val="20"/>
        </w:rPr>
        <w:t xml:space="preserve">(vladaři, vojevůdci, velmoži); návrat k tzv. 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 xml:space="preserve">zásadě tří jednot </w:t>
      </w:r>
      <w:r w:rsidRPr="00021C50">
        <w:rPr>
          <w:rFonts w:ascii="Times New Roman" w:hAnsi="Times New Roman" w:cs="Times New Roman"/>
          <w:iCs/>
          <w:sz w:val="20"/>
          <w:szCs w:val="20"/>
        </w:rPr>
        <w:t xml:space="preserve">– 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>jednota místa</w:t>
      </w:r>
      <w:r w:rsidRPr="00021C50">
        <w:rPr>
          <w:rFonts w:ascii="Times New Roman" w:hAnsi="Times New Roman" w:cs="Times New Roman"/>
          <w:iCs/>
          <w:sz w:val="20"/>
          <w:szCs w:val="20"/>
        </w:rPr>
        <w:t xml:space="preserve"> (většinou blíže nespecifikovaný palác), 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>času</w:t>
      </w:r>
      <w:r w:rsidRPr="00021C50">
        <w:rPr>
          <w:rFonts w:ascii="Times New Roman" w:hAnsi="Times New Roman" w:cs="Times New Roman"/>
          <w:iCs/>
          <w:sz w:val="20"/>
          <w:szCs w:val="20"/>
        </w:rPr>
        <w:t xml:space="preserve"> (děj se musí odehrát během 24, výjimečně během 30 hodin) a 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>děje</w:t>
      </w:r>
      <w:r w:rsidRPr="00021C50">
        <w:rPr>
          <w:rFonts w:ascii="Times New Roman" w:hAnsi="Times New Roman" w:cs="Times New Roman"/>
          <w:iCs/>
          <w:sz w:val="20"/>
          <w:szCs w:val="20"/>
        </w:rPr>
        <w:t xml:space="preserve"> (nesmí obsahovat odbočky)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 xml:space="preserve">- </w:t>
      </w:r>
      <w:r w:rsidRPr="00021C50">
        <w:rPr>
          <w:rFonts w:ascii="Times New Roman" w:hAnsi="Times New Roman" w:cs="Times New Roman"/>
          <w:b/>
          <w:sz w:val="20"/>
          <w:szCs w:val="20"/>
        </w:rPr>
        <w:t>útvary nízkého stylu</w:t>
      </w:r>
      <w:r w:rsidRPr="00021C50">
        <w:rPr>
          <w:rFonts w:ascii="Times New Roman" w:hAnsi="Times New Roman" w:cs="Times New Roman"/>
          <w:sz w:val="20"/>
          <w:szCs w:val="20"/>
        </w:rPr>
        <w:t xml:space="preserve"> (</w:t>
      </w:r>
      <w:r w:rsidRPr="00021C50">
        <w:rPr>
          <w:rFonts w:ascii="Times New Roman" w:hAnsi="Times New Roman" w:cs="Times New Roman"/>
          <w:i/>
          <w:iCs/>
          <w:sz w:val="20"/>
          <w:szCs w:val="20"/>
        </w:rPr>
        <w:t>komedie</w:t>
      </w:r>
      <w:r w:rsidRPr="00021C50">
        <w:rPr>
          <w:rFonts w:ascii="Times New Roman" w:hAnsi="Times New Roman" w:cs="Times New Roman"/>
          <w:sz w:val="20"/>
          <w:szCs w:val="20"/>
        </w:rPr>
        <w:t xml:space="preserve">, </w:t>
      </w:r>
      <w:r w:rsidRPr="00021C50">
        <w:rPr>
          <w:rFonts w:ascii="Times New Roman" w:hAnsi="Times New Roman" w:cs="Times New Roman"/>
          <w:i/>
          <w:iCs/>
          <w:sz w:val="20"/>
          <w:szCs w:val="20"/>
        </w:rPr>
        <w:t>bajka</w:t>
      </w:r>
      <w:r w:rsidRPr="00021C50">
        <w:rPr>
          <w:rFonts w:ascii="Times New Roman" w:hAnsi="Times New Roman" w:cs="Times New Roman"/>
          <w:sz w:val="20"/>
          <w:szCs w:val="20"/>
        </w:rPr>
        <w:t xml:space="preserve">, </w:t>
      </w:r>
      <w:r w:rsidRPr="00021C50">
        <w:rPr>
          <w:rFonts w:ascii="Times New Roman" w:hAnsi="Times New Roman" w:cs="Times New Roman"/>
          <w:i/>
          <w:iCs/>
          <w:sz w:val="20"/>
          <w:szCs w:val="20"/>
        </w:rPr>
        <w:t>fraška</w:t>
      </w:r>
      <w:r w:rsidRPr="00021C50">
        <w:rPr>
          <w:rFonts w:ascii="Times New Roman" w:hAnsi="Times New Roman" w:cs="Times New Roman"/>
          <w:sz w:val="20"/>
          <w:szCs w:val="20"/>
        </w:rPr>
        <w:t xml:space="preserve">, </w:t>
      </w:r>
      <w:r w:rsidRPr="00021C50">
        <w:rPr>
          <w:rFonts w:ascii="Times New Roman" w:hAnsi="Times New Roman" w:cs="Times New Roman"/>
          <w:i/>
          <w:iCs/>
          <w:sz w:val="20"/>
          <w:szCs w:val="20"/>
        </w:rPr>
        <w:t>satira</w:t>
      </w:r>
      <w:r w:rsidRPr="00021C50">
        <w:rPr>
          <w:rFonts w:ascii="Times New Roman" w:hAnsi="Times New Roman" w:cs="Times New Roman"/>
          <w:sz w:val="20"/>
          <w:szCs w:val="20"/>
        </w:rPr>
        <w:t>) nevyžadovaly dodržování přísných pravidel; hlavní hrdinové pocházeli z neurozených vrstev; cílem těchto děl bylo především pobavit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21C50">
        <w:rPr>
          <w:rFonts w:ascii="Times New Roman" w:hAnsi="Times New Roman" w:cs="Times New Roman"/>
          <w:b/>
          <w:bCs/>
          <w:sz w:val="20"/>
          <w:szCs w:val="20"/>
        </w:rPr>
        <w:t>Molière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021C50">
        <w:rPr>
          <w:rFonts w:ascii="Times New Roman" w:hAnsi="Times New Roman" w:cs="Times New Roman"/>
          <w:sz w:val="20"/>
          <w:szCs w:val="20"/>
        </w:rPr>
        <w:t>moljér</w:t>
      </w:r>
      <w:proofErr w:type="spellEnd"/>
      <w:r w:rsidRPr="00021C50">
        <w:rPr>
          <w:rFonts w:ascii="Times New Roman" w:hAnsi="Times New Roman" w:cs="Times New Roman"/>
          <w:sz w:val="20"/>
          <w:szCs w:val="20"/>
        </w:rPr>
        <w:t>]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>- bývá nazýván mistrem francouzské divadelní komedie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lastRenderedPageBreak/>
        <w:t>- patří k nejslavnějším představitelům evropského klasicismu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>- v dějinách literatury je jeho význam srovnatelný s Williamem Shakespearem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>- světovému dramatu dal tradici komedie charakterů v jedinečné podobě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>- napsal celkem 33 her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 xml:space="preserve">- navázal v nich na tradice evropského lidového divadla (na středověké frašky, dále na italskou </w:t>
      </w:r>
      <w:proofErr w:type="spellStart"/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commedii</w:t>
      </w:r>
      <w:proofErr w:type="spellEnd"/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dell’arte</w:t>
      </w:r>
      <w:r w:rsidRPr="00021C50">
        <w:rPr>
          <w:rFonts w:ascii="Times New Roman" w:hAnsi="Times New Roman" w:cs="Times New Roman"/>
          <w:bCs/>
          <w:sz w:val="20"/>
          <w:szCs w:val="20"/>
        </w:rPr>
        <w:t>) a záměrně v nich narušil zásady vyžadované klasicistním dramatem, např. jednotu místa, času a děje, a pro komedie používal prvky typické pro tragédii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 xml:space="preserve">- skoro všechna jeho dramata byly </w:t>
      </w:r>
      <w:r w:rsidRPr="00021C50">
        <w:rPr>
          <w:rFonts w:ascii="Times New Roman" w:hAnsi="Times New Roman" w:cs="Times New Roman"/>
          <w:b/>
          <w:bCs/>
          <w:sz w:val="20"/>
          <w:szCs w:val="20"/>
        </w:rPr>
        <w:t>komedie</w:t>
      </w:r>
      <w:r w:rsidRPr="00021C50">
        <w:rPr>
          <w:rFonts w:ascii="Times New Roman" w:hAnsi="Times New Roman" w:cs="Times New Roman"/>
          <w:bCs/>
          <w:sz w:val="20"/>
          <w:szCs w:val="20"/>
        </w:rPr>
        <w:t>, které ovšem měly různé podoby (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frašky</w:t>
      </w:r>
      <w:r w:rsidRPr="00021C50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veselohry</w:t>
      </w:r>
      <w:r w:rsidRPr="00021C50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zápletkové</w:t>
      </w:r>
      <w:r w:rsidRPr="00021C50">
        <w:rPr>
          <w:rFonts w:ascii="Times New Roman" w:hAnsi="Times New Roman" w:cs="Times New Roman"/>
          <w:bCs/>
          <w:sz w:val="20"/>
          <w:szCs w:val="20"/>
        </w:rPr>
        <w:t xml:space="preserve"> i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charakterové komedie</w:t>
      </w:r>
      <w:r w:rsidRPr="00021C50">
        <w:rPr>
          <w:rFonts w:ascii="Times New Roman" w:hAnsi="Times New Roman" w:cs="Times New Roman"/>
          <w:bCs/>
          <w:sz w:val="20"/>
          <w:szCs w:val="20"/>
        </w:rPr>
        <w:t>)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 xml:space="preserve">- k jejich hlavním 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</w:rPr>
        <w:t>námětůmpatří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</w:rPr>
        <w:t xml:space="preserve"> otázka mravnosti, přetvářky, pokrytectví a touha po majetku a penězích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>- otvíral také téma postavení žen v rodině a ve společnosti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Pr="00021C50">
        <w:rPr>
          <w:rFonts w:ascii="Times New Roman" w:hAnsi="Times New Roman" w:cs="Times New Roman"/>
          <w:bCs/>
          <w:sz w:val="20"/>
          <w:szCs w:val="20"/>
        </w:rPr>
        <w:t xml:space="preserve">zápletky 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</w:rPr>
        <w:t>Molièrových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</w:rPr>
        <w:t xml:space="preserve"> her jsou založeny na konfrontaci lidských chyb se zdravým rozumem a lidskou morálkou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>- pro jeho komedie je typický nevelký počet postav, spletitý děj s překvapivým a rychlým rozuzlením a především aktuálnost problémů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 xml:space="preserve">- postavy, které ve svých dílech vytvořil, jsou nadčasové svým charakterem, mají nadčasovou, obecnou platnost (lakomec, pokrytec, svůdník) – 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</w:rPr>
        <w:t>Molière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</w:rPr>
        <w:t xml:space="preserve"> mistrně vystihl charakter hrdinů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 xml:space="preserve">- nadčasový a moderní je také 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</w:rPr>
        <w:t>Molièrův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</w:rPr>
        <w:t xml:space="preserve"> bohatý </w:t>
      </w:r>
      <w:proofErr w:type="gramStart"/>
      <w:r w:rsidRPr="00021C50">
        <w:rPr>
          <w:rFonts w:ascii="Times New Roman" w:hAnsi="Times New Roman" w:cs="Times New Roman"/>
          <w:bCs/>
          <w:sz w:val="20"/>
          <w:szCs w:val="20"/>
        </w:rPr>
        <w:t>slovník(v jeho</w:t>
      </w:r>
      <w:proofErr w:type="gramEnd"/>
      <w:r w:rsidRPr="00021C50">
        <w:rPr>
          <w:rFonts w:ascii="Times New Roman" w:hAnsi="Times New Roman" w:cs="Times New Roman"/>
          <w:bCs/>
          <w:sz w:val="20"/>
          <w:szCs w:val="20"/>
        </w:rPr>
        <w:t xml:space="preserve"> hrách najdeme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archaismy</w:t>
      </w:r>
      <w:r w:rsidRPr="00021C50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neologismy</w:t>
      </w:r>
      <w:r w:rsidRPr="00021C50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hovorové</w:t>
      </w:r>
      <w:r w:rsidRPr="00021C50">
        <w:rPr>
          <w:rFonts w:ascii="Times New Roman" w:hAnsi="Times New Roman" w:cs="Times New Roman"/>
          <w:bCs/>
          <w:sz w:val="20"/>
          <w:szCs w:val="20"/>
        </w:rPr>
        <w:t xml:space="preserve"> i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nářeční prvky</w:t>
      </w:r>
      <w:r w:rsidRPr="00021C50">
        <w:rPr>
          <w:rFonts w:ascii="Times New Roman" w:hAnsi="Times New Roman" w:cs="Times New Roman"/>
          <w:bCs/>
          <w:sz w:val="20"/>
          <w:szCs w:val="20"/>
        </w:rPr>
        <w:t>)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21C5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Lakomec </w:t>
      </w:r>
      <w:r w:rsidRPr="00021C50">
        <w:rPr>
          <w:rFonts w:ascii="Times New Roman" w:hAnsi="Times New Roman" w:cs="Times New Roman"/>
          <w:bCs/>
          <w:sz w:val="20"/>
          <w:szCs w:val="20"/>
        </w:rPr>
        <w:t>(1668)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>- děj se odehrává v Paříži roku 1670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>- kritika chorobné touhy po penězích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 xml:space="preserve">- inspirací byla antická </w:t>
      </w:r>
      <w:r w:rsidRPr="00021C50">
        <w:rPr>
          <w:rStyle w:val="Siln"/>
          <w:rFonts w:ascii="Times New Roman" w:hAnsi="Times New Roman" w:cs="Times New Roman"/>
          <w:i/>
          <w:sz w:val="20"/>
          <w:szCs w:val="20"/>
        </w:rPr>
        <w:t>Komedie o hrnci</w:t>
      </w:r>
      <w:r w:rsidRPr="00021C50">
        <w:rPr>
          <w:rStyle w:val="Siln"/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21C50">
        <w:rPr>
          <w:rStyle w:val="Siln"/>
          <w:rFonts w:ascii="Times New Roman" w:hAnsi="Times New Roman" w:cs="Times New Roman"/>
          <w:sz w:val="20"/>
          <w:szCs w:val="20"/>
        </w:rPr>
        <w:t>Plautus</w:t>
      </w:r>
      <w:proofErr w:type="spellEnd"/>
      <w:r w:rsidRPr="00021C50">
        <w:rPr>
          <w:rStyle w:val="Siln"/>
          <w:rFonts w:ascii="Times New Roman" w:hAnsi="Times New Roman" w:cs="Times New Roman"/>
          <w:sz w:val="20"/>
          <w:szCs w:val="20"/>
        </w:rPr>
        <w:t>)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 xml:space="preserve">- komedie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Tartuffe neboli Podvodník</w:t>
      </w:r>
      <w:r w:rsidRPr="00021C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[</w:t>
      </w:r>
      <w:proofErr w:type="spellStart"/>
      <w:r w:rsidRPr="00021C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tartif</w:t>
      </w:r>
      <w:proofErr w:type="spellEnd"/>
      <w:r w:rsidRPr="00021C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]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 xml:space="preserve">;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Zdravý nemocný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 xml:space="preserve">;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Misantrop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 xml:space="preserve">;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Don Juan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 xml:space="preserve"> [</w:t>
      </w:r>
      <w:proofErr w:type="spellStart"/>
      <w:r w:rsidRPr="00021C50">
        <w:rPr>
          <w:rFonts w:ascii="Times New Roman" w:hAnsi="Times New Roman" w:cs="Times New Roman"/>
          <w:bCs/>
          <w:iCs/>
          <w:sz w:val="20"/>
          <w:szCs w:val="20"/>
        </w:rPr>
        <w:t>chuan</w:t>
      </w:r>
      <w:proofErr w:type="spellEnd"/>
      <w:r w:rsidRPr="00021C50">
        <w:rPr>
          <w:rFonts w:ascii="Times New Roman" w:hAnsi="Times New Roman" w:cs="Times New Roman"/>
          <w:bCs/>
          <w:iCs/>
          <w:sz w:val="20"/>
          <w:szCs w:val="20"/>
        </w:rPr>
        <w:t>]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  <w:u w:val="single"/>
        </w:rPr>
        <w:t>Z dalších autorů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sz w:val="20"/>
          <w:szCs w:val="20"/>
        </w:rPr>
        <w:t xml:space="preserve">Francie: 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 xml:space="preserve">Jean de La 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</w:rPr>
        <w:t>Fontaine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žán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de la 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fontén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</w:t>
      </w:r>
      <w:r w:rsidRPr="00021C50">
        <w:rPr>
          <w:rFonts w:ascii="Times New Roman" w:hAnsi="Times New Roman" w:cs="Times New Roman"/>
          <w:bCs/>
          <w:sz w:val="20"/>
          <w:szCs w:val="20"/>
        </w:rPr>
        <w:t xml:space="preserve">– </w:t>
      </w:r>
      <w:r w:rsidRPr="00021C50">
        <w:rPr>
          <w:rFonts w:ascii="Times New Roman" w:hAnsi="Times New Roman" w:cs="Times New Roman"/>
          <w:bCs/>
          <w:i/>
          <w:sz w:val="20"/>
          <w:szCs w:val="20"/>
        </w:rPr>
        <w:t>Bajky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21C50">
        <w:rPr>
          <w:rFonts w:ascii="Times New Roman" w:hAnsi="Times New Roman" w:cs="Times New Roman"/>
          <w:bCs/>
          <w:sz w:val="20"/>
          <w:szCs w:val="20"/>
        </w:rPr>
        <w:t>Pierre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</w:rPr>
        <w:t xml:space="preserve"> Corneille </w:t>
      </w:r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pjér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kornej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]</w:t>
      </w:r>
      <w:r w:rsidRPr="00021C50">
        <w:rPr>
          <w:rFonts w:ascii="Times New Roman" w:hAnsi="Times New Roman" w:cs="Times New Roman"/>
          <w:bCs/>
          <w:sz w:val="20"/>
          <w:szCs w:val="20"/>
        </w:rPr>
        <w:t xml:space="preserve"> – tragédie </w:t>
      </w:r>
      <w:proofErr w:type="spellStart"/>
      <w:r w:rsidRPr="00021C50">
        <w:rPr>
          <w:rFonts w:ascii="Times New Roman" w:hAnsi="Times New Roman" w:cs="Times New Roman"/>
          <w:bCs/>
          <w:i/>
          <w:sz w:val="20"/>
          <w:szCs w:val="20"/>
        </w:rPr>
        <w:t>Cid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sid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]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 xml:space="preserve">Jean Racine </w:t>
      </w:r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žán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rasin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– </w:t>
      </w:r>
      <w:r w:rsidRPr="00021C50">
        <w:rPr>
          <w:rFonts w:ascii="Times New Roman" w:hAnsi="Times New Roman" w:cs="Times New Roman"/>
          <w:bCs/>
          <w:sz w:val="20"/>
          <w:szCs w:val="20"/>
        </w:rPr>
        <w:t>tragédie</w:t>
      </w:r>
      <w:proofErr w:type="spellStart"/>
      <w:r w:rsidRPr="00021C50">
        <w:rPr>
          <w:rFonts w:ascii="Times New Roman" w:hAnsi="Times New Roman" w:cs="Times New Roman"/>
          <w:bCs/>
          <w:i/>
          <w:sz w:val="20"/>
          <w:szCs w:val="20"/>
          <w:lang w:val="en-US"/>
        </w:rPr>
        <w:t>Faidra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[</w:t>
      </w:r>
      <w:proofErr w:type="spellStart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fajdra</w:t>
      </w:r>
      <w:proofErr w:type="spellEnd"/>
      <w:r w:rsidRPr="00021C50">
        <w:rPr>
          <w:rFonts w:ascii="Times New Roman" w:hAnsi="Times New Roman" w:cs="Times New Roman"/>
          <w:bCs/>
          <w:sz w:val="20"/>
          <w:szCs w:val="20"/>
          <w:lang w:val="en-US"/>
        </w:rPr>
        <w:t>]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>Itálie: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 xml:space="preserve">Carlo Goldoni – komedie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Sluha dvou </w:t>
      </w:r>
      <w:proofErr w:type="gramStart"/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pánů</w:t>
      </w:r>
      <w:r w:rsidRPr="00021C50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Il</w:t>
      </w:r>
      <w:proofErr w:type="spellEnd"/>
      <w:proofErr w:type="gramEnd"/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proofErr w:type="spellStart"/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servittore</w:t>
      </w:r>
      <w:proofErr w:type="spellEnd"/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di </w:t>
      </w:r>
      <w:proofErr w:type="spellStart"/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due</w:t>
      </w:r>
      <w:proofErr w:type="spellEnd"/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padroni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>;</w:t>
      </w:r>
      <w:r w:rsidRPr="00021C50">
        <w:rPr>
          <w:rFonts w:ascii="Times New Roman" w:hAnsi="Times New Roman" w:cs="Times New Roman"/>
          <w:bCs/>
          <w:sz w:val="20"/>
          <w:szCs w:val="20"/>
        </w:rPr>
        <w:t xml:space="preserve">1745, tiskem prvně roku 1763 v Benátkách); </w:t>
      </w:r>
      <w:r w:rsidRPr="00021C50">
        <w:rPr>
          <w:rFonts w:ascii="Times New Roman" w:hAnsi="Times New Roman" w:cs="Times New Roman"/>
          <w:bCs/>
          <w:i/>
          <w:iCs/>
          <w:sz w:val="20"/>
          <w:szCs w:val="20"/>
        </w:rPr>
        <w:t>Poprask na laguně</w:t>
      </w:r>
      <w:r w:rsidRPr="00021C50">
        <w:rPr>
          <w:rFonts w:ascii="Times New Roman" w:hAnsi="Times New Roman" w:cs="Times New Roman"/>
          <w:bCs/>
          <w:iCs/>
          <w:sz w:val="20"/>
          <w:szCs w:val="20"/>
        </w:rPr>
        <w:t xml:space="preserve">; </w:t>
      </w:r>
      <w:proofErr w:type="spellStart"/>
      <w:r w:rsidRPr="00021C50">
        <w:rPr>
          <w:rFonts w:ascii="Times New Roman" w:hAnsi="Times New Roman" w:cs="Times New Roman"/>
          <w:i/>
          <w:iCs/>
          <w:sz w:val="20"/>
          <w:szCs w:val="20"/>
        </w:rPr>
        <w:t>Mirandolina</w:t>
      </w:r>
      <w:proofErr w:type="spellEnd"/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1C50">
        <w:rPr>
          <w:rFonts w:ascii="Times New Roman" w:hAnsi="Times New Roman" w:cs="Times New Roman"/>
          <w:bCs/>
          <w:sz w:val="20"/>
          <w:szCs w:val="20"/>
        </w:rPr>
        <w:t>a další</w:t>
      </w:r>
    </w:p>
    <w:p w:rsidR="00156593" w:rsidRPr="00021C50" w:rsidRDefault="00156593" w:rsidP="001565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A4D38" w:rsidRPr="003B1C7E" w:rsidRDefault="00CA4D38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CA4D38" w:rsidRPr="003B1C7E" w:rsidSect="00CA4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6593"/>
    <w:rsid w:val="00156593"/>
    <w:rsid w:val="003B1C7E"/>
    <w:rsid w:val="00CA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5659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156593"/>
    <w:rPr>
      <w:b/>
      <w:bCs/>
    </w:rPr>
  </w:style>
  <w:style w:type="character" w:customStyle="1" w:styleId="sscdesc1">
    <w:name w:val="ssc_desc1"/>
    <w:basedOn w:val="Standardnpsmoodstavce"/>
    <w:rsid w:val="00156593"/>
  </w:style>
  <w:style w:type="character" w:customStyle="1" w:styleId="sscg">
    <w:name w:val="ssc_g"/>
    <w:basedOn w:val="Standardnpsmoodstavce"/>
    <w:rsid w:val="001565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1670" TargetMode="External"/><Relationship Id="rId5" Type="http://schemas.openxmlformats.org/officeDocument/2006/relationships/hyperlink" Target="https://cs.wikipedia.org/wiki/Pa%C5%99%C3%AD%C5%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1474</Words>
  <Characters>8697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</dc:creator>
  <cp:lastModifiedBy>JP</cp:lastModifiedBy>
  <cp:revision>3</cp:revision>
  <dcterms:created xsi:type="dcterms:W3CDTF">2016-02-09T18:55:00Z</dcterms:created>
  <dcterms:modified xsi:type="dcterms:W3CDTF">2018-05-22T14:39:00Z</dcterms:modified>
</cp:coreProperties>
</file>