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E56" w:rsidRDefault="004A4AAF" w:rsidP="004A4AAF">
      <w:pPr>
        <w:jc w:val="center"/>
        <w:rPr>
          <w:rFonts w:ascii="Century Gothic" w:hAnsi="Century Gothic"/>
          <w:b/>
          <w:sz w:val="40"/>
        </w:rPr>
      </w:pPr>
      <w:r w:rsidRPr="004A4AAF">
        <w:rPr>
          <w:rFonts w:ascii="Century Gothic" w:hAnsi="Century Gothic"/>
          <w:b/>
          <w:sz w:val="40"/>
        </w:rPr>
        <w:t>Revizor</w:t>
      </w:r>
    </w:p>
    <w:p w:rsidR="004A4AAF" w:rsidRDefault="004A4AAF" w:rsidP="004A4AAF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Nikolaj Vasiljevi</w:t>
      </w:r>
      <w:r w:rsidR="002610F6">
        <w:rPr>
          <w:rFonts w:ascii="Century Gothic" w:hAnsi="Century Gothic"/>
          <w:b/>
          <w:sz w:val="28"/>
        </w:rPr>
        <w:t>č</w:t>
      </w:r>
      <w:r>
        <w:rPr>
          <w:rFonts w:ascii="Century Gothic" w:hAnsi="Century Gothic"/>
          <w:b/>
          <w:sz w:val="28"/>
        </w:rPr>
        <w:t xml:space="preserve"> Gogol</w:t>
      </w:r>
    </w:p>
    <w:p w:rsidR="002610F6" w:rsidRPr="00C81AD5" w:rsidRDefault="003B33A3" w:rsidP="003B33A3">
      <w:pPr>
        <w:jc w:val="both"/>
        <w:rPr>
          <w:rFonts w:ascii="Century Gothic" w:hAnsi="Century Gothic"/>
          <w:sz w:val="18"/>
          <w:szCs w:val="18"/>
        </w:rPr>
      </w:pPr>
      <w:r w:rsidRPr="00C81AD5">
        <w:rPr>
          <w:rFonts w:ascii="Century Gothic" w:hAnsi="Century Gothic"/>
          <w:sz w:val="18"/>
          <w:szCs w:val="18"/>
        </w:rPr>
        <w:t>Nikolaj Vasiljevič Gogol byl ruským prozaikem a dramatikem. Narodil se na Ukrajině. Po studiu odjel do Petrohradu, kde se stal úředníkem. Od roku 1831 začal psát své osobité prózy. Spojením grotesknosti a ironičnosti s osudovou tragikou hrdinů povídek navázal Gogol na Puškina a ovlivnil Dostojevského. V díle Revizor odsuzuje společnost složenou z chladných, malicherných a všedních povah. Ideálem je mravně dokonalá společnost.</w:t>
      </w:r>
    </w:p>
    <w:p w:rsidR="002610F6" w:rsidRPr="003B33A3" w:rsidRDefault="002610F6" w:rsidP="00F55A06">
      <w:pPr>
        <w:spacing w:after="0"/>
        <w:jc w:val="center"/>
        <w:rPr>
          <w:rFonts w:ascii="Century Gothic" w:hAnsi="Century Gothic"/>
          <w:b/>
          <w:sz w:val="24"/>
        </w:rPr>
      </w:pPr>
      <w:r w:rsidRPr="003B33A3">
        <w:rPr>
          <w:rFonts w:ascii="Century Gothic" w:hAnsi="Century Gothic"/>
          <w:b/>
          <w:sz w:val="24"/>
        </w:rPr>
        <w:t>Děj</w:t>
      </w:r>
    </w:p>
    <w:p w:rsidR="002610F6" w:rsidRPr="00C81AD5" w:rsidRDefault="002610F6" w:rsidP="00F55A06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sz w:val="20"/>
          <w:szCs w:val="20"/>
        </w:rPr>
        <w:t>Petrohradský úředník Chlestakov je omylem považován za revizora, jehož příjezd do provinčního městečka, byl již předem avizován. Hejtman a další představitelé města se bojí, že bude odhalena jejich úplatkářská praxe a neplnění povinností, a proto Chlestakova uctivě hostí. Tomu přijde situace náramně vhod, předstírá revizora, vetře se do hejtmanovy rodiny a nechá se uplácet ostatními úředníky. Po Chlestakově odjezdu přijíždí skutečný revizor</w:t>
      </w:r>
      <w:r w:rsidR="003B33A3" w:rsidRPr="00C81AD5">
        <w:rPr>
          <w:rFonts w:ascii="Century Gothic" w:hAnsi="Century Gothic"/>
          <w:sz w:val="20"/>
          <w:szCs w:val="20"/>
        </w:rPr>
        <w:t>. Hra končí němou scénou zděšených představitelů města.</w:t>
      </w:r>
    </w:p>
    <w:p w:rsidR="003B33A3" w:rsidRDefault="003B33A3" w:rsidP="00F55A06">
      <w:pPr>
        <w:pStyle w:val="Odstavecseseznamem"/>
        <w:numPr>
          <w:ilvl w:val="0"/>
          <w:numId w:val="1"/>
        </w:numPr>
        <w:spacing w:after="0"/>
        <w:jc w:val="center"/>
        <w:rPr>
          <w:rFonts w:ascii="Century Gothic" w:hAnsi="Century Gothic"/>
          <w:b/>
          <w:sz w:val="24"/>
        </w:rPr>
      </w:pPr>
      <w:r w:rsidRPr="003B33A3">
        <w:rPr>
          <w:rFonts w:ascii="Century Gothic" w:hAnsi="Century Gothic"/>
          <w:b/>
          <w:sz w:val="24"/>
        </w:rPr>
        <w:t>Část</w:t>
      </w:r>
    </w:p>
    <w:p w:rsidR="003B33A3" w:rsidRPr="00C81AD5" w:rsidRDefault="003B33A3" w:rsidP="00F55A06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b/>
          <w:sz w:val="20"/>
          <w:szCs w:val="20"/>
        </w:rPr>
        <w:t xml:space="preserve">TÉMA </w:t>
      </w:r>
      <w:r w:rsidRPr="00C81AD5">
        <w:rPr>
          <w:rFonts w:ascii="Century Gothic" w:hAnsi="Century Gothic"/>
          <w:sz w:val="20"/>
          <w:szCs w:val="20"/>
        </w:rPr>
        <w:t>= Očekávaný příjezd revizora z Petěrburgu</w:t>
      </w:r>
    </w:p>
    <w:p w:rsidR="003B33A3" w:rsidRPr="00C81AD5" w:rsidRDefault="003B33A3" w:rsidP="00F55A06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b/>
          <w:sz w:val="20"/>
          <w:szCs w:val="20"/>
        </w:rPr>
        <w:t xml:space="preserve">MOTIV </w:t>
      </w:r>
      <w:r w:rsidRPr="00C81AD5">
        <w:rPr>
          <w:rFonts w:ascii="Century Gothic" w:hAnsi="Century Gothic"/>
          <w:sz w:val="20"/>
          <w:szCs w:val="20"/>
        </w:rPr>
        <w:t>= Úplatky, pomluva, hostinský</w:t>
      </w:r>
    </w:p>
    <w:p w:rsidR="003B33A3" w:rsidRPr="00C81AD5" w:rsidRDefault="003B33A3" w:rsidP="00F55A06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b/>
          <w:sz w:val="20"/>
          <w:szCs w:val="20"/>
        </w:rPr>
        <w:t xml:space="preserve">ČASOPROSTOR </w:t>
      </w:r>
      <w:r w:rsidRPr="00C81AD5">
        <w:rPr>
          <w:rFonts w:ascii="Century Gothic" w:hAnsi="Century Gothic"/>
          <w:sz w:val="20"/>
          <w:szCs w:val="20"/>
        </w:rPr>
        <w:t>= 30. léta 19. stol., malé ruské městečko</w:t>
      </w:r>
    </w:p>
    <w:p w:rsidR="003B33A3" w:rsidRPr="00C81AD5" w:rsidRDefault="003B33A3" w:rsidP="00F55A06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b/>
          <w:sz w:val="20"/>
          <w:szCs w:val="20"/>
        </w:rPr>
        <w:t xml:space="preserve">KOMPOZIČNÍ VÝSTAVBA </w:t>
      </w:r>
      <w:r w:rsidRPr="00C81AD5">
        <w:rPr>
          <w:rFonts w:ascii="Century Gothic" w:hAnsi="Century Gothic"/>
          <w:sz w:val="20"/>
          <w:szCs w:val="20"/>
        </w:rPr>
        <w:t>= Chronologie, 5 dějství</w:t>
      </w:r>
    </w:p>
    <w:p w:rsidR="003B33A3" w:rsidRPr="00C81AD5" w:rsidRDefault="003B33A3" w:rsidP="00F55A06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b/>
          <w:sz w:val="20"/>
          <w:szCs w:val="20"/>
        </w:rPr>
        <w:t xml:space="preserve">LITERÁRNÍ DRUH A ŽÁNR </w:t>
      </w:r>
      <w:r w:rsidRPr="00C81AD5">
        <w:rPr>
          <w:rFonts w:ascii="Century Gothic" w:hAnsi="Century Gothic"/>
          <w:sz w:val="20"/>
          <w:szCs w:val="20"/>
        </w:rPr>
        <w:t>= Drama - komedie</w:t>
      </w:r>
    </w:p>
    <w:p w:rsidR="003B33A3" w:rsidRDefault="003B33A3" w:rsidP="00F55A06">
      <w:pPr>
        <w:spacing w:after="0"/>
        <w:rPr>
          <w:rFonts w:ascii="Century Gothic" w:hAnsi="Century Gothic"/>
          <w:b/>
        </w:rPr>
      </w:pPr>
    </w:p>
    <w:p w:rsidR="003B33A3" w:rsidRDefault="003B33A3" w:rsidP="00F55A06">
      <w:pPr>
        <w:pStyle w:val="Odstavecseseznamem"/>
        <w:numPr>
          <w:ilvl w:val="0"/>
          <w:numId w:val="1"/>
        </w:numPr>
        <w:spacing w:after="0"/>
        <w:jc w:val="center"/>
        <w:rPr>
          <w:rFonts w:ascii="Century Gothic" w:hAnsi="Century Gothic"/>
          <w:b/>
          <w:sz w:val="24"/>
        </w:rPr>
      </w:pPr>
      <w:r w:rsidRPr="003B33A3">
        <w:rPr>
          <w:rFonts w:ascii="Century Gothic" w:hAnsi="Century Gothic"/>
          <w:b/>
          <w:sz w:val="24"/>
        </w:rPr>
        <w:t>Část</w:t>
      </w:r>
    </w:p>
    <w:p w:rsidR="003B33A3" w:rsidRPr="00C81AD5" w:rsidRDefault="003B33A3" w:rsidP="00F55A06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b/>
          <w:sz w:val="20"/>
          <w:szCs w:val="20"/>
        </w:rPr>
        <w:t xml:space="preserve">VYPRAVĚČ </w:t>
      </w:r>
      <w:r w:rsidRPr="00C81AD5">
        <w:rPr>
          <w:rFonts w:ascii="Century Gothic" w:hAnsi="Century Gothic"/>
          <w:sz w:val="20"/>
          <w:szCs w:val="20"/>
        </w:rPr>
        <w:t xml:space="preserve">= V dramatu se neuplatňuje </w:t>
      </w:r>
    </w:p>
    <w:p w:rsidR="003B33A3" w:rsidRPr="00C81AD5" w:rsidRDefault="003B33A3" w:rsidP="00F55A06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b/>
          <w:sz w:val="20"/>
          <w:szCs w:val="20"/>
        </w:rPr>
        <w:t xml:space="preserve">POSTAVY </w:t>
      </w:r>
      <w:r w:rsidRPr="00C81AD5">
        <w:rPr>
          <w:rFonts w:ascii="Century Gothic" w:hAnsi="Century Gothic"/>
          <w:sz w:val="20"/>
          <w:szCs w:val="20"/>
        </w:rPr>
        <w:t>= Chlestakov</w:t>
      </w:r>
      <w:r w:rsidR="008A7E99" w:rsidRPr="00C81AD5">
        <w:rPr>
          <w:rFonts w:ascii="Century Gothic" w:hAnsi="Century Gothic"/>
          <w:sz w:val="20"/>
          <w:szCs w:val="20"/>
        </w:rPr>
        <w:t xml:space="preserve"> – vychytralý podvodník, nebojí se říct, co si myslí</w:t>
      </w:r>
    </w:p>
    <w:p w:rsidR="003B33A3" w:rsidRPr="00C81AD5" w:rsidRDefault="003B33A3" w:rsidP="00F55A06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sz w:val="20"/>
          <w:szCs w:val="20"/>
        </w:rPr>
        <w:t xml:space="preserve">                 = Hejtman</w:t>
      </w:r>
      <w:r w:rsidR="008A7E99" w:rsidRPr="00C81AD5">
        <w:rPr>
          <w:rFonts w:ascii="Century Gothic" w:hAnsi="Century Gothic"/>
          <w:sz w:val="20"/>
          <w:szCs w:val="20"/>
        </w:rPr>
        <w:t xml:space="preserve"> – bezmocný, vychytralý, velký pán, důvěryhodný</w:t>
      </w:r>
    </w:p>
    <w:p w:rsidR="003B33A3" w:rsidRPr="00C81AD5" w:rsidRDefault="003B33A3" w:rsidP="00F55A06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sz w:val="20"/>
          <w:szCs w:val="20"/>
        </w:rPr>
        <w:t xml:space="preserve">                 = Osip</w:t>
      </w:r>
      <w:r w:rsidR="008A7E99" w:rsidRPr="00C81AD5">
        <w:rPr>
          <w:rFonts w:ascii="Century Gothic" w:hAnsi="Century Gothic"/>
          <w:sz w:val="20"/>
          <w:szCs w:val="20"/>
        </w:rPr>
        <w:t xml:space="preserve"> – sluha Chlestakova, chytrý, rychleji se dovtípí</w:t>
      </w:r>
    </w:p>
    <w:p w:rsidR="003B33A3" w:rsidRPr="00C81AD5" w:rsidRDefault="003B33A3" w:rsidP="00F55A06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sz w:val="20"/>
          <w:szCs w:val="20"/>
        </w:rPr>
        <w:t xml:space="preserve">                 = Anna Andrejevna</w:t>
      </w:r>
      <w:r w:rsidR="008A7E99" w:rsidRPr="00C81AD5">
        <w:rPr>
          <w:rFonts w:ascii="Century Gothic" w:hAnsi="Century Gothic"/>
          <w:sz w:val="20"/>
          <w:szCs w:val="20"/>
        </w:rPr>
        <w:t xml:space="preserve"> – hejtmanova žena, zvědavá, marnivá</w:t>
      </w:r>
    </w:p>
    <w:p w:rsidR="003B33A3" w:rsidRPr="00C81AD5" w:rsidRDefault="003B33A3" w:rsidP="00F55A06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sz w:val="20"/>
          <w:szCs w:val="20"/>
        </w:rPr>
        <w:t xml:space="preserve">                 = Marie Antonova</w:t>
      </w:r>
      <w:r w:rsidR="008A7E99" w:rsidRPr="00C81AD5">
        <w:rPr>
          <w:rFonts w:ascii="Century Gothic" w:hAnsi="Century Gothic"/>
          <w:sz w:val="20"/>
          <w:szCs w:val="20"/>
        </w:rPr>
        <w:t xml:space="preserve"> – dcera hejtmana, hejtman jí nabídne Chlestakovi</w:t>
      </w:r>
    </w:p>
    <w:p w:rsidR="003B33A3" w:rsidRPr="00C81AD5" w:rsidRDefault="003B33A3" w:rsidP="00F55A06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b/>
          <w:sz w:val="20"/>
          <w:szCs w:val="20"/>
        </w:rPr>
        <w:t>VYPRÁVĚCÍ ZPŮSOBY</w:t>
      </w:r>
      <w:r w:rsidR="008A7E99" w:rsidRPr="00C81AD5">
        <w:rPr>
          <w:rFonts w:ascii="Century Gothic" w:hAnsi="Century Gothic"/>
          <w:b/>
          <w:sz w:val="20"/>
          <w:szCs w:val="20"/>
        </w:rPr>
        <w:t xml:space="preserve"> </w:t>
      </w:r>
      <w:r w:rsidR="008A7E99" w:rsidRPr="00C81AD5">
        <w:rPr>
          <w:rFonts w:ascii="Century Gothic" w:hAnsi="Century Gothic"/>
          <w:sz w:val="20"/>
          <w:szCs w:val="20"/>
        </w:rPr>
        <w:t>= Přímá řeč</w:t>
      </w:r>
    </w:p>
    <w:p w:rsidR="003B33A3" w:rsidRPr="00F55A06" w:rsidRDefault="003B33A3" w:rsidP="00F55A06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b/>
          <w:sz w:val="20"/>
          <w:szCs w:val="20"/>
        </w:rPr>
        <w:t>TYPY PROMLUV</w:t>
      </w:r>
      <w:r w:rsidR="008A7E99" w:rsidRPr="00C81AD5">
        <w:rPr>
          <w:rFonts w:ascii="Century Gothic" w:hAnsi="Century Gothic"/>
          <w:b/>
          <w:sz w:val="20"/>
          <w:szCs w:val="20"/>
        </w:rPr>
        <w:t xml:space="preserve"> </w:t>
      </w:r>
      <w:r w:rsidR="008A7E99" w:rsidRPr="00C81AD5">
        <w:rPr>
          <w:rFonts w:ascii="Century Gothic" w:hAnsi="Century Gothic"/>
          <w:sz w:val="20"/>
          <w:szCs w:val="20"/>
        </w:rPr>
        <w:t>= Dialogy</w:t>
      </w:r>
    </w:p>
    <w:p w:rsidR="003B33A3" w:rsidRPr="003B33A3" w:rsidRDefault="003B33A3" w:rsidP="003B33A3">
      <w:pPr>
        <w:pStyle w:val="Odstavecseseznamem"/>
        <w:numPr>
          <w:ilvl w:val="0"/>
          <w:numId w:val="1"/>
        </w:numPr>
        <w:spacing w:after="120"/>
        <w:jc w:val="center"/>
        <w:rPr>
          <w:rFonts w:ascii="Century Gothic" w:hAnsi="Century Gothic"/>
          <w:b/>
          <w:sz w:val="24"/>
        </w:rPr>
      </w:pPr>
      <w:r w:rsidRPr="003B33A3">
        <w:rPr>
          <w:rFonts w:ascii="Century Gothic" w:hAnsi="Century Gothic"/>
          <w:b/>
          <w:sz w:val="24"/>
        </w:rPr>
        <w:t>Část</w:t>
      </w:r>
    </w:p>
    <w:p w:rsidR="003B33A3" w:rsidRPr="00C81AD5" w:rsidRDefault="003B33A3" w:rsidP="00C81AD5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b/>
          <w:sz w:val="20"/>
          <w:szCs w:val="20"/>
        </w:rPr>
        <w:t>JAZYKOVÉ PROSTŘEDKY</w:t>
      </w:r>
      <w:r w:rsidR="008A7E99" w:rsidRPr="00C81AD5">
        <w:rPr>
          <w:rFonts w:ascii="Century Gothic" w:hAnsi="Century Gothic"/>
          <w:b/>
          <w:sz w:val="20"/>
          <w:szCs w:val="20"/>
        </w:rPr>
        <w:t xml:space="preserve"> </w:t>
      </w:r>
      <w:r w:rsidR="008A7E99" w:rsidRPr="00C81AD5">
        <w:rPr>
          <w:rFonts w:ascii="Century Gothic" w:hAnsi="Century Gothic"/>
          <w:sz w:val="20"/>
          <w:szCs w:val="20"/>
        </w:rPr>
        <w:t>= Scénická poznámka</w:t>
      </w:r>
    </w:p>
    <w:p w:rsidR="008A7E99" w:rsidRPr="00C81AD5" w:rsidRDefault="008A7E99" w:rsidP="00C81AD5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sz w:val="20"/>
          <w:szCs w:val="20"/>
        </w:rPr>
        <w:t xml:space="preserve">                                          = Apoziopeze</w:t>
      </w:r>
    </w:p>
    <w:p w:rsidR="008A7E99" w:rsidRPr="00C81AD5" w:rsidRDefault="008A7E99" w:rsidP="00C81AD5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sz w:val="20"/>
          <w:szCs w:val="20"/>
        </w:rPr>
        <w:t xml:space="preserve">                                          = Archaismus </w:t>
      </w:r>
    </w:p>
    <w:p w:rsidR="008A7E99" w:rsidRPr="00C81AD5" w:rsidRDefault="008A7E99" w:rsidP="00C81AD5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sz w:val="20"/>
          <w:szCs w:val="20"/>
        </w:rPr>
        <w:t xml:space="preserve">                                          = Řečnická otázka</w:t>
      </w:r>
    </w:p>
    <w:p w:rsidR="008A7E99" w:rsidRPr="00C81AD5" w:rsidRDefault="008A7E99" w:rsidP="00C81AD5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sz w:val="20"/>
          <w:szCs w:val="20"/>
        </w:rPr>
        <w:t xml:space="preserve">                                          = Hovorová slova</w:t>
      </w:r>
    </w:p>
    <w:p w:rsidR="008A7E99" w:rsidRPr="00C81AD5" w:rsidRDefault="008A7E99" w:rsidP="00C81AD5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sz w:val="20"/>
          <w:szCs w:val="20"/>
        </w:rPr>
        <w:t xml:space="preserve">                                          = Zdrobnělina</w:t>
      </w:r>
    </w:p>
    <w:p w:rsidR="003B33A3" w:rsidRPr="00C81AD5" w:rsidRDefault="003B33A3" w:rsidP="00C81AD5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b/>
          <w:sz w:val="20"/>
          <w:szCs w:val="20"/>
        </w:rPr>
        <w:t>TROPY A FIGURY</w:t>
      </w:r>
      <w:r w:rsidR="008A7E99" w:rsidRPr="00C81AD5">
        <w:rPr>
          <w:rFonts w:ascii="Century Gothic" w:hAnsi="Century Gothic"/>
          <w:b/>
          <w:sz w:val="20"/>
          <w:szCs w:val="20"/>
        </w:rPr>
        <w:t xml:space="preserve"> </w:t>
      </w:r>
      <w:r w:rsidR="008A7E99" w:rsidRPr="00C81AD5">
        <w:rPr>
          <w:rFonts w:ascii="Century Gothic" w:hAnsi="Century Gothic"/>
          <w:sz w:val="20"/>
          <w:szCs w:val="20"/>
        </w:rPr>
        <w:t>= Hyperbola</w:t>
      </w:r>
    </w:p>
    <w:p w:rsidR="008A7E99" w:rsidRPr="00C81AD5" w:rsidRDefault="008A7E99" w:rsidP="00C81AD5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sz w:val="20"/>
          <w:szCs w:val="20"/>
        </w:rPr>
        <w:t xml:space="preserve">                             = Elipsa</w:t>
      </w:r>
    </w:p>
    <w:p w:rsidR="008A7E99" w:rsidRPr="00C81AD5" w:rsidRDefault="008A7E99" w:rsidP="00C81AD5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sz w:val="20"/>
          <w:szCs w:val="20"/>
        </w:rPr>
        <w:t xml:space="preserve">                             = Metonymie</w:t>
      </w:r>
    </w:p>
    <w:p w:rsidR="008A7E99" w:rsidRPr="00C81AD5" w:rsidRDefault="008A7E99" w:rsidP="00C81AD5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sz w:val="20"/>
          <w:szCs w:val="20"/>
        </w:rPr>
        <w:t xml:space="preserve">                             = Epizeuxis</w:t>
      </w:r>
    </w:p>
    <w:p w:rsidR="008A7E99" w:rsidRDefault="008A7E99" w:rsidP="00C81AD5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sz w:val="20"/>
          <w:szCs w:val="20"/>
        </w:rPr>
        <w:t xml:space="preserve">                             = Frazém</w:t>
      </w:r>
    </w:p>
    <w:p w:rsidR="00C81AD5" w:rsidRDefault="00C81AD5" w:rsidP="00C81AD5">
      <w:pPr>
        <w:spacing w:after="0"/>
        <w:rPr>
          <w:rFonts w:ascii="Century Gothic" w:hAnsi="Century Gothic"/>
          <w:sz w:val="20"/>
          <w:szCs w:val="20"/>
        </w:rPr>
      </w:pPr>
    </w:p>
    <w:p w:rsidR="00C81AD5" w:rsidRPr="00C81AD5" w:rsidRDefault="00C81AD5" w:rsidP="00C81AD5">
      <w:pPr>
        <w:spacing w:after="0"/>
        <w:jc w:val="center"/>
        <w:rPr>
          <w:rFonts w:ascii="Century Gothic" w:hAnsi="Century Gothic"/>
          <w:b/>
          <w:bCs/>
          <w:sz w:val="24"/>
          <w:szCs w:val="24"/>
        </w:rPr>
      </w:pPr>
      <w:r w:rsidRPr="00C81AD5">
        <w:rPr>
          <w:rFonts w:ascii="Century Gothic" w:hAnsi="Century Gothic"/>
          <w:b/>
          <w:bCs/>
          <w:sz w:val="24"/>
          <w:szCs w:val="24"/>
        </w:rPr>
        <w:t>Literárně historický kontext</w:t>
      </w:r>
    </w:p>
    <w:p w:rsidR="00C81AD5" w:rsidRPr="00C81AD5" w:rsidRDefault="00C81AD5" w:rsidP="00C81AD5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C81AD5">
        <w:rPr>
          <w:rFonts w:ascii="Century Gothic" w:hAnsi="Century Gothic"/>
          <w:b/>
          <w:bCs/>
          <w:sz w:val="20"/>
          <w:szCs w:val="20"/>
        </w:rPr>
        <w:t>Realismus</w:t>
      </w:r>
    </w:p>
    <w:p w:rsidR="00C81AD5" w:rsidRPr="00C81AD5" w:rsidRDefault="00C81AD5" w:rsidP="00F55A06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C81AD5">
        <w:rPr>
          <w:rFonts w:ascii="Century Gothic" w:hAnsi="Century Gothic"/>
          <w:sz w:val="18"/>
          <w:szCs w:val="18"/>
        </w:rPr>
        <w:t>Odvozen od slova reálný = skutečný, opravdový. Předchůdci realismu: H. de Balzac, Stendhal, G. Flaubert</w:t>
      </w:r>
    </w:p>
    <w:p w:rsidR="00C81AD5" w:rsidRPr="00C81AD5" w:rsidRDefault="00C81AD5" w:rsidP="00F55A06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C81AD5">
        <w:rPr>
          <w:rFonts w:ascii="Century Gothic" w:hAnsi="Century Gothic"/>
          <w:sz w:val="18"/>
          <w:szCs w:val="18"/>
        </w:rPr>
        <w:t>Snaží se zachytit skutečnou podstatu věcí, opravdovost, pravdivost v celé její složitosti, hledat</w:t>
      </w:r>
    </w:p>
    <w:p w:rsidR="00C81AD5" w:rsidRPr="00C81AD5" w:rsidRDefault="00C81AD5" w:rsidP="00F55A06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C81AD5">
        <w:rPr>
          <w:rFonts w:ascii="Century Gothic" w:hAnsi="Century Gothic"/>
          <w:sz w:val="18"/>
          <w:szCs w:val="18"/>
        </w:rPr>
        <w:t>vzájemné vztahy, příčiny, důsledky nějakého jevu → nejčastějším žánrem román.</w:t>
      </w:r>
    </w:p>
    <w:p w:rsidR="00C81AD5" w:rsidRPr="00C81AD5" w:rsidRDefault="00C81AD5" w:rsidP="00F55A06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C81AD5">
        <w:rPr>
          <w:rFonts w:ascii="Century Gothic" w:hAnsi="Century Gothic"/>
          <w:sz w:val="18"/>
          <w:szCs w:val="18"/>
        </w:rPr>
        <w:lastRenderedPageBreak/>
        <w:t>Realistický hrdina = typický hrdina, vyvíjí se jeho myšlenky a názory, nově se uplatňují hovorové výrazy, archaismy, dialekty.</w:t>
      </w:r>
    </w:p>
    <w:p w:rsidR="00C81AD5" w:rsidRPr="00C81AD5" w:rsidRDefault="00C81AD5" w:rsidP="00F55A06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C81AD5">
        <w:rPr>
          <w:rFonts w:ascii="Century Gothic" w:hAnsi="Century Gothic"/>
          <w:sz w:val="18"/>
          <w:szCs w:val="18"/>
        </w:rPr>
        <w:t xml:space="preserve">Vliv na realismus měl filozofický směr pozitivismus a materialismus </w:t>
      </w:r>
    </w:p>
    <w:p w:rsidR="00C81AD5" w:rsidRPr="00C81AD5" w:rsidRDefault="00C81AD5" w:rsidP="00F55A06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C81AD5">
        <w:rPr>
          <w:rFonts w:ascii="Century Gothic" w:hAnsi="Century Gothic"/>
          <w:sz w:val="18"/>
          <w:szCs w:val="18"/>
        </w:rPr>
        <w:t>Rozvinutá fáze realismu soustředěná na kritiku poměrů = kritický realismus</w:t>
      </w:r>
      <w:r w:rsidRPr="00C81AD5">
        <w:rPr>
          <w:rFonts w:ascii="Century Gothic" w:hAnsi="Century Gothic"/>
          <w:sz w:val="18"/>
          <w:szCs w:val="18"/>
        </w:rPr>
        <w:cr/>
      </w:r>
    </w:p>
    <w:p w:rsidR="00C81AD5" w:rsidRDefault="00C81AD5" w:rsidP="00F55A06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Lev Nikolajevič Tolstoj </w:t>
      </w:r>
      <w:r w:rsidR="00F55A06">
        <w:rPr>
          <w:rFonts w:ascii="Century Gothic" w:hAnsi="Century Gothic"/>
          <w:sz w:val="18"/>
          <w:szCs w:val="18"/>
        </w:rPr>
        <w:t>-</w:t>
      </w:r>
      <w:r>
        <w:rPr>
          <w:rFonts w:ascii="Century Gothic" w:hAnsi="Century Gothic"/>
          <w:sz w:val="18"/>
          <w:szCs w:val="18"/>
        </w:rPr>
        <w:t xml:space="preserve"> Anna Karenina</w:t>
      </w:r>
    </w:p>
    <w:p w:rsidR="00C81AD5" w:rsidRDefault="00C81AD5" w:rsidP="00F55A06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C81AD5">
        <w:rPr>
          <w:rFonts w:ascii="Century Gothic" w:hAnsi="Century Gothic"/>
          <w:sz w:val="18"/>
          <w:szCs w:val="18"/>
        </w:rPr>
        <w:t>Honoré de Balzac</w:t>
      </w:r>
      <w:r>
        <w:rPr>
          <w:rFonts w:ascii="Century Gothic" w:hAnsi="Century Gothic"/>
          <w:sz w:val="18"/>
          <w:szCs w:val="18"/>
        </w:rPr>
        <w:t xml:space="preserve"> </w:t>
      </w:r>
      <w:r w:rsidR="00F55A06">
        <w:rPr>
          <w:rFonts w:ascii="Century Gothic" w:hAnsi="Century Gothic"/>
          <w:sz w:val="18"/>
          <w:szCs w:val="18"/>
        </w:rPr>
        <w:t>-</w:t>
      </w:r>
      <w:r>
        <w:rPr>
          <w:rFonts w:ascii="Century Gothic" w:hAnsi="Century Gothic"/>
          <w:sz w:val="18"/>
          <w:szCs w:val="18"/>
        </w:rPr>
        <w:t xml:space="preserve"> Otec Goriot</w:t>
      </w:r>
    </w:p>
    <w:p w:rsidR="00C81AD5" w:rsidRDefault="00C81AD5" w:rsidP="00F55A06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C81AD5">
        <w:rPr>
          <w:rFonts w:ascii="Century Gothic" w:hAnsi="Century Gothic"/>
          <w:sz w:val="18"/>
          <w:szCs w:val="18"/>
        </w:rPr>
        <w:t>Charles Dickens</w:t>
      </w:r>
      <w:r>
        <w:rPr>
          <w:rFonts w:ascii="Century Gothic" w:hAnsi="Century Gothic"/>
          <w:sz w:val="18"/>
          <w:szCs w:val="18"/>
        </w:rPr>
        <w:t xml:space="preserve"> </w:t>
      </w:r>
      <w:r w:rsidR="00F55A06">
        <w:rPr>
          <w:rFonts w:ascii="Century Gothic" w:hAnsi="Century Gothic"/>
          <w:sz w:val="18"/>
          <w:szCs w:val="18"/>
        </w:rPr>
        <w:t>-</w:t>
      </w:r>
      <w:r>
        <w:rPr>
          <w:rFonts w:ascii="Century Gothic" w:hAnsi="Century Gothic"/>
          <w:sz w:val="18"/>
          <w:szCs w:val="18"/>
        </w:rPr>
        <w:t xml:space="preserve"> Oliver Twist</w:t>
      </w:r>
    </w:p>
    <w:p w:rsidR="00C81AD5" w:rsidRDefault="00C81AD5" w:rsidP="00F55A06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C81AD5">
        <w:rPr>
          <w:rFonts w:ascii="Century Gothic" w:hAnsi="Century Gothic"/>
          <w:sz w:val="18"/>
          <w:szCs w:val="18"/>
        </w:rPr>
        <w:t xml:space="preserve">Mark Twain </w:t>
      </w:r>
      <w:r w:rsidR="00F55A06">
        <w:rPr>
          <w:rFonts w:ascii="Century Gothic" w:hAnsi="Century Gothic"/>
          <w:sz w:val="18"/>
          <w:szCs w:val="18"/>
        </w:rPr>
        <w:t>-</w:t>
      </w:r>
      <w:r w:rsidRPr="00C81AD5">
        <w:rPr>
          <w:rFonts w:ascii="Century Gothic" w:hAnsi="Century Gothic"/>
          <w:sz w:val="18"/>
          <w:szCs w:val="18"/>
        </w:rPr>
        <w:t xml:space="preserve"> Dobrodružství Toma Sawyera</w:t>
      </w:r>
    </w:p>
    <w:p w:rsidR="00C81AD5" w:rsidRPr="00C81AD5" w:rsidRDefault="00C81AD5" w:rsidP="00F55A06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C81AD5">
        <w:rPr>
          <w:rFonts w:ascii="Century Gothic" w:hAnsi="Century Gothic"/>
          <w:sz w:val="18"/>
          <w:szCs w:val="18"/>
        </w:rPr>
        <w:t>Karel Havlíček Borovský</w:t>
      </w:r>
      <w:r>
        <w:rPr>
          <w:rFonts w:ascii="Century Gothic" w:hAnsi="Century Gothic"/>
          <w:sz w:val="18"/>
          <w:szCs w:val="18"/>
        </w:rPr>
        <w:t xml:space="preserve"> </w:t>
      </w:r>
      <w:r w:rsidR="00F55A06">
        <w:rPr>
          <w:rFonts w:ascii="Century Gothic" w:hAnsi="Century Gothic"/>
          <w:sz w:val="18"/>
          <w:szCs w:val="18"/>
        </w:rPr>
        <w:t>-</w:t>
      </w:r>
      <w:r w:rsidRPr="00C81AD5">
        <w:rPr>
          <w:rFonts w:ascii="Century Gothic" w:hAnsi="Century Gothic"/>
          <w:sz w:val="18"/>
          <w:szCs w:val="18"/>
        </w:rPr>
        <w:t xml:space="preserve"> Král Lávra</w:t>
      </w:r>
    </w:p>
    <w:p w:rsidR="00C81AD5" w:rsidRPr="00C81AD5" w:rsidRDefault="00C81AD5" w:rsidP="00F55A06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C81AD5">
        <w:rPr>
          <w:rFonts w:ascii="Century Gothic" w:hAnsi="Century Gothic"/>
          <w:sz w:val="18"/>
          <w:szCs w:val="18"/>
        </w:rPr>
        <w:t xml:space="preserve">Jan Neruda </w:t>
      </w:r>
      <w:r w:rsidR="00F55A06">
        <w:rPr>
          <w:rFonts w:ascii="Century Gothic" w:hAnsi="Century Gothic"/>
          <w:sz w:val="18"/>
          <w:szCs w:val="18"/>
        </w:rPr>
        <w:t>-</w:t>
      </w:r>
      <w:bookmarkStart w:id="0" w:name="_GoBack"/>
      <w:bookmarkEnd w:id="0"/>
      <w:r w:rsidRPr="00C81AD5">
        <w:rPr>
          <w:rFonts w:ascii="Century Gothic" w:hAnsi="Century Gothic"/>
          <w:sz w:val="18"/>
          <w:szCs w:val="18"/>
        </w:rPr>
        <w:t xml:space="preserve"> Povídky Malostranské</w:t>
      </w:r>
    </w:p>
    <w:sectPr w:rsidR="00C81AD5" w:rsidRPr="00C81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22C85"/>
    <w:multiLevelType w:val="hybridMultilevel"/>
    <w:tmpl w:val="10C0EF26"/>
    <w:lvl w:ilvl="0" w:tplc="5EB849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AF"/>
    <w:rsid w:val="002610F6"/>
    <w:rsid w:val="0036126A"/>
    <w:rsid w:val="003B33A3"/>
    <w:rsid w:val="004A4AAF"/>
    <w:rsid w:val="00896217"/>
    <w:rsid w:val="008A7E99"/>
    <w:rsid w:val="00C81AD5"/>
    <w:rsid w:val="00F5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6324"/>
  <w15:chartTrackingRefBased/>
  <w15:docId w15:val="{F83C3D1B-63F7-49B0-8BD3-AA166380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B3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432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inka</dc:creator>
  <cp:keywords/>
  <dc:description/>
  <cp:lastModifiedBy>Luc inka</cp:lastModifiedBy>
  <cp:revision>4</cp:revision>
  <dcterms:created xsi:type="dcterms:W3CDTF">2019-11-13T20:05:00Z</dcterms:created>
  <dcterms:modified xsi:type="dcterms:W3CDTF">2020-03-26T10:37:00Z</dcterms:modified>
</cp:coreProperties>
</file>