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PETR  LUCIE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(Romain Rolland)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ROMAIN ROLLAND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1866-1944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francouzský prozaik, dramatik a publicista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Nobelova cena za literaturu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zabýval se i dějinami divadla a umění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své humanistické myšlení veřejně projevoval ve vztahu k významným historickým událostem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bojoval proti fašismu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protestoval proti rozbití ČSR roku 1938 - Mnichovská dohoda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další díla: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Život Beethovenův - životopis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Život Michelangelův - životopis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Život Tolstého - životopis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Jan Kryštof - román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Dobrý člověk ještě žije - román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Okouzlená duše - román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současníci: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Ernest Hemingway - Stařec a moře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Erich Maria Remarque - Na západní frontě klid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Jaroslav Hašek - Osudy dobrého vojáka Švejka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REALISMUS: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18.-19. století ale zasahuje i do začátku 20. století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skutečně zachycený reálný život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zavrhnut útěk do snů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hrdina je průměrný člověk, který prožívá vývoj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jazyk se používá často hovorový, dialekty, archaismy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žánry jsou romány, povídky a dramata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jedná se o podrobné děje a detailní popis prostředí a postav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DRUH: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epika, próza - </w:t>
      </w:r>
      <w:r w:rsidDel="00000000" w:rsidR="00000000" w:rsidRPr="00000000">
        <w:rPr>
          <w:sz w:val="20"/>
          <w:szCs w:val="20"/>
          <w:rtl w:val="0"/>
        </w:rPr>
        <w:t xml:space="preserve">texty, které nejsou v podobě veršů nebo dramatické podobě,</w:t>
        <w:br w:type="textWrapping"/>
        <w:tab/>
        <w:tab/>
        <w:tab/>
        <w:tab/>
        <w:t xml:space="preserve">nejvíce se podobá běžnému vyjadřování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LITERÁRNÍ ŽÁNR: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novela - </w:t>
      </w:r>
      <w:r w:rsidDel="00000000" w:rsidR="00000000" w:rsidRPr="00000000">
        <w:rPr>
          <w:sz w:val="20"/>
          <w:szCs w:val="20"/>
          <w:rtl w:val="0"/>
        </w:rPr>
        <w:t xml:space="preserve">základ tvoří poutavý příběh s výrazným zakončením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MOTIV/TÉMA: </w:t>
      </w:r>
      <w:r w:rsidDel="00000000" w:rsidR="00000000" w:rsidRPr="00000000">
        <w:rPr>
          <w:sz w:val="20"/>
          <w:szCs w:val="20"/>
          <w:rtl w:val="0"/>
        </w:rPr>
        <w:t xml:space="preserve">touha po životě a lásce dvou milenců, odpor k válce, kdy život každého visí na vlásku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AUTOROVA MYŠLENKA: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Zoufalý protest proti válce, proti zbytečným ztrátám životů nevinných lidí. nesmyslnost války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Inspiraci získal z bombardováním Paříže během 1. světové války, při kterém zemřeli jeho</w:t>
        <w:br w:type="textWrapping"/>
        <w:tab/>
        <w:t xml:space="preserve">přátelé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KOMPOZICE: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úvahové pasáže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psáno v er-formě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spisovný jazyk, občas přechodníky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obsahuje i kontrasty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láska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válka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život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smrt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Petr z dobré bohaté rodiny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Lucie se živí sama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krátké věty zvýrazňují dramatičnost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jednoduchý děj, který je dobře propracovaný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přímá řeč, ale dovídáme se i více než je řečeno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ČASOPROSTOR: </w:t>
      </w:r>
      <w:r w:rsidDel="00000000" w:rsidR="00000000" w:rsidRPr="00000000">
        <w:rPr>
          <w:rtl w:val="0"/>
        </w:rPr>
        <w:t xml:space="preserve">V Paříží od středy 30. ledna 1918 do Velkého pátku 29. března 1918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DĚJ: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Jedna z hlavních postav, osmnáctiletý Petr Aubier, se ve válkou utlačované Paříži setkává v metru s mladou dívkou Lucií. On je z měšťácké rodiny, ona si musí na svůj život vydělávat malováním obrázků po ulicích. Oba spojuje nespokojenost se svým životem, odpor proti vládnoucí společnosti a lidem vůbec. Oba si navzájem pomáhají a navrací chuť do života. Petr však má být za půl roku povolán do armády, tak si spolu utváří svůj vlastní svět a zcela se straní okolí. Uzavírají se do radosti z jejich lásky a odporu společnosti, která jim brání ve štěstí. Petr si díky Lucii uvědomuje, že nepatří do buržoazní společenské vrstvy, do které byl "zaškatulkován" díky svým rodičům a úplně ji odmítá. Tenhle krásný vztah končí přesně na Velký Pátek, kdy při jednom z náletů hynou v chrámu pod jeho troskami.</w:t>
      </w:r>
      <w:r w:rsidDel="00000000" w:rsidR="00000000" w:rsidRPr="00000000">
        <w:rPr>
          <w:rtl w:val="0"/>
        </w:rPr>
        <w:t xml:space="preserve">uhlasu provozovatele výslovně zakázáno! Užití výhradně jen pro osobní účely je možné.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HLAVNÍ POSTAVY: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PETR AUBIER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mladý 18ti chytrý hoch, věří v lepší zítřek, je povolán do války, zamilovaný do Lucie, </w:t>
        <w:br w:type="textWrapping"/>
        <w:tab/>
        <w:t xml:space="preserve">prostinská úcta, silné rodinné pouto s bratrem Filipem, kterého zbožňoval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LUCIE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kreslířka, zamilovaná do Petra, vydělává si přemalováváním obrazů, chudobná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FILIP AUBIER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voják, 24 let, naivní, má zkreslené představy o světě, silné rodinné pouto s Petrem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OTEC PETRA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soudce, čestný, plní své úřední povinnosti, nikdy nebyl proti vládě, republikán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MATKA PETRA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křesťanka, milovnice svých dětí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MATKA LUCIE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pracuje v továrně na výrobu zbraní do války (bomb)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