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BE8" w:rsidRPr="00B1421E" w:rsidRDefault="00A222ED" w:rsidP="00900BE8">
      <w:pPr>
        <w:jc w:val="center"/>
        <w:rPr>
          <w:b/>
          <w:bCs/>
          <w:sz w:val="28"/>
          <w:szCs w:val="28"/>
          <w:lang w:val="cs-CZ"/>
        </w:rPr>
      </w:pPr>
      <w:r w:rsidRPr="00B1421E">
        <w:rPr>
          <w:b/>
          <w:bCs/>
          <w:sz w:val="28"/>
          <w:szCs w:val="28"/>
          <w:lang w:val="cs-CZ"/>
        </w:rPr>
        <w:t xml:space="preserve">Hamlet </w:t>
      </w:r>
      <w:r w:rsidR="00D735AA" w:rsidRPr="00B1421E">
        <w:rPr>
          <w:b/>
          <w:bCs/>
          <w:sz w:val="28"/>
          <w:szCs w:val="28"/>
          <w:lang w:val="cs-CZ"/>
        </w:rPr>
        <w:t xml:space="preserve">– </w:t>
      </w:r>
      <w:r w:rsidRPr="00B1421E">
        <w:rPr>
          <w:b/>
          <w:bCs/>
          <w:sz w:val="28"/>
          <w:szCs w:val="28"/>
          <w:lang w:val="cs-CZ"/>
        </w:rPr>
        <w:t>William Shakespeare</w:t>
      </w:r>
    </w:p>
    <w:p w:rsidR="00A222ED" w:rsidRPr="00B1421E" w:rsidRDefault="00A222ED" w:rsidP="004C5ADE">
      <w:pPr>
        <w:tabs>
          <w:tab w:val="left" w:pos="1985"/>
        </w:tabs>
        <w:ind w:left="2127" w:hanging="2127"/>
        <w:rPr>
          <w:lang w:val="cs-CZ"/>
        </w:rPr>
      </w:pPr>
      <w:r w:rsidRPr="00B1421E">
        <w:rPr>
          <w:u w:val="single"/>
          <w:lang w:val="cs-CZ"/>
        </w:rPr>
        <w:t>Námět:</w:t>
      </w:r>
      <w:r w:rsidRPr="00B1421E">
        <w:rPr>
          <w:lang w:val="cs-CZ"/>
        </w:rPr>
        <w:t xml:space="preserve"> </w:t>
      </w:r>
      <w:r w:rsidR="000326CD" w:rsidRPr="00B1421E">
        <w:rPr>
          <w:lang w:val="cs-CZ"/>
        </w:rPr>
        <w:tab/>
      </w:r>
      <w:r w:rsidR="000326CD" w:rsidRPr="00B1421E">
        <w:rPr>
          <w:lang w:val="cs-CZ"/>
        </w:rPr>
        <w:tab/>
      </w:r>
      <w:r w:rsidRPr="00B1421E">
        <w:rPr>
          <w:lang w:val="cs-CZ"/>
        </w:rPr>
        <w:t>pravděpodobně smrt syna Hammeta v jeho 11 letech (podobnost jmen), všímání tehdejší společnosti</w:t>
      </w:r>
    </w:p>
    <w:p w:rsidR="00D735AA" w:rsidRPr="00B1421E" w:rsidRDefault="00900BE8" w:rsidP="000326CD">
      <w:pPr>
        <w:tabs>
          <w:tab w:val="left" w:pos="1418"/>
          <w:tab w:val="left" w:pos="1843"/>
        </w:tabs>
        <w:ind w:left="2127" w:hanging="2127"/>
        <w:rPr>
          <w:lang w:val="cs-CZ"/>
        </w:rPr>
      </w:pPr>
      <w:r w:rsidRPr="00B1421E">
        <w:rPr>
          <w:u w:val="single"/>
          <w:lang w:val="cs-CZ"/>
        </w:rPr>
        <w:t>Téma a motiv:</w:t>
      </w:r>
      <w:r w:rsidR="000326CD" w:rsidRPr="00B1421E">
        <w:rPr>
          <w:lang w:val="cs-CZ"/>
        </w:rPr>
        <w:tab/>
      </w:r>
      <w:r w:rsidR="000326CD" w:rsidRPr="00B1421E">
        <w:rPr>
          <w:lang w:val="cs-CZ"/>
        </w:rPr>
        <w:tab/>
      </w:r>
      <w:r w:rsidR="000326CD" w:rsidRPr="00B1421E">
        <w:rPr>
          <w:lang w:val="cs-CZ"/>
        </w:rPr>
        <w:tab/>
        <w:t>b</w:t>
      </w:r>
      <w:r w:rsidR="00A222ED" w:rsidRPr="00B1421E">
        <w:rPr>
          <w:lang w:val="cs-CZ"/>
        </w:rPr>
        <w:t>ratrovražda, pomsta, intriky, láska, nerozhodnost, tragická smrt, otrava, herecká společnost, duch otce, šílenství, zrada</w:t>
      </w:r>
      <w:r w:rsidR="004C5ADE" w:rsidRPr="00B1421E">
        <w:rPr>
          <w:lang w:val="cs-CZ"/>
        </w:rPr>
        <w:tab/>
      </w:r>
    </w:p>
    <w:p w:rsidR="00847DE9" w:rsidRPr="00B1421E" w:rsidRDefault="00900BE8" w:rsidP="00D735AA">
      <w:pPr>
        <w:spacing w:after="0"/>
        <w:rPr>
          <w:lang w:val="cs-CZ"/>
        </w:rPr>
      </w:pPr>
      <w:r w:rsidRPr="00B1421E">
        <w:rPr>
          <w:u w:val="single"/>
          <w:lang w:val="cs-CZ"/>
        </w:rPr>
        <w:t>Časoprostor:</w:t>
      </w:r>
      <w:r w:rsidR="004C5ADE" w:rsidRPr="00B1421E">
        <w:rPr>
          <w:lang w:val="cs-CZ"/>
        </w:rPr>
        <w:tab/>
      </w:r>
      <w:r w:rsidR="004C5ADE" w:rsidRPr="00B1421E">
        <w:rPr>
          <w:lang w:val="cs-CZ"/>
        </w:rPr>
        <w:tab/>
      </w:r>
      <w:r w:rsidR="00A222ED" w:rsidRPr="00B1421E">
        <w:rPr>
          <w:lang w:val="cs-CZ"/>
        </w:rPr>
        <w:t xml:space="preserve">královský hrad Elsinor, Dánsko, autorova současnost </w:t>
      </w:r>
      <w:r w:rsidR="000326CD" w:rsidRPr="00B1421E">
        <w:rPr>
          <w:lang w:val="cs-CZ"/>
        </w:rPr>
        <w:t>(14.-15. stol.)</w:t>
      </w:r>
    </w:p>
    <w:p w:rsidR="00D735AA" w:rsidRPr="00B1421E" w:rsidRDefault="00D735AA" w:rsidP="00D735AA">
      <w:pPr>
        <w:spacing w:after="0"/>
        <w:rPr>
          <w:lang w:val="cs-CZ"/>
        </w:rPr>
      </w:pPr>
    </w:p>
    <w:p w:rsidR="00900BE8" w:rsidRPr="00B1421E" w:rsidRDefault="00900BE8" w:rsidP="00A839B2">
      <w:pPr>
        <w:ind w:left="2160" w:hanging="2160"/>
        <w:rPr>
          <w:lang w:val="cs-CZ"/>
        </w:rPr>
      </w:pPr>
      <w:r w:rsidRPr="00B1421E">
        <w:rPr>
          <w:u w:val="single"/>
          <w:lang w:val="cs-CZ"/>
        </w:rPr>
        <w:t>Kompoziční výstavba:</w:t>
      </w:r>
      <w:r w:rsidR="00847DE9" w:rsidRPr="00B1421E">
        <w:rPr>
          <w:lang w:val="cs-CZ"/>
        </w:rPr>
        <w:tab/>
      </w:r>
      <w:r w:rsidR="00A222ED" w:rsidRPr="00B1421E">
        <w:rPr>
          <w:lang w:val="cs-CZ"/>
        </w:rPr>
        <w:t xml:space="preserve">5 dějství, </w:t>
      </w:r>
      <w:r w:rsidR="00A15F8D" w:rsidRPr="00B1421E">
        <w:rPr>
          <w:lang w:val="cs-CZ"/>
        </w:rPr>
        <w:t>chronologický děj, forma scénáře, nesplňuje Aristotelovu zásadu tří jednot</w:t>
      </w:r>
    </w:p>
    <w:p w:rsidR="005469C0" w:rsidRPr="00B1421E" w:rsidRDefault="00900BE8" w:rsidP="005469C0">
      <w:pPr>
        <w:spacing w:before="120" w:after="60"/>
        <w:rPr>
          <w:lang w:val="cs-CZ"/>
        </w:rPr>
      </w:pPr>
      <w:r w:rsidRPr="00B1421E">
        <w:rPr>
          <w:u w:val="single"/>
          <w:lang w:val="cs-CZ"/>
        </w:rPr>
        <w:t>Literární druh a žánr:</w:t>
      </w:r>
      <w:r w:rsidR="004C5ADE" w:rsidRPr="00B1421E">
        <w:rPr>
          <w:lang w:val="cs-CZ"/>
        </w:rPr>
        <w:t xml:space="preserve"> </w:t>
      </w:r>
      <w:r w:rsidR="00A222ED" w:rsidRPr="00B1421E">
        <w:rPr>
          <w:lang w:val="cs-CZ"/>
        </w:rPr>
        <w:tab/>
        <w:t>druh – drama, žánr – tragédie</w:t>
      </w:r>
    </w:p>
    <w:p w:rsidR="00D735AA" w:rsidRPr="00B1421E" w:rsidRDefault="00900BE8" w:rsidP="005469C0">
      <w:pPr>
        <w:spacing w:after="360"/>
        <w:rPr>
          <w:lang w:val="cs-CZ"/>
        </w:rPr>
      </w:pPr>
      <w:r w:rsidRPr="00B1421E">
        <w:rPr>
          <w:u w:val="single"/>
          <w:lang w:val="cs-CZ"/>
        </w:rPr>
        <w:t>Vypravěč:</w:t>
      </w:r>
      <w:r w:rsidR="00847DE9" w:rsidRPr="00B1421E">
        <w:rPr>
          <w:lang w:val="cs-CZ"/>
        </w:rPr>
        <w:tab/>
      </w:r>
      <w:r w:rsidR="00A15F8D" w:rsidRPr="00B1421E">
        <w:rPr>
          <w:lang w:val="cs-CZ"/>
        </w:rPr>
        <w:tab/>
      </w:r>
      <w:r w:rsidR="00B1421E" w:rsidRPr="00B1421E">
        <w:rPr>
          <w:lang w:val="cs-CZ"/>
        </w:rPr>
        <w:t>forma scénáře, monology, dialogy, replika</w:t>
      </w:r>
      <w:r w:rsidR="00A15F8D" w:rsidRPr="00B1421E">
        <w:rPr>
          <w:lang w:val="cs-CZ"/>
        </w:rPr>
        <w:t xml:space="preserve"> </w:t>
      </w:r>
    </w:p>
    <w:p w:rsidR="000326CD" w:rsidRPr="00DF68E5" w:rsidRDefault="00900BE8" w:rsidP="000326CD">
      <w:pPr>
        <w:spacing w:before="80" w:after="0"/>
        <w:ind w:left="2126" w:hanging="2126"/>
        <w:rPr>
          <w:lang w:val="cs-CZ"/>
        </w:rPr>
      </w:pPr>
      <w:r w:rsidRPr="00B1421E">
        <w:rPr>
          <w:u w:val="single"/>
          <w:lang w:val="cs-CZ"/>
        </w:rPr>
        <w:t>Postavy:</w:t>
      </w:r>
      <w:r w:rsidR="000326CD" w:rsidRPr="00B1421E">
        <w:rPr>
          <w:lang w:val="cs-CZ"/>
        </w:rPr>
        <w:tab/>
      </w:r>
      <w:r w:rsidR="000326CD" w:rsidRPr="00DF68E5">
        <w:rPr>
          <w:b/>
          <w:bCs/>
          <w:lang w:val="cs-CZ"/>
        </w:rPr>
        <w:t>Hamlet</w:t>
      </w:r>
      <w:r w:rsidR="000326CD" w:rsidRPr="00DF68E5">
        <w:rPr>
          <w:lang w:val="cs-CZ"/>
        </w:rPr>
        <w:t xml:space="preserve"> - korunní dánský princ, složitá psychika, touží po pomstě. Typ rozpolceného člověka – touha po naplnění ideálů proti pocitu povinnosti trestat zlo. Nedůvěra ve vlastní sílu, ale touha po činu.</w:t>
      </w:r>
    </w:p>
    <w:p w:rsidR="000326CD" w:rsidRPr="00DF68E5" w:rsidRDefault="000326CD" w:rsidP="000326CD">
      <w:pPr>
        <w:spacing w:before="60" w:after="0"/>
        <w:ind w:left="2126"/>
        <w:rPr>
          <w:lang w:val="cs-CZ"/>
        </w:rPr>
      </w:pPr>
      <w:r w:rsidRPr="00DF68E5">
        <w:rPr>
          <w:b/>
          <w:bCs/>
          <w:lang w:val="cs-CZ"/>
        </w:rPr>
        <w:t>Claudius</w:t>
      </w:r>
      <w:r w:rsidRPr="00DF68E5">
        <w:rPr>
          <w:lang w:val="cs-CZ"/>
        </w:rPr>
        <w:t xml:space="preserve"> - dánský král. Hamletův strýc a také nevlastní otec, královrah, zavraždil svého bratra tak, že mu do ucha nalil jed. Je zrádný, zákeřný, podlý, neschopný vlády, ale ctižádostivý</w:t>
      </w:r>
    </w:p>
    <w:p w:rsidR="000326CD" w:rsidRPr="00DF68E5" w:rsidRDefault="000326CD" w:rsidP="000326CD">
      <w:pPr>
        <w:spacing w:before="60" w:after="0"/>
        <w:ind w:left="2126"/>
        <w:rPr>
          <w:lang w:val="cs-CZ"/>
        </w:rPr>
      </w:pPr>
      <w:r w:rsidRPr="00DF68E5">
        <w:rPr>
          <w:b/>
          <w:bCs/>
          <w:lang w:val="cs-CZ"/>
        </w:rPr>
        <w:t>Gertruda</w:t>
      </w:r>
      <w:r w:rsidRPr="00DF68E5">
        <w:rPr>
          <w:lang w:val="cs-CZ"/>
        </w:rPr>
        <w:t xml:space="preserve"> – dánská královna. Hamletova matka. Claudius poté, co zavraždil svého bratra, ji pojal za manželku a stal se králem. Vnitřně je rozpolcená na dobro a zlo.</w:t>
      </w:r>
    </w:p>
    <w:p w:rsidR="000326CD" w:rsidRPr="00DF68E5" w:rsidRDefault="000326CD" w:rsidP="000326CD">
      <w:pPr>
        <w:spacing w:before="60" w:after="0"/>
        <w:ind w:left="2126"/>
        <w:rPr>
          <w:lang w:val="cs-CZ"/>
        </w:rPr>
      </w:pPr>
      <w:r w:rsidRPr="00DF68E5">
        <w:rPr>
          <w:b/>
          <w:bCs/>
          <w:lang w:val="cs-CZ"/>
        </w:rPr>
        <w:t>Polonius</w:t>
      </w:r>
      <w:r w:rsidRPr="00DF68E5">
        <w:rPr>
          <w:lang w:val="cs-CZ"/>
        </w:rPr>
        <w:t xml:space="preserve"> – nejvyšší komoří; otec Ofélie a Laerta; až směšně oddaný králi; doplatí za svoji snahu zalíbit se životem</w:t>
      </w:r>
      <w:r w:rsidR="005469C0" w:rsidRPr="00DF68E5">
        <w:rPr>
          <w:lang w:val="cs-CZ"/>
        </w:rPr>
        <w:t>.</w:t>
      </w:r>
    </w:p>
    <w:p w:rsidR="000326CD" w:rsidRPr="00DF68E5" w:rsidRDefault="000326CD" w:rsidP="000326CD">
      <w:pPr>
        <w:spacing w:before="60" w:after="0"/>
        <w:ind w:left="2126"/>
        <w:rPr>
          <w:lang w:val="cs-CZ"/>
        </w:rPr>
      </w:pPr>
      <w:r w:rsidRPr="00DF68E5">
        <w:rPr>
          <w:b/>
          <w:bCs/>
          <w:lang w:val="cs-CZ"/>
        </w:rPr>
        <w:t>Horatio</w:t>
      </w:r>
      <w:r w:rsidRPr="00DF68E5">
        <w:rPr>
          <w:lang w:val="cs-CZ"/>
        </w:rPr>
        <w:t xml:space="preserve"> – Hamletův nejlepší přítel. Je čestný a spravedlivý. Schopen soudit Hamletovo jednání a Claudiovu vinu</w:t>
      </w:r>
    </w:p>
    <w:p w:rsidR="00900BE8" w:rsidRPr="00DF68E5" w:rsidRDefault="000326CD" w:rsidP="000326CD">
      <w:pPr>
        <w:spacing w:before="60" w:after="0"/>
        <w:ind w:left="2126"/>
        <w:rPr>
          <w:lang w:val="cs-CZ"/>
        </w:rPr>
      </w:pPr>
      <w:r w:rsidRPr="00DF68E5">
        <w:rPr>
          <w:b/>
          <w:bCs/>
          <w:lang w:val="cs-CZ"/>
        </w:rPr>
        <w:t>Ofélie</w:t>
      </w:r>
      <w:r w:rsidRPr="00DF68E5">
        <w:rPr>
          <w:lang w:val="cs-CZ"/>
        </w:rPr>
        <w:t xml:space="preserve"> - Poloniova dcera, milovala Hamleta. Poté, co byl její otec zabit, zešílí, na rozdíl od Hamleta, ale skutečně. Posléze nešťastnou náhodou utone.</w:t>
      </w:r>
    </w:p>
    <w:p w:rsidR="005469C0" w:rsidRPr="00DF68E5" w:rsidRDefault="005469C0" w:rsidP="000326CD">
      <w:pPr>
        <w:spacing w:before="60" w:after="0"/>
        <w:ind w:left="2126"/>
        <w:rPr>
          <w:lang w:val="cs-CZ"/>
        </w:rPr>
      </w:pPr>
      <w:r w:rsidRPr="00DF68E5">
        <w:rPr>
          <w:b/>
          <w:bCs/>
          <w:lang w:val="cs-CZ"/>
        </w:rPr>
        <w:t xml:space="preserve">Leart </w:t>
      </w:r>
      <w:r w:rsidRPr="00DF68E5">
        <w:rPr>
          <w:lang w:val="cs-CZ"/>
        </w:rPr>
        <w:t>– zaslepený pomstou umírá v boji s Hamletem.</w:t>
      </w:r>
    </w:p>
    <w:p w:rsidR="00B1421E" w:rsidRDefault="00B1421E" w:rsidP="000326CD">
      <w:pPr>
        <w:spacing w:before="60" w:after="0"/>
        <w:ind w:left="2126"/>
        <w:rPr>
          <w:b/>
          <w:bCs/>
          <w:lang w:val="cs-CZ"/>
        </w:rPr>
      </w:pPr>
      <w:r w:rsidRPr="00DF68E5">
        <w:rPr>
          <w:b/>
          <w:bCs/>
          <w:lang w:val="cs-CZ"/>
        </w:rPr>
        <w:t>Duch otce Hamleta, dva hrobníci, kočovní divadlo</w:t>
      </w:r>
    </w:p>
    <w:p w:rsidR="00DF68E5" w:rsidRPr="00DF68E5" w:rsidRDefault="00DF68E5" w:rsidP="000326CD">
      <w:pPr>
        <w:spacing w:before="60" w:after="0"/>
        <w:ind w:left="2126"/>
        <w:rPr>
          <w:lang w:val="cs-CZ"/>
        </w:rPr>
      </w:pPr>
    </w:p>
    <w:p w:rsidR="00900BE8" w:rsidRPr="00B1421E" w:rsidRDefault="00900BE8" w:rsidP="00900BE8">
      <w:pPr>
        <w:rPr>
          <w:lang w:val="cs-CZ"/>
        </w:rPr>
      </w:pPr>
      <w:r w:rsidRPr="00B1421E">
        <w:rPr>
          <w:u w:val="single"/>
          <w:lang w:val="cs-CZ"/>
        </w:rPr>
        <w:t>Vyprávěcí způsoby:</w:t>
      </w:r>
      <w:r w:rsidR="00A32BB6" w:rsidRPr="00B1421E">
        <w:rPr>
          <w:lang w:val="cs-CZ"/>
        </w:rPr>
        <w:tab/>
      </w:r>
      <w:r w:rsidR="00A15F8D" w:rsidRPr="00B1421E">
        <w:rPr>
          <w:lang w:val="cs-CZ"/>
        </w:rPr>
        <w:t xml:space="preserve">filozofické úvahy, spisovný jazyk, někdy až vznešený, hrobníci – vulgarismy </w:t>
      </w:r>
    </w:p>
    <w:p w:rsidR="00D735AA" w:rsidRPr="00B1421E" w:rsidRDefault="00900BE8" w:rsidP="00900BE8">
      <w:pPr>
        <w:rPr>
          <w:lang w:val="cs-CZ"/>
        </w:rPr>
      </w:pPr>
      <w:r w:rsidRPr="00B1421E">
        <w:rPr>
          <w:u w:val="single"/>
          <w:lang w:val="cs-CZ"/>
        </w:rPr>
        <w:t>Typy promluv:</w:t>
      </w:r>
      <w:r w:rsidR="00A32BB6" w:rsidRPr="00B1421E">
        <w:rPr>
          <w:lang w:val="cs-CZ"/>
        </w:rPr>
        <w:tab/>
      </w:r>
      <w:r w:rsidR="00A15F8D" w:rsidRPr="00B1421E">
        <w:rPr>
          <w:lang w:val="cs-CZ"/>
        </w:rPr>
        <w:tab/>
        <w:t>replika, dlouhé monology, prudké dialogy</w:t>
      </w:r>
    </w:p>
    <w:p w:rsidR="00900BE8" w:rsidRPr="00B1421E" w:rsidRDefault="00D735AA" w:rsidP="00900BE8">
      <w:pPr>
        <w:rPr>
          <w:lang w:val="cs-CZ"/>
        </w:rPr>
      </w:pPr>
      <w:r w:rsidRPr="00B1421E">
        <w:rPr>
          <w:u w:val="single"/>
          <w:lang w:val="cs-CZ"/>
        </w:rPr>
        <w:t>Veršová výstavba:</w:t>
      </w:r>
      <w:r w:rsidR="00A15F8D" w:rsidRPr="00B1421E">
        <w:rPr>
          <w:lang w:val="cs-CZ"/>
        </w:rPr>
        <w:tab/>
        <w:t>blankverský verš → nerýmovaný verš, není řazený do strof</w:t>
      </w:r>
    </w:p>
    <w:p w:rsidR="00A32BB6" w:rsidRPr="00B1421E" w:rsidRDefault="00900BE8" w:rsidP="00A839B2">
      <w:pPr>
        <w:tabs>
          <w:tab w:val="left" w:pos="4253"/>
        </w:tabs>
        <w:spacing w:after="0"/>
        <w:ind w:left="4320" w:hanging="4320"/>
        <w:rPr>
          <w:lang w:val="cs-CZ"/>
        </w:rPr>
      </w:pPr>
      <w:r w:rsidRPr="00B1421E">
        <w:rPr>
          <w:u w:val="single"/>
          <w:lang w:val="cs-CZ"/>
        </w:rPr>
        <w:t>Jazykové prostředky a jejich funkce ve výňatku:</w:t>
      </w:r>
      <w:r w:rsidR="00A32BB6" w:rsidRPr="00B1421E">
        <w:rPr>
          <w:u w:val="single"/>
          <w:lang w:val="cs-CZ"/>
        </w:rPr>
        <w:t xml:space="preserve"> </w:t>
      </w:r>
      <w:r w:rsidR="00A32BB6" w:rsidRPr="00B1421E">
        <w:rPr>
          <w:lang w:val="cs-CZ"/>
        </w:rPr>
        <w:tab/>
      </w:r>
      <w:r w:rsidR="00A15F8D" w:rsidRPr="00B1421E">
        <w:rPr>
          <w:lang w:val="cs-CZ"/>
        </w:rPr>
        <w:t xml:space="preserve">inverze, citově zabarvené výrazy, </w:t>
      </w:r>
      <w:r w:rsidR="000326CD" w:rsidRPr="00B1421E">
        <w:rPr>
          <w:lang w:val="cs-CZ"/>
        </w:rPr>
        <w:t>vulgarismy, spisovný čeština, archaismy, neutrální slova</w:t>
      </w:r>
    </w:p>
    <w:p w:rsidR="00D735AA" w:rsidRPr="00B1421E" w:rsidRDefault="00D735AA" w:rsidP="00D735AA">
      <w:pPr>
        <w:tabs>
          <w:tab w:val="left" w:pos="3969"/>
        </w:tabs>
        <w:spacing w:after="0"/>
        <w:rPr>
          <w:lang w:val="cs-CZ"/>
        </w:rPr>
      </w:pPr>
    </w:p>
    <w:p w:rsidR="00900BE8" w:rsidRPr="00B1421E" w:rsidRDefault="00900BE8" w:rsidP="00A839B2">
      <w:pPr>
        <w:spacing w:after="360"/>
        <w:ind w:left="4320" w:hanging="4320"/>
        <w:rPr>
          <w:lang w:val="cs-CZ"/>
        </w:rPr>
      </w:pPr>
      <w:r w:rsidRPr="00B1421E">
        <w:rPr>
          <w:u w:val="single"/>
          <w:lang w:val="cs-CZ"/>
        </w:rPr>
        <w:t>Tropy a figury a jejich funkce ve výňatku:</w:t>
      </w:r>
      <w:r w:rsidR="000326CD" w:rsidRPr="00B1421E">
        <w:rPr>
          <w:lang w:val="cs-CZ"/>
        </w:rPr>
        <w:t xml:space="preserve"> </w:t>
      </w:r>
      <w:r w:rsidR="000326CD" w:rsidRPr="00B1421E">
        <w:rPr>
          <w:lang w:val="cs-CZ"/>
        </w:rPr>
        <w:tab/>
        <w:t>personifikace, epiteton, metafora, oxymóron, apostrofa, exklamace</w:t>
      </w:r>
      <w:r w:rsidR="00A839B2">
        <w:rPr>
          <w:lang w:val="cs-CZ"/>
        </w:rPr>
        <w:t xml:space="preserve"> </w:t>
      </w:r>
      <w:r w:rsidR="00A839B2" w:rsidRPr="00A839B2">
        <w:rPr>
          <w:sz w:val="18"/>
          <w:szCs w:val="18"/>
          <w:lang w:val="cs-CZ"/>
        </w:rPr>
        <w:t>(vysvětlit)</w:t>
      </w:r>
    </w:p>
    <w:p w:rsidR="00900BE8" w:rsidRDefault="00900BE8" w:rsidP="00A839B2">
      <w:pPr>
        <w:spacing w:after="120"/>
        <w:rPr>
          <w:lang w:val="cs-CZ"/>
        </w:rPr>
      </w:pPr>
      <w:r w:rsidRPr="00B1421E">
        <w:rPr>
          <w:u w:val="single"/>
          <w:lang w:val="cs-CZ"/>
        </w:rPr>
        <w:t>Kontext autorovy tvorby:</w:t>
      </w:r>
      <w:r w:rsidR="00B1421E">
        <w:rPr>
          <w:lang w:val="cs-CZ"/>
        </w:rPr>
        <w:tab/>
      </w:r>
      <w:r w:rsidR="00B1421E">
        <w:rPr>
          <w:lang w:val="cs-CZ"/>
        </w:rPr>
        <w:tab/>
      </w:r>
      <w:r w:rsidR="00B1421E">
        <w:rPr>
          <w:lang w:val="cs-CZ"/>
        </w:rPr>
        <w:tab/>
        <w:t>tragickou tvorbu začal tvořit po smrti svého syna</w:t>
      </w:r>
    </w:p>
    <w:p w:rsidR="00DF68E5" w:rsidRPr="00B1421E" w:rsidRDefault="00DF68E5" w:rsidP="00A839B2">
      <w:pPr>
        <w:spacing w:after="1680"/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tvořil v období Alžbětinského drama – vrchol dramatu</w:t>
      </w:r>
    </w:p>
    <w:p w:rsidR="00900BE8" w:rsidRDefault="00900BE8" w:rsidP="00900BE8">
      <w:pPr>
        <w:rPr>
          <w:lang w:val="cs-CZ"/>
        </w:rPr>
      </w:pPr>
      <w:r w:rsidRPr="00B1421E">
        <w:rPr>
          <w:u w:val="single"/>
          <w:lang w:val="cs-CZ"/>
        </w:rPr>
        <w:lastRenderedPageBreak/>
        <w:t>Literární / obecně kulturní kontext</w:t>
      </w:r>
      <w:r w:rsidR="00B1421E">
        <w:rPr>
          <w:lang w:val="cs-CZ"/>
        </w:rPr>
        <w:tab/>
      </w:r>
      <w:r w:rsidR="00B1421E">
        <w:rPr>
          <w:lang w:val="cs-CZ"/>
        </w:rPr>
        <w:tab/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v</w:t>
      </w:r>
      <w:r w:rsidR="00B1421E">
        <w:rPr>
          <w:lang w:val="cs-CZ"/>
        </w:rPr>
        <w:t xml:space="preserve">ýznamný anglický dramatik </w:t>
      </w:r>
      <w:r>
        <w:rPr>
          <w:lang w:val="cs-CZ"/>
        </w:rPr>
        <w:t xml:space="preserve">na přelomu </w:t>
      </w:r>
      <w:r w:rsidR="00B1421E">
        <w:rPr>
          <w:lang w:val="cs-CZ"/>
        </w:rPr>
        <w:t>16.</w:t>
      </w:r>
      <w:r>
        <w:rPr>
          <w:lang w:val="cs-CZ"/>
        </w:rPr>
        <w:t xml:space="preserve"> a 17.</w:t>
      </w:r>
      <w:r w:rsidR="00B1421E">
        <w:rPr>
          <w:lang w:val="cs-CZ"/>
        </w:rPr>
        <w:t xml:space="preserve"> století</w:t>
      </w:r>
    </w:p>
    <w:p w:rsidR="00B1421E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napsal 37 her </w:t>
      </w:r>
      <w:r w:rsidRPr="00DF68E5">
        <w:rPr>
          <w:sz w:val="18"/>
          <w:szCs w:val="18"/>
          <w:lang w:val="cs-CZ"/>
        </w:rPr>
        <w:t>(většina přeložena Josefem Václavem Sládkem)</w:t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narodil se ve Stratfordu nad Avonou</w:t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maminka statkářka a otec radní a rukavičkář, byl třetí z 8 dětí</w:t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studoval na gymnázium, brzy se oženil </w:t>
      </w:r>
      <w:r w:rsidRPr="00DF68E5">
        <w:rPr>
          <w:sz w:val="18"/>
          <w:szCs w:val="18"/>
          <w:lang w:val="cs-CZ"/>
        </w:rPr>
        <w:t xml:space="preserve">(18 let) </w:t>
      </w:r>
      <w:r>
        <w:rPr>
          <w:lang w:val="cs-CZ"/>
        </w:rPr>
        <w:t>s ženou o osm let starší Emie Hetvejová</w:t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měli spolu dceru a dvojčata Judit a Hammeta – umřel ve svých 11 letech – ovlivnilo tvorbu</w:t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hrál v londýnských divadlech, poté začal upravovat hry až nakonec začal tvořit vlastní </w:t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spoustu autorů vydávalo díla pod jeho jménem </w:t>
      </w:r>
      <w:r w:rsidRPr="00DF68E5">
        <w:rPr>
          <w:sz w:val="18"/>
          <w:szCs w:val="18"/>
          <w:lang w:val="cs-CZ"/>
        </w:rPr>
        <w:t>(epigon)</w:t>
      </w:r>
    </w:p>
    <w:p w:rsidR="00DF68E5" w:rsidRDefault="00DF68E5" w:rsidP="00B1421E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umřel v roce 1616</w:t>
      </w:r>
    </w:p>
    <w:p w:rsidR="00DF68E5" w:rsidRDefault="00DF68E5" w:rsidP="004F5C87">
      <w:pPr>
        <w:spacing w:after="120"/>
        <w:rPr>
          <w:lang w:val="cs-CZ"/>
        </w:rPr>
      </w:pPr>
      <w:r w:rsidRPr="00DF68E5">
        <w:rPr>
          <w:u w:val="single"/>
          <w:lang w:val="cs-CZ"/>
        </w:rPr>
        <w:t xml:space="preserve">Dílo: </w:t>
      </w:r>
      <w:r>
        <w:rPr>
          <w:lang w:val="cs-CZ"/>
        </w:rPr>
        <w:tab/>
      </w:r>
      <w:r w:rsidRPr="00DF68E5">
        <w:rPr>
          <w:b/>
          <w:bCs/>
          <w:lang w:val="cs-CZ"/>
        </w:rPr>
        <w:t>1. období</w:t>
      </w:r>
      <w:r>
        <w:rPr>
          <w:lang w:val="cs-CZ"/>
        </w:rPr>
        <w:t xml:space="preserve"> (veselohry a historické hry)</w:t>
      </w:r>
    </w:p>
    <w:p w:rsidR="00DF68E5" w:rsidRDefault="00DF68E5" w:rsidP="00DF68E5">
      <w:pPr>
        <w:spacing w:after="60"/>
        <w:rPr>
          <w:lang w:val="cs-CZ"/>
        </w:rPr>
      </w:pPr>
      <w:r w:rsidRPr="00DF68E5">
        <w:rPr>
          <w:lang w:val="cs-CZ"/>
        </w:rPr>
        <w:tab/>
      </w:r>
      <w:r w:rsidRPr="004F5C87">
        <w:rPr>
          <w:u w:val="single"/>
          <w:lang w:val="cs-CZ"/>
        </w:rPr>
        <w:t>Komedie</w:t>
      </w:r>
      <w:r w:rsidRPr="00DF68E5">
        <w:rPr>
          <w:b/>
          <w:bCs/>
          <w:lang w:val="cs-CZ"/>
        </w:rPr>
        <w:t xml:space="preserve"> </w:t>
      </w:r>
      <w:r>
        <w:rPr>
          <w:lang w:val="cs-CZ"/>
        </w:rPr>
        <w:t>– Zkrocení zlé ženy, Mnoho povyku pro nic, Sen noci svatojánské, Kupec Benátský</w:t>
      </w:r>
    </w:p>
    <w:p w:rsidR="00DF68E5" w:rsidRDefault="00DF68E5" w:rsidP="00DF68E5">
      <w:pPr>
        <w:spacing w:after="60"/>
        <w:rPr>
          <w:lang w:val="cs-CZ"/>
        </w:rPr>
      </w:pPr>
      <w:r>
        <w:rPr>
          <w:lang w:val="cs-CZ"/>
        </w:rPr>
        <w:tab/>
      </w:r>
      <w:r w:rsidRPr="004F5C87">
        <w:rPr>
          <w:u w:val="single"/>
          <w:lang w:val="cs-CZ"/>
        </w:rPr>
        <w:t>Historické</w:t>
      </w:r>
      <w:r>
        <w:rPr>
          <w:lang w:val="cs-CZ"/>
        </w:rPr>
        <w:t xml:space="preserve"> – Julius Ceaser, Jindřich 4., 5., 6., Richard 2., 3.</w:t>
      </w:r>
    </w:p>
    <w:p w:rsidR="00DF68E5" w:rsidRDefault="00DF68E5" w:rsidP="00DF68E5">
      <w:pPr>
        <w:rPr>
          <w:sz w:val="18"/>
          <w:szCs w:val="18"/>
          <w:lang w:val="cs-CZ"/>
        </w:rPr>
      </w:pPr>
      <w:r>
        <w:rPr>
          <w:lang w:val="cs-CZ"/>
        </w:rPr>
        <w:tab/>
      </w:r>
      <w:r w:rsidRPr="004F5C87">
        <w:rPr>
          <w:u w:val="single"/>
          <w:lang w:val="cs-CZ"/>
        </w:rPr>
        <w:t>Romantická tragédie</w:t>
      </w:r>
      <w:r>
        <w:rPr>
          <w:lang w:val="cs-CZ"/>
        </w:rPr>
        <w:t xml:space="preserve"> – Romeo a Julie </w:t>
      </w:r>
      <w:r w:rsidRPr="00DF68E5">
        <w:rPr>
          <w:sz w:val="18"/>
          <w:szCs w:val="18"/>
          <w:lang w:val="cs-CZ"/>
        </w:rPr>
        <w:t>(tímto dílem končí 1. období)</w:t>
      </w:r>
    </w:p>
    <w:p w:rsidR="004F5C87" w:rsidRDefault="004F5C87" w:rsidP="004F5C87">
      <w:pPr>
        <w:spacing w:after="120"/>
        <w:rPr>
          <w:lang w:val="cs-CZ"/>
        </w:rPr>
      </w:pPr>
      <w:r>
        <w:rPr>
          <w:sz w:val="18"/>
          <w:szCs w:val="18"/>
          <w:lang w:val="cs-CZ"/>
        </w:rPr>
        <w:tab/>
      </w:r>
      <w:r w:rsidRPr="004F5C87">
        <w:rPr>
          <w:b/>
          <w:bCs/>
          <w:lang w:val="cs-CZ"/>
        </w:rPr>
        <w:t>2. období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(zklamání, pesimistické hry)</w:t>
      </w:r>
    </w:p>
    <w:p w:rsidR="004F5C87" w:rsidRDefault="004F5C87" w:rsidP="00DF68E5">
      <w:pPr>
        <w:rPr>
          <w:lang w:val="cs-CZ"/>
        </w:rPr>
      </w:pPr>
      <w:r>
        <w:rPr>
          <w:lang w:val="cs-CZ"/>
        </w:rPr>
        <w:tab/>
      </w:r>
      <w:r w:rsidRPr="004F5C87">
        <w:rPr>
          <w:u w:val="single"/>
          <w:lang w:val="cs-CZ"/>
        </w:rPr>
        <w:t>Tragédie</w:t>
      </w:r>
      <w:r>
        <w:rPr>
          <w:lang w:val="cs-CZ"/>
        </w:rPr>
        <w:t xml:space="preserve"> – Hamlet, Othello, Macbeth, Král Lear</w:t>
      </w:r>
    </w:p>
    <w:p w:rsidR="004F5C87" w:rsidRDefault="004F5C87" w:rsidP="00DF68E5">
      <w:pPr>
        <w:rPr>
          <w:lang w:val="cs-CZ"/>
        </w:rPr>
      </w:pPr>
      <w:r>
        <w:rPr>
          <w:lang w:val="cs-CZ"/>
        </w:rPr>
        <w:tab/>
      </w:r>
      <w:r w:rsidRPr="004F5C87">
        <w:rPr>
          <w:b/>
          <w:bCs/>
          <w:lang w:val="cs-CZ"/>
        </w:rPr>
        <w:t>3. období</w:t>
      </w:r>
      <w:r>
        <w:rPr>
          <w:b/>
          <w:bCs/>
          <w:lang w:val="cs-CZ"/>
        </w:rPr>
        <w:t xml:space="preserve"> </w:t>
      </w:r>
      <w:r>
        <w:rPr>
          <w:lang w:val="cs-CZ"/>
        </w:rPr>
        <w:t>(tragikomedie s pohádkovými náměty)</w:t>
      </w:r>
    </w:p>
    <w:p w:rsidR="004F5C87" w:rsidRPr="004F5C87" w:rsidRDefault="004F5C87" w:rsidP="006C227B">
      <w:pPr>
        <w:rPr>
          <w:lang w:val="cs-CZ"/>
        </w:rPr>
      </w:pPr>
      <w:r>
        <w:rPr>
          <w:lang w:val="cs-CZ"/>
        </w:rPr>
        <w:tab/>
        <w:t>Zimní pohádka, Sonety</w:t>
      </w:r>
    </w:p>
    <w:p w:rsidR="004F5C87" w:rsidRDefault="004F5C87" w:rsidP="004F5C87">
      <w:pPr>
        <w:rPr>
          <w:b/>
          <w:bCs/>
          <w:sz w:val="24"/>
          <w:szCs w:val="24"/>
          <w:lang w:val="cs-CZ"/>
        </w:rPr>
      </w:pPr>
      <w:r w:rsidRPr="004F5C87">
        <w:rPr>
          <w:b/>
          <w:bCs/>
          <w:sz w:val="24"/>
          <w:szCs w:val="24"/>
          <w:lang w:val="cs-CZ"/>
        </w:rPr>
        <w:t>RENESANCE</w:t>
      </w:r>
      <w:r>
        <w:rPr>
          <w:b/>
          <w:bCs/>
          <w:sz w:val="24"/>
          <w:szCs w:val="24"/>
          <w:lang w:val="cs-CZ"/>
        </w:rPr>
        <w:t xml:space="preserve"> </w:t>
      </w:r>
    </w:p>
    <w:p w:rsidR="004F5C87" w:rsidRPr="00300815" w:rsidRDefault="004F5C87" w:rsidP="004F5C87">
      <w:pPr>
        <w:pStyle w:val="Odstavecseseznamem"/>
        <w:numPr>
          <w:ilvl w:val="0"/>
          <w:numId w:val="2"/>
        </w:numPr>
        <w:spacing w:after="40"/>
        <w:rPr>
          <w:lang w:val="cs-CZ"/>
        </w:rPr>
      </w:pPr>
      <w:r w:rsidRPr="00300815">
        <w:rPr>
          <w:lang w:val="cs-CZ"/>
        </w:rPr>
        <w:t>13. stol. Itálie velká města (Benátky, Florencie), 14. – 16. stol. zbytek Evropy</w:t>
      </w:r>
    </w:p>
    <w:p w:rsidR="004F5C87" w:rsidRPr="00300815" w:rsidRDefault="004F5C87" w:rsidP="004F5C87">
      <w:pPr>
        <w:pStyle w:val="Odstavecseseznamem"/>
        <w:numPr>
          <w:ilvl w:val="0"/>
          <w:numId w:val="2"/>
        </w:numPr>
        <w:spacing w:after="40"/>
        <w:rPr>
          <w:lang w:val="cs-CZ"/>
        </w:rPr>
      </w:pPr>
      <w:r w:rsidRPr="00300815">
        <w:rPr>
          <w:lang w:val="cs-CZ"/>
        </w:rPr>
        <w:t>astronomické a geografické objevy, knihtisk – inkunabule do roku 1500</w:t>
      </w:r>
    </w:p>
    <w:p w:rsidR="004F5C87" w:rsidRPr="00300815" w:rsidRDefault="004F5C87" w:rsidP="004F5C87">
      <w:pPr>
        <w:pStyle w:val="Odstavecseseznamem"/>
        <w:numPr>
          <w:ilvl w:val="0"/>
          <w:numId w:val="2"/>
        </w:numPr>
        <w:spacing w:after="40"/>
        <w:rPr>
          <w:lang w:val="cs-CZ"/>
        </w:rPr>
      </w:pPr>
      <w:r w:rsidRPr="00300815">
        <w:rPr>
          <w:lang w:val="cs-CZ"/>
        </w:rPr>
        <w:t>zájem od boha k člověku</w:t>
      </w:r>
    </w:p>
    <w:p w:rsidR="004F5C87" w:rsidRPr="00300815" w:rsidRDefault="004F5C87" w:rsidP="004F5C87">
      <w:pPr>
        <w:pStyle w:val="Odstavecseseznamem"/>
        <w:numPr>
          <w:ilvl w:val="0"/>
          <w:numId w:val="2"/>
        </w:numPr>
        <w:spacing w:after="40"/>
        <w:rPr>
          <w:lang w:val="cs-CZ"/>
        </w:rPr>
      </w:pPr>
      <w:r w:rsidRPr="00300815">
        <w:rPr>
          <w:lang w:val="cs-CZ"/>
        </w:rPr>
        <w:t>inspirace antikou, snaha o reformaci církve, důraz na rozumové vnímání</w:t>
      </w:r>
    </w:p>
    <w:p w:rsidR="004F5C87" w:rsidRPr="00300815" w:rsidRDefault="004F5C87" w:rsidP="004F5C87">
      <w:pPr>
        <w:pStyle w:val="Odstavecseseznamem"/>
        <w:numPr>
          <w:ilvl w:val="0"/>
          <w:numId w:val="2"/>
        </w:numPr>
        <w:spacing w:after="40"/>
        <w:rPr>
          <w:b/>
          <w:bCs/>
          <w:lang w:val="cs-CZ"/>
        </w:rPr>
      </w:pPr>
      <w:r w:rsidRPr="00300815">
        <w:rPr>
          <w:b/>
          <w:bCs/>
          <w:lang w:val="cs-CZ"/>
        </w:rPr>
        <w:t xml:space="preserve">HUMANISMUS </w:t>
      </w:r>
      <w:r w:rsidRPr="00300815">
        <w:rPr>
          <w:lang w:val="cs-CZ"/>
        </w:rPr>
        <w:t>– zabývá se myšlenkami renesance, antropocentrismus,</w:t>
      </w:r>
    </w:p>
    <w:p w:rsidR="004F5C87" w:rsidRPr="00300815" w:rsidRDefault="004F5C87" w:rsidP="004F5C87">
      <w:pPr>
        <w:pStyle w:val="Odstavecseseznamem"/>
        <w:ind w:left="1077"/>
        <w:rPr>
          <w:lang w:val="cs-CZ"/>
        </w:rPr>
      </w:pPr>
      <w:r w:rsidRPr="00300815">
        <w:rPr>
          <w:lang w:val="cs-CZ"/>
        </w:rPr>
        <w:t>humanus=lidský, člověk má právo na svobodné myšlení, je za sebe zodpovědný</w:t>
      </w:r>
    </w:p>
    <w:p w:rsidR="004F5C87" w:rsidRPr="00300815" w:rsidRDefault="004F5C87" w:rsidP="00A839B2">
      <w:pPr>
        <w:spacing w:after="120"/>
        <w:rPr>
          <w:sz w:val="16"/>
          <w:szCs w:val="16"/>
          <w:lang w:val="cs-CZ"/>
        </w:rPr>
      </w:pPr>
      <w:r w:rsidRPr="00300815">
        <w:rPr>
          <w:u w:val="single"/>
          <w:lang w:val="cs-CZ"/>
        </w:rPr>
        <w:t>Anglie</w:t>
      </w:r>
      <w:r w:rsidRPr="00300815">
        <w:rPr>
          <w:lang w:val="cs-CZ"/>
        </w:rPr>
        <w:t>: Geoffrey Chaucer</w:t>
      </w:r>
      <w:r w:rsidR="009F3B8D" w:rsidRPr="00300815">
        <w:rPr>
          <w:lang w:val="cs-CZ"/>
        </w:rPr>
        <w:t xml:space="preserve"> </w:t>
      </w:r>
      <w:r w:rsidR="009F3B8D" w:rsidRPr="00300815">
        <w:rPr>
          <w:sz w:val="18"/>
          <w:szCs w:val="18"/>
          <w:lang w:val="cs-CZ"/>
        </w:rPr>
        <w:t>(Canteburské povídky)</w:t>
      </w:r>
      <w:r w:rsidR="009F3B8D" w:rsidRPr="00300815">
        <w:rPr>
          <w:lang w:val="cs-CZ"/>
        </w:rPr>
        <w:t xml:space="preserve">, Ben Jonson a Tomas Kyd </w:t>
      </w:r>
      <w:r w:rsidR="009F3B8D" w:rsidRPr="00300815">
        <w:rPr>
          <w:sz w:val="16"/>
          <w:szCs w:val="16"/>
          <w:lang w:val="cs-CZ"/>
        </w:rPr>
        <w:t>(Shakespearovi následovatelé)</w:t>
      </w:r>
    </w:p>
    <w:p w:rsidR="009F3B8D" w:rsidRPr="00300815" w:rsidRDefault="009F3B8D" w:rsidP="00A839B2">
      <w:pPr>
        <w:tabs>
          <w:tab w:val="left" w:pos="709"/>
        </w:tabs>
        <w:spacing w:after="120"/>
        <w:ind w:left="709" w:hanging="709"/>
        <w:rPr>
          <w:lang w:val="cs-CZ"/>
        </w:rPr>
      </w:pPr>
      <w:r w:rsidRPr="00300815">
        <w:rPr>
          <w:u w:val="single"/>
          <w:lang w:val="cs-CZ"/>
        </w:rPr>
        <w:t xml:space="preserve">Itálie: </w:t>
      </w:r>
      <w:r w:rsidRPr="00300815">
        <w:rPr>
          <w:lang w:val="cs-CZ"/>
        </w:rPr>
        <w:tab/>
        <w:t xml:space="preserve">Dante Alighieri </w:t>
      </w:r>
      <w:r w:rsidRPr="00300815">
        <w:rPr>
          <w:sz w:val="18"/>
          <w:szCs w:val="18"/>
          <w:lang w:val="cs-CZ"/>
        </w:rPr>
        <w:t>(Božská komedie)</w:t>
      </w:r>
      <w:r w:rsidRPr="00300815">
        <w:rPr>
          <w:lang w:val="cs-CZ"/>
        </w:rPr>
        <w:t xml:space="preserve">, Francesco Petrarca </w:t>
      </w:r>
      <w:r w:rsidRPr="00300815">
        <w:rPr>
          <w:sz w:val="18"/>
          <w:szCs w:val="18"/>
          <w:lang w:val="cs-CZ"/>
        </w:rPr>
        <w:t>(Sonety pro Lauru)</w:t>
      </w:r>
      <w:r w:rsidRPr="00300815">
        <w:rPr>
          <w:lang w:val="cs-CZ"/>
        </w:rPr>
        <w:t xml:space="preserve">, Giovanni Boccacio </w:t>
      </w:r>
      <w:r w:rsidRPr="00300815">
        <w:rPr>
          <w:sz w:val="18"/>
          <w:szCs w:val="18"/>
          <w:lang w:val="cs-CZ"/>
        </w:rPr>
        <w:t>(Dekameron – rámcový příběh)</w:t>
      </w:r>
      <w:r w:rsidRPr="00300815">
        <w:rPr>
          <w:lang w:val="cs-CZ"/>
        </w:rPr>
        <w:t xml:space="preserve">, Ludvico Ariosto </w:t>
      </w:r>
      <w:r w:rsidRPr="00300815">
        <w:rPr>
          <w:sz w:val="18"/>
          <w:szCs w:val="18"/>
          <w:lang w:val="cs-CZ"/>
        </w:rPr>
        <w:t>(Zuřivý Roland)</w:t>
      </w:r>
    </w:p>
    <w:p w:rsidR="009F3B8D" w:rsidRPr="00300815" w:rsidRDefault="009F3B8D" w:rsidP="00A839B2">
      <w:pPr>
        <w:tabs>
          <w:tab w:val="left" w:pos="709"/>
        </w:tabs>
        <w:spacing w:after="120"/>
        <w:ind w:left="709" w:hanging="709"/>
        <w:rPr>
          <w:sz w:val="18"/>
          <w:szCs w:val="18"/>
          <w:lang w:val="cs-CZ"/>
        </w:rPr>
      </w:pPr>
      <w:r w:rsidRPr="00300815">
        <w:rPr>
          <w:u w:val="single"/>
          <w:lang w:val="cs-CZ"/>
        </w:rPr>
        <w:t>Francie</w:t>
      </w:r>
      <w:r w:rsidRPr="00300815">
        <w:rPr>
          <w:lang w:val="cs-CZ"/>
        </w:rPr>
        <w:t xml:space="preserve">: Francois Villon </w:t>
      </w:r>
      <w:r w:rsidRPr="00300815">
        <w:rPr>
          <w:sz w:val="18"/>
          <w:szCs w:val="18"/>
          <w:lang w:val="cs-CZ"/>
        </w:rPr>
        <w:t xml:space="preserve">(Odkaz – Malý testament, Závěť – Velký testament), </w:t>
      </w:r>
      <w:r w:rsidRPr="00300815">
        <w:rPr>
          <w:lang w:val="cs-CZ"/>
        </w:rPr>
        <w:t xml:space="preserve">Michel de Montagne </w:t>
      </w:r>
      <w:r w:rsidRPr="00300815">
        <w:rPr>
          <w:sz w:val="18"/>
          <w:szCs w:val="18"/>
          <w:lang w:val="cs-CZ"/>
        </w:rPr>
        <w:t xml:space="preserve">(Eseje), </w:t>
      </w:r>
      <w:r w:rsidRPr="00300815">
        <w:rPr>
          <w:lang w:val="cs-CZ"/>
        </w:rPr>
        <w:t xml:space="preserve">Pierre de Ronsard </w:t>
      </w:r>
      <w:r w:rsidRPr="00300815">
        <w:rPr>
          <w:sz w:val="18"/>
          <w:szCs w:val="18"/>
          <w:lang w:val="cs-CZ"/>
        </w:rPr>
        <w:t xml:space="preserve">(Lásky), </w:t>
      </w:r>
      <w:r w:rsidRPr="00300815">
        <w:rPr>
          <w:lang w:val="cs-CZ"/>
        </w:rPr>
        <w:t xml:space="preserve">Francois Rabelais </w:t>
      </w:r>
      <w:r w:rsidRPr="00300815">
        <w:rPr>
          <w:sz w:val="18"/>
          <w:szCs w:val="18"/>
          <w:lang w:val="cs-CZ"/>
        </w:rPr>
        <w:t xml:space="preserve">(Gargantua a Pantahruel) </w:t>
      </w:r>
    </w:p>
    <w:p w:rsidR="009F3B8D" w:rsidRPr="00300815" w:rsidRDefault="009F3B8D" w:rsidP="00A839B2">
      <w:pPr>
        <w:spacing w:after="120"/>
        <w:rPr>
          <w:sz w:val="18"/>
          <w:szCs w:val="18"/>
          <w:lang w:val="cs-CZ"/>
        </w:rPr>
      </w:pPr>
      <w:r w:rsidRPr="00300815">
        <w:rPr>
          <w:u w:val="single"/>
          <w:lang w:val="cs-CZ"/>
        </w:rPr>
        <w:t>Nizozemsko</w:t>
      </w:r>
      <w:r w:rsidRPr="00300815">
        <w:rPr>
          <w:lang w:val="cs-CZ"/>
        </w:rPr>
        <w:t xml:space="preserve">: Erasmus Rotterdamský </w:t>
      </w:r>
      <w:r w:rsidRPr="00300815">
        <w:rPr>
          <w:sz w:val="18"/>
          <w:szCs w:val="18"/>
          <w:lang w:val="cs-CZ"/>
        </w:rPr>
        <w:t>(Chvála bláznovství)</w:t>
      </w:r>
    </w:p>
    <w:p w:rsidR="009F3B8D" w:rsidRPr="00300815" w:rsidRDefault="009F3B8D" w:rsidP="00A839B2">
      <w:pPr>
        <w:spacing w:after="240"/>
        <w:ind w:left="1134" w:hanging="1134"/>
        <w:rPr>
          <w:lang w:val="cs-CZ"/>
        </w:rPr>
      </w:pPr>
      <w:r w:rsidRPr="00300815">
        <w:rPr>
          <w:u w:val="single"/>
          <w:lang w:val="cs-CZ"/>
        </w:rPr>
        <w:t>Španělsko:</w:t>
      </w:r>
      <w:r w:rsidR="00A839B2" w:rsidRPr="00300815">
        <w:rPr>
          <w:lang w:val="cs-CZ"/>
        </w:rPr>
        <w:t xml:space="preserve"> (rytířský x pikareskní román) Lope de Vega </w:t>
      </w:r>
      <w:r w:rsidR="00A839B2" w:rsidRPr="00300815">
        <w:rPr>
          <w:sz w:val="18"/>
          <w:szCs w:val="18"/>
          <w:lang w:val="cs-CZ"/>
        </w:rPr>
        <w:t xml:space="preserve">(Fuente Ovejuna – Ovčí pramen) </w:t>
      </w:r>
      <w:r w:rsidR="00A839B2" w:rsidRPr="00300815">
        <w:rPr>
          <w:lang w:val="cs-CZ"/>
        </w:rPr>
        <w:t xml:space="preserve">Miguel de Cervantes Saavedra </w:t>
      </w:r>
      <w:r w:rsidR="00A839B2" w:rsidRPr="00300815">
        <w:rPr>
          <w:sz w:val="18"/>
          <w:szCs w:val="18"/>
          <w:lang w:val="cs-CZ"/>
        </w:rPr>
        <w:t xml:space="preserve">(Důmyslný rytíř Don Quijote de la Mancha), </w:t>
      </w:r>
      <w:r w:rsidR="00A839B2" w:rsidRPr="00300815">
        <w:rPr>
          <w:lang w:val="cs-CZ"/>
        </w:rPr>
        <w:t>Tirso de Molina</w:t>
      </w:r>
    </w:p>
    <w:p w:rsidR="006C227B" w:rsidRPr="00300815" w:rsidRDefault="006C227B" w:rsidP="006C227B">
      <w:pPr>
        <w:spacing w:after="40"/>
        <w:ind w:left="1134" w:hanging="1134"/>
        <w:rPr>
          <w:lang w:val="cs-CZ"/>
        </w:rPr>
      </w:pPr>
      <w:r w:rsidRPr="00300815">
        <w:rPr>
          <w:u w:val="single"/>
          <w:lang w:val="cs-CZ"/>
        </w:rPr>
        <w:t>U nás:</w:t>
      </w:r>
      <w:r w:rsidRPr="00300815">
        <w:rPr>
          <w:lang w:val="cs-CZ"/>
        </w:rPr>
        <w:t xml:space="preserve"> </w:t>
      </w:r>
      <w:r w:rsidRPr="00300815">
        <w:rPr>
          <w:sz w:val="18"/>
          <w:szCs w:val="18"/>
          <w:lang w:val="cs-CZ"/>
        </w:rPr>
        <w:t>vznikaly spíše evropské překlady, český humanismus, proplétání rysů s gotikou</w:t>
      </w:r>
    </w:p>
    <w:p w:rsidR="006C227B" w:rsidRPr="00300815" w:rsidRDefault="006C227B" w:rsidP="006C227B">
      <w:pPr>
        <w:spacing w:after="0"/>
        <w:ind w:left="1134" w:hanging="425"/>
        <w:rPr>
          <w:lang w:val="cs-CZ"/>
        </w:rPr>
      </w:pPr>
      <w:r w:rsidRPr="00300815">
        <w:rPr>
          <w:lang w:val="cs-CZ"/>
        </w:rPr>
        <w:t>latinsky psané (Jan z Rabštejna, Jan Skála z Doubravky, Bohuslav Hasištejnský z Lobkovic)</w:t>
      </w:r>
      <w:r w:rsidRPr="00300815">
        <w:rPr>
          <w:lang w:val="cs-CZ"/>
        </w:rPr>
        <w:tab/>
      </w:r>
    </w:p>
    <w:p w:rsidR="006C227B" w:rsidRPr="00300815" w:rsidRDefault="006C227B" w:rsidP="006C227B">
      <w:pPr>
        <w:tabs>
          <w:tab w:val="left" w:pos="709"/>
        </w:tabs>
        <w:spacing w:after="40"/>
        <w:ind w:left="709" w:hanging="1134"/>
        <w:rPr>
          <w:lang w:val="cs-CZ"/>
        </w:rPr>
      </w:pPr>
      <w:r w:rsidRPr="00300815">
        <w:rPr>
          <w:lang w:val="cs-CZ"/>
        </w:rPr>
        <w:tab/>
        <w:t xml:space="preserve">česky psané (Viktorin Kornel ze Všehrd – </w:t>
      </w:r>
      <w:r w:rsidRPr="00300815">
        <w:rPr>
          <w:sz w:val="18"/>
          <w:szCs w:val="18"/>
          <w:lang w:val="cs-CZ"/>
        </w:rPr>
        <w:t>Předmluva</w:t>
      </w:r>
      <w:r w:rsidRPr="00300815">
        <w:rPr>
          <w:lang w:val="cs-CZ"/>
        </w:rPr>
        <w:t xml:space="preserve">, Václav Hájek z Libočan – </w:t>
      </w:r>
      <w:r w:rsidRPr="00300815">
        <w:rPr>
          <w:sz w:val="18"/>
          <w:szCs w:val="18"/>
          <w:lang w:val="cs-CZ"/>
        </w:rPr>
        <w:t>Kronika česká</w:t>
      </w:r>
      <w:r w:rsidRPr="00300815">
        <w:rPr>
          <w:lang w:val="cs-CZ"/>
        </w:rPr>
        <w:t>)</w:t>
      </w:r>
    </w:p>
    <w:p w:rsidR="006C227B" w:rsidRDefault="006C227B" w:rsidP="006C227B">
      <w:pPr>
        <w:spacing w:after="240"/>
        <w:ind w:left="709" w:hanging="709"/>
        <w:rPr>
          <w:sz w:val="24"/>
          <w:szCs w:val="24"/>
          <w:lang w:val="cs-CZ"/>
        </w:rPr>
      </w:pPr>
      <w:r w:rsidRPr="00300815">
        <w:rPr>
          <w:lang w:val="cs-CZ"/>
        </w:rPr>
        <w:tab/>
        <w:t>vědecká literatura (Jan Jessenius, Tadeáš Hájek z Hájků</w:t>
      </w:r>
      <w:r>
        <w:rPr>
          <w:sz w:val="24"/>
          <w:szCs w:val="24"/>
          <w:lang w:val="cs-CZ"/>
        </w:rPr>
        <w:t>)</w:t>
      </w:r>
    </w:p>
    <w:p w:rsidR="009F3B8D" w:rsidRPr="00300815" w:rsidRDefault="00A839B2" w:rsidP="00A839B2">
      <w:pPr>
        <w:spacing w:after="120"/>
        <w:ind w:left="1134" w:hanging="1134"/>
        <w:rPr>
          <w:sz w:val="18"/>
          <w:szCs w:val="18"/>
          <w:lang w:val="cs-CZ"/>
        </w:rPr>
      </w:pPr>
      <w:r w:rsidRPr="00300815">
        <w:rPr>
          <w:b/>
          <w:bCs/>
          <w:lang w:val="cs-CZ"/>
        </w:rPr>
        <w:t>Sonet</w:t>
      </w:r>
      <w:r w:rsidRPr="00300815">
        <w:rPr>
          <w:lang w:val="cs-CZ"/>
        </w:rPr>
        <w:t xml:space="preserve"> – lyrická poezie o 14 verších </w:t>
      </w:r>
      <w:r w:rsidRPr="00300815">
        <w:rPr>
          <w:sz w:val="18"/>
          <w:szCs w:val="18"/>
          <w:lang w:val="cs-CZ"/>
        </w:rPr>
        <w:t xml:space="preserve">(4, 4, 3, 3) </w:t>
      </w:r>
    </w:p>
    <w:p w:rsidR="00A839B2" w:rsidRPr="00300815" w:rsidRDefault="00A839B2" w:rsidP="00A839B2">
      <w:pPr>
        <w:spacing w:after="120"/>
        <w:ind w:left="1134" w:hanging="1134"/>
        <w:rPr>
          <w:lang w:val="cs-CZ"/>
        </w:rPr>
      </w:pPr>
      <w:r w:rsidRPr="00300815">
        <w:rPr>
          <w:b/>
          <w:bCs/>
          <w:lang w:val="cs-CZ"/>
        </w:rPr>
        <w:t>Villonská/francouzská balada</w:t>
      </w:r>
      <w:r w:rsidRPr="00300815">
        <w:rPr>
          <w:lang w:val="cs-CZ"/>
        </w:rPr>
        <w:t xml:space="preserve"> – 4 strofy </w:t>
      </w:r>
      <w:r w:rsidRPr="00300815">
        <w:rPr>
          <w:sz w:val="18"/>
          <w:szCs w:val="18"/>
          <w:lang w:val="cs-CZ"/>
        </w:rPr>
        <w:t>(3 z nich o 7–12 verších, poslední poloviční, na konci každé refrén)</w:t>
      </w:r>
    </w:p>
    <w:p w:rsidR="00A839B2" w:rsidRPr="00B06508" w:rsidRDefault="00A839B2" w:rsidP="00A839B2">
      <w:pPr>
        <w:spacing w:after="600"/>
        <w:rPr>
          <w:lang w:val="cs-CZ"/>
        </w:rPr>
      </w:pPr>
      <w:r w:rsidRPr="00300815">
        <w:rPr>
          <w:b/>
          <w:bCs/>
          <w:lang w:val="cs-CZ"/>
        </w:rPr>
        <w:t>Rámcový příběh</w:t>
      </w:r>
      <w:r w:rsidRPr="00300815">
        <w:rPr>
          <w:lang w:val="cs-CZ"/>
        </w:rPr>
        <w:t xml:space="preserve"> – příběh s více příběhy</w:t>
      </w:r>
    </w:p>
    <w:p w:rsidR="00A839B2" w:rsidRDefault="00A839B2" w:rsidP="00A839B2">
      <w:pPr>
        <w:spacing w:after="120"/>
        <w:rPr>
          <w:sz w:val="24"/>
          <w:szCs w:val="24"/>
          <w:lang w:val="cs-CZ"/>
        </w:rPr>
      </w:pPr>
      <w:r w:rsidRPr="00A839B2">
        <w:rPr>
          <w:sz w:val="24"/>
          <w:szCs w:val="24"/>
          <w:u w:val="single"/>
          <w:lang w:val="cs-CZ"/>
        </w:rPr>
        <w:lastRenderedPageBreak/>
        <w:t>Obsah:</w:t>
      </w:r>
    </w:p>
    <w:p w:rsidR="00A839B2" w:rsidRPr="00B06508" w:rsidRDefault="00843F51" w:rsidP="00B06508">
      <w:pPr>
        <w:spacing w:after="120"/>
        <w:rPr>
          <w:lang w:val="cs-CZ"/>
        </w:rPr>
      </w:pPr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Hamletův otec zemřel za podivuhodných okolností. Hamlet se domnívá, že jeho otec byl zavražděn svým bratrem, který se hned po králově smrti oženil s ovdovělou královnou. Hamletovi se zjevil otcův duch na hradbách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Elsinoru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 a jeho dohady potvrdil. Hamlet chce pomstít svého otce. Předstírá šílenství, aby nebyl podezřelý. S potulnou hereckou společností zinscenuje představení zobrazující otcovu smrt. Král se prozradí jako vrah, tuší nebezpečí, ale Hamlet se nemůže vzchopit k činu. Velice miluje Ofélii, dceru komorného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Poloma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. Její otec a bratr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Leartes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 se ji ale snaží od lásky k Hamletovi odradit. Král a Polonius se snaží odhalit příčinu Hamletovi pomatenosti a využívají k tomu i bývalé princovy spolužáky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Rosenkrantze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 a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Guildensterna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. Při vyčítavém rozhovoru s matkou, zabije Hamlet Polonia, který je ukryt za závěsem v matčině ložnici. Jeho dcera Ofélie se ze smrti svého otce zblázní a utopí se. Klaudius (král) posílá Hamleta v doprovodu R. a G. do Anglie s cílem jeho popravy. Hamlet tuší léčku, zmocní se průvodního listu, který mají jeho průvodci a nahradí jej jiným, v němž jménem krále žádá, aby byli popraveni oba doručitelé. Princ se vrátí zpět do Dánska, kde ho čeká Oféliin bratr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Leartes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, který chce pomstít její a otcovu smrt. Hamlet je vyzván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Leartesem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 xml:space="preserve">, sice zvítězí, ale protože soupeřův kord je otráven, po zranění umírá. Zabije však ještě předtím krále a je svědkem smrti královny, která náhodou vypila pohár otráveného vína, jenž byl určen Hamletovy. Také zabrání sebevraždě přítele Horatia, jehož úkolem má být objasnění všech okolností princovy tragédie. V posledních okamžicích života dává ještě souhlas norskému vojevůdci </w:t>
      </w:r>
      <w:proofErr w:type="spellStart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Fortinbasovi</w:t>
      </w:r>
      <w:proofErr w:type="spellEnd"/>
      <w:r w:rsidRPr="00B06508">
        <w:rPr>
          <w:rFonts w:ascii="Tahoma" w:hAnsi="Tahoma" w:cs="Tahoma"/>
          <w:color w:val="000000"/>
          <w:sz w:val="20"/>
          <w:szCs w:val="20"/>
          <w:shd w:val="clear" w:color="auto" w:fill="FFFFFF"/>
          <w:lang w:val="cs-CZ"/>
        </w:rPr>
        <w:t>, aby se stal dánským králem.</w:t>
      </w:r>
    </w:p>
    <w:p w:rsidR="00A839B2" w:rsidRPr="00A839B2" w:rsidRDefault="00A839B2" w:rsidP="00A839B2">
      <w:pPr>
        <w:spacing w:after="600"/>
        <w:rPr>
          <w:sz w:val="24"/>
          <w:szCs w:val="24"/>
          <w:lang w:val="cs-CZ"/>
        </w:rPr>
      </w:pPr>
    </w:p>
    <w:sectPr w:rsidR="00A839B2" w:rsidRPr="00A839B2" w:rsidSect="006C227B">
      <w:pgSz w:w="11906" w:h="16838"/>
      <w:pgMar w:top="851" w:right="991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326CD"/>
    <w:rsid w:val="0007105D"/>
    <w:rsid w:val="00153F3D"/>
    <w:rsid w:val="00300815"/>
    <w:rsid w:val="004C5ADE"/>
    <w:rsid w:val="004F5C87"/>
    <w:rsid w:val="005469C0"/>
    <w:rsid w:val="005E49EB"/>
    <w:rsid w:val="006C227B"/>
    <w:rsid w:val="007940A7"/>
    <w:rsid w:val="007C1B8F"/>
    <w:rsid w:val="00843F51"/>
    <w:rsid w:val="00847DE9"/>
    <w:rsid w:val="00900BE8"/>
    <w:rsid w:val="009F3B8D"/>
    <w:rsid w:val="00A15F8D"/>
    <w:rsid w:val="00A222ED"/>
    <w:rsid w:val="00A32BB6"/>
    <w:rsid w:val="00A839B2"/>
    <w:rsid w:val="00B06508"/>
    <w:rsid w:val="00B1421E"/>
    <w:rsid w:val="00BF5A24"/>
    <w:rsid w:val="00D735AA"/>
    <w:rsid w:val="00D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16DE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421E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843F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Alžběta Witová</cp:lastModifiedBy>
  <cp:revision>7</cp:revision>
  <dcterms:created xsi:type="dcterms:W3CDTF">2020-02-12T21:04:00Z</dcterms:created>
  <dcterms:modified xsi:type="dcterms:W3CDTF">2020-04-19T13:37:00Z</dcterms:modified>
</cp:coreProperties>
</file>