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1F5A" w14:textId="77777777" w:rsidR="005F0A25" w:rsidRDefault="005F0A25"/>
    <w:p w14:paraId="75EB87D8" w14:textId="77777777" w:rsidR="005F0A25" w:rsidRDefault="005F0A25"/>
    <w:p w14:paraId="308960D1" w14:textId="21540A58" w:rsidR="005F0A25" w:rsidRDefault="005F0A25" w:rsidP="005F0A25">
      <w:pPr>
        <w:spacing w:after="700" w:line="240" w:lineRule="auto"/>
        <w:jc w:val="center"/>
        <w:rPr>
          <w:rFonts w:ascii="Calibri" w:hAnsi="Calibri" w:cs="Calibri"/>
          <w:b/>
          <w:i/>
          <w:color w:val="0F766E"/>
          <w:sz w:val="27"/>
        </w:rPr>
      </w:pPr>
      <w:r w:rsidRPr="005F0A25">
        <w:rPr>
          <w:rFonts w:ascii="Calibri" w:hAnsi="Calibri" w:cs="Calibri"/>
          <w:b/>
          <w:i/>
          <w:color w:val="0F766E"/>
          <w:sz w:val="27"/>
        </w:rPr>
        <w:t>Aventuras Matematicas con Kusi | Gamificacion, Sincronizacion en la Nube y Evaluacion Formativa SIAGIE</w:t>
      </w:r>
    </w:p>
    <w:tbl>
      <w:tblPr>
        <w:tblW w:w="0" w:type="auto"/>
        <w:tblBorders>
          <w:top w:val="single" w:sz="18" w:space="0" w:color="2563EB"/>
          <w:left w:val="single" w:sz="18" w:space="0" w:color="2563EB"/>
          <w:bottom w:val="single" w:sz="18" w:space="0" w:color="2563EB"/>
          <w:right w:val="single" w:sz="18" w:space="0" w:color="2563EB"/>
        </w:tblBorders>
        <w:shd w:val="clear" w:color="auto" w:fill="EFF6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5F0A25" w14:paraId="5472B21B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9072" w:type="dxa"/>
            <w:shd w:val="clear" w:color="auto" w:fill="EFF6FF"/>
          </w:tcPr>
          <w:p w14:paraId="3C991B26" w14:textId="77777777" w:rsidR="005F0A25" w:rsidRPr="005F0A25" w:rsidRDefault="005F0A25" w:rsidP="005F0A25">
            <w:pPr>
              <w:spacing w:before="160" w:line="320" w:lineRule="auto"/>
              <w:jc w:val="center"/>
              <w:rPr>
                <w:rFonts w:ascii="Calibri" w:hAnsi="Calibri" w:cs="Calibri"/>
                <w:b/>
                <w:i/>
                <w:color w:val="1E293B"/>
                <w:sz w:val="21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21"/>
              </w:rPr>
              <w:t>FICHA TECNICA DEL SISTEMA EDUCATIVO</w:t>
            </w:r>
          </w:p>
          <w:p w14:paraId="72A68940" w14:textId="77777777" w:rsidR="005F0A25" w:rsidRPr="005F0A25" w:rsidRDefault="005F0A25" w:rsidP="005F0A25">
            <w:pPr>
              <w:spacing w:before="160" w:line="320" w:lineRule="auto"/>
              <w:jc w:val="center"/>
              <w:rPr>
                <w:rFonts w:ascii="Calibri" w:hAnsi="Calibri" w:cs="Calibri"/>
                <w:b/>
                <w:i/>
                <w:color w:val="1E293B"/>
                <w:sz w:val="21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21"/>
              </w:rPr>
              <w:t>- Marco Curricular: Curriculo Nacional de la Educacion Basica (CNEB) - Ciclo II (5 Anos)</w:t>
            </w:r>
          </w:p>
          <w:p w14:paraId="79A9B6A5" w14:textId="77777777" w:rsidR="005F0A25" w:rsidRPr="005F0A25" w:rsidRDefault="005F0A25" w:rsidP="005F0A25">
            <w:pPr>
              <w:spacing w:before="160" w:line="320" w:lineRule="auto"/>
              <w:jc w:val="center"/>
              <w:rPr>
                <w:rFonts w:ascii="Calibri" w:hAnsi="Calibri" w:cs="Calibri"/>
                <w:b/>
                <w:i/>
                <w:color w:val="1E293B"/>
                <w:sz w:val="21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21"/>
              </w:rPr>
              <w:t>- Norma Tecnica Evaluativa: RVM N 094-2020-MINEDU (Escala Cualitativa AD, A, B, C)</w:t>
            </w:r>
          </w:p>
          <w:p w14:paraId="4EFFFE7F" w14:textId="77777777" w:rsidR="005F0A25" w:rsidRPr="005F0A25" w:rsidRDefault="005F0A25" w:rsidP="005F0A25">
            <w:pPr>
              <w:spacing w:before="160" w:line="320" w:lineRule="auto"/>
              <w:jc w:val="center"/>
              <w:rPr>
                <w:rFonts w:ascii="Calibri" w:hAnsi="Calibri" w:cs="Calibri"/>
                <w:b/>
                <w:i/>
                <w:color w:val="1E293B"/>
                <w:sz w:val="21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21"/>
              </w:rPr>
              <w:t>- Docente Administradora y Disenadora: Prof. Yanet Salvador</w:t>
            </w:r>
          </w:p>
          <w:p w14:paraId="39A008C2" w14:textId="77777777" w:rsidR="005F0A25" w:rsidRPr="005F0A25" w:rsidRDefault="005F0A25" w:rsidP="005F0A25">
            <w:pPr>
              <w:spacing w:before="160" w:line="320" w:lineRule="auto"/>
              <w:jc w:val="center"/>
              <w:rPr>
                <w:rFonts w:ascii="Calibri" w:hAnsi="Calibri" w:cs="Calibri"/>
                <w:b/>
                <w:i/>
                <w:color w:val="1E293B"/>
                <w:sz w:val="21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21"/>
              </w:rPr>
              <w:t>- Institucion Educativa: I.E. Inicial San Gabriel (Configuracion Personalizable)</w:t>
            </w:r>
          </w:p>
          <w:p w14:paraId="0F545451" w14:textId="77777777" w:rsidR="005F0A25" w:rsidRPr="005F0A25" w:rsidRDefault="005F0A25" w:rsidP="005F0A25">
            <w:pPr>
              <w:spacing w:before="160" w:line="320" w:lineRule="auto"/>
              <w:jc w:val="center"/>
              <w:rPr>
                <w:rFonts w:ascii="Calibri" w:hAnsi="Calibri" w:cs="Calibri"/>
                <w:b/>
                <w:i/>
                <w:color w:val="1E293B"/>
                <w:sz w:val="21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21"/>
              </w:rPr>
              <w:t>- Arquitectura: Single Page Application (SPA), Supabase PostgreSQL, LocalStorage Offline-First</w:t>
            </w:r>
          </w:p>
          <w:p w14:paraId="1A4740B0" w14:textId="77777777" w:rsidR="005F0A25" w:rsidRPr="005F0A25" w:rsidRDefault="005F0A25" w:rsidP="005F0A25">
            <w:pPr>
              <w:spacing w:before="160" w:line="320" w:lineRule="auto"/>
              <w:jc w:val="center"/>
              <w:rPr>
                <w:rFonts w:ascii="Calibri" w:hAnsi="Calibri" w:cs="Calibri"/>
                <w:b/>
                <w:i/>
                <w:color w:val="1E293B"/>
                <w:sz w:val="21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21"/>
              </w:rPr>
              <w:t>- Version del Sistema: 3.0 (Edicion Integral en Tiempo Real)</w:t>
            </w:r>
          </w:p>
          <w:p w14:paraId="633DC9C7" w14:textId="42ADAB88" w:rsidR="005F0A25" w:rsidRPr="005F0A25" w:rsidRDefault="005F0A25" w:rsidP="005F0A25">
            <w:pPr>
              <w:spacing w:before="160" w:line="320" w:lineRule="auto"/>
              <w:jc w:val="center"/>
              <w:rPr>
                <w:rFonts w:ascii="Calibri" w:hAnsi="Calibri" w:cs="Calibri"/>
                <w:b/>
                <w:i/>
                <w:color w:val="1E293B"/>
                <w:sz w:val="21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21"/>
              </w:rPr>
              <w:t>- Fecha de Emision: Octubre de 2026</w:t>
            </w:r>
          </w:p>
        </w:tc>
      </w:tr>
    </w:tbl>
    <w:p w14:paraId="7983A1D7" w14:textId="77777777" w:rsidR="005F0A25" w:rsidRDefault="005F0A25" w:rsidP="005F0A25">
      <w:pPr>
        <w:spacing w:after="700" w:line="240" w:lineRule="auto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0B769535" w14:textId="5F46D9E2" w:rsidR="005F0A25" w:rsidRDefault="005F0A25">
      <w:pPr>
        <w:rPr>
          <w:rFonts w:ascii="Calibri" w:hAnsi="Calibri" w:cs="Calibri"/>
          <w:b/>
          <w:i/>
          <w:color w:val="0F766E"/>
          <w:sz w:val="27"/>
        </w:rPr>
      </w:pPr>
      <w:r>
        <w:rPr>
          <w:rFonts w:ascii="Calibri" w:hAnsi="Calibri" w:cs="Calibri"/>
          <w:b/>
          <w:i/>
          <w:color w:val="0F766E"/>
          <w:sz w:val="27"/>
        </w:rPr>
        <w:br w:type="page"/>
      </w:r>
    </w:p>
    <w:p w14:paraId="3C21A5D1" w14:textId="77777777" w:rsidR="005F0A25" w:rsidRDefault="005F0A25" w:rsidP="005F0A25">
      <w:pPr>
        <w:spacing w:after="700" w:line="240" w:lineRule="auto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315A76CC" w14:textId="768C47B3" w:rsidR="005F0A25" w:rsidRDefault="005F0A25" w:rsidP="005F0A25">
      <w:pPr>
        <w:keepNext/>
        <w:spacing w:before="320" w:after="120" w:line="240" w:lineRule="auto"/>
        <w:jc w:val="center"/>
        <w:rPr>
          <w:rFonts w:ascii="Calibri" w:hAnsi="Calibri" w:cs="Calibri"/>
          <w:b/>
          <w:i/>
          <w:color w:val="1E3A8A"/>
          <w:sz w:val="32"/>
        </w:rPr>
      </w:pPr>
      <w:r w:rsidRPr="005F0A25">
        <w:rPr>
          <w:rFonts w:ascii="Calibri" w:hAnsi="Calibri" w:cs="Calibri"/>
          <w:b/>
          <w:i/>
          <w:color w:val="1E3A8A"/>
          <w:sz w:val="32"/>
        </w:rPr>
        <w:t>Indice General del Documento</w:t>
      </w:r>
    </w:p>
    <w:p w14:paraId="7B9F9AF2" w14:textId="35081F57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1. Introduccion y Enfoque Pedagogico del CNEB (Ciclo II)</w:t>
      </w:r>
    </w:p>
    <w:p w14:paraId="0C02518B" w14:textId="4FFEE66F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2. Experiencia de Usuario Infantil (UX/UI para Prelectores)</w:t>
      </w:r>
    </w:p>
    <w:p w14:paraId="71497A96" w14:textId="2AF0C521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3. Malla Curricular Integral: 2 Mundos, 6 Sesiones y 23 Retos</w:t>
      </w:r>
    </w:p>
    <w:p w14:paraId="06C593C3" w14:textId="64C259E8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4. Evaluacion Formativa y Motor de Conclusiones para SIAGIE</w:t>
      </w:r>
    </w:p>
    <w:p w14:paraId="108E2ADA" w14:textId="390EB607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5. Sincronizacion en la Nube con Supabase y Modo Offline</w:t>
      </w:r>
    </w:p>
    <w:p w14:paraId="6FA792C2" w14:textId="0AB608C0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6. Modulo de Autenticacion, Roles y Auto-Login (auth.js)</w:t>
      </w:r>
    </w:p>
    <w:p w14:paraId="68A86071" w14:textId="1E88CEF5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7. Panel Docente de Gestion Integral (docente.js)</w:t>
      </w:r>
    </w:p>
    <w:p w14:paraId="7DA79C58" w14:textId="2225CF10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8. Portal para Familias y Emision de Diplomas Oficiales</w:t>
      </w:r>
    </w:p>
    <w:p w14:paraId="598730A3" w14:textId="3261C823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9. Guia de Instalacion y Despliegue en Servidor o GitHub Pages</w:t>
      </w:r>
    </w:p>
    <w:p w14:paraId="18DAEBF1" w14:textId="219A2D2E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10. Especificaciones Tecnicas y Requisitos de Sistema</w:t>
      </w:r>
    </w:p>
    <w:p w14:paraId="271EB587" w14:textId="6026BC08" w:rsidR="005F0A25" w:rsidRDefault="005F0A25" w:rsidP="005F0A25">
      <w:pPr>
        <w:keepNext/>
        <w:spacing w:before="320" w:after="120" w:line="240" w:lineRule="auto"/>
        <w:ind w:left="360"/>
        <w:jc w:val="center"/>
        <w:rPr>
          <w:rFonts w:ascii="Calibri" w:hAnsi="Calibri" w:cs="Calibri"/>
          <w:b/>
          <w:i/>
          <w:color w:val="1E3A8A"/>
          <w:sz w:val="32"/>
        </w:rPr>
      </w:pPr>
      <w:r w:rsidRPr="005F0A25">
        <w:rPr>
          <w:rFonts w:ascii="Calibri" w:hAnsi="Calibri" w:cs="Calibri"/>
          <w:b/>
          <w:i/>
          <w:color w:val="1E3A8A"/>
          <w:sz w:val="32"/>
        </w:rPr>
        <w:t>1. Introduccion y Enfoque Pedagogico del CNEB (Ciclo II)</w:t>
      </w:r>
    </w:p>
    <w:p w14:paraId="60F3A10A" w14:textId="2E949BE7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El presente documento constituye el manual tecnico, curricular y de operaciones del Sistema EdTech de Matematica Inicial para ninos y ninas de 5 anos. La solucion ha sido desarrollada bajo la alineacion estricta al Curriculo Nacional de la Educacion Basica (CNEB) del Ministerio de Educacion del Peru (MINEDU) y su marco evaluativo normado por la Resolucion Viceministerial N 094-2020-MINEDU.</w:t>
      </w:r>
    </w:p>
    <w:p w14:paraId="74DE55C4" w14:textId="108D4042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El software articula las dos competencias fundamentales del area de Matematica en el Ciclo II:</w:t>
      </w:r>
    </w:p>
    <w:p w14:paraId="5656F29E" w14:textId="60A6871D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1. Competencia 1: Resuelve problemas de cantidad.</w:t>
      </w:r>
    </w:p>
    <w:p w14:paraId="0FF146D8" w14:textId="36379513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2. Competencia 2: Resuelve problemas de forma, movimiento y localizacion.</w:t>
      </w:r>
    </w:p>
    <w:p w14:paraId="09FC510D" w14:textId="2FBE2482" w:rsidR="005F0A25" w:rsidRDefault="005F0A25" w:rsidP="005F0A25">
      <w:pPr>
        <w:keepNext/>
        <w:spacing w:before="240" w:after="80" w:line="240" w:lineRule="auto"/>
        <w:ind w:left="360"/>
        <w:jc w:val="center"/>
        <w:rPr>
          <w:rFonts w:ascii="Calibri" w:hAnsi="Calibri" w:cs="Calibri"/>
          <w:b/>
          <w:i/>
          <w:color w:val="2563EB"/>
          <w:sz w:val="26"/>
        </w:rPr>
      </w:pPr>
      <w:r w:rsidRPr="005F0A25">
        <w:rPr>
          <w:rFonts w:ascii="Calibri" w:hAnsi="Calibri" w:cs="Calibri"/>
          <w:b/>
          <w:i/>
          <w:color w:val="2563EB"/>
          <w:sz w:val="26"/>
        </w:rPr>
        <w:t>1.1 Principios Pedagogicos Fundamentales</w:t>
      </w:r>
    </w:p>
    <w:p w14:paraId="79D4D3A8" w14:textId="573DD6A5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Pedagogia del Error Constructivo: Se elimina el concepto de fracaso o castigo visual/auditivo. No existen sonidos agresivos ni pantallas de 'Perdiste'. Cuando el nino ensaya una alternativa no acertada, la mascota Kusi realiza un gesto reflexivo y proporciona una pista oral y visual (scaffolding). Al segundo intento, la opcion correcta se resalta mediante un pulso sutil.</w:t>
      </w:r>
    </w:p>
    <w:p w14:paraId="607E05AA" w14:textId="3449221C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Transicion Concreto - Grafico - Simbolico: Respeta los estadios del desarrollo piagetiano en la etapa preoperacional. Los ninos manipulan objetos digitales familiares (frutas, canastas, animales, flores, balanzas) afianzando la nocion matematica previa a cualquier simbolismo abstracto.</w:t>
      </w:r>
    </w:p>
    <w:p w14:paraId="628387A3" w14:textId="6AF76ED3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Evaluacion Formativa Cualitativa: Clasificacion sistematica bajo la escala oficial: AD (Logro Destacado), A (Logro Esperado), B (En Proceso) y C (En Inicio), computando nivel de autonomia, pistas requeridas e intentos realizados.</w:t>
      </w:r>
    </w:p>
    <w:tbl>
      <w:tblPr>
        <w:tblW w:w="0" w:type="auto"/>
        <w:tblBorders>
          <w:top w:val="single" w:sz="24" w:space="0" w:color="2563EB"/>
        </w:tblBorders>
        <w:shd w:val="clear" w:color="auto" w:fill="EFF6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5F0A25" w14:paraId="78163071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9072" w:type="dxa"/>
            <w:shd w:val="clear" w:color="auto" w:fill="EFF6FF"/>
          </w:tcPr>
          <w:p w14:paraId="5FDC22EA" w14:textId="77777777" w:rsidR="005F0A25" w:rsidRPr="005F0A25" w:rsidRDefault="005F0A25" w:rsidP="005F0A25">
            <w:pPr>
              <w:keepNext/>
              <w:spacing w:before="100" w:after="100" w:line="280" w:lineRule="auto"/>
              <w:jc w:val="center"/>
              <w:rPr>
                <w:rFonts w:ascii="Calibri" w:hAnsi="Calibri" w:cs="Calibri"/>
                <w:b/>
                <w:i/>
                <w:color w:val="1E293B"/>
                <w:sz w:val="20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20"/>
              </w:rPr>
              <w:t>FUNDAMENTO NORMATIVO CNEB</w:t>
            </w:r>
          </w:p>
          <w:p w14:paraId="5CD1CF9A" w14:textId="3ECC2FCE" w:rsidR="005F0A25" w:rsidRPr="005F0A25" w:rsidRDefault="005F0A25" w:rsidP="005F0A25">
            <w:pPr>
              <w:keepNext/>
              <w:spacing w:before="100" w:after="100" w:line="280" w:lineRule="auto"/>
              <w:jc w:val="center"/>
              <w:rPr>
                <w:rFonts w:ascii="Calibri" w:hAnsi="Calibri" w:cs="Calibri"/>
                <w:b/>
                <w:i/>
                <w:color w:val="1E293B"/>
                <w:sz w:val="20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20"/>
              </w:rPr>
              <w:t>Segun la RVM N 094-2020-MINEDU, en el Ciclo II la evaluacion es netamente formativa. Busca valorar el desempeno del estudiante, identificar sus avances y dificultades, y brindar mediacion oportuna en un clima de seguridad y afecto.</w:t>
            </w:r>
          </w:p>
        </w:tc>
      </w:tr>
    </w:tbl>
    <w:p w14:paraId="51A92608" w14:textId="77777777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179E4387" w14:textId="77777777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3B6C56BC" w14:textId="46484B1B" w:rsidR="005F0A25" w:rsidRDefault="005F0A25" w:rsidP="005F0A25">
      <w:pPr>
        <w:keepNext/>
        <w:spacing w:before="320" w:after="120" w:line="240" w:lineRule="auto"/>
        <w:ind w:left="360"/>
        <w:jc w:val="center"/>
        <w:rPr>
          <w:rFonts w:ascii="Calibri" w:hAnsi="Calibri" w:cs="Calibri"/>
          <w:b/>
          <w:i/>
          <w:color w:val="1E3A8A"/>
          <w:sz w:val="32"/>
        </w:rPr>
      </w:pPr>
      <w:r w:rsidRPr="005F0A25">
        <w:rPr>
          <w:rFonts w:ascii="Calibri" w:hAnsi="Calibri" w:cs="Calibri"/>
          <w:b/>
          <w:i/>
          <w:color w:val="1E3A8A"/>
          <w:sz w:val="32"/>
        </w:rPr>
        <w:t>2. Experiencia de Usuario Infantil (UX/UI para Prelectores)</w:t>
      </w:r>
    </w:p>
    <w:p w14:paraId="73915B2F" w14:textId="2A640B25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Disenada especificamente para ninos de 5 anos en etapa prelectora, garantizando total autonomia:</w:t>
      </w:r>
    </w:p>
    <w:p w14:paraId="003FEB95" w14:textId="2F3D57EC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Sintesis de Voz Guiada (Web Speech API): Cada reto, instruccion y refuerzo positivo es narrado en espanol con tono infantil, calido y pausado. Incluye un boton parlante autonomo junto a la mascota que permite repetir la instruccion a voluntad.</w:t>
      </w:r>
    </w:p>
    <w:p w14:paraId="68868763" w14:textId="3047F6ED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Arrastre y Soltado Fisico Real (Physics Drag and Drop Engine): Motor desarrollado con la Pointer Events API que soporta pantallas tactiles, tablets y raton. El nino arrastra con su dedo los objetos hacia las canastas, cajas o siluetas para estimular su coordinacion visomotriz y psicomotricidad fina.</w:t>
      </w:r>
    </w:p>
    <w:p w14:paraId="3B7565F5" w14:textId="21D5363B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Bisel Chunky 3D y Elementos Gigantes: Zonas de toque superiores a 64x64px (hasta 110px) con relieve tridimensional que brindan retroalimentacion visual al contacto.</w:t>
      </w:r>
    </w:p>
    <w:p w14:paraId="6B679A6A" w14:textId="009BB565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Sintetizador Sonoro Procedural (Web Audio API): Efectos de sonido y notas musicales generados con osciladores matematicos senoidales. No requiere descargar archivos externos y funciona 100% offline.</w:t>
      </w:r>
    </w:p>
    <w:p w14:paraId="0F0CE75A" w14:textId="7D1413D3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Celebracion Festiva: Animacion nativa en Canvas HTML5 con confeti multicolor y lluvia de estrellas al superar exitosamente cada desafio.</w:t>
      </w:r>
    </w:p>
    <w:p w14:paraId="4D8CD523" w14:textId="2ED96F97" w:rsidR="005F0A25" w:rsidRDefault="005F0A25" w:rsidP="005F0A25">
      <w:pPr>
        <w:keepNext/>
        <w:spacing w:before="320" w:after="120" w:line="240" w:lineRule="auto"/>
        <w:ind w:left="360"/>
        <w:jc w:val="center"/>
        <w:rPr>
          <w:rFonts w:ascii="Calibri" w:hAnsi="Calibri" w:cs="Calibri"/>
          <w:b/>
          <w:i/>
          <w:color w:val="1E3A8A"/>
          <w:sz w:val="32"/>
        </w:rPr>
      </w:pPr>
      <w:r w:rsidRPr="005F0A25">
        <w:rPr>
          <w:rFonts w:ascii="Calibri" w:hAnsi="Calibri" w:cs="Calibri"/>
          <w:b/>
          <w:i/>
          <w:color w:val="1E3A8A"/>
          <w:sz w:val="32"/>
        </w:rPr>
        <w:t>3. Malla Curricular Integral: 2 Mundos, 6 Sesiones y 23 Retos</w:t>
      </w:r>
    </w:p>
    <w:p w14:paraId="59AFCFE8" w14:textId="48C7E068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La estructura curricular completa comprende 23 minijuegos interactivos gamificados distribuidos en 6 sesiones pedagogicas:</w:t>
      </w:r>
    </w:p>
    <w:tbl>
      <w:tblPr>
        <w:tblW w:w="9400" w:type="dxa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CBD5E1"/>
          <w:insideV w:val="single" w:sz="4" w:space="0" w:color="CBD5E1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0"/>
        <w:gridCol w:w="1900"/>
        <w:gridCol w:w="2700"/>
        <w:gridCol w:w="2700"/>
      </w:tblGrid>
      <w:tr w:rsidR="005F0A25" w14:paraId="2D540E30" w14:textId="77777777" w:rsidTr="005F0A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3AEFFB89" w14:textId="46351D56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Mundo / Sesion</w:t>
            </w:r>
          </w:p>
        </w:tc>
        <w:tc>
          <w:tcPr>
            <w:tcW w:w="19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23917EB4" w14:textId="7EB34E05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Reto Interactivo</w:t>
            </w:r>
          </w:p>
        </w:tc>
        <w:tc>
          <w:tcPr>
            <w:tcW w:w="27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1FB68141" w14:textId="3FC51798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Desempeno Oficial CNEB</w:t>
            </w:r>
          </w:p>
        </w:tc>
        <w:tc>
          <w:tcPr>
            <w:tcW w:w="27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3789677E" w14:textId="0726ECC7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Mecanica de Aprendizaje</w:t>
            </w:r>
          </w:p>
        </w:tc>
      </w:tr>
      <w:tr w:rsidR="005F0A25" w14:paraId="0A218CAC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359C25F5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0CB110DF" w14:textId="4268F69B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1: Bodeguita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FE0EEC9" w14:textId="4FC9608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1.1 Agrupar por Color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3358290" w14:textId="7B896BDD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Agrupa objetos segun caracteristicas perceptuales.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66DEBDBB" w14:textId="61FC066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Arrastre de 6 frutas a canastas roja, amarilla y verde.</w:t>
            </w:r>
          </w:p>
        </w:tc>
      </w:tr>
      <w:tr w:rsidR="005F0A25" w14:paraId="50329372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2D7D5C0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441E5EE0" w14:textId="4D2FF2F4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1: Bodeguita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5C2AA0A6" w14:textId="43884A1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1.2 Agrupar por Tamano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6A61E202" w14:textId="5E8E3655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Compara y agrupa objetos grandes y pequenos.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48286189" w14:textId="10C731A6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Clasificacion de frutas en caja grande y caja pequena.</w:t>
            </w:r>
          </w:p>
        </w:tc>
      </w:tr>
      <w:tr w:rsidR="005F0A25" w14:paraId="0F366A5F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829D3D3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3F4F4B9D" w14:textId="57B02AE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1: Bodeguita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60149FA6" w14:textId="1C69E2C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1.3 Cuantificadores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23D8670" w14:textId="252E2C30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Usa expresiones: muchos, pocos, ninguno.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D5B3613" w14:textId="7761E7E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Discriminacion perceptual de la canasta vacia (ninguno).</w:t>
            </w:r>
          </w:p>
        </w:tc>
      </w:tr>
      <w:tr w:rsidR="005F0A25" w14:paraId="2DB19EFB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44E55E82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359B6E77" w14:textId="2E6772E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1: Bodeguita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6E9AEAA" w14:textId="51AFD1F2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1.4 Comparar Colecciones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6DDE64A8" w14:textId="61161C6F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Utiliza expresiones: mas que, menos que.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07C86404" w14:textId="284DC144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Comparacion de platos con frutas (donde hay mas que).</w:t>
            </w:r>
          </w:p>
        </w:tc>
      </w:tr>
      <w:tr w:rsidR="005F0A25" w14:paraId="125DEDDA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676F2938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122CDF80" w14:textId="2E8D485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2: El Huerto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E86DC95" w14:textId="7D1D539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2.1 Seriar 5 Plantitas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6C92AF9" w14:textId="691D098B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Seria por tamano hasta con 5 objetos (orden creciente).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E829369" w14:textId="1A04082B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Ordenamiento de 5 plantitas desde semilla hasta arbol.</w:t>
            </w:r>
          </w:p>
        </w:tc>
      </w:tr>
      <w:tr w:rsidR="005F0A25" w14:paraId="32BF6F34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9361701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387A7B58" w14:textId="1B1D44A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2: El Huerto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4DDAACD2" w14:textId="4CDF727D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2.2 Seriar Zanahorias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5924C390" w14:textId="33380B9D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Seria por longitud desde la mas corta a mas larga.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726F4BE4" w14:textId="08225696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Disposicion de 5 zanahorias para el conejito.</w:t>
            </w:r>
          </w:p>
        </w:tc>
      </w:tr>
      <w:tr w:rsidR="005F0A25" w14:paraId="63FEBA9B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79EE94F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7519DDA7" w14:textId="466941D5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2: El Huerto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C593F9C" w14:textId="4F0F62D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2.3 Trencito Ordinales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06EA2BE7" w14:textId="1C4ECEFC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Identifica numeros ordinales del 1. al 5. lugar.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60A2E381" w14:textId="166751F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Reconocimiento del animalito en el vagon indicado.</w:t>
            </w:r>
          </w:p>
        </w:tc>
      </w:tr>
      <w:tr w:rsidR="005F0A25" w14:paraId="2D96778B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46EC15F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3E49B7FB" w14:textId="17FD1A1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2: El Huerto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D23F2B3" w14:textId="63DF20F3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2.4 Primero y Ultimo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572280B0" w14:textId="01FFEB63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Identifica posiciones relativas en una fila.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61AFBA99" w14:textId="51F5F806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Reconoce quien esta primero y quien ultimo en la fila.</w:t>
            </w:r>
          </w:p>
        </w:tc>
      </w:tr>
      <w:tr w:rsidR="005F0A25" w14:paraId="60EE5A86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7089ADB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0074E1EC" w14:textId="2029B048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3: El Mercado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F0BC6B8" w14:textId="7A5C8335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3.1 Conteo hasta 10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21D34C3A" w14:textId="4A228C4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Conteo biunivoco termino a termino hasta 10.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422001B5" w14:textId="2A6C5BBB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Llenado con sonido del Marco de Diez con naranjas.</w:t>
            </w:r>
          </w:p>
        </w:tc>
      </w:tr>
      <w:tr w:rsidR="005F0A25" w14:paraId="6A920CA0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CA51C02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3313C011" w14:textId="25305172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3: El Mercado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17BC098B" w14:textId="49B1384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3.2 Agregar hasta 5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3C6EA45" w14:textId="2EC9395D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Resuelve situaciones aditivas concretas hasta 5.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1162B91" w14:textId="78AA6D63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Patitos que se suman nadando en la laguna.</w:t>
            </w:r>
          </w:p>
        </w:tc>
      </w:tr>
      <w:tr w:rsidR="005F0A25" w14:paraId="017DC58D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94AF5A5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7FFB43BE" w14:textId="4BBEA61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3: El Mercado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6562C642" w14:textId="6BF6909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3.3 Quitar hasta 5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95CC418" w14:textId="6D165263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Resuelve situaciones sustractivas concretas hasta 5.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6DB98B3" w14:textId="0C639648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Monito que come galletas del plato en el picnic.</w:t>
            </w:r>
          </w:p>
        </w:tc>
      </w:tr>
      <w:tr w:rsidR="005F0A25" w14:paraId="50FEC8C7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181653F1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51106061" w14:textId="2B9F039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3: El Mercado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7C4E3EE1" w14:textId="0E58A24D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3.4 Balanza Magica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60CF3AA4" w14:textId="7957288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Compara pesos: pesa mas, pesa menos.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09099DFE" w14:textId="1FBACAF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Brazo basculante interactivo que se inclina con el peso.</w:t>
            </w:r>
          </w:p>
        </w:tc>
      </w:tr>
      <w:tr w:rsidR="005F0A25" w14:paraId="64F0A8B6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66F8B6D1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1: Cantidad</w:t>
            </w:r>
          </w:p>
          <w:p w14:paraId="59695A46" w14:textId="6E8A5C7F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3: El Mercado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39B9236B" w14:textId="4D0B558B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3.5 Antes y Despues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0E90A09B" w14:textId="46DD946E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Utiliza nociones temporales cotidianas.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D6E20E4" w14:textId="3D941F1F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Secuencia temporal de habitos diarios (despertar, aseo).</w:t>
            </w:r>
          </w:p>
        </w:tc>
      </w:tr>
      <w:tr w:rsidR="005F0A25" w14:paraId="14248228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5CA38611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2: Espacio</w:t>
            </w:r>
          </w:p>
          <w:p w14:paraId="7F853ECE" w14:textId="085B230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1: Formas 2D/3D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5C76C3B" w14:textId="2B5A9543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1.1 Museo Formas 2D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E8FF5F7" w14:textId="4D1CF226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Relaciona formas de su entorno con figuras 2D.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3DBD91A" w14:textId="6A82683B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Identifica circulo, cuadrado, triangulo y rectangulo.</w:t>
            </w:r>
          </w:p>
        </w:tc>
      </w:tr>
      <w:tr w:rsidR="005F0A25" w14:paraId="421758F8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2AFCB1FF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2: Espacio</w:t>
            </w:r>
          </w:p>
          <w:p w14:paraId="57A1E57D" w14:textId="3B455B8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1: Formas 2D/3D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8EDC5A6" w14:textId="6ED5265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1.2 Cuerpos 3D Reales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4C457F5" w14:textId="022D4282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Identifica cuerpos 3D cotidianos en su entorno.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0B6F2627" w14:textId="1D5D39C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Asocia lata con cilindro, dado con cubo, pelota con esfera.</w:t>
            </w:r>
          </w:p>
        </w:tc>
      </w:tr>
      <w:tr w:rsidR="005F0A25" w14:paraId="7A5CC499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4408CC47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2: Espacio</w:t>
            </w:r>
          </w:p>
          <w:p w14:paraId="14BD01C8" w14:textId="20918DA5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1: Formas 2D/3D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1FA0769" w14:textId="0AF3C238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1.3 Rueda o No Rueda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5FFB11FF" w14:textId="446E9890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Diferencia cuerpos redondos de figuras planas.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DEE4F16" w14:textId="61DFAB52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Clasificacion dinamica de objetos rodantes frente a planos.</w:t>
            </w:r>
          </w:p>
        </w:tc>
      </w:tr>
      <w:tr w:rsidR="005F0A25" w14:paraId="6E788D88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3F2C56F3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2: Espacio</w:t>
            </w:r>
          </w:p>
          <w:p w14:paraId="53EF17F8" w14:textId="2310905B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2: El Parque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6775EA3" w14:textId="4D7EB1FF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2.1 Cerca y Lejos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C764903" w14:textId="107F73A8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Ubica objetos usando cerca de y lejos de.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60DBE1F6" w14:textId="0484BCB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Arrastre de la pelota cerca o lejos del arbol.</w:t>
            </w:r>
          </w:p>
        </w:tc>
      </w:tr>
      <w:tr w:rsidR="005F0A25" w14:paraId="2040CC73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D7C1B01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2: Espacio</w:t>
            </w:r>
          </w:p>
          <w:p w14:paraId="21DA7B37" w14:textId="5D24BA85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2: El Parque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55B5BA88" w14:textId="6514734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2.2 Al Lado de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7C1CD2C" w14:textId="5C9676E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Ubica personajes con la expresion al lado de.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0E8DBB1" w14:textId="135B6FA8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Sienta al osito de peluche al lado del tobogan.</w:t>
            </w:r>
          </w:p>
        </w:tc>
      </w:tr>
      <w:tr w:rsidR="005F0A25" w14:paraId="03299B70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BB1D5F8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2: Espacio</w:t>
            </w:r>
          </w:p>
          <w:p w14:paraId="70F025A0" w14:textId="106A59B2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2: El Parque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47E060C3" w14:textId="5AFFC9E5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2.3 El Parque de Kusi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05ECF993" w14:textId="21F133EE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Organiza movimientos y posiciones en el espacio.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6F2F42FB" w14:textId="3D61EDDB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Ubica el barquito cerca de la orilla de la laguna.</w:t>
            </w:r>
          </w:p>
        </w:tc>
      </w:tr>
      <w:tr w:rsidR="005F0A25" w14:paraId="573E2A72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0F81B64E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2: Espacio</w:t>
            </w:r>
          </w:p>
          <w:p w14:paraId="6E3CBBBA" w14:textId="7E3B7C6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3: Desplazamiento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AFAB693" w14:textId="4B20E38C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3.1 Laberinto de Fido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6F3AF473" w14:textId="47C64135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Desplazamiento en cuadricula con flechas tactiles.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43C0D1D1" w14:textId="1BC075CF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Guia al perrito adelante, atras, hacia los lados.</w:t>
            </w:r>
          </w:p>
        </w:tc>
      </w:tr>
      <w:tr w:rsidR="005F0A25" w14:paraId="13868061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22FDB1B6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2: Espacio</w:t>
            </w:r>
          </w:p>
          <w:p w14:paraId="06EF4A5C" w14:textId="7997592C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3: Desplazamiento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250450F7" w14:textId="3E44E6D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3.2 Camino Mas Largo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31A2C748" w14:textId="7457C740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Establece relaciones de medida: mas largo que.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4CC3EDCC" w14:textId="6683CE98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Comparacion perceptual de senderos de baldosas y flores.</w:t>
            </w:r>
          </w:p>
        </w:tc>
      </w:tr>
      <w:tr w:rsidR="005F0A25" w14:paraId="0A538CD4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433F20AB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2: Espacio</w:t>
            </w:r>
          </w:p>
          <w:p w14:paraId="29F7D7D7" w14:textId="67D515E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3: Desplazamiento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4201B57" w14:textId="74B68B05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3.3 Cintas Mas Cortas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7EC58FF9" w14:textId="1A0036EE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Establece relaciones de medida: mas corto que.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7C314C93" w14:textId="1548028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Identificacion de la cinta festiva mas corta.</w:t>
            </w:r>
          </w:p>
        </w:tc>
      </w:tr>
      <w:tr w:rsidR="005F0A25" w14:paraId="747BA350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FFFFF"/>
          </w:tcPr>
          <w:p w14:paraId="409DF2B1" w14:textId="7777777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Mundo 2: Espacio</w:t>
            </w:r>
          </w:p>
          <w:p w14:paraId="424E6A5F" w14:textId="06743923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Sesion 3: Desplazamiento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FFFFF"/>
          </w:tcPr>
          <w:p w14:paraId="555391AE" w14:textId="33C0961C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3.4 Puente de Madera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FFFFF"/>
          </w:tcPr>
          <w:p w14:paraId="0208B1E2" w14:textId="7E4B71F5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Resuelve problemas practicos de longitud.</w:t>
            </w:r>
          </w:p>
        </w:tc>
        <w:tc>
          <w:tcPr>
            <w:tcW w:w="27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FFFFF"/>
          </w:tcPr>
          <w:p w14:paraId="229CCD45" w14:textId="2F5FB04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Seleccion de la tabla mas larga para que Kusi cruce el rio.</w:t>
            </w:r>
          </w:p>
        </w:tc>
      </w:tr>
    </w:tbl>
    <w:p w14:paraId="015902EA" w14:textId="77777777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13449472" w14:textId="77777777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0EC15905" w14:textId="2A80D854" w:rsidR="005F0A25" w:rsidRDefault="005F0A25" w:rsidP="005F0A25">
      <w:pPr>
        <w:keepNext/>
        <w:spacing w:before="320" w:after="120" w:line="240" w:lineRule="auto"/>
        <w:ind w:left="360"/>
        <w:jc w:val="center"/>
        <w:rPr>
          <w:rFonts w:ascii="Calibri" w:hAnsi="Calibri" w:cs="Calibri"/>
          <w:b/>
          <w:i/>
          <w:color w:val="1E3A8A"/>
          <w:sz w:val="32"/>
        </w:rPr>
      </w:pPr>
      <w:r w:rsidRPr="005F0A25">
        <w:rPr>
          <w:rFonts w:ascii="Calibri" w:hAnsi="Calibri" w:cs="Calibri"/>
          <w:b/>
          <w:i/>
          <w:color w:val="1E3A8A"/>
          <w:sz w:val="32"/>
        </w:rPr>
        <w:t>4. Evaluacion Formativa y Motor de Conclusiones para SIAGIE</w:t>
      </w:r>
    </w:p>
    <w:p w14:paraId="5EA2B35C" w14:textId="22C7C876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El motor de evaluacion implementado en js/state.js evalua cada juego bajo la escala cualitativa oficial del Ciclo II (RVM N 094-2020-MINEDU):</w:t>
      </w:r>
    </w:p>
    <w:tbl>
      <w:tblPr>
        <w:tblW w:w="9400" w:type="dxa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CBD5E1"/>
          <w:insideV w:val="single" w:sz="4" w:space="0" w:color="CBD5E1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3400"/>
        <w:gridCol w:w="2800"/>
      </w:tblGrid>
      <w:tr w:rsidR="005F0A25" w14:paraId="7E932DA0" w14:textId="77777777" w:rsidTr="005F0A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5B5B19DB" w14:textId="10B36888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Calificacion</w:t>
            </w:r>
          </w:p>
        </w:tc>
        <w:tc>
          <w:tcPr>
            <w:tcW w:w="19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50FBCC3C" w14:textId="4DBDECFE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Denominacion Oficial</w:t>
            </w:r>
          </w:p>
        </w:tc>
        <w:tc>
          <w:tcPr>
            <w:tcW w:w="34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66D7064A" w14:textId="0A399FF9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Criterio de Evaluacion Automatizado</w:t>
            </w:r>
          </w:p>
        </w:tc>
        <w:tc>
          <w:tcPr>
            <w:tcW w:w="28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621945AF" w14:textId="5FBAC2CF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Mediacion del Sistema</w:t>
            </w:r>
          </w:p>
        </w:tc>
      </w:tr>
      <w:tr w:rsidR="005F0A25" w14:paraId="7F1362B8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6F4A5845" w14:textId="1AD0779D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AD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22946BB" w14:textId="4A89718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Logro Destacado</w:t>
            </w:r>
          </w:p>
        </w:tc>
        <w:tc>
          <w:tcPr>
            <w:tcW w:w="34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48B2A8E" w14:textId="15D59B1E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Resuelve el reto en su primer intento con total autonomia y sin requerir pistas.</w:t>
            </w:r>
          </w:p>
        </w:tc>
        <w:tc>
          <w:tcPr>
            <w:tcW w:w="28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9EC7362" w14:textId="3EAC9B86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Refuerzo verbal positivo y 3 estrellas ganadas.</w:t>
            </w:r>
          </w:p>
        </w:tc>
      </w:tr>
      <w:tr w:rsidR="005F0A25" w14:paraId="1A83565D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5BF313E" w14:textId="7ED7446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A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2D0EFDD" w14:textId="23685D18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Logro Esperado</w:t>
            </w:r>
          </w:p>
        </w:tc>
        <w:tc>
          <w:tcPr>
            <w:tcW w:w="34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148ED10C" w14:textId="75C81963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Resuelve satisfactoriamente en 1 o 2 intentos de manera autonoma.</w:t>
            </w:r>
          </w:p>
        </w:tc>
        <w:tc>
          <w:tcPr>
            <w:tcW w:w="28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45F67214" w14:textId="1882E99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Felicitacion afectiva y 2 a 3 estrellas.</w:t>
            </w:r>
          </w:p>
        </w:tc>
      </w:tr>
      <w:tr w:rsidR="005F0A25" w14:paraId="742C13F4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3B94F33F" w14:textId="71484528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B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C4479F9" w14:textId="7C9200AB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En Proceso</w:t>
            </w:r>
          </w:p>
        </w:tc>
        <w:tc>
          <w:tcPr>
            <w:tcW w:w="34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4A08273D" w14:textId="0830AB1E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Resuelve la actividad tras reflexionar con las pistas amigables de Kusi.</w:t>
            </w:r>
          </w:p>
        </w:tc>
        <w:tc>
          <w:tcPr>
            <w:tcW w:w="28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35D62A93" w14:textId="4E214F4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Pista auditiva adaptada y mediacion de la mascota.</w:t>
            </w:r>
          </w:p>
        </w:tc>
      </w:tr>
      <w:tr w:rsidR="005F0A25" w14:paraId="5B596CE5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8FAFC"/>
          </w:tcPr>
          <w:p w14:paraId="5A066D94" w14:textId="6EEB252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8FAFC"/>
          </w:tcPr>
          <w:p w14:paraId="43A69D02" w14:textId="4DFDBC4F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En Inicio</w:t>
            </w:r>
          </w:p>
        </w:tc>
        <w:tc>
          <w:tcPr>
            <w:tcW w:w="34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8FAFC"/>
          </w:tcPr>
          <w:p w14:paraId="69E23230" w14:textId="1A2E0CE0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Presenta dificultades reiteradas o requiere acompanamiento directo del adulto.</w:t>
            </w:r>
          </w:p>
        </w:tc>
        <w:tc>
          <w:tcPr>
            <w:tcW w:w="28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8FAFC"/>
          </w:tcPr>
          <w:p w14:paraId="25AC3AD3" w14:textId="73B0AF9C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Resaltado pulsante de la opcion correcta y apoyo.</w:t>
            </w:r>
          </w:p>
        </w:tc>
      </w:tr>
    </w:tbl>
    <w:p w14:paraId="7D22646A" w14:textId="77777777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33194693" w14:textId="77777777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248B7C42" w14:textId="162AC3AD" w:rsidR="005F0A25" w:rsidRDefault="005F0A25" w:rsidP="005F0A25">
      <w:pPr>
        <w:keepNext/>
        <w:spacing w:before="240" w:after="80" w:line="240" w:lineRule="auto"/>
        <w:ind w:left="360"/>
        <w:jc w:val="center"/>
        <w:rPr>
          <w:rFonts w:ascii="Calibri" w:hAnsi="Calibri" w:cs="Calibri"/>
          <w:b/>
          <w:i/>
          <w:color w:val="2563EB"/>
          <w:sz w:val="26"/>
        </w:rPr>
      </w:pPr>
      <w:r w:rsidRPr="005F0A25">
        <w:rPr>
          <w:rFonts w:ascii="Calibri" w:hAnsi="Calibri" w:cs="Calibri"/>
          <w:b/>
          <w:i/>
          <w:color w:val="2563EB"/>
          <w:sz w:val="26"/>
        </w:rPr>
        <w:t>4.1 Redaccion Automatizada de Conclusiones Descriptivas</w:t>
      </w:r>
    </w:p>
    <w:p w14:paraId="29CD63F0" w14:textId="0B913893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El sistema redacta automaticamente las conclusiones descriptivas requeridas para las libretas y el sistema SIAGIE del MINEDU, tanto para la Competencia de Cantidad como para la de Espacio, describiendo logros observados y sugerencias formativas concretas para los padres.</w:t>
      </w:r>
    </w:p>
    <w:p w14:paraId="3223EF25" w14:textId="279A22ED" w:rsidR="005F0A25" w:rsidRDefault="005F0A25" w:rsidP="005F0A25">
      <w:pPr>
        <w:keepNext/>
        <w:spacing w:before="320" w:after="120" w:line="240" w:lineRule="auto"/>
        <w:ind w:left="360"/>
        <w:jc w:val="center"/>
        <w:rPr>
          <w:rFonts w:ascii="Calibri" w:hAnsi="Calibri" w:cs="Calibri"/>
          <w:b/>
          <w:i/>
          <w:color w:val="1E3A8A"/>
          <w:sz w:val="32"/>
        </w:rPr>
      </w:pPr>
      <w:r w:rsidRPr="005F0A25">
        <w:rPr>
          <w:rFonts w:ascii="Calibri" w:hAnsi="Calibri" w:cs="Calibri"/>
          <w:b/>
          <w:i/>
          <w:color w:val="1E3A8A"/>
          <w:sz w:val="32"/>
        </w:rPr>
        <w:t>5. Sincronizacion en la Nube con Supabase y Modo Offline</w:t>
      </w:r>
    </w:p>
    <w:p w14:paraId="6ACC0290" w14:textId="2F8B4B38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El sistema implementa una arquitectura hibrida Offline-First:</w:t>
      </w:r>
    </w:p>
    <w:p w14:paraId="37915332" w14:textId="5D318525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Funcionamiento Offline: Si no hay conexion a internet, todo se almacena y opera de forma instantanea en localStorage sin perder avances.</w:t>
      </w:r>
    </w:p>
    <w:p w14:paraId="25C1ECB2" w14:textId="1BA22F40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Sincronizacion en Tiempo Real (Supabase): Al conectarse a internet, la aplicacion sincroniza las estrellas, retos completados y notas cualitativas con la base de datos PostgreSQL alojada en Supabase mediante el cliente oficial v2.</w:t>
      </w:r>
    </w:p>
    <w:p w14:paraId="41E2B342" w14:textId="3103CC03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Seguridad RLS: Las tablas disponen de politicas Row Level Security que garantizan el consumo seguro mediante la anon key.</w:t>
      </w:r>
    </w:p>
    <w:tbl>
      <w:tblPr>
        <w:tblW w:w="9400" w:type="dxa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CBD5E1"/>
          <w:insideV w:val="single" w:sz="4" w:space="0" w:color="CBD5E1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2200"/>
        <w:gridCol w:w="3000"/>
      </w:tblGrid>
      <w:tr w:rsidR="005F0A25" w14:paraId="3BA81BC1" w14:textId="77777777" w:rsidTr="005F0A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16FD81B1" w14:textId="428E7441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Tabla</w:t>
            </w:r>
          </w:p>
        </w:tc>
        <w:tc>
          <w:tcPr>
            <w:tcW w:w="25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1665132F" w14:textId="6E0EBF59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Campos Principales</w:t>
            </w:r>
          </w:p>
        </w:tc>
        <w:tc>
          <w:tcPr>
            <w:tcW w:w="22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3E9DA82C" w14:textId="46CF9C16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Tipo / Restricciones</w:t>
            </w:r>
          </w:p>
        </w:tc>
        <w:tc>
          <w:tcPr>
            <w:tcW w:w="30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41497F5E" w14:textId="25A3E16B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Proposito en el Sistema</w:t>
            </w:r>
          </w:p>
        </w:tc>
      </w:tr>
      <w:tr w:rsidR="005F0A25" w14:paraId="4199E948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3B3D9674" w14:textId="1B0B8F2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colegio_config</w:t>
            </w:r>
          </w:p>
        </w:tc>
        <w:tc>
          <w:tcPr>
            <w:tcW w:w="25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44C1A3BA" w14:textId="257F975F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id, school_name, active_class, teacher_name, mascot_icon, teacher_pin, institution_logo, director_name, teacher_signature, certificate_city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3B2EA44" w14:textId="2ADEE6F0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TEXT, UUID PK ('aula_default')</w:t>
            </w:r>
          </w:p>
        </w:tc>
        <w:tc>
          <w:tcPr>
            <w:tcW w:w="30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1D2086D" w14:textId="444E4D58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Configuracion de la I.E., logos, firmas digitales y parametros del diploma.</w:t>
            </w:r>
          </w:p>
        </w:tc>
      </w:tr>
      <w:tr w:rsidR="005F0A25" w14:paraId="6A48E953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48974506" w14:textId="0AF9FFBD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usuarios</w:t>
            </w:r>
          </w:p>
        </w:tc>
        <w:tc>
          <w:tcPr>
            <w:tcW w:w="25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6E3FD729" w14:textId="33D4B62D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id, nombre, email, telefono, rol, pin_acceso, ultimo_ingreso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22E33E3" w14:textId="025D9EE3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UUID PK, rol IN ('docente', 'padre')</w:t>
            </w:r>
          </w:p>
        </w:tc>
        <w:tc>
          <w:tcPr>
            <w:tcW w:w="30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618945D5" w14:textId="5CA52954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Cuentas de usuario para docentes y familias.</w:t>
            </w:r>
          </w:p>
        </w:tc>
      </w:tr>
      <w:tr w:rsidR="005F0A25" w14:paraId="30080BFE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0A2BF30B" w14:textId="472F649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estudiantes</w:t>
            </w:r>
          </w:p>
        </w:tc>
        <w:tc>
          <w:tcPr>
            <w:tcW w:w="25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31790F6" w14:textId="0031F27C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id, parent_id, nombre, avatar, estrellas, pin_acceso, ultimo_acceso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4A210E66" w14:textId="1730306D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TEXT PK (Codigo [Letra]+4 digitos)</w:t>
            </w:r>
          </w:p>
        </w:tc>
        <w:tc>
          <w:tcPr>
            <w:tcW w:w="30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1324182" w14:textId="2EBE93F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Nomina oficial de estudiantes con estrellas y avatar animal.</w:t>
            </w:r>
          </w:p>
        </w:tc>
      </w:tr>
      <w:tr w:rsidR="005F0A25" w14:paraId="63E0CFBD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8FAFC"/>
          </w:tcPr>
          <w:p w14:paraId="3FC0DB2D" w14:textId="603F9F83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evaluaciones</w:t>
            </w:r>
          </w:p>
        </w:tc>
        <w:tc>
          <w:tcPr>
            <w:tcW w:w="25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8FAFC"/>
          </w:tcPr>
          <w:p w14:paraId="64A52742" w14:textId="03D751C4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id, estudiante_id, juego_id, intentos, aciertos, pistas, completado, calificacion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8FAFC"/>
          </w:tcPr>
          <w:p w14:paraId="2EE00DFB" w14:textId="76687244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UUID PK, FK estudiante_id, UNIQUE</w:t>
            </w:r>
          </w:p>
        </w:tc>
        <w:tc>
          <w:tcPr>
            <w:tcW w:w="30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8FAFC"/>
          </w:tcPr>
          <w:p w14:paraId="64852B73" w14:textId="1FF47F0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Registro formativo individual de los 23 retos con calificacion CNEB.</w:t>
            </w:r>
          </w:p>
        </w:tc>
      </w:tr>
    </w:tbl>
    <w:p w14:paraId="616F1779" w14:textId="77777777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60087593" w14:textId="77777777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13ED900C" w14:textId="1BBBD442" w:rsidR="005F0A25" w:rsidRDefault="005F0A25" w:rsidP="005F0A25">
      <w:pPr>
        <w:keepNext/>
        <w:spacing w:before="320" w:after="120" w:line="240" w:lineRule="auto"/>
        <w:ind w:left="360"/>
        <w:jc w:val="center"/>
        <w:rPr>
          <w:rFonts w:ascii="Calibri" w:hAnsi="Calibri" w:cs="Calibri"/>
          <w:b/>
          <w:i/>
          <w:color w:val="1E3A8A"/>
          <w:sz w:val="32"/>
        </w:rPr>
      </w:pPr>
      <w:r w:rsidRPr="005F0A25">
        <w:rPr>
          <w:rFonts w:ascii="Calibri" w:hAnsi="Calibri" w:cs="Calibri"/>
          <w:b/>
          <w:i/>
          <w:color w:val="1E3A8A"/>
          <w:sz w:val="32"/>
        </w:rPr>
        <w:t>6. Modulo de Autenticacion, Roles y Auto-Login (auth.js)</w:t>
      </w:r>
    </w:p>
    <w:p w14:paraId="6DA02172" w14:textId="332FF6BF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Proteccion integral y facilidad de uso adaptada al contexto escolar:</w:t>
      </w:r>
    </w:p>
    <w:p w14:paraId="3FE4D179" w14:textId="4844E726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Rol Docente: Acceso mediante PIN maestro de seguridad (por defecto 1234).</w:t>
      </w:r>
    </w:p>
    <w:p w14:paraId="25F4D774" w14:textId="3CFA4320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Rol Familias y Ninos: Acceso mediante Codigo de Estudiante (ej. V4821) y PIN personal.</w:t>
      </w:r>
    </w:p>
    <w:p w14:paraId="2DFB89EC" w14:textId="25E700C5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Auto-Login Inteligente por URL: Enlace directo con parametros (index.html?id=V4821&amp;pin=V4821) para que los ninos ingresen desde el WhatsApp de sus padres con un solo toque y sean saludados por voz.</w:t>
      </w:r>
    </w:p>
    <w:p w14:paraId="10BD8D2C" w14:textId="52DD8DD3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Modo Suplantacion (Admin Impersonation): Permite a la docente ingresar al entorno de cualquier alumno desde su panel con un clic sin requerir la clave del apoderado.</w:t>
      </w:r>
    </w:p>
    <w:tbl>
      <w:tblPr>
        <w:tblW w:w="9400" w:type="dxa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CBD5E1"/>
          <w:insideV w:val="single" w:sz="4" w:space="0" w:color="CBD5E1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200"/>
      </w:tblGrid>
      <w:tr w:rsidR="005F0A25" w14:paraId="45392CA0" w14:textId="77777777" w:rsidTr="005F0A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1FCB14F8" w14:textId="53045B60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Modulo / Accion</w:t>
            </w:r>
          </w:p>
        </w:tc>
        <w:tc>
          <w:tcPr>
            <w:tcW w:w="32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4CF034AD" w14:textId="69324EEF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Docente Administradora</w:t>
            </w:r>
          </w:p>
        </w:tc>
        <w:tc>
          <w:tcPr>
            <w:tcW w:w="32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3621AEBC" w14:textId="4A0B1797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Familias / Estudiantes</w:t>
            </w:r>
          </w:p>
        </w:tc>
      </w:tr>
      <w:tr w:rsidR="005F0A25" w14:paraId="2D1256E4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3D71D728" w14:textId="2694E3DC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Jugar Retos Gamificados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357FBFC" w14:textId="38F626E5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Acceso Total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16AE64F" w14:textId="563EECF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Acceso a su Perfil Propio</w:t>
            </w:r>
          </w:p>
        </w:tc>
      </w:tr>
      <w:tr w:rsidR="005F0A25" w14:paraId="33D44E49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39C3BC6" w14:textId="4715AE66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Ver Sabana de Notas Grupal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0BADF7B2" w14:textId="25D063C3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Permitido (Panel Exclusivo)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C041632" w14:textId="468FE81C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Denegado (Privacidad Escolar)</w:t>
            </w:r>
          </w:p>
        </w:tc>
      </w:tr>
      <w:tr w:rsidR="005F0A25" w14:paraId="0D380541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2CC235A" w14:textId="19C863D3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Consultar Ficha SIAGIE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C7535EC" w14:textId="37AA4D7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Todos los Alumnos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7A26CE2" w14:textId="1B6B012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Solo su Hijo/a</w:t>
            </w:r>
          </w:p>
        </w:tc>
      </w:tr>
      <w:tr w:rsidR="005F0A25" w14:paraId="77EAC3B0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92E3859" w14:textId="7318527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Configurar Mascota y Colegio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3D348ED7" w14:textId="071F9D02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Permitido (PIN Protegido)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458A626" w14:textId="62D71530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Denegado</w:t>
            </w:r>
          </w:p>
        </w:tc>
      </w:tr>
      <w:tr w:rsidR="005F0A25" w14:paraId="5BF14C2E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FFFFF"/>
          </w:tcPr>
          <w:p w14:paraId="04622682" w14:textId="7054CCDE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Emitir Diplomas de Logro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FFFFF"/>
          </w:tcPr>
          <w:p w14:paraId="446C0E89" w14:textId="00445936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Configuracion y Firma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FFFFF"/>
          </w:tcPr>
          <w:p w14:paraId="0076784A" w14:textId="591F2A22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Descarga e Impresion</w:t>
            </w:r>
          </w:p>
        </w:tc>
      </w:tr>
    </w:tbl>
    <w:p w14:paraId="6AF85FDA" w14:textId="77777777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6CB9F373" w14:textId="77777777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64A750E4" w14:textId="01D7375D" w:rsidR="005F0A25" w:rsidRDefault="005F0A25" w:rsidP="005F0A25">
      <w:pPr>
        <w:keepNext/>
        <w:spacing w:before="320" w:after="120" w:line="240" w:lineRule="auto"/>
        <w:ind w:left="360"/>
        <w:jc w:val="center"/>
        <w:rPr>
          <w:rFonts w:ascii="Calibri" w:hAnsi="Calibri" w:cs="Calibri"/>
          <w:b/>
          <w:i/>
          <w:color w:val="1E3A8A"/>
          <w:sz w:val="32"/>
        </w:rPr>
      </w:pPr>
      <w:r w:rsidRPr="005F0A25">
        <w:rPr>
          <w:rFonts w:ascii="Calibri" w:hAnsi="Calibri" w:cs="Calibri"/>
          <w:b/>
          <w:i/>
          <w:color w:val="1E3A8A"/>
          <w:sz w:val="32"/>
        </w:rPr>
        <w:t>7. Panel Docente de Gestion Integral (docente.js)</w:t>
      </w:r>
    </w:p>
    <w:p w14:paraId="45E48984" w14:textId="6B7C5FD2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El panel docente ofrece cuatro modulos de trabajo esenciales:</w:t>
      </w:r>
    </w:p>
    <w:p w14:paraId="2B45A981" w14:textId="2A849294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1. Monitoreo del Aula: Sabana grupal con KPIs en tiempo real (alumnos totales, completados, en proceso y pendientes), Podio de Honor de los 3 mejores alumnos, semaforo de avance, exportacion completa a Excel (CSV) y sincronizacion de reportes recibidos.</w:t>
      </w:r>
    </w:p>
    <w:p w14:paraId="5A2434D7" w14:textId="3A0C0B13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2. Ficha Individual CNEB: Informe formal por estudiante con membrete institucional, notas oficiales AD/A/B/C y conclusiones descriptivas para SIAGIE listas para imprimir en PDF.</w:t>
      </w:r>
    </w:p>
    <w:p w14:paraId="70EAF70C" w14:textId="01147296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3. Familias y Accesos: Registro de nuevos alumnos, generacion automatica de accesos y envio directo por WhatsApp o Correo Electronico con plantillas preformateadas.</w:t>
      </w:r>
    </w:p>
    <w:p w14:paraId="2E775B6D" w14:textId="33FB1E08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4. Colegio, Mascota y Diplomas: Catalogo de mas de 30 mascotas (fauna andina y peruana), datos del colegio y carga de logotipo institucional y firmas digitales de direccion y docente para los diplomas.</w:t>
      </w:r>
    </w:p>
    <w:p w14:paraId="1ACB5D1A" w14:textId="06BF7422" w:rsidR="005F0A25" w:rsidRDefault="005F0A25" w:rsidP="005F0A25">
      <w:pPr>
        <w:keepNext/>
        <w:spacing w:before="320" w:after="120" w:line="240" w:lineRule="auto"/>
        <w:ind w:left="360"/>
        <w:jc w:val="center"/>
        <w:rPr>
          <w:rFonts w:ascii="Calibri" w:hAnsi="Calibri" w:cs="Calibri"/>
          <w:b/>
          <w:i/>
          <w:color w:val="1E3A8A"/>
          <w:sz w:val="32"/>
        </w:rPr>
      </w:pPr>
      <w:r w:rsidRPr="005F0A25">
        <w:rPr>
          <w:rFonts w:ascii="Calibri" w:hAnsi="Calibri" w:cs="Calibri"/>
          <w:b/>
          <w:i/>
          <w:color w:val="1E3A8A"/>
          <w:sz w:val="32"/>
        </w:rPr>
        <w:t>8. Portal para Familias y Emision de Diplomas Oficiales</w:t>
      </w:r>
    </w:p>
    <w:p w14:paraId="454E2E9A" w14:textId="635EA67B" w:rsidR="005F0A25" w:rsidRDefault="005F0A25" w:rsidP="005F0A25">
      <w:pPr>
        <w:keepNext/>
        <w:spacing w:after="10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El portal familiar ofrece:</w:t>
      </w:r>
    </w:p>
    <w:p w14:paraId="5BEC6EC1" w14:textId="1861BDD4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Privacidad Estricta: Cada familia consulta exclusivamente el progreso de su propio hijo/a.</w:t>
      </w:r>
    </w:p>
    <w:p w14:paraId="66409AB7" w14:textId="577C5C95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Boton Enviar a la Profe por WhatsApp: Genera el mensaje con el avance y estrellas y lo envia al numero de la docente con un solo clic.</w:t>
      </w:r>
    </w:p>
    <w:p w14:paraId="583F8256" w14:textId="17780758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Medallero Infantil: 6 medallas gamificadas de las sesiones CNEB.</w:t>
      </w:r>
    </w:p>
    <w:p w14:paraId="0FCACFA4" w14:textId="728C7328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Pautas para el Hogar: 3 recomendaciones practicas de 5 minutos para estimular la matematica cotidiana en casa.</w:t>
      </w:r>
    </w:p>
    <w:p w14:paraId="3160AA13" w14:textId="64697AF5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- Diploma Oficial de Logro: Desbloqueable al completar los 23 retos pedagogicos, con orla dorada, avatar, estrellas, firmas digitales y membrete del colegio.</w:t>
      </w:r>
    </w:p>
    <w:p w14:paraId="1867D0FB" w14:textId="61C8F424" w:rsidR="005F0A25" w:rsidRDefault="005F0A25" w:rsidP="005F0A25">
      <w:pPr>
        <w:keepNext/>
        <w:spacing w:before="320" w:after="120" w:line="240" w:lineRule="auto"/>
        <w:ind w:left="360"/>
        <w:jc w:val="center"/>
        <w:rPr>
          <w:rFonts w:ascii="Calibri" w:hAnsi="Calibri" w:cs="Calibri"/>
          <w:b/>
          <w:i/>
          <w:color w:val="1E3A8A"/>
          <w:sz w:val="32"/>
        </w:rPr>
      </w:pPr>
      <w:r w:rsidRPr="005F0A25">
        <w:rPr>
          <w:rFonts w:ascii="Calibri" w:hAnsi="Calibri" w:cs="Calibri"/>
          <w:b/>
          <w:i/>
          <w:color w:val="1E3A8A"/>
          <w:sz w:val="32"/>
        </w:rPr>
        <w:t>9. Guia de Instalacion y Despliegue en Servidor o GitHub Pages</w:t>
      </w:r>
    </w:p>
    <w:p w14:paraId="55044223" w14:textId="1F6A1BB3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1. Ejecucion Local: Abrir directamente index.html en cualquier navegador moderno sin necesidad de servidores.</w:t>
      </w:r>
    </w:p>
    <w:p w14:paraId="7B506B06" w14:textId="5726C11C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2. Publicacion en GitHub Pages: Subir a un repositorio en GitHub y habilitar Pages en la rama main para acceso publico en la nube.</w:t>
      </w:r>
    </w:p>
    <w:p w14:paraId="03750CCC" w14:textId="3C789EBD" w:rsidR="005F0A25" w:rsidRDefault="005F0A25" w:rsidP="005F0A25">
      <w:pPr>
        <w:keepNext/>
        <w:spacing w:before="20" w:after="60" w:line="240" w:lineRule="auto"/>
        <w:ind w:left="360"/>
        <w:jc w:val="center"/>
        <w:rPr>
          <w:rFonts w:ascii="Calibri" w:hAnsi="Calibri" w:cs="Calibri"/>
          <w:b/>
          <w:i/>
          <w:color w:val="1E293B"/>
          <w:sz w:val="21"/>
        </w:rPr>
      </w:pPr>
      <w:r w:rsidRPr="005F0A25">
        <w:rPr>
          <w:rFonts w:ascii="Calibri" w:hAnsi="Calibri" w:cs="Calibri"/>
          <w:b/>
          <w:i/>
          <w:color w:val="1E293B"/>
          <w:sz w:val="21"/>
        </w:rPr>
        <w:t>3. Vinculacion con Supabase: Ejecutar supabase_schema.sql en el SQL Editor de Supabase y registrar las credenciales en la Zona Docente de la aplicacion.</w:t>
      </w:r>
    </w:p>
    <w:p w14:paraId="7E4D71CC" w14:textId="7C13ABE5" w:rsidR="005F0A25" w:rsidRDefault="005F0A25" w:rsidP="005F0A25">
      <w:pPr>
        <w:keepNext/>
        <w:spacing w:before="320" w:after="120" w:line="240" w:lineRule="auto"/>
        <w:ind w:left="360"/>
        <w:jc w:val="center"/>
        <w:rPr>
          <w:rFonts w:ascii="Calibri" w:hAnsi="Calibri" w:cs="Calibri"/>
          <w:b/>
          <w:i/>
          <w:color w:val="1E3A8A"/>
          <w:sz w:val="32"/>
        </w:rPr>
      </w:pPr>
      <w:r w:rsidRPr="005F0A25">
        <w:rPr>
          <w:rFonts w:ascii="Calibri" w:hAnsi="Calibri" w:cs="Calibri"/>
          <w:b/>
          <w:i/>
          <w:color w:val="1E3A8A"/>
          <w:sz w:val="32"/>
        </w:rPr>
        <w:t>10. Especificaciones Tecnicas y Requisitos de Sistema</w:t>
      </w:r>
    </w:p>
    <w:tbl>
      <w:tblPr>
        <w:tblW w:w="9400" w:type="dxa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CBD5E1"/>
          <w:insideV w:val="single" w:sz="4" w:space="0" w:color="CBD5E1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600"/>
      </w:tblGrid>
      <w:tr w:rsidR="005F0A25" w14:paraId="7A656153" w14:textId="77777777" w:rsidTr="005F0A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5463CB48" w14:textId="1A0BF2F2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Componente</w:t>
            </w:r>
          </w:p>
        </w:tc>
        <w:tc>
          <w:tcPr>
            <w:tcW w:w="32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137A6D1D" w14:textId="5773FEFC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Tecnologia / Version</w:t>
            </w:r>
          </w:p>
        </w:tc>
        <w:tc>
          <w:tcPr>
            <w:tcW w:w="3600" w:type="dxa"/>
            <w:tcBorders>
              <w:top w:val="single" w:sz="4" w:space="0" w:color="2563EB"/>
              <w:bottom w:val="single" w:sz="4" w:space="0" w:color="CBD5E1"/>
            </w:tcBorders>
            <w:shd w:val="clear" w:color="auto" w:fill="1E3A8A"/>
          </w:tcPr>
          <w:p w14:paraId="5AB8B0D9" w14:textId="1809F7EB" w:rsidR="005F0A25" w:rsidRPr="005F0A25" w:rsidRDefault="005F0A25" w:rsidP="005F0A25">
            <w:pPr>
              <w:keepNext/>
              <w:spacing w:before="60" w:after="60" w:line="240" w:lineRule="auto"/>
              <w:jc w:val="center"/>
              <w:rPr>
                <w:rFonts w:ascii="Calibri" w:hAnsi="Calibri" w:cs="Calibri"/>
                <w:b/>
                <w:i/>
                <w:color w:val="FFFFFF"/>
                <w:sz w:val="19"/>
              </w:rPr>
            </w:pPr>
            <w:r w:rsidRPr="005F0A25">
              <w:rPr>
                <w:rFonts w:ascii="Calibri" w:hAnsi="Calibri" w:cs="Calibri"/>
                <w:b/>
                <w:i/>
                <w:color w:val="FFFFFF"/>
                <w:sz w:val="19"/>
              </w:rPr>
              <w:t>Rol en la Solucion</w:t>
            </w:r>
          </w:p>
        </w:tc>
      </w:tr>
      <w:tr w:rsidR="005F0A25" w14:paraId="7BE8A1E3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E53ADF5" w14:textId="5178BB33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Lenguaje Principal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0B454CC6" w14:textId="1FB282A6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Vanilla JavaScript (ES6+)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C9F0751" w14:textId="1E4ADC18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Logica modular, despacho de minijuegos y enrutamiento SPA.</w:t>
            </w:r>
          </w:p>
        </w:tc>
      </w:tr>
      <w:tr w:rsidR="005F0A25" w14:paraId="2EF15C81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6977E39" w14:textId="38EA4AA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Diseno y Estilos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1CD214D2" w14:textId="0F3DC806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TailwindCSS CDN + CSS3 Nativo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42757409" w14:textId="502F573C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Diseno responsivo, paleta infantil armonica y botones 3D.</w:t>
            </w:r>
          </w:p>
        </w:tc>
      </w:tr>
      <w:tr w:rsidR="005F0A25" w14:paraId="7C282311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C769587" w14:textId="43327675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Motor de Audio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6C5365FC" w14:textId="01F7424C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Web Audio API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67C5DD2" w14:textId="05B6FE48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Sintesis procedural senoidal de efectos sonoros (100% offline).</w:t>
            </w:r>
          </w:p>
        </w:tc>
      </w:tr>
      <w:tr w:rsidR="005F0A25" w14:paraId="6B35E8E6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2AD644F4" w14:textId="5845CB20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Motor de Voz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79200F31" w14:textId="088E799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Web Speech API (SpeechSynthesis)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5DF3C0BD" w14:textId="5CDB3A6B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Locucion amigable en espanol para la etapa prelectora.</w:t>
            </w:r>
          </w:p>
        </w:tc>
      </w:tr>
      <w:tr w:rsidR="005F0A25" w14:paraId="47E65544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0E34C262" w14:textId="615D0D4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Motor de Arrastre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1911E2C6" w14:textId="49D3915F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Pointer Events API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5E35901B" w14:textId="547CB9E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Fisica de Drag and Drop compatible con tactil y raton.</w:t>
            </w:r>
          </w:p>
        </w:tc>
      </w:tr>
      <w:tr w:rsidR="005F0A25" w14:paraId="77BEEAEF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6A61FC66" w14:textId="4FF4F5A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Base de Datos Cloud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4C1CC812" w14:textId="03814251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Supabase v2 (PostgreSQL + RLS)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</w:tcPr>
          <w:p w14:paraId="07342D6A" w14:textId="10D9E2D0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Persistencia remota en tiempo real y sincronizacion.</w:t>
            </w:r>
          </w:p>
        </w:tc>
      </w:tr>
      <w:tr w:rsidR="005F0A25" w14:paraId="4CF24060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7247D233" w14:textId="11DF00AF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Persistencia Local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4857E6A3" w14:textId="3329F91D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HTML5 LocalStorage API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</w:tcPr>
          <w:p w14:paraId="6F37DBA5" w14:textId="6C46A892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Fallback offline transparente para juego sin internet.</w:t>
            </w:r>
          </w:p>
        </w:tc>
      </w:tr>
      <w:tr w:rsidR="005F0A25" w14:paraId="1BC61B24" w14:textId="77777777" w:rsidTr="005F0A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8FAFC"/>
          </w:tcPr>
          <w:p w14:paraId="049C9166" w14:textId="6DBDDD7A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Motor de Animacion</w:t>
            </w:r>
          </w:p>
        </w:tc>
        <w:tc>
          <w:tcPr>
            <w:tcW w:w="32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8FAFC"/>
          </w:tcPr>
          <w:p w14:paraId="0582A676" w14:textId="27E675A7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HTML5 Canvas API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2563EB"/>
            </w:tcBorders>
            <w:shd w:val="clear" w:color="auto" w:fill="F8FAFC"/>
          </w:tcPr>
          <w:p w14:paraId="0038BD62" w14:textId="4F3C4389" w:rsidR="005F0A25" w:rsidRPr="005F0A25" w:rsidRDefault="005F0A25" w:rsidP="005F0A25">
            <w:pPr>
              <w:keepNext/>
              <w:spacing w:before="40" w:after="40" w:line="240" w:lineRule="auto"/>
              <w:jc w:val="center"/>
              <w:rPr>
                <w:rFonts w:ascii="Calibri" w:hAnsi="Calibri" w:cs="Calibri"/>
                <w:b/>
                <w:i/>
                <w:color w:val="1E293B"/>
                <w:sz w:val="18"/>
              </w:rPr>
            </w:pPr>
            <w:r w:rsidRPr="005F0A25">
              <w:rPr>
                <w:rFonts w:ascii="Calibri" w:hAnsi="Calibri" w:cs="Calibri"/>
                <w:b/>
                <w:i/>
                <w:color w:val="1E293B"/>
                <w:sz w:val="18"/>
              </w:rPr>
              <w:t>Renderizado de confeti fisico y estrellas festivas.</w:t>
            </w:r>
          </w:p>
        </w:tc>
      </w:tr>
    </w:tbl>
    <w:p w14:paraId="08C31044" w14:textId="77777777" w:rsidR="005F0A25" w:rsidRDefault="005F0A25" w:rsidP="005F0A25">
      <w:pPr>
        <w:keepNext/>
        <w:spacing w:before="320" w:after="120" w:line="240" w:lineRule="auto"/>
        <w:ind w:left="360"/>
        <w:jc w:val="center"/>
        <w:rPr>
          <w:rFonts w:ascii="Calibri" w:hAnsi="Calibri" w:cs="Calibri"/>
          <w:b/>
          <w:i/>
          <w:color w:val="0F766E"/>
          <w:sz w:val="27"/>
        </w:rPr>
      </w:pPr>
    </w:p>
    <w:p w14:paraId="1C32A1AE" w14:textId="77777777" w:rsidR="005F0A25" w:rsidRPr="005F0A25" w:rsidRDefault="005F0A25" w:rsidP="005F0A25">
      <w:pPr>
        <w:keepNext/>
        <w:spacing w:before="320" w:after="120" w:line="240" w:lineRule="auto"/>
        <w:ind w:left="360"/>
        <w:jc w:val="center"/>
        <w:rPr>
          <w:rFonts w:ascii="Calibri" w:hAnsi="Calibri" w:cs="Calibri"/>
          <w:b/>
          <w:i/>
          <w:color w:val="0F766E"/>
          <w:sz w:val="27"/>
        </w:rPr>
      </w:pPr>
    </w:p>
    <w:sectPr w:rsidR="005F0A25" w:rsidRPr="005F0A25" w:rsidSect="005F0A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EDBC6" w14:textId="77777777" w:rsidR="00EC7F18" w:rsidRDefault="00EC7F18" w:rsidP="005F0A25">
      <w:pPr>
        <w:spacing w:after="0" w:line="240" w:lineRule="auto"/>
      </w:pPr>
      <w:r>
        <w:separator/>
      </w:r>
    </w:p>
  </w:endnote>
  <w:endnote w:type="continuationSeparator" w:id="0">
    <w:p w14:paraId="5061DB62" w14:textId="77777777" w:rsidR="00EC7F18" w:rsidRDefault="00EC7F18" w:rsidP="005F0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04FE7" w14:textId="77777777" w:rsidR="005F0A25" w:rsidRDefault="005F0A2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3BDF" w14:textId="25534E64" w:rsidR="005F0A25" w:rsidRPr="005F0A25" w:rsidRDefault="005F0A25" w:rsidP="005F0A25">
    <w:pPr>
      <w:pStyle w:val="Piedepgina"/>
      <w:rPr>
        <w:rFonts w:ascii="Calibri" w:hAnsi="Calibri" w:cs="Calibri"/>
        <w:color w:val="64748B"/>
        <w:sz w:val="17"/>
      </w:rPr>
    </w:pPr>
    <w:r w:rsidRPr="005F0A25">
      <w:rPr>
        <w:rFonts w:ascii="Calibri" w:hAnsi="Calibri" w:cs="Calibri"/>
        <w:color w:val="64748B"/>
        <w:sz w:val="17"/>
      </w:rPr>
      <w:t>Documento Tecnico y Pedagogico Integral | Marco RVM N 094-2020-MINEDU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81A54" w14:textId="77777777" w:rsidR="005F0A25" w:rsidRDefault="005F0A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37FD2" w14:textId="77777777" w:rsidR="00EC7F18" w:rsidRDefault="00EC7F18" w:rsidP="005F0A25">
      <w:pPr>
        <w:spacing w:after="0" w:line="240" w:lineRule="auto"/>
      </w:pPr>
      <w:r>
        <w:separator/>
      </w:r>
    </w:p>
  </w:footnote>
  <w:footnote w:type="continuationSeparator" w:id="0">
    <w:p w14:paraId="374BE437" w14:textId="77777777" w:rsidR="00EC7F18" w:rsidRDefault="00EC7F18" w:rsidP="005F0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4B26" w14:textId="77777777" w:rsidR="005F0A25" w:rsidRDefault="005F0A2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734E" w14:textId="1A96C6BF" w:rsidR="005F0A25" w:rsidRPr="005F0A25" w:rsidRDefault="005F0A25" w:rsidP="005F0A25">
    <w:pPr>
      <w:pStyle w:val="Encabezado"/>
      <w:jc w:val="right"/>
      <w:rPr>
        <w:rFonts w:ascii="Calibri" w:hAnsi="Calibri" w:cs="Calibri"/>
        <w:b/>
        <w:color w:val="64748B"/>
        <w:sz w:val="17"/>
      </w:rPr>
    </w:pPr>
    <w:r w:rsidRPr="005F0A25">
      <w:rPr>
        <w:rFonts w:ascii="Calibri" w:hAnsi="Calibri" w:cs="Calibri"/>
        <w:b/>
        <w:color w:val="64748B"/>
        <w:sz w:val="17"/>
      </w:rPr>
      <w:t>SISTEMA EDTECH MATEMATICA INICIAL (5 ANOS) - CNEB CICLO II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4FF54" w14:textId="77777777" w:rsidR="005F0A25" w:rsidRDefault="005F0A2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25"/>
    <w:rsid w:val="001C4D8C"/>
    <w:rsid w:val="00332061"/>
    <w:rsid w:val="003E43FD"/>
    <w:rsid w:val="005F0A25"/>
    <w:rsid w:val="007D268A"/>
    <w:rsid w:val="00EC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DCD747"/>
  <w15:chartTrackingRefBased/>
  <w15:docId w15:val="{30436CEF-8A57-4EB9-A473-24BB46561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A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A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A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A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A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A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A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A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A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A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A2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F0A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0A25"/>
  </w:style>
  <w:style w:type="paragraph" w:styleId="Piedepgina">
    <w:name w:val="footer"/>
    <w:basedOn w:val="Normal"/>
    <w:link w:val="PiedepginaCar"/>
    <w:uiPriority w:val="99"/>
    <w:unhideWhenUsed/>
    <w:rsid w:val="005F0A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2298</Words>
  <Characters>12639</Characters>
  <Application>Microsoft Office Word</Application>
  <DocSecurity>0</DocSecurity>
  <Lines>105</Lines>
  <Paragraphs>29</Paragraphs>
  <ScaleCrop>false</ScaleCrop>
  <Company/>
  <LinksUpToDate>false</LinksUpToDate>
  <CharactersWithSpaces>14908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yaneth marily huaman salvador</dc:creator>
  <cp:keywords/>
  <dc:description/>
  <cp:lastModifiedBy>yaneth marily huaman salvador</cp:lastModifiedBy>
  <cp:revision>1</cp:revision>
  <dcterms:created xsi:type="dcterms:W3CDTF">2026-10-21T04:39:00Z</dcterms:created>
  <dcterms:modified xsi:type="dcterms:W3CDTF">2026-10-21T04:39:00Z</dcterms:modified>
</cp:coreProperties>
</file>