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7FC77386" w14:textId="0D990E3A" w:rsidR="007A32E2" w:rsidRPr="003272B0" w:rsidRDefault="00561006" w:rsidP="00FD6686">
      <w:pPr>
        <w:autoSpaceDE w:val="0"/>
        <w:autoSpaceDN w:val="0"/>
        <w:adjustRightInd w:val="0"/>
        <w:jc w:val="both"/>
        <w:rPr>
          <w:b/>
          <w:bCs/>
          <w:sz w:val="44"/>
          <w:szCs w:val="44"/>
        </w:rPr>
      </w:pPr>
      <w:bookmarkStart w:id="0" w:name="_GoBack"/>
      <w:bookmarkEnd w:id="0"/>
      <w:r>
        <w:rPr>
          <w:b/>
          <w:bCs/>
          <w:sz w:val="44"/>
          <w:szCs w:val="44"/>
        </w:rPr>
        <w:t>Data Modelling</w:t>
      </w:r>
      <w:r w:rsidR="00DC6038">
        <w:rPr>
          <w:b/>
          <w:bCs/>
          <w:sz w:val="44"/>
          <w:szCs w:val="44"/>
        </w:rPr>
        <w:t xml:space="preserve"> – Big Data</w:t>
      </w:r>
    </w:p>
    <w:p w14:paraId="7FC77387" w14:textId="77777777" w:rsidR="007A32E2" w:rsidRPr="003272B0" w:rsidRDefault="00DC6038" w:rsidP="00FD6686">
      <w:pPr>
        <w:pStyle w:val="Title"/>
        <w:jc w:val="both"/>
        <w:rPr>
          <w:rFonts w:asciiTheme="minorHAnsi" w:hAnsiTheme="minorHAnsi"/>
          <w:sz w:val="44"/>
          <w:szCs w:val="44"/>
        </w:rPr>
      </w:pPr>
      <w:r>
        <w:rPr>
          <w:rFonts w:asciiTheme="minorHAnsi" w:hAnsiTheme="minorHAnsi"/>
          <w:sz w:val="44"/>
          <w:szCs w:val="44"/>
        </w:rPr>
        <w:t>Standards / Best Practices</w:t>
      </w:r>
    </w:p>
    <w:p w14:paraId="7FC77388" w14:textId="59E5FD4D" w:rsidR="007A32E2" w:rsidRPr="003272B0" w:rsidRDefault="00DC6038" w:rsidP="00FD6686">
      <w:pPr>
        <w:pStyle w:val="Title"/>
        <w:jc w:val="both"/>
        <w:rPr>
          <w:rFonts w:asciiTheme="minorHAnsi" w:hAnsiTheme="minorHAnsi"/>
          <w:sz w:val="44"/>
          <w:szCs w:val="44"/>
        </w:rPr>
      </w:pPr>
      <w:r>
        <w:rPr>
          <w:rFonts w:asciiTheme="minorHAnsi" w:hAnsiTheme="minorHAnsi"/>
          <w:sz w:val="44"/>
          <w:szCs w:val="44"/>
        </w:rPr>
        <w:t xml:space="preserve">Version </w:t>
      </w:r>
      <w:r w:rsidR="00141E12">
        <w:rPr>
          <w:rFonts w:asciiTheme="minorHAnsi" w:hAnsiTheme="minorHAnsi"/>
          <w:sz w:val="44"/>
          <w:szCs w:val="44"/>
        </w:rPr>
        <w:t>0.2</w:t>
      </w:r>
    </w:p>
    <w:p w14:paraId="7FC77389" w14:textId="77777777" w:rsidR="007A32E2" w:rsidRPr="003272B0" w:rsidRDefault="007A32E2" w:rsidP="00FD6686">
      <w:pPr>
        <w:jc w:val="both"/>
        <w:rPr>
          <w:rFonts w:cs="Arial"/>
          <w:b/>
          <w:color w:val="002060"/>
        </w:rPr>
      </w:pPr>
    </w:p>
    <w:p w14:paraId="7FC7738A" w14:textId="77777777" w:rsidR="007A32E2" w:rsidRPr="003272B0" w:rsidRDefault="007A32E2" w:rsidP="00FD6686">
      <w:pPr>
        <w:jc w:val="both"/>
        <w:rPr>
          <w:rFonts w:cs="Arial"/>
          <w:b/>
          <w:color w:val="002060"/>
        </w:rPr>
      </w:pPr>
    </w:p>
    <w:p w14:paraId="7FC7738B" w14:textId="77777777" w:rsidR="007A32E2" w:rsidRPr="003272B0" w:rsidRDefault="007A32E2" w:rsidP="00FD6686">
      <w:pPr>
        <w:jc w:val="both"/>
        <w:rPr>
          <w:rFonts w:cs="Arial"/>
          <w:b/>
          <w:color w:val="002060"/>
        </w:rPr>
      </w:pPr>
    </w:p>
    <w:p w14:paraId="7FC7738C" w14:textId="77777777" w:rsidR="00220301" w:rsidRPr="003272B0" w:rsidRDefault="00220301" w:rsidP="00FD6686">
      <w:pPr>
        <w:jc w:val="both"/>
        <w:rPr>
          <w:rFonts w:cs="Arial"/>
          <w:b/>
          <w:color w:val="002060"/>
          <w:sz w:val="36"/>
          <w:szCs w:val="36"/>
        </w:rPr>
      </w:pPr>
    </w:p>
    <w:p w14:paraId="7FC7738D" w14:textId="77777777" w:rsidR="00220301" w:rsidRPr="003272B0" w:rsidRDefault="00220301" w:rsidP="00FD6686">
      <w:pPr>
        <w:jc w:val="both"/>
        <w:rPr>
          <w:rFonts w:cs="Arial"/>
          <w:b/>
          <w:color w:val="002060"/>
        </w:rPr>
      </w:pPr>
    </w:p>
    <w:p w14:paraId="7FC7738E" w14:textId="77777777" w:rsidR="00220301" w:rsidRPr="003272B0" w:rsidRDefault="00220301" w:rsidP="00FD6686">
      <w:pPr>
        <w:jc w:val="both"/>
        <w:rPr>
          <w:rFonts w:cs="Arial"/>
          <w:b/>
          <w:color w:val="002060"/>
        </w:rPr>
      </w:pPr>
      <w:r w:rsidRPr="003272B0">
        <w:rPr>
          <w:rFonts w:cs="Arial"/>
          <w:b/>
          <w:noProof/>
          <w:color w:val="002060"/>
        </w:rPr>
        <w:drawing>
          <wp:inline distT="0" distB="0" distL="0" distR="0" wp14:anchorId="7FC77668" wp14:editId="7FC77669">
            <wp:extent cx="2152650" cy="590550"/>
            <wp:effectExtent l="19050" t="0" r="0" b="0"/>
            <wp:docPr id="1" name="Picture 0" descr="Datamet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etica.jpg"/>
                    <pic:cNvPicPr/>
                  </pic:nvPicPr>
                  <pic:blipFill>
                    <a:blip r:embed="rId8" cstate="print"/>
                    <a:stretch>
                      <a:fillRect/>
                    </a:stretch>
                  </pic:blipFill>
                  <pic:spPr>
                    <a:xfrm>
                      <a:off x="0" y="0"/>
                      <a:ext cx="2152650" cy="590550"/>
                    </a:xfrm>
                    <a:prstGeom prst="rect">
                      <a:avLst/>
                    </a:prstGeom>
                  </pic:spPr>
                </pic:pic>
              </a:graphicData>
            </a:graphic>
          </wp:inline>
        </w:drawing>
      </w:r>
    </w:p>
    <w:p w14:paraId="7FC7738F" w14:textId="43B86F38" w:rsidR="002C3BC5" w:rsidRPr="003272B0" w:rsidRDefault="002C3BC5" w:rsidP="00FD6686">
      <w:pPr>
        <w:jc w:val="both"/>
        <w:rPr>
          <w:rFonts w:cs="Arial"/>
          <w:b/>
          <w:color w:val="002060"/>
        </w:rPr>
      </w:pPr>
    </w:p>
    <w:p w14:paraId="7FC77390" w14:textId="7E600A64" w:rsidR="00652D20" w:rsidRPr="003272B0" w:rsidRDefault="00652D20" w:rsidP="00FD6686">
      <w:pPr>
        <w:jc w:val="both"/>
        <w:rPr>
          <w:rFonts w:cs="Arial"/>
          <w:b/>
          <w:color w:val="002060"/>
        </w:rPr>
      </w:pPr>
    </w:p>
    <w:p w14:paraId="7FC77391" w14:textId="77777777" w:rsidR="00220301" w:rsidRPr="003272B0" w:rsidRDefault="00220301" w:rsidP="00FD6686">
      <w:pPr>
        <w:jc w:val="both"/>
        <w:rPr>
          <w:rFonts w:cs="Arial"/>
          <w:b/>
          <w:color w:val="002060"/>
        </w:rPr>
      </w:pPr>
    </w:p>
    <w:p w14:paraId="7FC77392" w14:textId="77777777" w:rsidR="007A32E2" w:rsidRPr="003272B0" w:rsidRDefault="007A32E2" w:rsidP="00FD6686">
      <w:pPr>
        <w:jc w:val="both"/>
      </w:pPr>
    </w:p>
    <w:p w14:paraId="7FC77393" w14:textId="77777777" w:rsidR="007A32E2" w:rsidRPr="003272B0" w:rsidRDefault="007A32E2" w:rsidP="00FD6686">
      <w:pPr>
        <w:pStyle w:val="BodyText"/>
        <w:jc w:val="both"/>
        <w:rPr>
          <w:rFonts w:asciiTheme="minorHAnsi" w:hAnsiTheme="minorHAnsi"/>
        </w:rPr>
      </w:pPr>
    </w:p>
    <w:p w14:paraId="7FC77394" w14:textId="77777777" w:rsidR="007A32E2" w:rsidRPr="003272B0" w:rsidRDefault="007A32E2" w:rsidP="00FD6686">
      <w:pPr>
        <w:pStyle w:val="BodyText"/>
        <w:jc w:val="both"/>
        <w:rPr>
          <w:rFonts w:asciiTheme="minorHAnsi" w:hAnsiTheme="minorHAnsi"/>
        </w:rPr>
        <w:sectPr w:rsidR="007A32E2" w:rsidRPr="003272B0">
          <w:headerReference w:type="default" r:id="rId9"/>
          <w:footerReference w:type="even" r:id="rId10"/>
          <w:pgSz w:w="12240" w:h="15840" w:code="1"/>
          <w:pgMar w:top="1440" w:right="1440" w:bottom="1440" w:left="1440" w:header="720" w:footer="720" w:gutter="0"/>
          <w:cols w:space="720"/>
          <w:vAlign w:val="center"/>
        </w:sectPr>
      </w:pPr>
    </w:p>
    <w:p w14:paraId="7FC77395" w14:textId="77777777" w:rsidR="007A32E2" w:rsidRPr="003272B0" w:rsidRDefault="007A32E2" w:rsidP="00FD6686">
      <w:pPr>
        <w:pStyle w:val="Title"/>
        <w:jc w:val="both"/>
        <w:rPr>
          <w:rFonts w:asciiTheme="minorHAnsi" w:hAnsiTheme="minorHAnsi"/>
        </w:rPr>
      </w:pPr>
      <w:r w:rsidRPr="003272B0">
        <w:rPr>
          <w:rFonts w:asciiTheme="minorHAnsi" w:hAnsiTheme="minorHAnsi"/>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A32E2" w:rsidRPr="003272B0" w14:paraId="7FC7739A" w14:textId="77777777" w:rsidTr="00FF646F">
        <w:tc>
          <w:tcPr>
            <w:tcW w:w="2304" w:type="dxa"/>
            <w:shd w:val="clear" w:color="auto" w:fill="002060"/>
          </w:tcPr>
          <w:p w14:paraId="7FC77396" w14:textId="77777777" w:rsidR="007A32E2" w:rsidRPr="003272B0" w:rsidRDefault="007A32E2" w:rsidP="00FD6686">
            <w:pPr>
              <w:pStyle w:val="Tabletext"/>
              <w:jc w:val="both"/>
              <w:rPr>
                <w:rFonts w:asciiTheme="minorHAnsi" w:hAnsiTheme="minorHAnsi"/>
                <w:b/>
              </w:rPr>
            </w:pPr>
            <w:r w:rsidRPr="003272B0">
              <w:rPr>
                <w:rFonts w:asciiTheme="minorHAnsi" w:hAnsiTheme="minorHAnsi"/>
                <w:b/>
              </w:rPr>
              <w:t>Date</w:t>
            </w:r>
          </w:p>
        </w:tc>
        <w:tc>
          <w:tcPr>
            <w:tcW w:w="1152" w:type="dxa"/>
            <w:shd w:val="clear" w:color="auto" w:fill="002060"/>
          </w:tcPr>
          <w:p w14:paraId="7FC77397" w14:textId="77777777" w:rsidR="007A32E2" w:rsidRPr="003272B0" w:rsidRDefault="007A32E2" w:rsidP="00FD6686">
            <w:pPr>
              <w:pStyle w:val="Tabletext"/>
              <w:jc w:val="both"/>
              <w:rPr>
                <w:rFonts w:asciiTheme="minorHAnsi" w:hAnsiTheme="minorHAnsi"/>
                <w:b/>
              </w:rPr>
            </w:pPr>
            <w:r w:rsidRPr="003272B0">
              <w:rPr>
                <w:rFonts w:asciiTheme="minorHAnsi" w:hAnsiTheme="minorHAnsi"/>
                <w:b/>
              </w:rPr>
              <w:t>Version</w:t>
            </w:r>
          </w:p>
        </w:tc>
        <w:tc>
          <w:tcPr>
            <w:tcW w:w="3744" w:type="dxa"/>
            <w:shd w:val="clear" w:color="auto" w:fill="002060"/>
          </w:tcPr>
          <w:p w14:paraId="7FC77398" w14:textId="77777777" w:rsidR="007A32E2" w:rsidRPr="003272B0" w:rsidRDefault="007A32E2" w:rsidP="00FD6686">
            <w:pPr>
              <w:pStyle w:val="Tabletext"/>
              <w:jc w:val="both"/>
              <w:rPr>
                <w:rFonts w:asciiTheme="minorHAnsi" w:hAnsiTheme="minorHAnsi"/>
                <w:b/>
              </w:rPr>
            </w:pPr>
            <w:r w:rsidRPr="003272B0">
              <w:rPr>
                <w:rFonts w:asciiTheme="minorHAnsi" w:hAnsiTheme="minorHAnsi"/>
                <w:b/>
              </w:rPr>
              <w:t>Description</w:t>
            </w:r>
          </w:p>
        </w:tc>
        <w:tc>
          <w:tcPr>
            <w:tcW w:w="2304" w:type="dxa"/>
            <w:shd w:val="clear" w:color="auto" w:fill="002060"/>
          </w:tcPr>
          <w:p w14:paraId="7FC77399" w14:textId="77777777" w:rsidR="007A32E2" w:rsidRPr="003272B0" w:rsidRDefault="007A32E2" w:rsidP="00FD6686">
            <w:pPr>
              <w:pStyle w:val="Tabletext"/>
              <w:jc w:val="both"/>
              <w:rPr>
                <w:rFonts w:asciiTheme="minorHAnsi" w:hAnsiTheme="minorHAnsi"/>
                <w:b/>
              </w:rPr>
            </w:pPr>
            <w:r w:rsidRPr="003272B0">
              <w:rPr>
                <w:rFonts w:asciiTheme="minorHAnsi" w:hAnsiTheme="minorHAnsi"/>
                <w:b/>
              </w:rPr>
              <w:t>Author</w:t>
            </w:r>
          </w:p>
        </w:tc>
      </w:tr>
      <w:tr w:rsidR="007A32E2" w:rsidRPr="003272B0" w14:paraId="7FC7739F" w14:textId="77777777" w:rsidTr="00FF646F">
        <w:tc>
          <w:tcPr>
            <w:tcW w:w="2304" w:type="dxa"/>
          </w:tcPr>
          <w:p w14:paraId="7FC7739B" w14:textId="3AB6E3F4" w:rsidR="007A32E2" w:rsidRPr="003272B0" w:rsidRDefault="00141E12" w:rsidP="00FD6686">
            <w:pPr>
              <w:pStyle w:val="Tabletext"/>
              <w:jc w:val="both"/>
              <w:rPr>
                <w:rFonts w:asciiTheme="minorHAnsi" w:hAnsiTheme="minorHAnsi"/>
              </w:rPr>
            </w:pPr>
            <w:r>
              <w:rPr>
                <w:rFonts w:asciiTheme="minorHAnsi" w:hAnsiTheme="minorHAnsi"/>
              </w:rPr>
              <w:t>10/01/2015</w:t>
            </w:r>
          </w:p>
        </w:tc>
        <w:tc>
          <w:tcPr>
            <w:tcW w:w="1152" w:type="dxa"/>
          </w:tcPr>
          <w:p w14:paraId="7FC7739C" w14:textId="1553D724" w:rsidR="007A32E2" w:rsidRPr="003272B0" w:rsidRDefault="00141E12" w:rsidP="00FD6686">
            <w:pPr>
              <w:pStyle w:val="Tabletext"/>
              <w:jc w:val="both"/>
              <w:rPr>
                <w:rFonts w:asciiTheme="minorHAnsi" w:hAnsiTheme="minorHAnsi"/>
              </w:rPr>
            </w:pPr>
            <w:r>
              <w:rPr>
                <w:rFonts w:asciiTheme="minorHAnsi" w:hAnsiTheme="minorHAnsi"/>
              </w:rPr>
              <w:t>0.1</w:t>
            </w:r>
          </w:p>
        </w:tc>
        <w:tc>
          <w:tcPr>
            <w:tcW w:w="3744" w:type="dxa"/>
          </w:tcPr>
          <w:p w14:paraId="7FC7739D" w14:textId="54FAEF9E" w:rsidR="007A32E2" w:rsidRPr="003272B0" w:rsidRDefault="007A32E2" w:rsidP="00FD6686">
            <w:pPr>
              <w:pStyle w:val="Tabletext"/>
              <w:jc w:val="both"/>
              <w:rPr>
                <w:rFonts w:asciiTheme="minorHAnsi" w:hAnsiTheme="minorHAnsi"/>
              </w:rPr>
            </w:pPr>
          </w:p>
        </w:tc>
        <w:tc>
          <w:tcPr>
            <w:tcW w:w="2304" w:type="dxa"/>
          </w:tcPr>
          <w:p w14:paraId="44F35719" w14:textId="77777777" w:rsidR="009A357C" w:rsidRDefault="0018248C" w:rsidP="00FD6686">
            <w:pPr>
              <w:pStyle w:val="Tabletext"/>
              <w:jc w:val="both"/>
              <w:rPr>
                <w:rFonts w:asciiTheme="minorHAnsi" w:hAnsiTheme="minorHAnsi"/>
              </w:rPr>
            </w:pPr>
            <w:r>
              <w:rPr>
                <w:rFonts w:asciiTheme="minorHAnsi" w:hAnsiTheme="minorHAnsi"/>
              </w:rPr>
              <w:t xml:space="preserve">Manish </w:t>
            </w:r>
            <w:r w:rsidR="009A357C">
              <w:rPr>
                <w:rFonts w:asciiTheme="minorHAnsi" w:hAnsiTheme="minorHAnsi"/>
              </w:rPr>
              <w:t>Kumar</w:t>
            </w:r>
          </w:p>
          <w:p w14:paraId="7FC7739E" w14:textId="7E3B1718" w:rsidR="007A32E2" w:rsidRPr="003272B0" w:rsidRDefault="0018248C" w:rsidP="00FD6686">
            <w:pPr>
              <w:pStyle w:val="Tabletext"/>
              <w:jc w:val="both"/>
              <w:rPr>
                <w:rFonts w:asciiTheme="minorHAnsi" w:hAnsiTheme="minorHAnsi"/>
              </w:rPr>
            </w:pPr>
            <w:r>
              <w:rPr>
                <w:rFonts w:asciiTheme="minorHAnsi" w:hAnsiTheme="minorHAnsi"/>
              </w:rPr>
              <w:t>Niraj</w:t>
            </w:r>
            <w:r w:rsidR="009A357C">
              <w:rPr>
                <w:rFonts w:asciiTheme="minorHAnsi" w:hAnsiTheme="minorHAnsi"/>
              </w:rPr>
              <w:t xml:space="preserve"> Kumar</w:t>
            </w:r>
          </w:p>
        </w:tc>
      </w:tr>
      <w:tr w:rsidR="007A32E2" w:rsidRPr="003272B0" w14:paraId="7FC773A4" w14:textId="77777777" w:rsidTr="00FF646F">
        <w:tc>
          <w:tcPr>
            <w:tcW w:w="2304" w:type="dxa"/>
          </w:tcPr>
          <w:p w14:paraId="7FC773A0" w14:textId="466130ED" w:rsidR="007A32E2" w:rsidRPr="003272B0" w:rsidRDefault="00141E12" w:rsidP="00FD6686">
            <w:pPr>
              <w:pStyle w:val="Tabletext"/>
              <w:jc w:val="both"/>
              <w:rPr>
                <w:rFonts w:asciiTheme="minorHAnsi" w:hAnsiTheme="minorHAnsi"/>
              </w:rPr>
            </w:pPr>
            <w:r>
              <w:rPr>
                <w:rFonts w:asciiTheme="minorHAnsi" w:hAnsiTheme="minorHAnsi"/>
              </w:rPr>
              <w:t>10/02/2015</w:t>
            </w:r>
          </w:p>
        </w:tc>
        <w:tc>
          <w:tcPr>
            <w:tcW w:w="1152" w:type="dxa"/>
          </w:tcPr>
          <w:p w14:paraId="7FC773A1" w14:textId="4C714F34" w:rsidR="007A32E2" w:rsidRPr="003272B0" w:rsidRDefault="00141E12" w:rsidP="00FD6686">
            <w:pPr>
              <w:pStyle w:val="Tabletext"/>
              <w:jc w:val="both"/>
              <w:rPr>
                <w:rFonts w:asciiTheme="minorHAnsi" w:hAnsiTheme="minorHAnsi"/>
              </w:rPr>
            </w:pPr>
            <w:r>
              <w:rPr>
                <w:rFonts w:asciiTheme="minorHAnsi" w:hAnsiTheme="minorHAnsi"/>
              </w:rPr>
              <w:t>0.2</w:t>
            </w:r>
          </w:p>
        </w:tc>
        <w:tc>
          <w:tcPr>
            <w:tcW w:w="3744" w:type="dxa"/>
          </w:tcPr>
          <w:p w14:paraId="7FC773A2" w14:textId="2BB3C832" w:rsidR="007A32E2" w:rsidRPr="003272B0" w:rsidRDefault="00141E12" w:rsidP="00FD6686">
            <w:pPr>
              <w:pStyle w:val="Tabletext"/>
              <w:jc w:val="both"/>
              <w:rPr>
                <w:rFonts w:asciiTheme="minorHAnsi" w:hAnsiTheme="minorHAnsi"/>
              </w:rPr>
            </w:pPr>
            <w:r>
              <w:rPr>
                <w:rFonts w:asciiTheme="minorHAnsi" w:hAnsiTheme="minorHAnsi"/>
              </w:rPr>
              <w:t>Document Formatting changes</w:t>
            </w:r>
          </w:p>
        </w:tc>
        <w:tc>
          <w:tcPr>
            <w:tcW w:w="2304" w:type="dxa"/>
          </w:tcPr>
          <w:p w14:paraId="7FC773A3" w14:textId="0B07CA94" w:rsidR="007A32E2" w:rsidRPr="003272B0" w:rsidRDefault="009A357C" w:rsidP="00FD6686">
            <w:pPr>
              <w:pStyle w:val="Tabletext"/>
              <w:jc w:val="both"/>
              <w:rPr>
                <w:rFonts w:asciiTheme="minorHAnsi" w:hAnsiTheme="minorHAnsi"/>
              </w:rPr>
            </w:pPr>
            <w:r>
              <w:rPr>
                <w:rFonts w:asciiTheme="minorHAnsi" w:hAnsiTheme="minorHAnsi"/>
              </w:rPr>
              <w:t>Parashuram</w:t>
            </w:r>
          </w:p>
        </w:tc>
      </w:tr>
      <w:tr w:rsidR="007A32E2" w:rsidRPr="003272B0" w14:paraId="7FC773A9" w14:textId="77777777" w:rsidTr="00FF646F">
        <w:tc>
          <w:tcPr>
            <w:tcW w:w="2304" w:type="dxa"/>
          </w:tcPr>
          <w:p w14:paraId="7FC773A5" w14:textId="3035FBAE" w:rsidR="007A32E2" w:rsidRPr="003272B0" w:rsidRDefault="007A32E2" w:rsidP="00FD6686">
            <w:pPr>
              <w:pStyle w:val="Tabletext"/>
              <w:jc w:val="both"/>
              <w:rPr>
                <w:rFonts w:asciiTheme="minorHAnsi" w:hAnsiTheme="minorHAnsi"/>
              </w:rPr>
            </w:pPr>
          </w:p>
        </w:tc>
        <w:tc>
          <w:tcPr>
            <w:tcW w:w="1152" w:type="dxa"/>
          </w:tcPr>
          <w:p w14:paraId="7FC773A6" w14:textId="5348F042" w:rsidR="007A32E2" w:rsidRPr="003272B0" w:rsidRDefault="007A32E2" w:rsidP="00FD6686">
            <w:pPr>
              <w:pStyle w:val="Tabletext"/>
              <w:jc w:val="both"/>
              <w:rPr>
                <w:rFonts w:asciiTheme="minorHAnsi" w:hAnsiTheme="minorHAnsi"/>
              </w:rPr>
            </w:pPr>
          </w:p>
        </w:tc>
        <w:tc>
          <w:tcPr>
            <w:tcW w:w="3744" w:type="dxa"/>
          </w:tcPr>
          <w:p w14:paraId="7FC773A7" w14:textId="4CC59744" w:rsidR="007A32E2" w:rsidRPr="003272B0" w:rsidRDefault="007A32E2" w:rsidP="001C529E">
            <w:pPr>
              <w:pStyle w:val="Tabletext"/>
              <w:jc w:val="both"/>
              <w:rPr>
                <w:rFonts w:asciiTheme="minorHAnsi" w:hAnsiTheme="minorHAnsi"/>
              </w:rPr>
            </w:pPr>
          </w:p>
        </w:tc>
        <w:tc>
          <w:tcPr>
            <w:tcW w:w="2304" w:type="dxa"/>
          </w:tcPr>
          <w:p w14:paraId="7FC773A8" w14:textId="026A8D91" w:rsidR="007A32E2" w:rsidRPr="003272B0" w:rsidRDefault="007A32E2" w:rsidP="00FD6686">
            <w:pPr>
              <w:pStyle w:val="Tabletext"/>
              <w:jc w:val="both"/>
              <w:rPr>
                <w:rFonts w:asciiTheme="minorHAnsi" w:hAnsiTheme="minorHAnsi"/>
              </w:rPr>
            </w:pPr>
          </w:p>
        </w:tc>
      </w:tr>
      <w:tr w:rsidR="007A32E2" w:rsidRPr="003272B0" w14:paraId="7FC773AE" w14:textId="77777777" w:rsidTr="00FF646F">
        <w:tc>
          <w:tcPr>
            <w:tcW w:w="2304" w:type="dxa"/>
          </w:tcPr>
          <w:p w14:paraId="7FC773AA" w14:textId="33E63098" w:rsidR="007A32E2" w:rsidRPr="003272B0" w:rsidRDefault="007A32E2" w:rsidP="00FD6686">
            <w:pPr>
              <w:pStyle w:val="Tabletext"/>
              <w:jc w:val="both"/>
              <w:rPr>
                <w:rFonts w:asciiTheme="minorHAnsi" w:hAnsiTheme="minorHAnsi"/>
              </w:rPr>
            </w:pPr>
          </w:p>
        </w:tc>
        <w:tc>
          <w:tcPr>
            <w:tcW w:w="1152" w:type="dxa"/>
          </w:tcPr>
          <w:p w14:paraId="7FC773AB" w14:textId="1A6F1E32" w:rsidR="007A32E2" w:rsidRPr="003272B0" w:rsidRDefault="007A32E2" w:rsidP="00FD6686">
            <w:pPr>
              <w:pStyle w:val="Tabletext"/>
              <w:jc w:val="both"/>
              <w:rPr>
                <w:rFonts w:asciiTheme="minorHAnsi" w:hAnsiTheme="minorHAnsi"/>
              </w:rPr>
            </w:pPr>
          </w:p>
        </w:tc>
        <w:tc>
          <w:tcPr>
            <w:tcW w:w="3744" w:type="dxa"/>
          </w:tcPr>
          <w:p w14:paraId="7FC773AC" w14:textId="359118BF" w:rsidR="007A32E2" w:rsidRPr="003272B0" w:rsidRDefault="007A32E2" w:rsidP="00FD6686">
            <w:pPr>
              <w:pStyle w:val="Tabletext"/>
              <w:jc w:val="both"/>
              <w:rPr>
                <w:rFonts w:asciiTheme="minorHAnsi" w:hAnsiTheme="minorHAnsi"/>
              </w:rPr>
            </w:pPr>
          </w:p>
        </w:tc>
        <w:tc>
          <w:tcPr>
            <w:tcW w:w="2304" w:type="dxa"/>
          </w:tcPr>
          <w:p w14:paraId="7FC773AD" w14:textId="220504AD" w:rsidR="007A32E2" w:rsidRPr="003272B0" w:rsidRDefault="007A32E2" w:rsidP="00FD6686">
            <w:pPr>
              <w:pStyle w:val="Tabletext"/>
              <w:jc w:val="both"/>
              <w:rPr>
                <w:rFonts w:asciiTheme="minorHAnsi" w:hAnsiTheme="minorHAnsi"/>
              </w:rPr>
            </w:pPr>
          </w:p>
        </w:tc>
      </w:tr>
      <w:tr w:rsidR="00D45561" w:rsidRPr="003272B0" w14:paraId="7FC773B3" w14:textId="77777777" w:rsidTr="00FF646F">
        <w:tc>
          <w:tcPr>
            <w:tcW w:w="2304" w:type="dxa"/>
          </w:tcPr>
          <w:p w14:paraId="7FC773AF" w14:textId="5868BD76" w:rsidR="00D45561" w:rsidRDefault="00D45561" w:rsidP="00FD6686">
            <w:pPr>
              <w:pStyle w:val="Tabletext"/>
              <w:jc w:val="both"/>
              <w:rPr>
                <w:rFonts w:asciiTheme="minorHAnsi" w:hAnsiTheme="minorHAnsi"/>
              </w:rPr>
            </w:pPr>
          </w:p>
        </w:tc>
        <w:tc>
          <w:tcPr>
            <w:tcW w:w="1152" w:type="dxa"/>
          </w:tcPr>
          <w:p w14:paraId="7FC773B0" w14:textId="12942554" w:rsidR="00D45561" w:rsidRDefault="00D45561" w:rsidP="00FD6686">
            <w:pPr>
              <w:pStyle w:val="Tabletext"/>
              <w:jc w:val="both"/>
              <w:rPr>
                <w:rFonts w:asciiTheme="minorHAnsi" w:hAnsiTheme="minorHAnsi"/>
              </w:rPr>
            </w:pPr>
          </w:p>
        </w:tc>
        <w:tc>
          <w:tcPr>
            <w:tcW w:w="3744" w:type="dxa"/>
          </w:tcPr>
          <w:p w14:paraId="7FC773B1" w14:textId="3DE4EE3B" w:rsidR="00D45561" w:rsidRDefault="00D45561" w:rsidP="00FD6686">
            <w:pPr>
              <w:pStyle w:val="Tabletext"/>
              <w:jc w:val="both"/>
              <w:rPr>
                <w:rFonts w:asciiTheme="minorHAnsi" w:hAnsiTheme="minorHAnsi"/>
              </w:rPr>
            </w:pPr>
          </w:p>
        </w:tc>
        <w:tc>
          <w:tcPr>
            <w:tcW w:w="2304" w:type="dxa"/>
          </w:tcPr>
          <w:p w14:paraId="7FC773B2" w14:textId="20E2F530" w:rsidR="00D45561" w:rsidRDefault="00D45561" w:rsidP="00FD6686">
            <w:pPr>
              <w:pStyle w:val="Tabletext"/>
              <w:jc w:val="both"/>
              <w:rPr>
                <w:rFonts w:asciiTheme="minorHAnsi" w:hAnsiTheme="minorHAnsi"/>
              </w:rPr>
            </w:pPr>
          </w:p>
        </w:tc>
      </w:tr>
      <w:tr w:rsidR="00D45561" w:rsidRPr="003272B0" w14:paraId="7FC773B8" w14:textId="77777777" w:rsidTr="00FF646F">
        <w:tc>
          <w:tcPr>
            <w:tcW w:w="2304" w:type="dxa"/>
          </w:tcPr>
          <w:p w14:paraId="7FC773B4" w14:textId="7A8CED3D" w:rsidR="00D45561" w:rsidRDefault="00D45561" w:rsidP="00FD6686">
            <w:pPr>
              <w:pStyle w:val="Tabletext"/>
              <w:jc w:val="both"/>
              <w:rPr>
                <w:rFonts w:asciiTheme="minorHAnsi" w:hAnsiTheme="minorHAnsi"/>
              </w:rPr>
            </w:pPr>
          </w:p>
        </w:tc>
        <w:tc>
          <w:tcPr>
            <w:tcW w:w="1152" w:type="dxa"/>
          </w:tcPr>
          <w:p w14:paraId="7FC773B5" w14:textId="567FA940" w:rsidR="00D45561" w:rsidRDefault="00D45561" w:rsidP="00FD6686">
            <w:pPr>
              <w:pStyle w:val="Tabletext"/>
              <w:jc w:val="both"/>
              <w:rPr>
                <w:rFonts w:asciiTheme="minorHAnsi" w:hAnsiTheme="minorHAnsi"/>
              </w:rPr>
            </w:pPr>
          </w:p>
        </w:tc>
        <w:tc>
          <w:tcPr>
            <w:tcW w:w="3744" w:type="dxa"/>
          </w:tcPr>
          <w:p w14:paraId="7FC773B6" w14:textId="42B28AB2" w:rsidR="00D45561" w:rsidRDefault="00D45561" w:rsidP="00FD6686">
            <w:pPr>
              <w:pStyle w:val="Tabletext"/>
              <w:jc w:val="both"/>
              <w:rPr>
                <w:rFonts w:asciiTheme="minorHAnsi" w:hAnsiTheme="minorHAnsi"/>
              </w:rPr>
            </w:pPr>
          </w:p>
        </w:tc>
        <w:tc>
          <w:tcPr>
            <w:tcW w:w="2304" w:type="dxa"/>
          </w:tcPr>
          <w:p w14:paraId="7FC773B7" w14:textId="45394FAD" w:rsidR="00D45561" w:rsidRDefault="00D45561" w:rsidP="00FD6686">
            <w:pPr>
              <w:pStyle w:val="Tabletext"/>
              <w:jc w:val="both"/>
              <w:rPr>
                <w:rFonts w:asciiTheme="minorHAnsi" w:hAnsiTheme="minorHAnsi"/>
              </w:rPr>
            </w:pPr>
          </w:p>
        </w:tc>
      </w:tr>
      <w:tr w:rsidR="00D43818" w:rsidRPr="003272B0" w14:paraId="7FC773BD" w14:textId="77777777" w:rsidTr="00FF646F">
        <w:tc>
          <w:tcPr>
            <w:tcW w:w="2304" w:type="dxa"/>
          </w:tcPr>
          <w:p w14:paraId="7FC773B9" w14:textId="3C3CB763" w:rsidR="00D43818" w:rsidRDefault="00D43818" w:rsidP="00D43818">
            <w:pPr>
              <w:pStyle w:val="Tabletext"/>
              <w:jc w:val="both"/>
              <w:rPr>
                <w:rFonts w:asciiTheme="minorHAnsi" w:hAnsiTheme="minorHAnsi"/>
              </w:rPr>
            </w:pPr>
          </w:p>
        </w:tc>
        <w:tc>
          <w:tcPr>
            <w:tcW w:w="1152" w:type="dxa"/>
          </w:tcPr>
          <w:p w14:paraId="7FC773BA" w14:textId="46441093" w:rsidR="00D43818" w:rsidRDefault="00D43818" w:rsidP="00FD6686">
            <w:pPr>
              <w:pStyle w:val="Tabletext"/>
              <w:jc w:val="both"/>
              <w:rPr>
                <w:rFonts w:asciiTheme="minorHAnsi" w:hAnsiTheme="minorHAnsi"/>
              </w:rPr>
            </w:pPr>
          </w:p>
        </w:tc>
        <w:tc>
          <w:tcPr>
            <w:tcW w:w="3744" w:type="dxa"/>
          </w:tcPr>
          <w:p w14:paraId="7FC773BB" w14:textId="519E7039" w:rsidR="00D43818" w:rsidRDefault="00D43818" w:rsidP="00D43818">
            <w:pPr>
              <w:pStyle w:val="Tabletext"/>
              <w:jc w:val="both"/>
              <w:rPr>
                <w:rFonts w:asciiTheme="minorHAnsi" w:hAnsiTheme="minorHAnsi"/>
              </w:rPr>
            </w:pPr>
          </w:p>
        </w:tc>
        <w:tc>
          <w:tcPr>
            <w:tcW w:w="2304" w:type="dxa"/>
          </w:tcPr>
          <w:p w14:paraId="7FC773BC" w14:textId="0B763A12" w:rsidR="00D43818" w:rsidRDefault="00D43818" w:rsidP="00D43818">
            <w:pPr>
              <w:pStyle w:val="Tabletext"/>
              <w:jc w:val="both"/>
              <w:rPr>
                <w:rFonts w:asciiTheme="minorHAnsi" w:hAnsiTheme="minorHAnsi"/>
              </w:rPr>
            </w:pPr>
          </w:p>
        </w:tc>
      </w:tr>
      <w:tr w:rsidR="00FF646F" w:rsidRPr="003272B0" w14:paraId="7FC773C2" w14:textId="77777777" w:rsidTr="00FF646F">
        <w:tc>
          <w:tcPr>
            <w:tcW w:w="2304" w:type="dxa"/>
          </w:tcPr>
          <w:p w14:paraId="7FC773BE" w14:textId="6F75FEF5" w:rsidR="00FF646F" w:rsidRDefault="00FF646F" w:rsidP="00FF646F">
            <w:pPr>
              <w:pStyle w:val="Tabletext"/>
              <w:jc w:val="both"/>
              <w:rPr>
                <w:rFonts w:asciiTheme="minorHAnsi" w:hAnsiTheme="minorHAnsi"/>
              </w:rPr>
            </w:pPr>
          </w:p>
        </w:tc>
        <w:tc>
          <w:tcPr>
            <w:tcW w:w="1152" w:type="dxa"/>
          </w:tcPr>
          <w:p w14:paraId="7FC773BF" w14:textId="7A60D270" w:rsidR="00FF646F" w:rsidRDefault="00FF646F" w:rsidP="00FF646F">
            <w:pPr>
              <w:pStyle w:val="Tabletext"/>
              <w:jc w:val="both"/>
              <w:rPr>
                <w:rFonts w:asciiTheme="minorHAnsi" w:hAnsiTheme="minorHAnsi"/>
              </w:rPr>
            </w:pPr>
          </w:p>
        </w:tc>
        <w:tc>
          <w:tcPr>
            <w:tcW w:w="3744" w:type="dxa"/>
          </w:tcPr>
          <w:p w14:paraId="7FC773C0" w14:textId="36266797" w:rsidR="00FF646F" w:rsidRDefault="00FF646F" w:rsidP="00FF646F">
            <w:pPr>
              <w:pStyle w:val="Tabletext"/>
              <w:jc w:val="both"/>
              <w:rPr>
                <w:rFonts w:asciiTheme="minorHAnsi" w:hAnsiTheme="minorHAnsi"/>
              </w:rPr>
            </w:pPr>
          </w:p>
        </w:tc>
        <w:tc>
          <w:tcPr>
            <w:tcW w:w="2304" w:type="dxa"/>
          </w:tcPr>
          <w:p w14:paraId="7FC773C1" w14:textId="00541E98" w:rsidR="00FF646F" w:rsidRDefault="00FF646F" w:rsidP="00FF646F">
            <w:pPr>
              <w:pStyle w:val="Tabletext"/>
              <w:jc w:val="both"/>
              <w:rPr>
                <w:rFonts w:asciiTheme="minorHAnsi" w:hAnsiTheme="minorHAnsi"/>
              </w:rPr>
            </w:pPr>
          </w:p>
        </w:tc>
      </w:tr>
      <w:tr w:rsidR="00FF646F" w:rsidRPr="003272B0" w14:paraId="760C1282" w14:textId="77777777" w:rsidTr="00FF646F">
        <w:tc>
          <w:tcPr>
            <w:tcW w:w="2304" w:type="dxa"/>
          </w:tcPr>
          <w:p w14:paraId="6022252A" w14:textId="5E4668C7" w:rsidR="00FF646F" w:rsidRDefault="00FF646F" w:rsidP="00FF646F">
            <w:pPr>
              <w:pStyle w:val="Tabletext"/>
              <w:jc w:val="both"/>
              <w:rPr>
                <w:rFonts w:asciiTheme="minorHAnsi" w:hAnsiTheme="minorHAnsi"/>
              </w:rPr>
            </w:pPr>
          </w:p>
        </w:tc>
        <w:tc>
          <w:tcPr>
            <w:tcW w:w="1152" w:type="dxa"/>
          </w:tcPr>
          <w:p w14:paraId="18F89C2B" w14:textId="0527ADE2" w:rsidR="00FF646F" w:rsidRDefault="00FF646F" w:rsidP="00FF646F">
            <w:pPr>
              <w:pStyle w:val="Tabletext"/>
              <w:jc w:val="both"/>
              <w:rPr>
                <w:rFonts w:asciiTheme="minorHAnsi" w:hAnsiTheme="minorHAnsi"/>
              </w:rPr>
            </w:pPr>
          </w:p>
        </w:tc>
        <w:tc>
          <w:tcPr>
            <w:tcW w:w="3744" w:type="dxa"/>
          </w:tcPr>
          <w:p w14:paraId="148BE448" w14:textId="7C708EEA" w:rsidR="00FF646F" w:rsidRDefault="00FF646F" w:rsidP="00FF646F">
            <w:pPr>
              <w:pStyle w:val="Tabletext"/>
              <w:jc w:val="both"/>
              <w:rPr>
                <w:rFonts w:asciiTheme="minorHAnsi" w:hAnsiTheme="minorHAnsi"/>
              </w:rPr>
            </w:pPr>
          </w:p>
        </w:tc>
        <w:tc>
          <w:tcPr>
            <w:tcW w:w="2304" w:type="dxa"/>
          </w:tcPr>
          <w:p w14:paraId="55C15CA5" w14:textId="1CC2E8FA" w:rsidR="002B6701" w:rsidRDefault="002B6701" w:rsidP="002B6701">
            <w:pPr>
              <w:pStyle w:val="Tabletext"/>
              <w:jc w:val="both"/>
              <w:rPr>
                <w:rFonts w:asciiTheme="minorHAnsi" w:hAnsiTheme="minorHAnsi"/>
              </w:rPr>
            </w:pPr>
          </w:p>
        </w:tc>
      </w:tr>
    </w:tbl>
    <w:p w14:paraId="7FC773C3" w14:textId="77777777" w:rsidR="007A32E2" w:rsidRPr="003272B0" w:rsidRDefault="007A32E2" w:rsidP="00FD6686">
      <w:pPr>
        <w:jc w:val="both"/>
      </w:pPr>
    </w:p>
    <w:p w14:paraId="7FC773C4" w14:textId="77777777" w:rsidR="007A32E2" w:rsidRPr="003272B0" w:rsidRDefault="007A32E2" w:rsidP="00FD6686">
      <w:pPr>
        <w:pStyle w:val="Title"/>
        <w:jc w:val="both"/>
        <w:rPr>
          <w:rFonts w:asciiTheme="minorHAnsi" w:hAnsiTheme="minorHAnsi"/>
        </w:rPr>
      </w:pPr>
      <w:r w:rsidRPr="003272B0">
        <w:rPr>
          <w:rFonts w:asciiTheme="minorHAnsi" w:hAnsiTheme="minorHAnsi"/>
        </w:rPr>
        <w:br w:type="page"/>
      </w:r>
      <w:r w:rsidRPr="003272B0">
        <w:rPr>
          <w:rFonts w:asciiTheme="minorHAnsi" w:hAnsiTheme="minorHAnsi"/>
        </w:rPr>
        <w:lastRenderedPageBreak/>
        <w:t>Table of Contents</w:t>
      </w:r>
    </w:p>
    <w:p w14:paraId="6DFD76CC" w14:textId="77777777" w:rsidR="009A357C" w:rsidRDefault="00445E4E">
      <w:pPr>
        <w:pStyle w:val="TOC1"/>
        <w:rPr>
          <w:sz w:val="22"/>
          <w:szCs w:val="22"/>
        </w:rPr>
      </w:pPr>
      <w:r w:rsidRPr="003272B0">
        <w:rPr>
          <w:sz w:val="22"/>
          <w:szCs w:val="22"/>
        </w:rPr>
        <w:fldChar w:fldCharType="begin"/>
      </w:r>
      <w:r w:rsidR="007A32E2" w:rsidRPr="003272B0">
        <w:instrText xml:space="preserve"> TOC \o "1-3" </w:instrText>
      </w:r>
      <w:r w:rsidRPr="003272B0">
        <w:rPr>
          <w:sz w:val="22"/>
          <w:szCs w:val="22"/>
        </w:rPr>
        <w:fldChar w:fldCharType="separate"/>
      </w:r>
      <w:r w:rsidR="009A357C" w:rsidRPr="00E114C2">
        <w:t>1.</w:t>
      </w:r>
      <w:r w:rsidR="009A357C">
        <w:rPr>
          <w:sz w:val="22"/>
          <w:szCs w:val="22"/>
        </w:rPr>
        <w:tab/>
      </w:r>
      <w:r w:rsidR="009A357C" w:rsidRPr="00E114C2">
        <w:t>Overview</w:t>
      </w:r>
      <w:r w:rsidR="009A357C">
        <w:tab/>
      </w:r>
      <w:r w:rsidR="009A357C">
        <w:fldChar w:fldCharType="begin"/>
      </w:r>
      <w:r w:rsidR="009A357C">
        <w:instrText xml:space="preserve"> PAGEREF _Toc431569559 \h </w:instrText>
      </w:r>
      <w:r w:rsidR="009A357C">
        <w:fldChar w:fldCharType="separate"/>
      </w:r>
      <w:r w:rsidR="009A357C">
        <w:t>5</w:t>
      </w:r>
      <w:r w:rsidR="009A357C">
        <w:fldChar w:fldCharType="end"/>
      </w:r>
    </w:p>
    <w:p w14:paraId="2FC359D6" w14:textId="77777777" w:rsidR="009A357C" w:rsidRDefault="009A357C">
      <w:pPr>
        <w:pStyle w:val="TOC1"/>
        <w:rPr>
          <w:sz w:val="22"/>
          <w:szCs w:val="22"/>
        </w:rPr>
      </w:pPr>
      <w:r w:rsidRPr="00E114C2">
        <w:t>2.</w:t>
      </w:r>
      <w:r>
        <w:rPr>
          <w:sz w:val="22"/>
          <w:szCs w:val="22"/>
        </w:rPr>
        <w:tab/>
      </w:r>
      <w:r w:rsidRPr="00E114C2">
        <w:t>Enterprise Data Hub</w:t>
      </w:r>
      <w:r>
        <w:tab/>
      </w:r>
      <w:r>
        <w:fldChar w:fldCharType="begin"/>
      </w:r>
      <w:r>
        <w:instrText xml:space="preserve"> PAGEREF _Toc431569560 \h </w:instrText>
      </w:r>
      <w:r>
        <w:fldChar w:fldCharType="separate"/>
      </w:r>
      <w:r>
        <w:t>5</w:t>
      </w:r>
      <w:r>
        <w:fldChar w:fldCharType="end"/>
      </w:r>
    </w:p>
    <w:p w14:paraId="745A259B" w14:textId="77777777" w:rsidR="009A357C" w:rsidRDefault="009A357C">
      <w:pPr>
        <w:pStyle w:val="TOC1"/>
        <w:rPr>
          <w:sz w:val="22"/>
          <w:szCs w:val="22"/>
        </w:rPr>
      </w:pPr>
      <w:r w:rsidRPr="00E114C2">
        <w:t>4.</w:t>
      </w:r>
      <w:r>
        <w:rPr>
          <w:sz w:val="22"/>
          <w:szCs w:val="22"/>
        </w:rPr>
        <w:tab/>
      </w:r>
      <w:r w:rsidRPr="00E114C2">
        <w:t>Data Architecture</w:t>
      </w:r>
      <w:r>
        <w:tab/>
      </w:r>
      <w:r>
        <w:fldChar w:fldCharType="begin"/>
      </w:r>
      <w:r>
        <w:instrText xml:space="preserve"> PAGEREF _Toc431569561 \h </w:instrText>
      </w:r>
      <w:r>
        <w:fldChar w:fldCharType="separate"/>
      </w:r>
      <w:r>
        <w:t>6</w:t>
      </w:r>
      <w:r>
        <w:fldChar w:fldCharType="end"/>
      </w:r>
    </w:p>
    <w:p w14:paraId="4161945C" w14:textId="77777777" w:rsidR="009A357C" w:rsidRDefault="009A357C">
      <w:pPr>
        <w:pStyle w:val="TOC1"/>
        <w:rPr>
          <w:sz w:val="22"/>
          <w:szCs w:val="22"/>
        </w:rPr>
      </w:pPr>
      <w:r w:rsidRPr="00E114C2">
        <w:t>5.</w:t>
      </w:r>
      <w:r>
        <w:rPr>
          <w:sz w:val="22"/>
          <w:szCs w:val="22"/>
        </w:rPr>
        <w:tab/>
      </w:r>
      <w:r w:rsidRPr="00E114C2">
        <w:t>Layered Data Architecture</w:t>
      </w:r>
      <w:r>
        <w:tab/>
      </w:r>
      <w:r>
        <w:fldChar w:fldCharType="begin"/>
      </w:r>
      <w:r>
        <w:instrText xml:space="preserve"> PAGEREF _Toc431569562 \h </w:instrText>
      </w:r>
      <w:r>
        <w:fldChar w:fldCharType="separate"/>
      </w:r>
      <w:r>
        <w:t>7</w:t>
      </w:r>
      <w:r>
        <w:fldChar w:fldCharType="end"/>
      </w:r>
    </w:p>
    <w:p w14:paraId="57855A5F" w14:textId="77777777" w:rsidR="009A357C" w:rsidRDefault="009A357C">
      <w:pPr>
        <w:pStyle w:val="TOC1"/>
        <w:rPr>
          <w:sz w:val="22"/>
          <w:szCs w:val="22"/>
        </w:rPr>
      </w:pPr>
      <w:r w:rsidRPr="00E114C2">
        <w:t>5.1</w:t>
      </w:r>
      <w:r>
        <w:rPr>
          <w:sz w:val="22"/>
          <w:szCs w:val="22"/>
        </w:rPr>
        <w:tab/>
      </w:r>
      <w:r w:rsidRPr="00E114C2">
        <w:t>Incoming Layer</w:t>
      </w:r>
      <w:r>
        <w:tab/>
      </w:r>
      <w:r>
        <w:fldChar w:fldCharType="begin"/>
      </w:r>
      <w:r>
        <w:instrText xml:space="preserve"> PAGEREF _Toc431569563 \h </w:instrText>
      </w:r>
      <w:r>
        <w:fldChar w:fldCharType="separate"/>
      </w:r>
      <w:r>
        <w:t>9</w:t>
      </w:r>
      <w:r>
        <w:fldChar w:fldCharType="end"/>
      </w:r>
    </w:p>
    <w:p w14:paraId="31E8DD42" w14:textId="77777777" w:rsidR="009A357C" w:rsidRDefault="009A357C">
      <w:pPr>
        <w:pStyle w:val="TOC1"/>
        <w:rPr>
          <w:sz w:val="22"/>
          <w:szCs w:val="22"/>
        </w:rPr>
      </w:pPr>
      <w:r w:rsidRPr="00E114C2">
        <w:t>5.1.1</w:t>
      </w:r>
      <w:r>
        <w:rPr>
          <w:sz w:val="22"/>
          <w:szCs w:val="22"/>
        </w:rPr>
        <w:tab/>
      </w:r>
      <w:r w:rsidRPr="00E114C2">
        <w:t>Incoming Layer - Data Standards</w:t>
      </w:r>
      <w:r>
        <w:tab/>
      </w:r>
      <w:r>
        <w:fldChar w:fldCharType="begin"/>
      </w:r>
      <w:r>
        <w:instrText xml:space="preserve"> PAGEREF _Toc431569564 \h </w:instrText>
      </w:r>
      <w:r>
        <w:fldChar w:fldCharType="separate"/>
      </w:r>
      <w:r>
        <w:t>9</w:t>
      </w:r>
      <w:r>
        <w:fldChar w:fldCharType="end"/>
      </w:r>
    </w:p>
    <w:p w14:paraId="4D7CF249" w14:textId="77777777" w:rsidR="009A357C" w:rsidRDefault="009A357C">
      <w:pPr>
        <w:pStyle w:val="TOC1"/>
        <w:tabs>
          <w:tab w:val="left" w:pos="900"/>
        </w:tabs>
        <w:rPr>
          <w:sz w:val="22"/>
          <w:szCs w:val="22"/>
        </w:rPr>
      </w:pPr>
      <w:r w:rsidRPr="00E114C2">
        <w:rPr>
          <w:rFonts w:ascii="Calibri" w:eastAsia="Calibri" w:hAnsi="Calibri" w:cs="Calibri"/>
          <w:bCs/>
        </w:rPr>
        <w:t>5.1.1.1</w:t>
      </w:r>
      <w:r>
        <w:rPr>
          <w:sz w:val="22"/>
          <w:szCs w:val="22"/>
        </w:rPr>
        <w:tab/>
      </w:r>
      <w:r w:rsidRPr="00E114C2">
        <w:t>File Format</w:t>
      </w:r>
      <w:r>
        <w:tab/>
      </w:r>
      <w:r>
        <w:fldChar w:fldCharType="begin"/>
      </w:r>
      <w:r>
        <w:instrText xml:space="preserve"> PAGEREF _Toc431569565 \h </w:instrText>
      </w:r>
      <w:r>
        <w:fldChar w:fldCharType="separate"/>
      </w:r>
      <w:r>
        <w:t>9</w:t>
      </w:r>
      <w:r>
        <w:fldChar w:fldCharType="end"/>
      </w:r>
    </w:p>
    <w:p w14:paraId="4D67B508" w14:textId="77777777" w:rsidR="009A357C" w:rsidRDefault="009A357C">
      <w:pPr>
        <w:pStyle w:val="TOC1"/>
        <w:tabs>
          <w:tab w:val="left" w:pos="900"/>
        </w:tabs>
        <w:rPr>
          <w:sz w:val="22"/>
          <w:szCs w:val="22"/>
        </w:rPr>
      </w:pPr>
      <w:r w:rsidRPr="00E114C2">
        <w:t>5.1.1.2</w:t>
      </w:r>
      <w:r>
        <w:rPr>
          <w:sz w:val="22"/>
          <w:szCs w:val="22"/>
        </w:rPr>
        <w:tab/>
      </w:r>
      <w:r w:rsidRPr="00E114C2">
        <w:t>Compression</w:t>
      </w:r>
      <w:r>
        <w:tab/>
      </w:r>
      <w:r>
        <w:fldChar w:fldCharType="begin"/>
      </w:r>
      <w:r>
        <w:instrText xml:space="preserve"> PAGEREF _Toc431569566 \h </w:instrText>
      </w:r>
      <w:r>
        <w:fldChar w:fldCharType="separate"/>
      </w:r>
      <w:r>
        <w:t>10</w:t>
      </w:r>
      <w:r>
        <w:fldChar w:fldCharType="end"/>
      </w:r>
    </w:p>
    <w:p w14:paraId="1E98DDEF" w14:textId="77777777" w:rsidR="009A357C" w:rsidRDefault="009A357C">
      <w:pPr>
        <w:pStyle w:val="TOC1"/>
        <w:tabs>
          <w:tab w:val="left" w:pos="900"/>
        </w:tabs>
        <w:rPr>
          <w:sz w:val="22"/>
          <w:szCs w:val="22"/>
        </w:rPr>
      </w:pPr>
      <w:r w:rsidRPr="00E114C2">
        <w:t>5.1.1.3</w:t>
      </w:r>
      <w:r>
        <w:rPr>
          <w:sz w:val="22"/>
          <w:szCs w:val="22"/>
        </w:rPr>
        <w:tab/>
      </w:r>
      <w:r w:rsidRPr="00E114C2">
        <w:t>Naming Conventions</w:t>
      </w:r>
      <w:r>
        <w:tab/>
      </w:r>
      <w:r>
        <w:fldChar w:fldCharType="begin"/>
      </w:r>
      <w:r>
        <w:instrText xml:space="preserve"> PAGEREF _Toc431569567 \h </w:instrText>
      </w:r>
      <w:r>
        <w:fldChar w:fldCharType="separate"/>
      </w:r>
      <w:r>
        <w:t>10</w:t>
      </w:r>
      <w:r>
        <w:fldChar w:fldCharType="end"/>
      </w:r>
    </w:p>
    <w:p w14:paraId="6986CE1F" w14:textId="77777777" w:rsidR="009A357C" w:rsidRDefault="009A357C">
      <w:pPr>
        <w:pStyle w:val="TOC1"/>
        <w:tabs>
          <w:tab w:val="left" w:pos="900"/>
        </w:tabs>
        <w:rPr>
          <w:sz w:val="22"/>
          <w:szCs w:val="22"/>
        </w:rPr>
      </w:pPr>
      <w:r w:rsidRPr="00E114C2">
        <w:t>5.1.1.4</w:t>
      </w:r>
      <w:r>
        <w:rPr>
          <w:sz w:val="22"/>
          <w:szCs w:val="22"/>
        </w:rPr>
        <w:tab/>
      </w:r>
      <w:r w:rsidRPr="00E114C2">
        <w:t>Metadata</w:t>
      </w:r>
      <w:r>
        <w:tab/>
      </w:r>
      <w:r>
        <w:fldChar w:fldCharType="begin"/>
      </w:r>
      <w:r>
        <w:instrText xml:space="preserve"> PAGEREF _Toc431569568 \h </w:instrText>
      </w:r>
      <w:r>
        <w:fldChar w:fldCharType="separate"/>
      </w:r>
      <w:r>
        <w:t>15</w:t>
      </w:r>
      <w:r>
        <w:fldChar w:fldCharType="end"/>
      </w:r>
    </w:p>
    <w:p w14:paraId="739E7338" w14:textId="77777777" w:rsidR="009A357C" w:rsidRDefault="009A357C">
      <w:pPr>
        <w:pStyle w:val="TOC1"/>
        <w:tabs>
          <w:tab w:val="left" w:pos="900"/>
        </w:tabs>
        <w:rPr>
          <w:sz w:val="22"/>
          <w:szCs w:val="22"/>
        </w:rPr>
      </w:pPr>
      <w:r w:rsidRPr="00E114C2">
        <w:t>5.1.1.5</w:t>
      </w:r>
      <w:r>
        <w:rPr>
          <w:sz w:val="22"/>
          <w:szCs w:val="22"/>
        </w:rPr>
        <w:tab/>
      </w:r>
      <w:r w:rsidRPr="00E114C2">
        <w:t>Access</w:t>
      </w:r>
      <w:r>
        <w:tab/>
      </w:r>
      <w:r>
        <w:fldChar w:fldCharType="begin"/>
      </w:r>
      <w:r>
        <w:instrText xml:space="preserve"> PAGEREF _Toc431569569 \h </w:instrText>
      </w:r>
      <w:r>
        <w:fldChar w:fldCharType="separate"/>
      </w:r>
      <w:r>
        <w:t>16</w:t>
      </w:r>
      <w:r>
        <w:fldChar w:fldCharType="end"/>
      </w:r>
    </w:p>
    <w:p w14:paraId="20B72421" w14:textId="77777777" w:rsidR="009A357C" w:rsidRDefault="009A357C">
      <w:pPr>
        <w:pStyle w:val="TOC1"/>
        <w:tabs>
          <w:tab w:val="left" w:pos="900"/>
        </w:tabs>
        <w:rPr>
          <w:sz w:val="22"/>
          <w:szCs w:val="22"/>
        </w:rPr>
      </w:pPr>
      <w:r w:rsidRPr="00E114C2">
        <w:t>5.1.1.6</w:t>
      </w:r>
      <w:r>
        <w:rPr>
          <w:sz w:val="22"/>
          <w:szCs w:val="22"/>
        </w:rPr>
        <w:tab/>
      </w:r>
      <w:r w:rsidRPr="00E114C2">
        <w:t>Table Type</w:t>
      </w:r>
      <w:r>
        <w:tab/>
      </w:r>
      <w:r>
        <w:fldChar w:fldCharType="begin"/>
      </w:r>
      <w:r>
        <w:instrText xml:space="preserve"> PAGEREF _Toc431569570 \h </w:instrText>
      </w:r>
      <w:r>
        <w:fldChar w:fldCharType="separate"/>
      </w:r>
      <w:r>
        <w:t>16</w:t>
      </w:r>
      <w:r>
        <w:fldChar w:fldCharType="end"/>
      </w:r>
    </w:p>
    <w:p w14:paraId="2CF1D856" w14:textId="77777777" w:rsidR="009A357C" w:rsidRDefault="009A357C">
      <w:pPr>
        <w:pStyle w:val="TOC1"/>
        <w:tabs>
          <w:tab w:val="left" w:pos="900"/>
        </w:tabs>
        <w:rPr>
          <w:sz w:val="22"/>
          <w:szCs w:val="22"/>
        </w:rPr>
      </w:pPr>
      <w:r w:rsidRPr="00E114C2">
        <w:rPr>
          <w:rFonts w:ascii="Calibri" w:eastAsia="Calibri" w:hAnsi="Calibri" w:cs="Calibri"/>
        </w:rPr>
        <w:t>5.1.1.7</w:t>
      </w:r>
      <w:r>
        <w:rPr>
          <w:sz w:val="22"/>
          <w:szCs w:val="22"/>
        </w:rPr>
        <w:tab/>
      </w:r>
      <w:r w:rsidRPr="00E114C2">
        <w:t>Serialization</w:t>
      </w:r>
      <w:r>
        <w:tab/>
      </w:r>
      <w:r>
        <w:fldChar w:fldCharType="begin"/>
      </w:r>
      <w:r>
        <w:instrText xml:space="preserve"> PAGEREF _Toc431569571 \h </w:instrText>
      </w:r>
      <w:r>
        <w:fldChar w:fldCharType="separate"/>
      </w:r>
      <w:r>
        <w:t>16</w:t>
      </w:r>
      <w:r>
        <w:fldChar w:fldCharType="end"/>
      </w:r>
    </w:p>
    <w:p w14:paraId="5505269E" w14:textId="77777777" w:rsidR="009A357C" w:rsidRDefault="009A357C">
      <w:pPr>
        <w:pStyle w:val="TOC1"/>
        <w:tabs>
          <w:tab w:val="left" w:pos="900"/>
        </w:tabs>
        <w:rPr>
          <w:sz w:val="22"/>
          <w:szCs w:val="22"/>
        </w:rPr>
      </w:pPr>
      <w:r>
        <w:t>5.1.1.8</w:t>
      </w:r>
      <w:r>
        <w:rPr>
          <w:sz w:val="22"/>
          <w:szCs w:val="22"/>
        </w:rPr>
        <w:tab/>
      </w:r>
      <w:r w:rsidRPr="00E114C2">
        <w:t>Partitioning</w:t>
      </w:r>
      <w:r>
        <w:tab/>
      </w:r>
      <w:r>
        <w:fldChar w:fldCharType="begin"/>
      </w:r>
      <w:r>
        <w:instrText xml:space="preserve"> PAGEREF _Toc431569572 \h </w:instrText>
      </w:r>
      <w:r>
        <w:fldChar w:fldCharType="separate"/>
      </w:r>
      <w:r>
        <w:t>17</w:t>
      </w:r>
      <w:r>
        <w:fldChar w:fldCharType="end"/>
      </w:r>
    </w:p>
    <w:p w14:paraId="41A77143" w14:textId="77777777" w:rsidR="009A357C" w:rsidRDefault="009A357C">
      <w:pPr>
        <w:pStyle w:val="TOC1"/>
        <w:tabs>
          <w:tab w:val="left" w:pos="900"/>
        </w:tabs>
        <w:rPr>
          <w:sz w:val="22"/>
          <w:szCs w:val="22"/>
        </w:rPr>
      </w:pPr>
      <w:r w:rsidRPr="00E114C2">
        <w:t>5.1.1.9</w:t>
      </w:r>
      <w:r>
        <w:rPr>
          <w:sz w:val="22"/>
          <w:szCs w:val="22"/>
        </w:rPr>
        <w:tab/>
      </w:r>
      <w:r w:rsidRPr="00E114C2">
        <w:t>Small files</w:t>
      </w:r>
      <w:r>
        <w:tab/>
      </w:r>
      <w:r>
        <w:fldChar w:fldCharType="begin"/>
      </w:r>
      <w:r>
        <w:instrText xml:space="preserve"> PAGEREF _Toc431569573 \h </w:instrText>
      </w:r>
      <w:r>
        <w:fldChar w:fldCharType="separate"/>
      </w:r>
      <w:r>
        <w:t>18</w:t>
      </w:r>
      <w:r>
        <w:fldChar w:fldCharType="end"/>
      </w:r>
    </w:p>
    <w:p w14:paraId="4FB0E677" w14:textId="77777777" w:rsidR="009A357C" w:rsidRDefault="009A357C">
      <w:pPr>
        <w:pStyle w:val="TOC1"/>
        <w:tabs>
          <w:tab w:val="left" w:pos="900"/>
        </w:tabs>
        <w:rPr>
          <w:sz w:val="22"/>
          <w:szCs w:val="22"/>
        </w:rPr>
      </w:pPr>
      <w:r w:rsidRPr="00E114C2">
        <w:t>5.1.1.10</w:t>
      </w:r>
      <w:r>
        <w:rPr>
          <w:sz w:val="22"/>
          <w:szCs w:val="22"/>
        </w:rPr>
        <w:tab/>
      </w:r>
      <w:r w:rsidRPr="00E114C2">
        <w:t>Compressed Data Load</w:t>
      </w:r>
      <w:r>
        <w:tab/>
      </w:r>
      <w:r>
        <w:fldChar w:fldCharType="begin"/>
      </w:r>
      <w:r>
        <w:instrText xml:space="preserve"> PAGEREF _Toc431569574 \h </w:instrText>
      </w:r>
      <w:r>
        <w:fldChar w:fldCharType="separate"/>
      </w:r>
      <w:r>
        <w:t>18</w:t>
      </w:r>
      <w:r>
        <w:fldChar w:fldCharType="end"/>
      </w:r>
    </w:p>
    <w:p w14:paraId="508635E0" w14:textId="77777777" w:rsidR="009A357C" w:rsidRDefault="009A357C">
      <w:pPr>
        <w:pStyle w:val="TOC1"/>
        <w:rPr>
          <w:sz w:val="22"/>
          <w:szCs w:val="22"/>
        </w:rPr>
      </w:pPr>
      <w:r w:rsidRPr="00E114C2">
        <w:t>5.2</w:t>
      </w:r>
      <w:r>
        <w:rPr>
          <w:sz w:val="22"/>
          <w:szCs w:val="22"/>
        </w:rPr>
        <w:tab/>
      </w:r>
      <w:r w:rsidRPr="00E114C2">
        <w:t>Gold Layer</w:t>
      </w:r>
      <w:r>
        <w:tab/>
      </w:r>
      <w:r>
        <w:fldChar w:fldCharType="begin"/>
      </w:r>
      <w:r>
        <w:instrText xml:space="preserve"> PAGEREF _Toc431569575 \h </w:instrText>
      </w:r>
      <w:r>
        <w:fldChar w:fldCharType="separate"/>
      </w:r>
      <w:r>
        <w:t>18</w:t>
      </w:r>
      <w:r>
        <w:fldChar w:fldCharType="end"/>
      </w:r>
    </w:p>
    <w:p w14:paraId="47CDB9A0" w14:textId="77777777" w:rsidR="009A357C" w:rsidRDefault="009A357C">
      <w:pPr>
        <w:pStyle w:val="TOC1"/>
        <w:rPr>
          <w:sz w:val="22"/>
          <w:szCs w:val="22"/>
        </w:rPr>
      </w:pPr>
      <w:r w:rsidRPr="00E114C2">
        <w:t>5.2.1</w:t>
      </w:r>
      <w:r>
        <w:rPr>
          <w:sz w:val="22"/>
          <w:szCs w:val="22"/>
        </w:rPr>
        <w:tab/>
      </w:r>
      <w:r w:rsidRPr="00E114C2">
        <w:t>Gold Layer - Data Standards</w:t>
      </w:r>
      <w:r>
        <w:tab/>
      </w:r>
      <w:r>
        <w:fldChar w:fldCharType="begin"/>
      </w:r>
      <w:r>
        <w:instrText xml:space="preserve"> PAGEREF _Toc431569576 \h </w:instrText>
      </w:r>
      <w:r>
        <w:fldChar w:fldCharType="separate"/>
      </w:r>
      <w:r>
        <w:t>19</w:t>
      </w:r>
      <w:r>
        <w:fldChar w:fldCharType="end"/>
      </w:r>
    </w:p>
    <w:p w14:paraId="3A571481" w14:textId="77777777" w:rsidR="009A357C" w:rsidRDefault="009A357C">
      <w:pPr>
        <w:pStyle w:val="TOC1"/>
        <w:tabs>
          <w:tab w:val="left" w:pos="900"/>
        </w:tabs>
        <w:rPr>
          <w:sz w:val="22"/>
          <w:szCs w:val="22"/>
        </w:rPr>
      </w:pPr>
      <w:r w:rsidRPr="00E114C2">
        <w:t>5.2.1.1</w:t>
      </w:r>
      <w:r>
        <w:rPr>
          <w:sz w:val="22"/>
          <w:szCs w:val="22"/>
        </w:rPr>
        <w:tab/>
      </w:r>
      <w:r w:rsidRPr="00E114C2">
        <w:t>File Format</w:t>
      </w:r>
      <w:r>
        <w:tab/>
      </w:r>
      <w:r>
        <w:fldChar w:fldCharType="begin"/>
      </w:r>
      <w:r>
        <w:instrText xml:space="preserve"> PAGEREF _Toc431569577 \h </w:instrText>
      </w:r>
      <w:r>
        <w:fldChar w:fldCharType="separate"/>
      </w:r>
      <w:r>
        <w:t>19</w:t>
      </w:r>
      <w:r>
        <w:fldChar w:fldCharType="end"/>
      </w:r>
    </w:p>
    <w:p w14:paraId="39BA697D" w14:textId="77777777" w:rsidR="009A357C" w:rsidRDefault="009A357C">
      <w:pPr>
        <w:pStyle w:val="TOC1"/>
        <w:tabs>
          <w:tab w:val="left" w:pos="900"/>
        </w:tabs>
        <w:rPr>
          <w:sz w:val="22"/>
          <w:szCs w:val="22"/>
        </w:rPr>
      </w:pPr>
      <w:r w:rsidRPr="00E114C2">
        <w:t>5.2.1.2</w:t>
      </w:r>
      <w:r>
        <w:rPr>
          <w:sz w:val="22"/>
          <w:szCs w:val="22"/>
        </w:rPr>
        <w:tab/>
      </w:r>
      <w:r w:rsidRPr="00E114C2">
        <w:t>Compression</w:t>
      </w:r>
      <w:r>
        <w:tab/>
      </w:r>
      <w:r>
        <w:fldChar w:fldCharType="begin"/>
      </w:r>
      <w:r>
        <w:instrText xml:space="preserve"> PAGEREF _Toc431569578 \h </w:instrText>
      </w:r>
      <w:r>
        <w:fldChar w:fldCharType="separate"/>
      </w:r>
      <w:r>
        <w:t>19</w:t>
      </w:r>
      <w:r>
        <w:fldChar w:fldCharType="end"/>
      </w:r>
    </w:p>
    <w:p w14:paraId="3F6DA4F8" w14:textId="77777777" w:rsidR="009A357C" w:rsidRDefault="009A357C">
      <w:pPr>
        <w:pStyle w:val="TOC1"/>
        <w:tabs>
          <w:tab w:val="left" w:pos="900"/>
        </w:tabs>
        <w:rPr>
          <w:sz w:val="22"/>
          <w:szCs w:val="22"/>
        </w:rPr>
      </w:pPr>
      <w:r w:rsidRPr="00E114C2">
        <w:t>5.2.1.3</w:t>
      </w:r>
      <w:r>
        <w:rPr>
          <w:sz w:val="22"/>
          <w:szCs w:val="22"/>
        </w:rPr>
        <w:tab/>
      </w:r>
      <w:r w:rsidRPr="00E114C2">
        <w:t>Partitioning</w:t>
      </w:r>
      <w:r>
        <w:tab/>
      </w:r>
      <w:r>
        <w:fldChar w:fldCharType="begin"/>
      </w:r>
      <w:r>
        <w:instrText xml:space="preserve"> PAGEREF _Toc431569579 \h </w:instrText>
      </w:r>
      <w:r>
        <w:fldChar w:fldCharType="separate"/>
      </w:r>
      <w:r>
        <w:t>19</w:t>
      </w:r>
      <w:r>
        <w:fldChar w:fldCharType="end"/>
      </w:r>
    </w:p>
    <w:p w14:paraId="6C5E9FA6" w14:textId="77777777" w:rsidR="009A357C" w:rsidRDefault="009A357C">
      <w:pPr>
        <w:pStyle w:val="TOC1"/>
        <w:tabs>
          <w:tab w:val="left" w:pos="900"/>
        </w:tabs>
        <w:rPr>
          <w:sz w:val="22"/>
          <w:szCs w:val="22"/>
        </w:rPr>
      </w:pPr>
      <w:r w:rsidRPr="00E114C2">
        <w:t>5.2.1.4</w:t>
      </w:r>
      <w:r>
        <w:rPr>
          <w:sz w:val="22"/>
          <w:szCs w:val="22"/>
        </w:rPr>
        <w:tab/>
      </w:r>
      <w:r w:rsidRPr="00E114C2">
        <w:t>Naming Conventions</w:t>
      </w:r>
      <w:r>
        <w:tab/>
      </w:r>
      <w:r>
        <w:fldChar w:fldCharType="begin"/>
      </w:r>
      <w:r>
        <w:instrText xml:space="preserve"> PAGEREF _Toc431569580 \h </w:instrText>
      </w:r>
      <w:r>
        <w:fldChar w:fldCharType="separate"/>
      </w:r>
      <w:r>
        <w:t>19</w:t>
      </w:r>
      <w:r>
        <w:fldChar w:fldCharType="end"/>
      </w:r>
    </w:p>
    <w:p w14:paraId="051F902E" w14:textId="77777777" w:rsidR="009A357C" w:rsidRDefault="009A357C">
      <w:pPr>
        <w:pStyle w:val="TOC1"/>
        <w:tabs>
          <w:tab w:val="left" w:pos="900"/>
        </w:tabs>
        <w:rPr>
          <w:sz w:val="22"/>
          <w:szCs w:val="22"/>
        </w:rPr>
      </w:pPr>
      <w:r w:rsidRPr="00E114C2">
        <w:t>5.2.1.5</w:t>
      </w:r>
      <w:r>
        <w:rPr>
          <w:sz w:val="22"/>
          <w:szCs w:val="22"/>
        </w:rPr>
        <w:tab/>
      </w:r>
      <w:r w:rsidRPr="00E114C2">
        <w:t>Metadata</w:t>
      </w:r>
      <w:r>
        <w:tab/>
      </w:r>
      <w:r>
        <w:fldChar w:fldCharType="begin"/>
      </w:r>
      <w:r>
        <w:instrText xml:space="preserve"> PAGEREF _Toc431569581 \h </w:instrText>
      </w:r>
      <w:r>
        <w:fldChar w:fldCharType="separate"/>
      </w:r>
      <w:r>
        <w:t>23</w:t>
      </w:r>
      <w:r>
        <w:fldChar w:fldCharType="end"/>
      </w:r>
    </w:p>
    <w:p w14:paraId="26EAE557" w14:textId="77777777" w:rsidR="009A357C" w:rsidRDefault="009A357C">
      <w:pPr>
        <w:pStyle w:val="TOC1"/>
        <w:tabs>
          <w:tab w:val="left" w:pos="900"/>
        </w:tabs>
        <w:rPr>
          <w:sz w:val="22"/>
          <w:szCs w:val="22"/>
        </w:rPr>
      </w:pPr>
      <w:r w:rsidRPr="00E114C2">
        <w:t>5.2.1.6</w:t>
      </w:r>
      <w:r>
        <w:rPr>
          <w:sz w:val="22"/>
          <w:szCs w:val="22"/>
        </w:rPr>
        <w:tab/>
      </w:r>
      <w:r w:rsidRPr="00E114C2">
        <w:t>Access</w:t>
      </w:r>
      <w:r>
        <w:tab/>
      </w:r>
      <w:r>
        <w:fldChar w:fldCharType="begin"/>
      </w:r>
      <w:r>
        <w:instrText xml:space="preserve"> PAGEREF _Toc431569582 \h </w:instrText>
      </w:r>
      <w:r>
        <w:fldChar w:fldCharType="separate"/>
      </w:r>
      <w:r>
        <w:t>24</w:t>
      </w:r>
      <w:r>
        <w:fldChar w:fldCharType="end"/>
      </w:r>
    </w:p>
    <w:p w14:paraId="1C6D1007" w14:textId="77777777" w:rsidR="009A357C" w:rsidRDefault="009A357C">
      <w:pPr>
        <w:pStyle w:val="TOC1"/>
        <w:tabs>
          <w:tab w:val="left" w:pos="900"/>
        </w:tabs>
        <w:rPr>
          <w:sz w:val="22"/>
          <w:szCs w:val="22"/>
        </w:rPr>
      </w:pPr>
      <w:r w:rsidRPr="00E114C2">
        <w:t>5.2.1.7</w:t>
      </w:r>
      <w:r>
        <w:rPr>
          <w:sz w:val="22"/>
          <w:szCs w:val="22"/>
        </w:rPr>
        <w:tab/>
      </w:r>
      <w:r w:rsidRPr="00E114C2">
        <w:t>Data Format</w:t>
      </w:r>
      <w:r>
        <w:tab/>
      </w:r>
      <w:r>
        <w:fldChar w:fldCharType="begin"/>
      </w:r>
      <w:r>
        <w:instrText xml:space="preserve"> PAGEREF _Toc431569583 \h </w:instrText>
      </w:r>
      <w:r>
        <w:fldChar w:fldCharType="separate"/>
      </w:r>
      <w:r>
        <w:t>24</w:t>
      </w:r>
      <w:r>
        <w:fldChar w:fldCharType="end"/>
      </w:r>
    </w:p>
    <w:p w14:paraId="1F0C92B8" w14:textId="77777777" w:rsidR="009A357C" w:rsidRDefault="009A357C">
      <w:pPr>
        <w:pStyle w:val="TOC1"/>
        <w:tabs>
          <w:tab w:val="left" w:pos="900"/>
        </w:tabs>
        <w:rPr>
          <w:sz w:val="22"/>
          <w:szCs w:val="22"/>
        </w:rPr>
      </w:pPr>
      <w:r w:rsidRPr="00E114C2">
        <w:t>5.2.1.8</w:t>
      </w:r>
      <w:r>
        <w:rPr>
          <w:sz w:val="22"/>
          <w:szCs w:val="22"/>
        </w:rPr>
        <w:tab/>
      </w:r>
      <w:r w:rsidRPr="00E114C2">
        <w:t>Data Types</w:t>
      </w:r>
      <w:r>
        <w:tab/>
      </w:r>
      <w:r>
        <w:fldChar w:fldCharType="begin"/>
      </w:r>
      <w:r>
        <w:instrText xml:space="preserve"> PAGEREF _Toc431569584 \h </w:instrText>
      </w:r>
      <w:r>
        <w:fldChar w:fldCharType="separate"/>
      </w:r>
      <w:r>
        <w:t>25</w:t>
      </w:r>
      <w:r>
        <w:fldChar w:fldCharType="end"/>
      </w:r>
    </w:p>
    <w:p w14:paraId="40655CD5" w14:textId="77777777" w:rsidR="009A357C" w:rsidRDefault="009A357C">
      <w:pPr>
        <w:pStyle w:val="TOC1"/>
        <w:tabs>
          <w:tab w:val="left" w:pos="900"/>
        </w:tabs>
        <w:rPr>
          <w:sz w:val="22"/>
          <w:szCs w:val="22"/>
        </w:rPr>
      </w:pPr>
      <w:r w:rsidRPr="00E114C2">
        <w:t>5.2.1.9</w:t>
      </w:r>
      <w:r>
        <w:rPr>
          <w:sz w:val="22"/>
          <w:szCs w:val="22"/>
        </w:rPr>
        <w:tab/>
      </w:r>
      <w:r w:rsidRPr="00E114C2">
        <w:t>Best Practices</w:t>
      </w:r>
      <w:r>
        <w:tab/>
      </w:r>
      <w:r>
        <w:fldChar w:fldCharType="begin"/>
      </w:r>
      <w:r>
        <w:instrText xml:space="preserve"> PAGEREF _Toc431569585 \h </w:instrText>
      </w:r>
      <w:r>
        <w:fldChar w:fldCharType="separate"/>
      </w:r>
      <w:r>
        <w:t>26</w:t>
      </w:r>
      <w:r>
        <w:fldChar w:fldCharType="end"/>
      </w:r>
    </w:p>
    <w:p w14:paraId="0BA735DE" w14:textId="77777777" w:rsidR="009A357C" w:rsidRDefault="009A357C">
      <w:pPr>
        <w:pStyle w:val="TOC1"/>
        <w:rPr>
          <w:sz w:val="22"/>
          <w:szCs w:val="22"/>
        </w:rPr>
      </w:pPr>
      <w:r w:rsidRPr="00E114C2">
        <w:t>5.3</w:t>
      </w:r>
      <w:r>
        <w:rPr>
          <w:sz w:val="22"/>
          <w:szCs w:val="22"/>
        </w:rPr>
        <w:tab/>
      </w:r>
      <w:r w:rsidRPr="00E114C2">
        <w:t>Smith Layer</w:t>
      </w:r>
      <w:r>
        <w:tab/>
      </w:r>
      <w:r>
        <w:fldChar w:fldCharType="begin"/>
      </w:r>
      <w:r>
        <w:instrText xml:space="preserve"> PAGEREF _Toc431569586 \h </w:instrText>
      </w:r>
      <w:r>
        <w:fldChar w:fldCharType="separate"/>
      </w:r>
      <w:r>
        <w:t>27</w:t>
      </w:r>
      <w:r>
        <w:fldChar w:fldCharType="end"/>
      </w:r>
    </w:p>
    <w:p w14:paraId="28CA3B00" w14:textId="77777777" w:rsidR="009A357C" w:rsidRDefault="009A357C">
      <w:pPr>
        <w:pStyle w:val="TOC1"/>
        <w:rPr>
          <w:sz w:val="22"/>
          <w:szCs w:val="22"/>
        </w:rPr>
      </w:pPr>
      <w:r w:rsidRPr="00E114C2">
        <w:lastRenderedPageBreak/>
        <w:t>5.3.1</w:t>
      </w:r>
      <w:r>
        <w:rPr>
          <w:sz w:val="22"/>
          <w:szCs w:val="22"/>
        </w:rPr>
        <w:tab/>
      </w:r>
      <w:r w:rsidRPr="00E114C2">
        <w:t>Smith Layer - Data Standards</w:t>
      </w:r>
      <w:r>
        <w:tab/>
      </w:r>
      <w:r>
        <w:fldChar w:fldCharType="begin"/>
      </w:r>
      <w:r>
        <w:instrText xml:space="preserve"> PAGEREF _Toc431569587 \h </w:instrText>
      </w:r>
      <w:r>
        <w:fldChar w:fldCharType="separate"/>
      </w:r>
      <w:r>
        <w:t>27</w:t>
      </w:r>
      <w:r>
        <w:fldChar w:fldCharType="end"/>
      </w:r>
    </w:p>
    <w:p w14:paraId="71462F10" w14:textId="77777777" w:rsidR="009A357C" w:rsidRDefault="009A357C">
      <w:pPr>
        <w:pStyle w:val="TOC1"/>
        <w:tabs>
          <w:tab w:val="left" w:pos="900"/>
        </w:tabs>
        <w:rPr>
          <w:sz w:val="22"/>
          <w:szCs w:val="22"/>
        </w:rPr>
      </w:pPr>
      <w:r w:rsidRPr="00E114C2">
        <w:t>5.3.1.1</w:t>
      </w:r>
      <w:r>
        <w:rPr>
          <w:sz w:val="22"/>
          <w:szCs w:val="22"/>
        </w:rPr>
        <w:tab/>
      </w:r>
      <w:r w:rsidRPr="00E114C2">
        <w:t>File Format and Compressions</w:t>
      </w:r>
      <w:r>
        <w:tab/>
      </w:r>
      <w:r>
        <w:fldChar w:fldCharType="begin"/>
      </w:r>
      <w:r>
        <w:instrText xml:space="preserve"> PAGEREF _Toc431569588 \h </w:instrText>
      </w:r>
      <w:r>
        <w:fldChar w:fldCharType="separate"/>
      </w:r>
      <w:r>
        <w:t>27</w:t>
      </w:r>
      <w:r>
        <w:fldChar w:fldCharType="end"/>
      </w:r>
    </w:p>
    <w:p w14:paraId="2C885E44" w14:textId="77777777" w:rsidR="009A357C" w:rsidRDefault="009A357C">
      <w:pPr>
        <w:pStyle w:val="TOC1"/>
        <w:tabs>
          <w:tab w:val="left" w:pos="900"/>
        </w:tabs>
        <w:rPr>
          <w:sz w:val="22"/>
          <w:szCs w:val="22"/>
        </w:rPr>
      </w:pPr>
      <w:r w:rsidRPr="00E114C2">
        <w:t>5.3.1.2</w:t>
      </w:r>
      <w:r>
        <w:rPr>
          <w:sz w:val="22"/>
          <w:szCs w:val="22"/>
        </w:rPr>
        <w:tab/>
      </w:r>
      <w:r w:rsidRPr="00E114C2">
        <w:t>Partitioning Scheme</w:t>
      </w:r>
      <w:r>
        <w:tab/>
      </w:r>
      <w:r>
        <w:fldChar w:fldCharType="begin"/>
      </w:r>
      <w:r>
        <w:instrText xml:space="preserve"> PAGEREF _Toc431569589 \h </w:instrText>
      </w:r>
      <w:r>
        <w:fldChar w:fldCharType="separate"/>
      </w:r>
      <w:r>
        <w:t>27</w:t>
      </w:r>
      <w:r>
        <w:fldChar w:fldCharType="end"/>
      </w:r>
    </w:p>
    <w:p w14:paraId="06952E73" w14:textId="77777777" w:rsidR="009A357C" w:rsidRDefault="009A357C">
      <w:pPr>
        <w:pStyle w:val="TOC1"/>
        <w:tabs>
          <w:tab w:val="left" w:pos="900"/>
        </w:tabs>
        <w:rPr>
          <w:sz w:val="22"/>
          <w:szCs w:val="22"/>
        </w:rPr>
      </w:pPr>
      <w:r w:rsidRPr="00E114C2">
        <w:t>5.3.1.3</w:t>
      </w:r>
      <w:r>
        <w:rPr>
          <w:sz w:val="22"/>
          <w:szCs w:val="22"/>
        </w:rPr>
        <w:tab/>
      </w:r>
      <w:r w:rsidRPr="00E114C2">
        <w:t>Metadata</w:t>
      </w:r>
      <w:r>
        <w:tab/>
      </w:r>
      <w:r>
        <w:fldChar w:fldCharType="begin"/>
      </w:r>
      <w:r>
        <w:instrText xml:space="preserve"> PAGEREF _Toc431569590 \h </w:instrText>
      </w:r>
      <w:r>
        <w:fldChar w:fldCharType="separate"/>
      </w:r>
      <w:r>
        <w:t>27</w:t>
      </w:r>
      <w:r>
        <w:fldChar w:fldCharType="end"/>
      </w:r>
    </w:p>
    <w:p w14:paraId="242399CB" w14:textId="77777777" w:rsidR="009A357C" w:rsidRDefault="009A357C">
      <w:pPr>
        <w:pStyle w:val="TOC1"/>
        <w:tabs>
          <w:tab w:val="left" w:pos="900"/>
        </w:tabs>
        <w:rPr>
          <w:sz w:val="22"/>
          <w:szCs w:val="22"/>
        </w:rPr>
      </w:pPr>
      <w:r w:rsidRPr="00E114C2">
        <w:t>5.3.1.4</w:t>
      </w:r>
      <w:r>
        <w:rPr>
          <w:sz w:val="22"/>
          <w:szCs w:val="22"/>
        </w:rPr>
        <w:tab/>
      </w:r>
      <w:r w:rsidRPr="00E114C2">
        <w:t>Naming Conventions</w:t>
      </w:r>
      <w:r>
        <w:tab/>
      </w:r>
      <w:r>
        <w:fldChar w:fldCharType="begin"/>
      </w:r>
      <w:r>
        <w:instrText xml:space="preserve"> PAGEREF _Toc431569591 \h </w:instrText>
      </w:r>
      <w:r>
        <w:fldChar w:fldCharType="separate"/>
      </w:r>
      <w:r>
        <w:t>28</w:t>
      </w:r>
      <w:r>
        <w:fldChar w:fldCharType="end"/>
      </w:r>
    </w:p>
    <w:p w14:paraId="04CFB413" w14:textId="77777777" w:rsidR="009A357C" w:rsidRDefault="009A357C">
      <w:pPr>
        <w:pStyle w:val="TOC1"/>
        <w:tabs>
          <w:tab w:val="left" w:pos="900"/>
        </w:tabs>
        <w:rPr>
          <w:sz w:val="22"/>
          <w:szCs w:val="22"/>
        </w:rPr>
      </w:pPr>
      <w:r w:rsidRPr="00E114C2">
        <w:t>5.3.1.5</w:t>
      </w:r>
      <w:r>
        <w:rPr>
          <w:sz w:val="22"/>
          <w:szCs w:val="22"/>
        </w:rPr>
        <w:tab/>
      </w:r>
      <w:r w:rsidRPr="00E114C2">
        <w:t>Access</w:t>
      </w:r>
      <w:r>
        <w:tab/>
      </w:r>
      <w:r>
        <w:fldChar w:fldCharType="begin"/>
      </w:r>
      <w:r>
        <w:instrText xml:space="preserve"> PAGEREF _Toc431569592 \h </w:instrText>
      </w:r>
      <w:r>
        <w:fldChar w:fldCharType="separate"/>
      </w:r>
      <w:r>
        <w:t>29</w:t>
      </w:r>
      <w:r>
        <w:fldChar w:fldCharType="end"/>
      </w:r>
    </w:p>
    <w:p w14:paraId="2F3C00A4" w14:textId="77777777" w:rsidR="009A357C" w:rsidRDefault="009A357C">
      <w:pPr>
        <w:pStyle w:val="TOC1"/>
        <w:rPr>
          <w:sz w:val="22"/>
          <w:szCs w:val="22"/>
        </w:rPr>
      </w:pPr>
      <w:r w:rsidRPr="00E114C2">
        <w:t>5.4</w:t>
      </w:r>
      <w:r>
        <w:rPr>
          <w:sz w:val="22"/>
          <w:szCs w:val="22"/>
        </w:rPr>
        <w:tab/>
      </w:r>
      <w:r w:rsidRPr="00E114C2">
        <w:t>Outgoing Layer</w:t>
      </w:r>
      <w:r>
        <w:tab/>
      </w:r>
      <w:r>
        <w:fldChar w:fldCharType="begin"/>
      </w:r>
      <w:r>
        <w:instrText xml:space="preserve"> PAGEREF _Toc431569593 \h </w:instrText>
      </w:r>
      <w:r>
        <w:fldChar w:fldCharType="separate"/>
      </w:r>
      <w:r>
        <w:t>30</w:t>
      </w:r>
      <w:r>
        <w:fldChar w:fldCharType="end"/>
      </w:r>
    </w:p>
    <w:p w14:paraId="2BF14ED9" w14:textId="77777777" w:rsidR="009A357C" w:rsidRDefault="009A357C">
      <w:pPr>
        <w:pStyle w:val="TOC1"/>
        <w:rPr>
          <w:sz w:val="22"/>
          <w:szCs w:val="22"/>
        </w:rPr>
      </w:pPr>
      <w:r w:rsidRPr="00E114C2">
        <w:t>5.4.1</w:t>
      </w:r>
      <w:r>
        <w:rPr>
          <w:sz w:val="22"/>
          <w:szCs w:val="22"/>
        </w:rPr>
        <w:tab/>
      </w:r>
      <w:r w:rsidRPr="00E114C2">
        <w:t>File Format and Compressions</w:t>
      </w:r>
      <w:r>
        <w:tab/>
      </w:r>
      <w:r>
        <w:fldChar w:fldCharType="begin"/>
      </w:r>
      <w:r>
        <w:instrText xml:space="preserve"> PAGEREF _Toc431569594 \h </w:instrText>
      </w:r>
      <w:r>
        <w:fldChar w:fldCharType="separate"/>
      </w:r>
      <w:r>
        <w:t>30</w:t>
      </w:r>
      <w:r>
        <w:fldChar w:fldCharType="end"/>
      </w:r>
    </w:p>
    <w:p w14:paraId="636AA84E" w14:textId="77777777" w:rsidR="009A357C" w:rsidRDefault="009A357C">
      <w:pPr>
        <w:pStyle w:val="TOC1"/>
        <w:rPr>
          <w:sz w:val="22"/>
          <w:szCs w:val="22"/>
        </w:rPr>
      </w:pPr>
      <w:r w:rsidRPr="00E114C2">
        <w:t>5.4.2</w:t>
      </w:r>
      <w:r>
        <w:rPr>
          <w:sz w:val="22"/>
          <w:szCs w:val="22"/>
        </w:rPr>
        <w:tab/>
      </w:r>
      <w:r w:rsidRPr="00E114C2">
        <w:t>Naming Conventions</w:t>
      </w:r>
      <w:r>
        <w:tab/>
      </w:r>
      <w:r>
        <w:fldChar w:fldCharType="begin"/>
      </w:r>
      <w:r>
        <w:instrText xml:space="preserve"> PAGEREF _Toc431569595 \h </w:instrText>
      </w:r>
      <w:r>
        <w:fldChar w:fldCharType="separate"/>
      </w:r>
      <w:r>
        <w:t>30</w:t>
      </w:r>
      <w:r>
        <w:fldChar w:fldCharType="end"/>
      </w:r>
    </w:p>
    <w:p w14:paraId="0DC7B180" w14:textId="77777777" w:rsidR="009A357C" w:rsidRDefault="009A357C">
      <w:pPr>
        <w:pStyle w:val="TOC1"/>
        <w:rPr>
          <w:sz w:val="22"/>
          <w:szCs w:val="22"/>
        </w:rPr>
      </w:pPr>
      <w:r w:rsidRPr="00E114C2">
        <w:t>5.4.3</w:t>
      </w:r>
      <w:r>
        <w:rPr>
          <w:sz w:val="22"/>
          <w:szCs w:val="22"/>
        </w:rPr>
        <w:tab/>
      </w:r>
      <w:r w:rsidRPr="00E114C2">
        <w:t>Metadata Management</w:t>
      </w:r>
      <w:r>
        <w:tab/>
      </w:r>
      <w:r>
        <w:fldChar w:fldCharType="begin"/>
      </w:r>
      <w:r>
        <w:instrText xml:space="preserve"> PAGEREF _Toc431569596 \h </w:instrText>
      </w:r>
      <w:r>
        <w:fldChar w:fldCharType="separate"/>
      </w:r>
      <w:r>
        <w:t>30</w:t>
      </w:r>
      <w:r>
        <w:fldChar w:fldCharType="end"/>
      </w:r>
    </w:p>
    <w:p w14:paraId="40F123F6" w14:textId="77777777" w:rsidR="009A357C" w:rsidRDefault="009A357C">
      <w:pPr>
        <w:pStyle w:val="TOC1"/>
        <w:rPr>
          <w:sz w:val="22"/>
          <w:szCs w:val="22"/>
        </w:rPr>
      </w:pPr>
      <w:r w:rsidRPr="00E114C2">
        <w:t>5.4.4</w:t>
      </w:r>
      <w:r>
        <w:rPr>
          <w:sz w:val="22"/>
          <w:szCs w:val="22"/>
        </w:rPr>
        <w:tab/>
      </w:r>
      <w:r w:rsidRPr="00E114C2">
        <w:t>Partitioning Scheme</w:t>
      </w:r>
      <w:r>
        <w:tab/>
      </w:r>
      <w:r>
        <w:fldChar w:fldCharType="begin"/>
      </w:r>
      <w:r>
        <w:instrText xml:space="preserve"> PAGEREF _Toc431569597 \h </w:instrText>
      </w:r>
      <w:r>
        <w:fldChar w:fldCharType="separate"/>
      </w:r>
      <w:r>
        <w:t>31</w:t>
      </w:r>
      <w:r>
        <w:fldChar w:fldCharType="end"/>
      </w:r>
    </w:p>
    <w:p w14:paraId="7DFD7180" w14:textId="77777777" w:rsidR="009A357C" w:rsidRDefault="009A357C">
      <w:pPr>
        <w:pStyle w:val="TOC1"/>
        <w:rPr>
          <w:sz w:val="22"/>
          <w:szCs w:val="22"/>
        </w:rPr>
      </w:pPr>
      <w:r w:rsidRPr="00E114C2">
        <w:t>5.5</w:t>
      </w:r>
      <w:r>
        <w:rPr>
          <w:sz w:val="22"/>
          <w:szCs w:val="22"/>
        </w:rPr>
        <w:tab/>
      </w:r>
      <w:r w:rsidRPr="00E114C2">
        <w:t>Work Layer</w:t>
      </w:r>
      <w:r>
        <w:tab/>
      </w:r>
      <w:r>
        <w:fldChar w:fldCharType="begin"/>
      </w:r>
      <w:r>
        <w:instrText xml:space="preserve"> PAGEREF _Toc431569598 \h </w:instrText>
      </w:r>
      <w:r>
        <w:fldChar w:fldCharType="separate"/>
      </w:r>
      <w:r>
        <w:t>31</w:t>
      </w:r>
      <w:r>
        <w:fldChar w:fldCharType="end"/>
      </w:r>
    </w:p>
    <w:p w14:paraId="7EF8333B" w14:textId="77777777" w:rsidR="009A357C" w:rsidRDefault="009A357C">
      <w:pPr>
        <w:pStyle w:val="TOC1"/>
        <w:rPr>
          <w:sz w:val="22"/>
          <w:szCs w:val="22"/>
        </w:rPr>
      </w:pPr>
      <w:r w:rsidRPr="00E114C2">
        <w:t>5.5.1</w:t>
      </w:r>
      <w:r>
        <w:rPr>
          <w:sz w:val="22"/>
          <w:szCs w:val="22"/>
        </w:rPr>
        <w:tab/>
      </w:r>
      <w:r w:rsidRPr="00E114C2">
        <w:t>File Format and Compressions</w:t>
      </w:r>
      <w:r>
        <w:tab/>
      </w:r>
      <w:r>
        <w:fldChar w:fldCharType="begin"/>
      </w:r>
      <w:r>
        <w:instrText xml:space="preserve"> PAGEREF _Toc431569599 \h </w:instrText>
      </w:r>
      <w:r>
        <w:fldChar w:fldCharType="separate"/>
      </w:r>
      <w:r>
        <w:t>31</w:t>
      </w:r>
      <w:r>
        <w:fldChar w:fldCharType="end"/>
      </w:r>
    </w:p>
    <w:p w14:paraId="12D268D4" w14:textId="77777777" w:rsidR="009A357C" w:rsidRDefault="009A357C">
      <w:pPr>
        <w:pStyle w:val="TOC1"/>
        <w:rPr>
          <w:sz w:val="22"/>
          <w:szCs w:val="22"/>
        </w:rPr>
      </w:pPr>
      <w:r w:rsidRPr="00E114C2">
        <w:t>5.6</w:t>
      </w:r>
      <w:r>
        <w:rPr>
          <w:sz w:val="22"/>
          <w:szCs w:val="22"/>
        </w:rPr>
        <w:tab/>
      </w:r>
      <w:r w:rsidRPr="00E114C2">
        <w:t>Archive Layer</w:t>
      </w:r>
      <w:r>
        <w:tab/>
      </w:r>
      <w:r>
        <w:fldChar w:fldCharType="begin"/>
      </w:r>
      <w:r>
        <w:instrText xml:space="preserve"> PAGEREF _Toc431569600 \h </w:instrText>
      </w:r>
      <w:r>
        <w:fldChar w:fldCharType="separate"/>
      </w:r>
      <w:r>
        <w:t>31</w:t>
      </w:r>
      <w:r>
        <w:fldChar w:fldCharType="end"/>
      </w:r>
    </w:p>
    <w:p w14:paraId="2D0C5360" w14:textId="77777777" w:rsidR="009A357C" w:rsidRDefault="009A357C">
      <w:pPr>
        <w:pStyle w:val="TOC1"/>
        <w:rPr>
          <w:sz w:val="22"/>
          <w:szCs w:val="22"/>
        </w:rPr>
      </w:pPr>
      <w:r w:rsidRPr="00E114C2">
        <w:t>5.7</w:t>
      </w:r>
      <w:r>
        <w:rPr>
          <w:sz w:val="22"/>
          <w:szCs w:val="22"/>
        </w:rPr>
        <w:tab/>
      </w:r>
      <w:r w:rsidRPr="00E114C2">
        <w:t>Backup Layer</w:t>
      </w:r>
      <w:r>
        <w:tab/>
      </w:r>
      <w:r>
        <w:fldChar w:fldCharType="begin"/>
      </w:r>
      <w:r>
        <w:instrText xml:space="preserve"> PAGEREF _Toc431569601 \h </w:instrText>
      </w:r>
      <w:r>
        <w:fldChar w:fldCharType="separate"/>
      </w:r>
      <w:r>
        <w:t>33</w:t>
      </w:r>
      <w:r>
        <w:fldChar w:fldCharType="end"/>
      </w:r>
    </w:p>
    <w:p w14:paraId="4CE752DB" w14:textId="77777777" w:rsidR="009A357C" w:rsidRDefault="009A357C">
      <w:pPr>
        <w:pStyle w:val="TOC1"/>
        <w:rPr>
          <w:sz w:val="22"/>
          <w:szCs w:val="22"/>
        </w:rPr>
      </w:pPr>
      <w:r w:rsidRPr="00E114C2">
        <w:t>5.8</w:t>
      </w:r>
      <w:r>
        <w:rPr>
          <w:sz w:val="22"/>
          <w:szCs w:val="22"/>
        </w:rPr>
        <w:tab/>
      </w:r>
      <w:r w:rsidRPr="00E114C2">
        <w:t>Security Layer</w:t>
      </w:r>
      <w:r>
        <w:tab/>
      </w:r>
      <w:r>
        <w:fldChar w:fldCharType="begin"/>
      </w:r>
      <w:r>
        <w:instrText xml:space="preserve"> PAGEREF _Toc431569602 \h </w:instrText>
      </w:r>
      <w:r>
        <w:fldChar w:fldCharType="separate"/>
      </w:r>
      <w:r>
        <w:t>33</w:t>
      </w:r>
      <w:r>
        <w:fldChar w:fldCharType="end"/>
      </w:r>
    </w:p>
    <w:p w14:paraId="61627240" w14:textId="77777777" w:rsidR="009A357C" w:rsidRDefault="009A357C">
      <w:pPr>
        <w:pStyle w:val="TOC1"/>
        <w:rPr>
          <w:sz w:val="22"/>
          <w:szCs w:val="22"/>
        </w:rPr>
      </w:pPr>
      <w:r w:rsidRPr="00E114C2">
        <w:t>5.8.1</w:t>
      </w:r>
      <w:r>
        <w:rPr>
          <w:sz w:val="22"/>
          <w:szCs w:val="22"/>
        </w:rPr>
        <w:tab/>
      </w:r>
      <w:r w:rsidRPr="00E114C2">
        <w:t>Encryption</w:t>
      </w:r>
      <w:r>
        <w:tab/>
      </w:r>
      <w:r>
        <w:fldChar w:fldCharType="begin"/>
      </w:r>
      <w:r>
        <w:instrText xml:space="preserve"> PAGEREF _Toc431569603 \h </w:instrText>
      </w:r>
      <w:r>
        <w:fldChar w:fldCharType="separate"/>
      </w:r>
      <w:r>
        <w:t>33</w:t>
      </w:r>
      <w:r>
        <w:fldChar w:fldCharType="end"/>
      </w:r>
    </w:p>
    <w:p w14:paraId="18C5E129" w14:textId="77777777" w:rsidR="009A357C" w:rsidRDefault="009A357C">
      <w:pPr>
        <w:pStyle w:val="TOC1"/>
        <w:rPr>
          <w:sz w:val="22"/>
          <w:szCs w:val="22"/>
        </w:rPr>
      </w:pPr>
      <w:r w:rsidRPr="00E114C2">
        <w:t>5.8.2</w:t>
      </w:r>
      <w:r>
        <w:rPr>
          <w:sz w:val="22"/>
          <w:szCs w:val="22"/>
        </w:rPr>
        <w:tab/>
      </w:r>
      <w:r w:rsidRPr="00E114C2">
        <w:t>Access</w:t>
      </w:r>
      <w:r>
        <w:tab/>
      </w:r>
      <w:r>
        <w:fldChar w:fldCharType="begin"/>
      </w:r>
      <w:r>
        <w:instrText xml:space="preserve"> PAGEREF _Toc431569604 \h </w:instrText>
      </w:r>
      <w:r>
        <w:fldChar w:fldCharType="separate"/>
      </w:r>
      <w:r>
        <w:t>33</w:t>
      </w:r>
      <w:r>
        <w:fldChar w:fldCharType="end"/>
      </w:r>
    </w:p>
    <w:p w14:paraId="7A5BA88C" w14:textId="77777777" w:rsidR="009A357C" w:rsidRDefault="009A357C">
      <w:pPr>
        <w:pStyle w:val="TOC1"/>
        <w:rPr>
          <w:sz w:val="22"/>
          <w:szCs w:val="22"/>
        </w:rPr>
      </w:pPr>
      <w:r w:rsidRPr="00E114C2">
        <w:t>5.9</w:t>
      </w:r>
      <w:r>
        <w:rPr>
          <w:sz w:val="22"/>
          <w:szCs w:val="22"/>
        </w:rPr>
        <w:tab/>
      </w:r>
      <w:r w:rsidRPr="00E114C2">
        <w:t>Directory Structure</w:t>
      </w:r>
      <w:r>
        <w:tab/>
      </w:r>
      <w:r>
        <w:fldChar w:fldCharType="begin"/>
      </w:r>
      <w:r>
        <w:instrText xml:space="preserve"> PAGEREF _Toc431569605 \h </w:instrText>
      </w:r>
      <w:r>
        <w:fldChar w:fldCharType="separate"/>
      </w:r>
      <w:r>
        <w:t>34</w:t>
      </w:r>
      <w:r>
        <w:fldChar w:fldCharType="end"/>
      </w:r>
    </w:p>
    <w:p w14:paraId="7FC773E9" w14:textId="2682286A" w:rsidR="007A32E2" w:rsidRPr="003272B0" w:rsidRDefault="00445E4E" w:rsidP="00FD6686">
      <w:pPr>
        <w:pStyle w:val="Title"/>
        <w:jc w:val="both"/>
        <w:rPr>
          <w:rFonts w:asciiTheme="minorHAnsi" w:hAnsiTheme="minorHAnsi"/>
        </w:rPr>
      </w:pPr>
      <w:r w:rsidRPr="003272B0">
        <w:rPr>
          <w:rFonts w:asciiTheme="minorHAnsi" w:hAnsiTheme="minorHAnsi"/>
        </w:rPr>
        <w:fldChar w:fldCharType="end"/>
      </w:r>
      <w:r w:rsidR="007A32E2" w:rsidRPr="003272B0">
        <w:rPr>
          <w:rFonts w:asciiTheme="minorHAnsi" w:hAnsiTheme="minorHAnsi"/>
        </w:rPr>
        <w:t xml:space="preserve"> </w:t>
      </w:r>
      <w:r w:rsidR="007A32E2" w:rsidRPr="003272B0">
        <w:rPr>
          <w:rFonts w:asciiTheme="minorHAnsi" w:hAnsiTheme="minorHAnsi"/>
        </w:rPr>
        <w:br w:type="page"/>
      </w:r>
    </w:p>
    <w:p w14:paraId="7FC773EA" w14:textId="77777777" w:rsidR="007A32E2" w:rsidRPr="003272B0" w:rsidRDefault="00D43818" w:rsidP="00780D9A">
      <w:pPr>
        <w:pStyle w:val="Heading1"/>
        <w:widowControl w:val="0"/>
        <w:numPr>
          <w:ilvl w:val="0"/>
          <w:numId w:val="1"/>
        </w:numPr>
        <w:overflowPunct/>
        <w:autoSpaceDE/>
        <w:autoSpaceDN/>
        <w:adjustRightInd/>
        <w:spacing w:before="120" w:line="240" w:lineRule="atLeast"/>
        <w:jc w:val="both"/>
        <w:textAlignment w:val="auto"/>
        <w:rPr>
          <w:rFonts w:asciiTheme="minorHAnsi" w:hAnsiTheme="minorHAnsi"/>
        </w:rPr>
      </w:pPr>
      <w:bookmarkStart w:id="1" w:name="_Toc431569559"/>
      <w:r>
        <w:rPr>
          <w:rFonts w:asciiTheme="minorHAnsi" w:hAnsiTheme="minorHAnsi"/>
        </w:rPr>
        <w:lastRenderedPageBreak/>
        <w:t>Overview</w:t>
      </w:r>
      <w:bookmarkEnd w:id="1"/>
    </w:p>
    <w:p w14:paraId="7FC773EB" w14:textId="77777777" w:rsidR="00D43818" w:rsidRDefault="00D43818" w:rsidP="00D43818">
      <w:pPr>
        <w:jc w:val="both"/>
      </w:pPr>
      <w:r>
        <w:t>Any enterprise will have many operational systems which are critical for managing the day to day operations of business. When it comes to analysis the data and taking effective business decisions there are many challenges faced by enterprises, some of the challenges have been listed below</w:t>
      </w:r>
    </w:p>
    <w:p w14:paraId="7FC773EC" w14:textId="77777777" w:rsidR="00D43818" w:rsidRPr="00EE5198" w:rsidRDefault="00D43818" w:rsidP="00D43818">
      <w:pPr>
        <w:jc w:val="both"/>
        <w:rPr>
          <w:b/>
        </w:rPr>
      </w:pPr>
      <w:r>
        <w:rPr>
          <w:b/>
        </w:rPr>
        <w:t>Data Complexity - ETL Mesh</w:t>
      </w:r>
    </w:p>
    <w:p w14:paraId="7FC773ED" w14:textId="77777777" w:rsidR="00D43818" w:rsidRPr="00E92607" w:rsidRDefault="00D43818" w:rsidP="00780D9A">
      <w:pPr>
        <w:pStyle w:val="ListParagraph"/>
        <w:numPr>
          <w:ilvl w:val="0"/>
          <w:numId w:val="13"/>
        </w:numPr>
        <w:spacing w:after="160" w:line="259" w:lineRule="auto"/>
        <w:jc w:val="both"/>
      </w:pPr>
      <w:r w:rsidRPr="00E92607">
        <w:t>Fragmented data flow using traditional ETL tools requires more effort</w:t>
      </w:r>
    </w:p>
    <w:p w14:paraId="7FC773EE" w14:textId="77777777" w:rsidR="00D43818" w:rsidRPr="00E92607" w:rsidRDefault="00D43818" w:rsidP="00780D9A">
      <w:pPr>
        <w:pStyle w:val="ListParagraph"/>
        <w:numPr>
          <w:ilvl w:val="0"/>
          <w:numId w:val="13"/>
        </w:numPr>
        <w:spacing w:after="160" w:line="259" w:lineRule="auto"/>
        <w:jc w:val="both"/>
      </w:pPr>
      <w:r w:rsidRPr="00E92607">
        <w:t xml:space="preserve">Same data being represented into multiple reports </w:t>
      </w:r>
    </w:p>
    <w:p w14:paraId="7FC773EF" w14:textId="77777777" w:rsidR="00D43818" w:rsidRPr="00E92607" w:rsidRDefault="00D43818" w:rsidP="00780D9A">
      <w:pPr>
        <w:pStyle w:val="ListParagraph"/>
        <w:numPr>
          <w:ilvl w:val="0"/>
          <w:numId w:val="13"/>
        </w:numPr>
        <w:spacing w:after="160" w:line="259" w:lineRule="auto"/>
        <w:jc w:val="both"/>
      </w:pPr>
      <w:r w:rsidRPr="00E92607">
        <w:t>Report gets data from multiple data sources – Significant ETL effort</w:t>
      </w:r>
    </w:p>
    <w:p w14:paraId="7FC773F0" w14:textId="77777777" w:rsidR="00D43818" w:rsidRPr="00EE5198" w:rsidRDefault="00D43818" w:rsidP="00D43818">
      <w:pPr>
        <w:jc w:val="both"/>
        <w:rPr>
          <w:b/>
        </w:rPr>
      </w:pPr>
      <w:r w:rsidRPr="00EE5198">
        <w:rPr>
          <w:b/>
        </w:rPr>
        <w:t>Scalability &amp; Compute Limitation</w:t>
      </w:r>
    </w:p>
    <w:p w14:paraId="0AC2A515" w14:textId="6EF2BA64" w:rsidR="00FF646F" w:rsidRDefault="00FF646F" w:rsidP="00FF646F">
      <w:pPr>
        <w:pStyle w:val="ListParagraph"/>
        <w:numPr>
          <w:ilvl w:val="0"/>
          <w:numId w:val="22"/>
        </w:numPr>
        <w:suppressAutoHyphens/>
        <w:spacing w:after="160" w:line="259" w:lineRule="auto"/>
        <w:jc w:val="both"/>
      </w:pPr>
      <w:r>
        <w:t xml:space="preserve">Legacy Enterprise Data Warehouses have severe capacity and compute scalability issues.  </w:t>
      </w:r>
    </w:p>
    <w:p w14:paraId="7FC773F2" w14:textId="77777777" w:rsidR="00D43818" w:rsidRPr="00EE5198" w:rsidRDefault="00D43818" w:rsidP="00D43818">
      <w:pPr>
        <w:jc w:val="both"/>
        <w:rPr>
          <w:b/>
        </w:rPr>
      </w:pPr>
      <w:r w:rsidRPr="00EE5198">
        <w:rPr>
          <w:b/>
        </w:rPr>
        <w:t>Data Silos and limitation of current information system architecture</w:t>
      </w:r>
    </w:p>
    <w:p w14:paraId="7FC773F3" w14:textId="77777777" w:rsidR="00D43818" w:rsidRPr="00E92607" w:rsidRDefault="00D43818" w:rsidP="00780D9A">
      <w:pPr>
        <w:pStyle w:val="ListParagraph"/>
        <w:numPr>
          <w:ilvl w:val="0"/>
          <w:numId w:val="14"/>
        </w:numPr>
        <w:spacing w:after="160" w:line="259" w:lineRule="auto"/>
        <w:jc w:val="both"/>
      </w:pPr>
      <w:r>
        <w:t>Enterprise data is scattered</w:t>
      </w:r>
      <w:r w:rsidRPr="00E92607">
        <w:t xml:space="preserve"> </w:t>
      </w:r>
    </w:p>
    <w:p w14:paraId="7FC773F4" w14:textId="2546E5BF" w:rsidR="00D43818" w:rsidRPr="00E92607" w:rsidRDefault="00D43818" w:rsidP="00780D9A">
      <w:pPr>
        <w:pStyle w:val="ListParagraph"/>
        <w:numPr>
          <w:ilvl w:val="0"/>
          <w:numId w:val="14"/>
        </w:numPr>
        <w:spacing w:after="160" w:line="259" w:lineRule="auto"/>
        <w:jc w:val="both"/>
      </w:pPr>
      <w:r w:rsidRPr="00E92607">
        <w:t>Difficult to run predicti</w:t>
      </w:r>
      <w:r w:rsidR="00FF646F">
        <w:t xml:space="preserve">ve analytics to derive </w:t>
      </w:r>
      <w:r w:rsidRPr="00E92607">
        <w:t>value hidden in data - Disparate systems</w:t>
      </w:r>
    </w:p>
    <w:p w14:paraId="7FC773F5" w14:textId="77777777" w:rsidR="00D43818" w:rsidRPr="00E92607" w:rsidRDefault="00D43818" w:rsidP="00780D9A">
      <w:pPr>
        <w:pStyle w:val="ListParagraph"/>
        <w:numPr>
          <w:ilvl w:val="0"/>
          <w:numId w:val="14"/>
        </w:numPr>
        <w:spacing w:after="160" w:line="259" w:lineRule="auto"/>
        <w:jc w:val="both"/>
      </w:pPr>
      <w:r w:rsidRPr="00E92607">
        <w:t>No solution exists to process unstructured dataset or Real-time data feeds</w:t>
      </w:r>
    </w:p>
    <w:p w14:paraId="21EE03AB" w14:textId="5ACB95F4" w:rsidR="00FF646F" w:rsidRDefault="00FF646F" w:rsidP="00FF646F">
      <w:pPr>
        <w:pStyle w:val="ListParagraph"/>
        <w:numPr>
          <w:ilvl w:val="0"/>
          <w:numId w:val="14"/>
        </w:numPr>
        <w:suppressAutoHyphens/>
        <w:spacing w:after="160" w:line="259" w:lineRule="auto"/>
        <w:jc w:val="both"/>
      </w:pPr>
      <w:r>
        <w:t>Self Service to data requires significant reoccurring ETL and modeling effort</w:t>
      </w:r>
    </w:p>
    <w:p w14:paraId="7FC773F7" w14:textId="5A536790" w:rsidR="00D43818" w:rsidRDefault="00FF646F" w:rsidP="00D43818">
      <w:pPr>
        <w:jc w:val="both"/>
      </w:pPr>
      <w:r>
        <w:t>In order to drive value and new services from data, enterprises have to change the way the data is handled. The Enterprise Data Lake / Enterprise Data Hub (EDH) using Big Data ecosystem is the future state solution for enterprises to ensure that the business users get the data in time to take effective business decisions and drive profitable growth.</w:t>
      </w:r>
    </w:p>
    <w:p w14:paraId="7FC773F8" w14:textId="4D6A0808" w:rsidR="00D43818" w:rsidRPr="005F33ED" w:rsidRDefault="00D43818" w:rsidP="00780D9A">
      <w:pPr>
        <w:pStyle w:val="Heading1"/>
        <w:widowControl w:val="0"/>
        <w:numPr>
          <w:ilvl w:val="0"/>
          <w:numId w:val="1"/>
        </w:numPr>
        <w:overflowPunct/>
        <w:autoSpaceDE/>
        <w:autoSpaceDN/>
        <w:adjustRightInd/>
        <w:spacing w:before="120" w:line="240" w:lineRule="atLeast"/>
        <w:jc w:val="both"/>
        <w:textAlignment w:val="auto"/>
        <w:rPr>
          <w:rFonts w:asciiTheme="minorHAnsi" w:hAnsiTheme="minorHAnsi"/>
        </w:rPr>
      </w:pPr>
      <w:bookmarkStart w:id="2" w:name="_Toc429257121"/>
      <w:bookmarkStart w:id="3" w:name="_Toc431569560"/>
      <w:r w:rsidRPr="005F33ED">
        <w:rPr>
          <w:rFonts w:asciiTheme="minorHAnsi" w:hAnsiTheme="minorHAnsi"/>
        </w:rPr>
        <w:t>Enterprise Data Hub</w:t>
      </w:r>
      <w:bookmarkEnd w:id="2"/>
      <w:bookmarkEnd w:id="3"/>
    </w:p>
    <w:p w14:paraId="7FC773F9" w14:textId="77C2EDB3" w:rsidR="00D43818" w:rsidRDefault="003E0FAA" w:rsidP="00D43818">
      <w:pPr>
        <w:pStyle w:val="ListParagraph"/>
        <w:numPr>
          <w:ilvl w:val="0"/>
          <w:numId w:val="1"/>
        </w:numPr>
        <w:jc w:val="both"/>
      </w:pPr>
      <w:r w:rsidRPr="005F33ED">
        <w:rPr>
          <w:noProof/>
        </w:rPr>
        <w:drawing>
          <wp:anchor distT="0" distB="0" distL="114300" distR="114300" simplePos="0" relativeHeight="251661824" behindDoc="0" locked="0" layoutInCell="1" allowOverlap="1" wp14:anchorId="7FC7766A" wp14:editId="0EA3344D">
            <wp:simplePos x="0" y="0"/>
            <wp:positionH relativeFrom="column">
              <wp:posOffset>0</wp:posOffset>
            </wp:positionH>
            <wp:positionV relativeFrom="paragraph">
              <wp:posOffset>67310</wp:posOffset>
            </wp:positionV>
            <wp:extent cx="2463165" cy="2139950"/>
            <wp:effectExtent l="0" t="0" r="0" b="0"/>
            <wp:wrapSquare wrapText="bothSides"/>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3165" cy="2139950"/>
                    </a:xfrm>
                    <a:prstGeom prst="rect">
                      <a:avLst/>
                    </a:prstGeom>
                  </pic:spPr>
                </pic:pic>
              </a:graphicData>
            </a:graphic>
            <wp14:sizeRelH relativeFrom="margin">
              <wp14:pctWidth>0</wp14:pctWidth>
            </wp14:sizeRelH>
            <wp14:sizeRelV relativeFrom="margin">
              <wp14:pctHeight>0</wp14:pctHeight>
            </wp14:sizeRelV>
          </wp:anchor>
        </w:drawing>
      </w:r>
      <w:r w:rsidR="00FF646F">
        <w:t xml:space="preserve">EDH is a unified solution to store all data, for as long as desired or required, in its original fidelity; integrated with existing infrastructure and tools. </w:t>
      </w:r>
      <w:r w:rsidR="00D43818">
        <w:t xml:space="preserve"> </w:t>
      </w:r>
    </w:p>
    <w:p w14:paraId="7FC773FA" w14:textId="77777777" w:rsidR="00D43818" w:rsidRDefault="00D43818" w:rsidP="00D43818">
      <w:pPr>
        <w:jc w:val="both"/>
      </w:pPr>
      <w:r>
        <w:t>It provides f</w:t>
      </w:r>
      <w:r w:rsidRPr="00EE5198">
        <w:t>lexibility to run a variety of enterprise workloads—including batch processing, interactive SQL, enterprise search, and advanced analytics.</w:t>
      </w:r>
      <w:r>
        <w:t xml:space="preserve"> </w:t>
      </w:r>
    </w:p>
    <w:p w14:paraId="7FC773FB" w14:textId="77777777" w:rsidR="00D43818" w:rsidRDefault="00D43818" w:rsidP="00D43818">
      <w:pPr>
        <w:jc w:val="both"/>
        <w:rPr>
          <w:sz w:val="24"/>
          <w:szCs w:val="24"/>
        </w:rPr>
      </w:pPr>
      <w:r>
        <w:t>It provides r</w:t>
      </w:r>
      <w:r w:rsidRPr="00EE5198">
        <w:t>obust security, governance, data protection, and management that enterprises require. Leveraging the “Source-Once and Re-Use” approach, drives efficiency, reduces data silos reduces latency and time to value, massively improves analytics and discovery, greatly reduces costs</w:t>
      </w:r>
    </w:p>
    <w:p w14:paraId="7FC773FC" w14:textId="77777777" w:rsidR="007A32E2" w:rsidRDefault="00023C55" w:rsidP="00FD6686">
      <w:pPr>
        <w:jc w:val="both"/>
        <w:rPr>
          <w:sz w:val="24"/>
          <w:szCs w:val="24"/>
        </w:rPr>
      </w:pPr>
      <w:r>
        <w:rPr>
          <w:sz w:val="24"/>
          <w:szCs w:val="24"/>
        </w:rPr>
        <w:lastRenderedPageBreak/>
        <w:t xml:space="preserve">This document will </w:t>
      </w:r>
      <w:r w:rsidR="007A32E2" w:rsidRPr="003272B0">
        <w:rPr>
          <w:sz w:val="24"/>
          <w:szCs w:val="24"/>
        </w:rPr>
        <w:t xml:space="preserve">provide an overview </w:t>
      </w:r>
      <w:r>
        <w:rPr>
          <w:sz w:val="24"/>
          <w:szCs w:val="24"/>
        </w:rPr>
        <w:t>of data architecture approach specifically for Big Data</w:t>
      </w:r>
      <w:r w:rsidR="007A32E2" w:rsidRPr="003272B0">
        <w:rPr>
          <w:sz w:val="24"/>
          <w:szCs w:val="24"/>
        </w:rPr>
        <w:t xml:space="preserve"> </w:t>
      </w:r>
      <w:r>
        <w:rPr>
          <w:sz w:val="24"/>
          <w:szCs w:val="24"/>
        </w:rPr>
        <w:t>and will also provide details related to various data operations, patterns, solutions, tools/techniques and best practices to ensure a standard way of implementing the big data solutions</w:t>
      </w:r>
      <w:r w:rsidR="00A160D9">
        <w:rPr>
          <w:sz w:val="24"/>
          <w:szCs w:val="24"/>
        </w:rPr>
        <w:t>.</w:t>
      </w:r>
    </w:p>
    <w:p w14:paraId="4C1BEDDE" w14:textId="77777777" w:rsidR="00FF646F" w:rsidRDefault="00FF646F" w:rsidP="00FF646F">
      <w:pPr>
        <w:jc w:val="both"/>
      </w:pPr>
      <w:r>
        <w:rPr>
          <w:sz w:val="24"/>
          <w:szCs w:val="24"/>
        </w:rPr>
        <w:t>Big Data is not just about velocity, volume, veracity and variety. It is about how you identify the right information from data that is growing exponentially, and use it to add business value.</w:t>
      </w:r>
      <w:r>
        <w:rPr>
          <w:rFonts w:ascii="Open Sans" w:hAnsi="Open Sans"/>
          <w:color w:val="252525"/>
          <w:sz w:val="20"/>
          <w:szCs w:val="20"/>
          <w:shd w:val="clear" w:color="auto" w:fill="FFFFFF"/>
        </w:rPr>
        <w:t xml:space="preserve"> </w:t>
      </w:r>
      <w:r>
        <w:rPr>
          <w:sz w:val="24"/>
          <w:szCs w:val="24"/>
        </w:rPr>
        <w:t>Hadoop provides a low cost, but dependable solution to tackle data management problems. However, don’t expect great results by just getting your Big Data project underway. It requires a focused, analytical, use-case driven approach that organizations need to be seriously committed to. That’s when you can transform your big data into what it is meant to give you – smart information that directly translates into efficiencies, returns and growth!</w:t>
      </w:r>
    </w:p>
    <w:p w14:paraId="7FC773FF" w14:textId="4D5418FF" w:rsidR="0096070A" w:rsidRDefault="00FF646F" w:rsidP="00FF646F">
      <w:pPr>
        <w:jc w:val="both"/>
        <w:rPr>
          <w:sz w:val="24"/>
          <w:szCs w:val="24"/>
        </w:rPr>
      </w:pPr>
      <w:r>
        <w:rPr>
          <w:sz w:val="24"/>
          <w:szCs w:val="24"/>
        </w:rPr>
        <w:t xml:space="preserve">To achieve business efficiencies, returns </w:t>
      </w:r>
      <w:r w:rsidR="00163C36">
        <w:rPr>
          <w:sz w:val="24"/>
          <w:szCs w:val="24"/>
        </w:rPr>
        <w:t>and growth, data architecture</w:t>
      </w:r>
      <w:r>
        <w:rPr>
          <w:sz w:val="24"/>
          <w:szCs w:val="24"/>
        </w:rPr>
        <w:t xml:space="preserve"> is a critical piece, as it sets data standards for all its data systems as a vision or a model of the eventual interactions between those data systems.</w:t>
      </w:r>
      <w:r>
        <w:t xml:space="preserve"> </w:t>
      </w:r>
      <w:r>
        <w:rPr>
          <w:sz w:val="24"/>
          <w:szCs w:val="24"/>
        </w:rPr>
        <w:t>Data Architecture describes how data is processed, stored, and utilized in an information system. It provides criteria for data processing operations so as to make it possible to design data flows and also control the flow of data in the system.</w:t>
      </w:r>
    </w:p>
    <w:p w14:paraId="7FC77400" w14:textId="77777777" w:rsidR="00B80F71" w:rsidRDefault="00B80F71" w:rsidP="00780D9A">
      <w:pPr>
        <w:pStyle w:val="Heading1"/>
        <w:widowControl w:val="0"/>
        <w:numPr>
          <w:ilvl w:val="0"/>
          <w:numId w:val="1"/>
        </w:numPr>
        <w:overflowPunct/>
        <w:autoSpaceDE/>
        <w:autoSpaceDN/>
        <w:adjustRightInd/>
        <w:spacing w:before="120" w:line="240" w:lineRule="atLeast"/>
        <w:jc w:val="both"/>
        <w:textAlignment w:val="auto"/>
        <w:rPr>
          <w:rFonts w:asciiTheme="minorHAnsi" w:hAnsiTheme="minorHAnsi"/>
        </w:rPr>
      </w:pPr>
      <w:bookmarkStart w:id="4" w:name="_Toc431569561"/>
      <w:r w:rsidRPr="00B80F71">
        <w:rPr>
          <w:rFonts w:asciiTheme="minorHAnsi" w:hAnsiTheme="minorHAnsi"/>
        </w:rPr>
        <w:t>Data Architecture</w:t>
      </w:r>
      <w:bookmarkEnd w:id="4"/>
    </w:p>
    <w:p w14:paraId="7FC77401" w14:textId="692BF3D0" w:rsidR="00B80F71" w:rsidRPr="000357E9" w:rsidRDefault="00B80F71" w:rsidP="00FD6686">
      <w:pPr>
        <w:shd w:val="clear" w:color="auto" w:fill="FFFFFF"/>
        <w:spacing w:before="100" w:beforeAutospacing="1" w:after="100" w:afterAutospacing="1" w:line="240" w:lineRule="auto"/>
        <w:jc w:val="both"/>
        <w:rPr>
          <w:sz w:val="24"/>
          <w:szCs w:val="24"/>
        </w:rPr>
      </w:pPr>
      <w:r w:rsidRPr="000357E9">
        <w:rPr>
          <w:sz w:val="24"/>
          <w:szCs w:val="24"/>
        </w:rPr>
        <w:t xml:space="preserve">A well-defined Data Architecture provides the ability to meet data volume, latency, quality, volatility, variety, auditability, traceability, </w:t>
      </w:r>
      <w:r w:rsidR="00BC3FDA" w:rsidRPr="000357E9">
        <w:rPr>
          <w:sz w:val="24"/>
          <w:szCs w:val="24"/>
        </w:rPr>
        <w:t>and security</w:t>
      </w:r>
      <w:r w:rsidRPr="000357E9">
        <w:rPr>
          <w:sz w:val="24"/>
          <w:szCs w:val="24"/>
        </w:rPr>
        <w:t xml:space="preserve"> and integration requirements. It serves as a blueprint and guide for current and future data projects.</w:t>
      </w:r>
    </w:p>
    <w:p w14:paraId="7FC77402" w14:textId="77777777" w:rsidR="00B80F71" w:rsidRPr="000357E9" w:rsidRDefault="00B80F71" w:rsidP="00FD6686">
      <w:pPr>
        <w:shd w:val="clear" w:color="auto" w:fill="FFFFFF"/>
        <w:spacing w:before="100" w:beforeAutospacing="1" w:after="100" w:afterAutospacing="1" w:line="240" w:lineRule="auto"/>
        <w:jc w:val="both"/>
        <w:rPr>
          <w:sz w:val="24"/>
          <w:szCs w:val="24"/>
        </w:rPr>
      </w:pPr>
      <w:r w:rsidRPr="000357E9">
        <w:rPr>
          <w:sz w:val="24"/>
          <w:szCs w:val="24"/>
        </w:rPr>
        <w:t xml:space="preserve">In particular, </w:t>
      </w:r>
      <w:r w:rsidR="009E37C6" w:rsidRPr="000357E9">
        <w:rPr>
          <w:sz w:val="24"/>
          <w:szCs w:val="24"/>
        </w:rPr>
        <w:t>data</w:t>
      </w:r>
      <w:r w:rsidRPr="000357E9">
        <w:rPr>
          <w:sz w:val="24"/>
          <w:szCs w:val="24"/>
        </w:rPr>
        <w:t xml:space="preserve"> architecture describes:</w:t>
      </w:r>
    </w:p>
    <w:p w14:paraId="7FC77403" w14:textId="77777777" w:rsidR="00D43818" w:rsidRPr="002E6150" w:rsidRDefault="00D43818" w:rsidP="00780D9A">
      <w:pPr>
        <w:pStyle w:val="ListParagraph"/>
        <w:numPr>
          <w:ilvl w:val="0"/>
          <w:numId w:val="15"/>
        </w:numPr>
        <w:shd w:val="clear" w:color="auto" w:fill="FFFFFF"/>
        <w:spacing w:before="120" w:after="120" w:line="240" w:lineRule="auto"/>
        <w:jc w:val="both"/>
        <w:rPr>
          <w:sz w:val="24"/>
          <w:szCs w:val="24"/>
        </w:rPr>
      </w:pPr>
      <w:r w:rsidRPr="002E6150">
        <w:rPr>
          <w:sz w:val="24"/>
          <w:szCs w:val="24"/>
        </w:rPr>
        <w:t>How data is persistently stored?</w:t>
      </w:r>
    </w:p>
    <w:p w14:paraId="7FC77404" w14:textId="77777777" w:rsidR="00D43818" w:rsidRPr="002E6150" w:rsidRDefault="00D43818" w:rsidP="00780D9A">
      <w:pPr>
        <w:pStyle w:val="ListParagraph"/>
        <w:numPr>
          <w:ilvl w:val="0"/>
          <w:numId w:val="15"/>
        </w:numPr>
        <w:shd w:val="clear" w:color="auto" w:fill="FFFFFF"/>
        <w:spacing w:before="120" w:after="120" w:line="240" w:lineRule="auto"/>
        <w:jc w:val="both"/>
        <w:rPr>
          <w:sz w:val="24"/>
          <w:szCs w:val="24"/>
        </w:rPr>
      </w:pPr>
      <w:r w:rsidRPr="002E6150">
        <w:rPr>
          <w:sz w:val="24"/>
          <w:szCs w:val="24"/>
        </w:rPr>
        <w:t>How components and processes reference and manipulate this data?</w:t>
      </w:r>
    </w:p>
    <w:p w14:paraId="7FC77405" w14:textId="77777777" w:rsidR="00D43818" w:rsidRPr="002E6150" w:rsidRDefault="00D43818" w:rsidP="00780D9A">
      <w:pPr>
        <w:pStyle w:val="ListParagraph"/>
        <w:numPr>
          <w:ilvl w:val="0"/>
          <w:numId w:val="15"/>
        </w:numPr>
        <w:shd w:val="clear" w:color="auto" w:fill="FFFFFF"/>
        <w:spacing w:before="120" w:after="120" w:line="240" w:lineRule="auto"/>
        <w:jc w:val="both"/>
        <w:rPr>
          <w:sz w:val="24"/>
          <w:szCs w:val="24"/>
        </w:rPr>
      </w:pPr>
      <w:r w:rsidRPr="002E6150">
        <w:rPr>
          <w:sz w:val="24"/>
          <w:szCs w:val="24"/>
        </w:rPr>
        <w:t>How external/legacy systems access the data?</w:t>
      </w:r>
    </w:p>
    <w:p w14:paraId="7FC77406" w14:textId="77777777" w:rsidR="00D43818" w:rsidRPr="002E6150" w:rsidRDefault="00D43818" w:rsidP="00780D9A">
      <w:pPr>
        <w:pStyle w:val="ListParagraph"/>
        <w:numPr>
          <w:ilvl w:val="0"/>
          <w:numId w:val="15"/>
        </w:numPr>
        <w:shd w:val="clear" w:color="auto" w:fill="FFFFFF"/>
        <w:spacing w:before="120" w:after="120" w:line="240" w:lineRule="auto"/>
        <w:jc w:val="both"/>
        <w:rPr>
          <w:sz w:val="24"/>
          <w:szCs w:val="24"/>
        </w:rPr>
      </w:pPr>
      <w:r w:rsidRPr="002E6150">
        <w:rPr>
          <w:sz w:val="24"/>
          <w:szCs w:val="24"/>
        </w:rPr>
        <w:t>Interfaces to data managed by external/legacy systems</w:t>
      </w:r>
    </w:p>
    <w:p w14:paraId="7FC77407" w14:textId="77777777" w:rsidR="00D43818" w:rsidRPr="002E6150" w:rsidRDefault="00D43818" w:rsidP="00780D9A">
      <w:pPr>
        <w:pStyle w:val="ListParagraph"/>
        <w:numPr>
          <w:ilvl w:val="0"/>
          <w:numId w:val="15"/>
        </w:numPr>
        <w:shd w:val="clear" w:color="auto" w:fill="FFFFFF"/>
        <w:spacing w:before="120" w:after="120" w:line="240" w:lineRule="auto"/>
        <w:jc w:val="both"/>
        <w:rPr>
          <w:sz w:val="24"/>
          <w:szCs w:val="24"/>
        </w:rPr>
      </w:pPr>
      <w:r w:rsidRPr="002E6150">
        <w:rPr>
          <w:sz w:val="24"/>
          <w:szCs w:val="24"/>
        </w:rPr>
        <w:t>Implementation of common data operation</w:t>
      </w:r>
    </w:p>
    <w:p w14:paraId="7FC77408" w14:textId="77777777" w:rsidR="00B80F71" w:rsidRPr="00B80F71" w:rsidRDefault="00B80F71" w:rsidP="00FD6686">
      <w:p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0357E9">
        <w:rPr>
          <w:sz w:val="24"/>
          <w:szCs w:val="24"/>
        </w:rPr>
        <w:t>Consistent, reliable, scalable and reusable. These are all hallmarks of a data architecture approach that supports a growing enterprise. Having a solid data architecture plan in place will allow you to leverage and realize the full value of your data.</w:t>
      </w:r>
      <w:r w:rsidR="00D43818">
        <w:rPr>
          <w:sz w:val="24"/>
          <w:szCs w:val="24"/>
        </w:rPr>
        <w:t xml:space="preserve"> In the following sections we will explore the way to build a c</w:t>
      </w:r>
      <w:r w:rsidR="00D43818" w:rsidRPr="000357E9">
        <w:rPr>
          <w:sz w:val="24"/>
          <w:szCs w:val="24"/>
        </w:rPr>
        <w:t>onsistent, reliable, scalable and reusable</w:t>
      </w:r>
      <w:r w:rsidR="00D43818">
        <w:rPr>
          <w:sz w:val="24"/>
          <w:szCs w:val="24"/>
        </w:rPr>
        <w:t xml:space="preserve"> Enterprise Data Lake/Hub.</w:t>
      </w:r>
    </w:p>
    <w:p w14:paraId="7FC77409" w14:textId="77777777" w:rsidR="00B80F71" w:rsidRDefault="00533B7C" w:rsidP="00780D9A">
      <w:pPr>
        <w:pStyle w:val="Heading1"/>
        <w:widowControl w:val="0"/>
        <w:numPr>
          <w:ilvl w:val="0"/>
          <w:numId w:val="1"/>
        </w:numPr>
        <w:overflowPunct/>
        <w:autoSpaceDE/>
        <w:autoSpaceDN/>
        <w:adjustRightInd/>
        <w:spacing w:before="120" w:line="240" w:lineRule="atLeast"/>
        <w:jc w:val="both"/>
        <w:textAlignment w:val="auto"/>
        <w:rPr>
          <w:rFonts w:asciiTheme="minorHAnsi" w:hAnsiTheme="minorHAnsi"/>
        </w:rPr>
      </w:pPr>
      <w:bookmarkStart w:id="5" w:name="_Toc431569562"/>
      <w:r>
        <w:rPr>
          <w:rFonts w:asciiTheme="minorHAnsi" w:hAnsiTheme="minorHAnsi"/>
        </w:rPr>
        <w:lastRenderedPageBreak/>
        <w:t>Layered Data Architecture</w:t>
      </w:r>
      <w:bookmarkEnd w:id="5"/>
    </w:p>
    <w:p w14:paraId="2A824CAB" w14:textId="77777777" w:rsidR="0089311A" w:rsidRDefault="0089311A" w:rsidP="0089311A">
      <w:pPr>
        <w:jc w:val="both"/>
      </w:pPr>
    </w:p>
    <w:p w14:paraId="2D01DB0F" w14:textId="63C40746" w:rsidR="0089311A" w:rsidRDefault="0089311A" w:rsidP="0089311A">
      <w:pPr>
        <w:jc w:val="both"/>
      </w:pPr>
      <w:r>
        <w:t xml:space="preserve">In any data lake/hub, a data life-cycle aims at converting raw data to a more transformed/aggregated or de-normalized structure. To achieve so, it involves complex processing steps, security, user access/authentication/authorization, fail-over recovery and data load to variety of downstream systems. In the age of big data, managing such data life-cycles becomes increasingly challenging, hence the need for a correctly design and implemented data lake/Hub architecture. . </w:t>
      </w:r>
    </w:p>
    <w:p w14:paraId="3B3D8E37" w14:textId="77777777" w:rsidR="0089311A" w:rsidRDefault="0089311A" w:rsidP="0089311A">
      <w:pPr>
        <w:jc w:val="both"/>
      </w:pPr>
      <w:r>
        <w:t xml:space="preserve">The key to any modern data architecture is the layered organization of data on a Hadoop distributed file system. Irrespective of kind of Hadoop-augmented big data application, you can decompose a data lake/Hub into logical groupings of components called layers. </w:t>
      </w:r>
      <w:r>
        <w:rPr>
          <w:rFonts w:eastAsia="Calibri" w:cs="Calibri"/>
        </w:rPr>
        <w:t>Layers help to differentiate between the different kinds of tasks performed in the lake, making it easier to create a design that supports simpler management.</w:t>
      </w:r>
      <w:r>
        <w:t xml:space="preserve"> In the </w:t>
      </w:r>
      <w:proofErr w:type="spellStart"/>
      <w:r>
        <w:t>Datametica</w:t>
      </w:r>
      <w:proofErr w:type="spellEnd"/>
      <w:r>
        <w:t xml:space="preserve"> layered architecture, each data layer is defined with specific purpose keeping in mind data life-cycle phases.  Apart from simplifying data life-cycle complexities, a layered architecture is advantageous in many other ways.</w:t>
      </w:r>
    </w:p>
    <w:p w14:paraId="43859D8F" w14:textId="77777777" w:rsidR="0089311A" w:rsidRDefault="0089311A" w:rsidP="003E0FAA">
      <w:pPr>
        <w:pStyle w:val="ListParagraph"/>
        <w:numPr>
          <w:ilvl w:val="0"/>
          <w:numId w:val="23"/>
        </w:numPr>
        <w:suppressAutoHyphens/>
        <w:spacing w:after="160" w:line="480" w:lineRule="auto"/>
        <w:jc w:val="both"/>
      </w:pPr>
      <w:r>
        <w:t>Layered structure makes it easier to share data between teams working with the same data sets and drives data source re-use.</w:t>
      </w:r>
    </w:p>
    <w:p w14:paraId="77FA5F06" w14:textId="77777777" w:rsidR="0089311A" w:rsidRDefault="0089311A" w:rsidP="003E0FAA">
      <w:pPr>
        <w:pStyle w:val="ListParagraph"/>
        <w:numPr>
          <w:ilvl w:val="0"/>
          <w:numId w:val="23"/>
        </w:numPr>
        <w:suppressAutoHyphens/>
        <w:spacing w:after="160" w:line="480" w:lineRule="auto"/>
        <w:jc w:val="both"/>
      </w:pPr>
      <w:r>
        <w:t>It also allows for enforcing access and quota controls to reduce the likelihood of accidental deletion or corruption or sensitive information hiding.</w:t>
      </w:r>
    </w:p>
    <w:p w14:paraId="5B1C4E7B" w14:textId="77777777" w:rsidR="0089311A" w:rsidRDefault="0089311A" w:rsidP="003E0FAA">
      <w:pPr>
        <w:pStyle w:val="ListParagraph"/>
        <w:numPr>
          <w:ilvl w:val="0"/>
          <w:numId w:val="23"/>
        </w:numPr>
        <w:suppressAutoHyphens/>
        <w:spacing w:after="160" w:line="480" w:lineRule="auto"/>
        <w:jc w:val="both"/>
      </w:pPr>
      <w:r>
        <w:rPr>
          <w:rFonts w:eastAsia="Calibri" w:cs="Calibri"/>
        </w:rPr>
        <w:t xml:space="preserve">Better change management: Each layer represents a designated area in which data are changed as per to each layer purpose. </w:t>
      </w:r>
    </w:p>
    <w:p w14:paraId="67FBB4B3" w14:textId="77777777" w:rsidR="0089311A" w:rsidRDefault="0089311A" w:rsidP="003E0FAA">
      <w:pPr>
        <w:pStyle w:val="ListParagraph"/>
        <w:numPr>
          <w:ilvl w:val="0"/>
          <w:numId w:val="23"/>
        </w:numPr>
        <w:suppressAutoHyphens/>
        <w:spacing w:after="160" w:line="480" w:lineRule="auto"/>
        <w:jc w:val="both"/>
      </w:pPr>
      <w:r>
        <w:rPr>
          <w:rFonts w:eastAsia="Calibri" w:cs="Calibri"/>
        </w:rPr>
        <w:t>Better security, layers can have specific security and encryption patterns.</w:t>
      </w:r>
    </w:p>
    <w:p w14:paraId="3E502612" w14:textId="77777777" w:rsidR="0089311A" w:rsidRDefault="0089311A" w:rsidP="003E0FAA">
      <w:pPr>
        <w:pStyle w:val="ListParagraph"/>
        <w:numPr>
          <w:ilvl w:val="0"/>
          <w:numId w:val="23"/>
        </w:numPr>
        <w:suppressAutoHyphens/>
        <w:spacing w:after="160" w:line="480" w:lineRule="auto"/>
        <w:jc w:val="both"/>
      </w:pPr>
      <w:r>
        <w:rPr>
          <w:rFonts w:eastAsia="Calibri" w:cs="Calibri"/>
        </w:rPr>
        <w:t>Better failure recovery as backups can be restored layer wise.</w:t>
      </w:r>
    </w:p>
    <w:p w14:paraId="7FC77410" w14:textId="649B07AC" w:rsidR="00533B7C" w:rsidRPr="0089311A" w:rsidRDefault="0089311A" w:rsidP="003E0FAA">
      <w:pPr>
        <w:pStyle w:val="ListParagraph"/>
        <w:numPr>
          <w:ilvl w:val="0"/>
          <w:numId w:val="23"/>
        </w:numPr>
        <w:suppressAutoHyphens/>
        <w:spacing w:after="160" w:line="480" w:lineRule="auto"/>
        <w:jc w:val="both"/>
      </w:pPr>
      <w:r>
        <w:rPr>
          <w:rFonts w:eastAsia="Calibri" w:cs="Calibri"/>
        </w:rPr>
        <w:t>Better control over schema, file formats, compressions etc. You can choose from different options available as they are better suited for each layer operations</w:t>
      </w:r>
      <w:r w:rsidR="00D43818" w:rsidRPr="0089311A">
        <w:rPr>
          <w:rFonts w:ascii="Calibri" w:eastAsia="Calibri" w:hAnsi="Calibri" w:cs="Calibri"/>
        </w:rPr>
        <w:t>.</w:t>
      </w:r>
    </w:p>
    <w:p w14:paraId="7FC77411" w14:textId="77777777" w:rsidR="00D43818" w:rsidRPr="00523F41" w:rsidRDefault="00D43818" w:rsidP="00D43818">
      <w:pPr>
        <w:pStyle w:val="ListParagraph"/>
        <w:spacing w:after="160" w:line="259" w:lineRule="auto"/>
        <w:jc w:val="both"/>
      </w:pPr>
    </w:p>
    <w:p w14:paraId="7FC77412" w14:textId="77777777" w:rsidR="00D43818" w:rsidRDefault="00D43818" w:rsidP="00D43818">
      <w:pPr>
        <w:jc w:val="center"/>
      </w:pPr>
      <w:r>
        <w:rPr>
          <w:i/>
          <w:noProof/>
        </w:rPr>
        <w:lastRenderedPageBreak/>
        <w:drawing>
          <wp:inline distT="0" distB="0" distL="0" distR="0" wp14:anchorId="7FC7766C" wp14:editId="7FC7766D">
            <wp:extent cx="5311740" cy="2505159"/>
            <wp:effectExtent l="0" t="0" r="3810" b="0"/>
            <wp:docPr id="7" name="Picture 8" descr="solution-architecture-with-data-all-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architecture-with-data-all-layers"/>
                    <pic:cNvPicPr>
                      <a:picLocks noChangeAspect="1" noChangeArrowheads="1"/>
                    </pic:cNvPicPr>
                  </pic:nvPicPr>
                  <pic:blipFill>
                    <a:blip r:embed="rId12" cstate="print"/>
                    <a:srcRect/>
                    <a:stretch>
                      <a:fillRect/>
                    </a:stretch>
                  </pic:blipFill>
                  <pic:spPr bwMode="auto">
                    <a:xfrm>
                      <a:off x="0" y="0"/>
                      <a:ext cx="5363273" cy="2529463"/>
                    </a:xfrm>
                    <a:prstGeom prst="rect">
                      <a:avLst/>
                    </a:prstGeom>
                    <a:noFill/>
                    <a:ln w="9525">
                      <a:noFill/>
                      <a:miter lim="800000"/>
                      <a:headEnd/>
                      <a:tailEnd/>
                    </a:ln>
                  </pic:spPr>
                </pic:pic>
              </a:graphicData>
            </a:graphic>
          </wp:inline>
        </w:drawing>
      </w:r>
    </w:p>
    <w:p w14:paraId="7FC77413" w14:textId="77777777" w:rsidR="00D43818" w:rsidRPr="002B1F4D" w:rsidRDefault="00D43818" w:rsidP="00D43818">
      <w:pPr>
        <w:pStyle w:val="ListParagraph"/>
        <w:ind w:left="0"/>
        <w:jc w:val="center"/>
        <w:rPr>
          <w:rFonts w:ascii="Calibri" w:eastAsia="Calibri" w:hAnsi="Calibri" w:cs="Calibri"/>
          <w:b/>
        </w:rPr>
      </w:pPr>
      <w:r>
        <w:rPr>
          <w:b/>
        </w:rPr>
        <w:t xml:space="preserve">Fig: </w:t>
      </w:r>
      <w:r w:rsidRPr="002B1F4D">
        <w:rPr>
          <w:b/>
        </w:rPr>
        <w:t>G</w:t>
      </w:r>
      <w:r w:rsidRPr="002B1F4D">
        <w:rPr>
          <w:rFonts w:ascii="Calibri" w:eastAsia="Calibri" w:hAnsi="Calibri" w:cs="Calibri"/>
          <w:b/>
        </w:rPr>
        <w:t>eneric Layered Architecture</w:t>
      </w:r>
    </w:p>
    <w:p w14:paraId="7FC77414" w14:textId="77777777" w:rsidR="00D43818" w:rsidRDefault="00D43818" w:rsidP="00D43818">
      <w:pPr>
        <w:jc w:val="both"/>
      </w:pPr>
      <w:r>
        <w:t>The layers in an enterprise data hub/data lake are as follows</w:t>
      </w:r>
    </w:p>
    <w:tbl>
      <w:tblPr>
        <w:tblW w:w="9696"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615"/>
        <w:gridCol w:w="8081"/>
      </w:tblGrid>
      <w:tr w:rsidR="00D43818" w:rsidRPr="002B1F4D" w14:paraId="7FC77417" w14:textId="77777777" w:rsidTr="00D43818">
        <w:trPr>
          <w:trHeight w:val="191"/>
          <w:jc w:val="center"/>
        </w:trPr>
        <w:tc>
          <w:tcPr>
            <w:tcW w:w="1615" w:type="dxa"/>
            <w:tcBorders>
              <w:top w:val="single" w:sz="4" w:space="0" w:color="A5A5A5"/>
              <w:left w:val="single" w:sz="4" w:space="0" w:color="A5A5A5"/>
              <w:bottom w:val="single" w:sz="4" w:space="0" w:color="A5A5A5"/>
              <w:right w:val="nil"/>
            </w:tcBorders>
            <w:shd w:val="clear" w:color="auto" w:fill="A5A5A5"/>
          </w:tcPr>
          <w:p w14:paraId="7FC77415" w14:textId="77777777" w:rsidR="00D43818" w:rsidRPr="002B1F4D" w:rsidRDefault="00D43818" w:rsidP="00D43818">
            <w:pPr>
              <w:pStyle w:val="Normal1"/>
              <w:ind w:left="720" w:hanging="720"/>
              <w:jc w:val="both"/>
              <w:rPr>
                <w:rFonts w:asciiTheme="minorHAnsi" w:hAnsiTheme="minorHAnsi" w:cstheme="minorHAnsi"/>
                <w:b/>
                <w:bCs/>
                <w:sz w:val="22"/>
              </w:rPr>
            </w:pPr>
            <w:r w:rsidRPr="002B1F4D">
              <w:rPr>
                <w:rFonts w:asciiTheme="minorHAnsi" w:hAnsiTheme="minorHAnsi" w:cstheme="minorHAnsi"/>
                <w:b/>
                <w:bCs/>
                <w:sz w:val="22"/>
              </w:rPr>
              <w:t>Layer Directory</w:t>
            </w:r>
          </w:p>
        </w:tc>
        <w:tc>
          <w:tcPr>
            <w:tcW w:w="8081" w:type="dxa"/>
            <w:tcBorders>
              <w:top w:val="single" w:sz="4" w:space="0" w:color="A5A5A5"/>
              <w:left w:val="nil"/>
              <w:bottom w:val="single" w:sz="4" w:space="0" w:color="A5A5A5"/>
              <w:right w:val="single" w:sz="4" w:space="0" w:color="A5A5A5"/>
            </w:tcBorders>
            <w:shd w:val="clear" w:color="auto" w:fill="A5A5A5"/>
          </w:tcPr>
          <w:p w14:paraId="7FC77416" w14:textId="77777777" w:rsidR="00D43818" w:rsidRPr="002B1F4D" w:rsidRDefault="00D43818" w:rsidP="00D43818">
            <w:pPr>
              <w:pStyle w:val="Normal1"/>
              <w:ind w:left="720" w:hanging="720"/>
              <w:jc w:val="both"/>
              <w:rPr>
                <w:rFonts w:asciiTheme="minorHAnsi" w:hAnsiTheme="minorHAnsi" w:cstheme="minorHAnsi"/>
                <w:b/>
                <w:bCs/>
                <w:sz w:val="22"/>
              </w:rPr>
            </w:pPr>
            <w:r w:rsidRPr="002B1F4D">
              <w:rPr>
                <w:rFonts w:asciiTheme="minorHAnsi" w:hAnsiTheme="minorHAnsi" w:cstheme="minorHAnsi"/>
                <w:b/>
                <w:bCs/>
                <w:sz w:val="22"/>
              </w:rPr>
              <w:t>Purpose</w:t>
            </w:r>
          </w:p>
        </w:tc>
      </w:tr>
      <w:tr w:rsidR="00D43818" w:rsidRPr="002B1F4D" w14:paraId="7FC7741A" w14:textId="77777777" w:rsidTr="00D43818">
        <w:trPr>
          <w:trHeight w:val="209"/>
          <w:jc w:val="center"/>
        </w:trPr>
        <w:tc>
          <w:tcPr>
            <w:tcW w:w="1615" w:type="dxa"/>
            <w:shd w:val="clear" w:color="auto" w:fill="auto"/>
          </w:tcPr>
          <w:p w14:paraId="7FC77418" w14:textId="77777777" w:rsidR="00D43818" w:rsidRPr="002B1F4D" w:rsidRDefault="00D43818" w:rsidP="00D43818">
            <w:pPr>
              <w:pStyle w:val="Normal1"/>
              <w:ind w:left="720" w:hanging="720"/>
              <w:jc w:val="both"/>
              <w:rPr>
                <w:rFonts w:asciiTheme="minorHAnsi" w:hAnsiTheme="minorHAnsi" w:cstheme="minorHAnsi"/>
                <w:b/>
                <w:bCs/>
                <w:sz w:val="22"/>
              </w:rPr>
            </w:pPr>
            <w:r w:rsidRPr="002B1F4D">
              <w:rPr>
                <w:rFonts w:asciiTheme="minorHAnsi" w:hAnsiTheme="minorHAnsi" w:cstheme="minorHAnsi"/>
                <w:b/>
                <w:bCs/>
                <w:sz w:val="22"/>
              </w:rPr>
              <w:t>/incoming</w:t>
            </w:r>
          </w:p>
        </w:tc>
        <w:tc>
          <w:tcPr>
            <w:tcW w:w="8081" w:type="dxa"/>
            <w:shd w:val="clear" w:color="auto" w:fill="auto"/>
          </w:tcPr>
          <w:p w14:paraId="7FC77419" w14:textId="77777777" w:rsidR="00D43818" w:rsidRPr="002B1F4D" w:rsidRDefault="00D43818" w:rsidP="00D43818">
            <w:pPr>
              <w:pStyle w:val="Normal1"/>
              <w:contextualSpacing/>
              <w:jc w:val="both"/>
              <w:rPr>
                <w:rFonts w:asciiTheme="minorHAnsi" w:hAnsiTheme="minorHAnsi" w:cstheme="minorHAnsi"/>
                <w:sz w:val="22"/>
              </w:rPr>
            </w:pPr>
            <w:r>
              <w:rPr>
                <w:rFonts w:asciiTheme="minorHAnsi" w:hAnsiTheme="minorHAnsi" w:cstheme="minorHAnsi"/>
                <w:sz w:val="22"/>
              </w:rPr>
              <w:t>C</w:t>
            </w:r>
            <w:r w:rsidRPr="002B1F4D">
              <w:rPr>
                <w:rFonts w:asciiTheme="minorHAnsi" w:hAnsiTheme="minorHAnsi" w:cstheme="minorHAnsi"/>
                <w:sz w:val="22"/>
              </w:rPr>
              <w:t>onsists of all the raw data, full history and full detailed records similar to the source system. No user is allowed to query this data directly.</w:t>
            </w:r>
          </w:p>
        </w:tc>
      </w:tr>
      <w:tr w:rsidR="00D43818" w:rsidRPr="002B1F4D" w14:paraId="7FC7741D" w14:textId="77777777" w:rsidTr="00D43818">
        <w:trPr>
          <w:trHeight w:val="209"/>
          <w:jc w:val="center"/>
        </w:trPr>
        <w:tc>
          <w:tcPr>
            <w:tcW w:w="1615" w:type="dxa"/>
            <w:shd w:val="clear" w:color="auto" w:fill="EDEDED"/>
          </w:tcPr>
          <w:p w14:paraId="7FC7741B" w14:textId="77777777" w:rsidR="00D43818" w:rsidRPr="002B1F4D" w:rsidRDefault="00D43818" w:rsidP="00D43818">
            <w:pPr>
              <w:pStyle w:val="Normal1"/>
              <w:ind w:left="720" w:hanging="720"/>
              <w:jc w:val="both"/>
              <w:rPr>
                <w:rFonts w:asciiTheme="minorHAnsi" w:hAnsiTheme="minorHAnsi" w:cstheme="minorHAnsi"/>
                <w:b/>
                <w:bCs/>
                <w:sz w:val="22"/>
              </w:rPr>
            </w:pPr>
            <w:r w:rsidRPr="002B1F4D">
              <w:rPr>
                <w:rFonts w:asciiTheme="minorHAnsi" w:hAnsiTheme="minorHAnsi" w:cstheme="minorHAnsi"/>
                <w:b/>
                <w:bCs/>
                <w:sz w:val="22"/>
              </w:rPr>
              <w:t>/gold</w:t>
            </w:r>
          </w:p>
        </w:tc>
        <w:tc>
          <w:tcPr>
            <w:tcW w:w="8081" w:type="dxa"/>
            <w:shd w:val="clear" w:color="auto" w:fill="EDEDED"/>
          </w:tcPr>
          <w:p w14:paraId="7FC7741C" w14:textId="77777777" w:rsidR="00D43818" w:rsidRPr="002B1F4D" w:rsidRDefault="00D43818" w:rsidP="00D43818">
            <w:pPr>
              <w:pStyle w:val="Normal1"/>
              <w:contextualSpacing/>
              <w:jc w:val="both"/>
              <w:rPr>
                <w:rFonts w:asciiTheme="minorHAnsi" w:hAnsiTheme="minorHAnsi" w:cstheme="minorHAnsi"/>
                <w:sz w:val="22"/>
              </w:rPr>
            </w:pPr>
            <w:r w:rsidRPr="002B1F4D">
              <w:rPr>
                <w:rFonts w:asciiTheme="minorHAnsi" w:hAnsiTheme="minorHAnsi" w:cstheme="minorHAnsi"/>
                <w:sz w:val="22"/>
              </w:rPr>
              <w:t>It contains table with semantic view of the data that is created using the raw data from the incoming layer. This layer is the single version of truth and contains data in de-normalized format.</w:t>
            </w:r>
          </w:p>
        </w:tc>
      </w:tr>
      <w:tr w:rsidR="00D43818" w:rsidRPr="002B1F4D" w14:paraId="7FC77420" w14:textId="77777777" w:rsidTr="00D43818">
        <w:trPr>
          <w:trHeight w:val="209"/>
          <w:jc w:val="center"/>
        </w:trPr>
        <w:tc>
          <w:tcPr>
            <w:tcW w:w="1615" w:type="dxa"/>
            <w:shd w:val="clear" w:color="auto" w:fill="auto"/>
          </w:tcPr>
          <w:p w14:paraId="7FC7741E" w14:textId="77777777" w:rsidR="00D43818" w:rsidRPr="002B1F4D" w:rsidRDefault="00D43818" w:rsidP="00D43818">
            <w:pPr>
              <w:pStyle w:val="Normal1"/>
              <w:ind w:left="720" w:hanging="720"/>
              <w:jc w:val="both"/>
              <w:rPr>
                <w:rFonts w:asciiTheme="minorHAnsi" w:hAnsiTheme="minorHAnsi" w:cstheme="minorHAnsi"/>
                <w:b/>
                <w:bCs/>
                <w:sz w:val="22"/>
              </w:rPr>
            </w:pPr>
            <w:r w:rsidRPr="002B1F4D">
              <w:rPr>
                <w:rFonts w:asciiTheme="minorHAnsi" w:hAnsiTheme="minorHAnsi" w:cstheme="minorHAnsi"/>
                <w:b/>
                <w:bCs/>
                <w:sz w:val="22"/>
              </w:rPr>
              <w:t>/smith</w:t>
            </w:r>
          </w:p>
        </w:tc>
        <w:tc>
          <w:tcPr>
            <w:tcW w:w="8081" w:type="dxa"/>
            <w:shd w:val="clear" w:color="auto" w:fill="auto"/>
          </w:tcPr>
          <w:p w14:paraId="7FC7741F" w14:textId="77777777" w:rsidR="00D43818" w:rsidRPr="002B1F4D" w:rsidRDefault="00D43818" w:rsidP="00D43818">
            <w:pPr>
              <w:pStyle w:val="Normal1"/>
              <w:contextualSpacing/>
              <w:jc w:val="both"/>
              <w:rPr>
                <w:rFonts w:asciiTheme="minorHAnsi" w:hAnsiTheme="minorHAnsi" w:cstheme="minorHAnsi"/>
                <w:sz w:val="22"/>
              </w:rPr>
            </w:pPr>
            <w:r w:rsidRPr="002B1F4D">
              <w:rPr>
                <w:rFonts w:asciiTheme="minorHAnsi" w:hAnsiTheme="minorHAnsi" w:cstheme="minorHAnsi"/>
                <w:sz w:val="22"/>
              </w:rPr>
              <w:t xml:space="preserve">It provides a layer for conforming, aggregations and the application of business rules. Smith data can contain modified, joined or subsets of data primarily sourced through the Gold layer. Smith data can be sourced from Incoming, Work, and/or Gold Layer data. </w:t>
            </w:r>
            <w:r>
              <w:rPr>
                <w:rFonts w:asciiTheme="minorHAnsi" w:hAnsiTheme="minorHAnsi" w:cstheme="minorHAnsi"/>
                <w:sz w:val="22"/>
              </w:rPr>
              <w:t>In some cases t</w:t>
            </w:r>
            <w:r w:rsidRPr="002B1F4D">
              <w:rPr>
                <w:rFonts w:asciiTheme="minorHAnsi" w:hAnsiTheme="minorHAnsi" w:cstheme="minorHAnsi"/>
                <w:sz w:val="22"/>
              </w:rPr>
              <w:t>his Layer can work as Temporary data mart as well.</w:t>
            </w:r>
          </w:p>
        </w:tc>
      </w:tr>
      <w:tr w:rsidR="00D43818" w:rsidRPr="002B1F4D" w14:paraId="7FC77423" w14:textId="77777777" w:rsidTr="00D43818">
        <w:trPr>
          <w:trHeight w:val="209"/>
          <w:jc w:val="center"/>
        </w:trPr>
        <w:tc>
          <w:tcPr>
            <w:tcW w:w="1615" w:type="dxa"/>
            <w:shd w:val="clear" w:color="auto" w:fill="EDEDED"/>
          </w:tcPr>
          <w:p w14:paraId="7FC77421" w14:textId="77777777" w:rsidR="00D43818" w:rsidRPr="002B1F4D" w:rsidRDefault="00D43818" w:rsidP="00D43818">
            <w:pPr>
              <w:pStyle w:val="Normal1"/>
              <w:ind w:left="720" w:hanging="720"/>
              <w:jc w:val="both"/>
              <w:rPr>
                <w:rFonts w:asciiTheme="minorHAnsi" w:hAnsiTheme="minorHAnsi" w:cstheme="minorHAnsi"/>
                <w:b/>
                <w:bCs/>
                <w:sz w:val="22"/>
              </w:rPr>
            </w:pPr>
            <w:r w:rsidRPr="002B1F4D">
              <w:rPr>
                <w:rFonts w:asciiTheme="minorHAnsi" w:hAnsiTheme="minorHAnsi" w:cstheme="minorHAnsi"/>
                <w:b/>
                <w:bCs/>
                <w:sz w:val="22"/>
              </w:rPr>
              <w:t>/outgoing</w:t>
            </w:r>
          </w:p>
        </w:tc>
        <w:tc>
          <w:tcPr>
            <w:tcW w:w="8081" w:type="dxa"/>
            <w:shd w:val="clear" w:color="auto" w:fill="EDEDED"/>
          </w:tcPr>
          <w:p w14:paraId="7FC77422" w14:textId="77777777" w:rsidR="00D43818" w:rsidRPr="002B1F4D" w:rsidRDefault="00D43818" w:rsidP="00D43818">
            <w:pPr>
              <w:pStyle w:val="Normal1"/>
              <w:contextualSpacing/>
              <w:jc w:val="both"/>
              <w:rPr>
                <w:rFonts w:asciiTheme="minorHAnsi" w:hAnsiTheme="minorHAnsi" w:cstheme="minorHAnsi"/>
                <w:sz w:val="22"/>
              </w:rPr>
            </w:pPr>
            <w:r w:rsidRPr="002B1F4D">
              <w:rPr>
                <w:rFonts w:asciiTheme="minorHAnsi" w:hAnsiTheme="minorHAnsi" w:cstheme="minorHAnsi"/>
                <w:sz w:val="22"/>
              </w:rPr>
              <w:t>It contains the data from gold or smith layer but in the format that needs to be sent to external target system for consumption.</w:t>
            </w:r>
          </w:p>
        </w:tc>
      </w:tr>
      <w:tr w:rsidR="00D43818" w:rsidRPr="002B1F4D" w14:paraId="7FC77426" w14:textId="77777777" w:rsidTr="00D43818">
        <w:trPr>
          <w:trHeight w:val="209"/>
          <w:jc w:val="center"/>
        </w:trPr>
        <w:tc>
          <w:tcPr>
            <w:tcW w:w="1615" w:type="dxa"/>
            <w:shd w:val="clear" w:color="auto" w:fill="auto"/>
          </w:tcPr>
          <w:p w14:paraId="7FC77424" w14:textId="77777777" w:rsidR="00D43818" w:rsidRPr="002B1F4D" w:rsidRDefault="00D43818" w:rsidP="00D43818">
            <w:pPr>
              <w:pStyle w:val="Normal1"/>
              <w:ind w:left="720" w:hanging="720"/>
              <w:jc w:val="both"/>
              <w:rPr>
                <w:rFonts w:asciiTheme="minorHAnsi" w:hAnsiTheme="minorHAnsi" w:cstheme="minorHAnsi"/>
                <w:b/>
                <w:bCs/>
                <w:sz w:val="22"/>
              </w:rPr>
            </w:pPr>
            <w:r w:rsidRPr="002B1F4D">
              <w:rPr>
                <w:rFonts w:asciiTheme="minorHAnsi" w:hAnsiTheme="minorHAnsi" w:cstheme="minorHAnsi"/>
                <w:b/>
                <w:bCs/>
                <w:sz w:val="22"/>
              </w:rPr>
              <w:t>/work</w:t>
            </w:r>
          </w:p>
        </w:tc>
        <w:tc>
          <w:tcPr>
            <w:tcW w:w="8081" w:type="dxa"/>
            <w:shd w:val="clear" w:color="auto" w:fill="auto"/>
          </w:tcPr>
          <w:p w14:paraId="7FC77425" w14:textId="77777777" w:rsidR="00D43818" w:rsidRPr="002B1F4D" w:rsidRDefault="00D43818" w:rsidP="00D43818">
            <w:pPr>
              <w:pStyle w:val="Normal1"/>
              <w:contextualSpacing/>
              <w:jc w:val="both"/>
              <w:rPr>
                <w:rFonts w:asciiTheme="minorHAnsi" w:hAnsiTheme="minorHAnsi" w:cstheme="minorHAnsi"/>
                <w:sz w:val="22"/>
              </w:rPr>
            </w:pPr>
            <w:r w:rsidRPr="002B1F4D">
              <w:rPr>
                <w:rFonts w:asciiTheme="minorHAnsi" w:hAnsiTheme="minorHAnsi" w:cstheme="minorHAnsi"/>
                <w:sz w:val="22"/>
              </w:rPr>
              <w:t>It is a layer used to store all the intermediate transformation outputs.</w:t>
            </w:r>
          </w:p>
        </w:tc>
      </w:tr>
      <w:tr w:rsidR="00D43818" w:rsidRPr="002B1F4D" w14:paraId="7FC77429" w14:textId="77777777" w:rsidTr="00D43818">
        <w:trPr>
          <w:trHeight w:val="209"/>
          <w:jc w:val="center"/>
        </w:trPr>
        <w:tc>
          <w:tcPr>
            <w:tcW w:w="1615" w:type="dxa"/>
            <w:shd w:val="clear" w:color="auto" w:fill="EDEDED"/>
          </w:tcPr>
          <w:p w14:paraId="7FC77427" w14:textId="77777777" w:rsidR="00D43818" w:rsidRPr="002B1F4D" w:rsidRDefault="00D43818" w:rsidP="00D43818">
            <w:pPr>
              <w:pStyle w:val="Normal1"/>
              <w:ind w:left="720" w:hanging="720"/>
              <w:jc w:val="both"/>
              <w:rPr>
                <w:rFonts w:asciiTheme="minorHAnsi" w:hAnsiTheme="minorHAnsi" w:cstheme="minorHAnsi"/>
                <w:b/>
                <w:bCs/>
                <w:sz w:val="22"/>
              </w:rPr>
            </w:pPr>
            <w:r w:rsidRPr="002B1F4D">
              <w:rPr>
                <w:rFonts w:asciiTheme="minorHAnsi" w:hAnsiTheme="minorHAnsi" w:cstheme="minorHAnsi"/>
                <w:b/>
                <w:bCs/>
                <w:sz w:val="22"/>
              </w:rPr>
              <w:t>/security</w:t>
            </w:r>
          </w:p>
        </w:tc>
        <w:tc>
          <w:tcPr>
            <w:tcW w:w="8081" w:type="dxa"/>
            <w:shd w:val="clear" w:color="auto" w:fill="EDEDED"/>
          </w:tcPr>
          <w:p w14:paraId="7FC77428" w14:textId="77777777" w:rsidR="00D43818" w:rsidRPr="002B1F4D" w:rsidRDefault="00D43818" w:rsidP="00D43818">
            <w:pPr>
              <w:pStyle w:val="Normal1"/>
              <w:contextualSpacing/>
              <w:jc w:val="both"/>
              <w:rPr>
                <w:rFonts w:asciiTheme="minorHAnsi" w:hAnsiTheme="minorHAnsi" w:cstheme="minorHAnsi"/>
                <w:sz w:val="22"/>
              </w:rPr>
            </w:pPr>
            <w:r w:rsidRPr="002B1F4D">
              <w:rPr>
                <w:rFonts w:asciiTheme="minorHAnsi" w:hAnsiTheme="minorHAnsi" w:cstheme="minorHAnsi"/>
                <w:sz w:val="22"/>
              </w:rPr>
              <w:t>All the sensitive data lands into this layer. Then batch jobs run on this data to mask it and then the output is stored into non-secure layer. Only very privileged users should be allowed to query this layer. Also this layer should be used to unmask data in case it needs to be made available to the downstream target systems.</w:t>
            </w:r>
          </w:p>
        </w:tc>
      </w:tr>
      <w:tr w:rsidR="00D43818" w:rsidRPr="002B1F4D" w14:paraId="7FC7742C" w14:textId="77777777" w:rsidTr="00D43818">
        <w:trPr>
          <w:trHeight w:val="209"/>
          <w:jc w:val="center"/>
        </w:trPr>
        <w:tc>
          <w:tcPr>
            <w:tcW w:w="1615" w:type="dxa"/>
            <w:shd w:val="clear" w:color="auto" w:fill="auto"/>
          </w:tcPr>
          <w:p w14:paraId="7FC7742A" w14:textId="77777777" w:rsidR="00D43818" w:rsidRPr="002B1F4D" w:rsidRDefault="00D43818" w:rsidP="00D43818">
            <w:pPr>
              <w:pStyle w:val="Normal1"/>
              <w:ind w:left="720" w:hanging="720"/>
              <w:jc w:val="both"/>
              <w:rPr>
                <w:rFonts w:asciiTheme="minorHAnsi" w:hAnsiTheme="minorHAnsi" w:cstheme="minorHAnsi"/>
                <w:b/>
                <w:bCs/>
                <w:sz w:val="22"/>
              </w:rPr>
            </w:pPr>
            <w:r w:rsidRPr="002B1F4D">
              <w:rPr>
                <w:rFonts w:asciiTheme="minorHAnsi" w:hAnsiTheme="minorHAnsi" w:cstheme="minorHAnsi"/>
                <w:b/>
                <w:bCs/>
                <w:sz w:val="22"/>
              </w:rPr>
              <w:t>/archive</w:t>
            </w:r>
          </w:p>
        </w:tc>
        <w:tc>
          <w:tcPr>
            <w:tcW w:w="8081" w:type="dxa"/>
            <w:shd w:val="clear" w:color="auto" w:fill="auto"/>
          </w:tcPr>
          <w:p w14:paraId="7FC7742B" w14:textId="77777777" w:rsidR="00D43818" w:rsidRPr="002B1F4D" w:rsidRDefault="00D43818" w:rsidP="00D43818">
            <w:pPr>
              <w:pStyle w:val="Normal1"/>
              <w:contextualSpacing/>
              <w:jc w:val="both"/>
              <w:rPr>
                <w:rFonts w:asciiTheme="minorHAnsi" w:hAnsiTheme="minorHAnsi" w:cstheme="minorHAnsi"/>
                <w:sz w:val="22"/>
              </w:rPr>
            </w:pPr>
            <w:r w:rsidRPr="002B1F4D">
              <w:rPr>
                <w:rFonts w:asciiTheme="minorHAnsi" w:hAnsiTheme="minorHAnsi" w:cstheme="minorHAnsi"/>
                <w:sz w:val="22"/>
              </w:rPr>
              <w:t>It is used for storing backups for all other enterprise systems. For example, database backups, emails etc.</w:t>
            </w:r>
          </w:p>
        </w:tc>
      </w:tr>
      <w:tr w:rsidR="00D43818" w:rsidRPr="002B1F4D" w14:paraId="7FC7742F" w14:textId="77777777" w:rsidTr="00D43818">
        <w:trPr>
          <w:trHeight w:val="209"/>
          <w:jc w:val="center"/>
        </w:trPr>
        <w:tc>
          <w:tcPr>
            <w:tcW w:w="1615" w:type="dxa"/>
            <w:shd w:val="clear" w:color="auto" w:fill="EDEDED"/>
          </w:tcPr>
          <w:p w14:paraId="7FC7742D" w14:textId="77777777" w:rsidR="00D43818" w:rsidRPr="002B1F4D" w:rsidRDefault="00D43818" w:rsidP="00D43818">
            <w:pPr>
              <w:pStyle w:val="Normal1"/>
              <w:ind w:left="720" w:hanging="720"/>
              <w:jc w:val="both"/>
              <w:rPr>
                <w:rFonts w:asciiTheme="minorHAnsi" w:hAnsiTheme="minorHAnsi" w:cstheme="minorHAnsi"/>
                <w:b/>
                <w:bCs/>
                <w:sz w:val="22"/>
              </w:rPr>
            </w:pPr>
            <w:r w:rsidRPr="002B1F4D">
              <w:rPr>
                <w:rFonts w:asciiTheme="minorHAnsi" w:hAnsiTheme="minorHAnsi" w:cstheme="minorHAnsi"/>
                <w:b/>
                <w:bCs/>
                <w:sz w:val="22"/>
              </w:rPr>
              <w:t>/backup</w:t>
            </w:r>
          </w:p>
        </w:tc>
        <w:tc>
          <w:tcPr>
            <w:tcW w:w="8081" w:type="dxa"/>
            <w:shd w:val="clear" w:color="auto" w:fill="EDEDED"/>
          </w:tcPr>
          <w:p w14:paraId="7FC7742E" w14:textId="77777777" w:rsidR="00D43818" w:rsidRPr="002B1F4D" w:rsidRDefault="00D43818" w:rsidP="00D43818">
            <w:pPr>
              <w:pStyle w:val="Normal1"/>
              <w:contextualSpacing/>
              <w:jc w:val="both"/>
              <w:rPr>
                <w:rFonts w:asciiTheme="minorHAnsi" w:hAnsiTheme="minorHAnsi" w:cstheme="minorHAnsi"/>
                <w:sz w:val="22"/>
              </w:rPr>
            </w:pPr>
            <w:r w:rsidRPr="002B1F4D">
              <w:rPr>
                <w:rFonts w:asciiTheme="minorHAnsi" w:hAnsiTheme="minorHAnsi" w:cstheme="minorHAnsi"/>
                <w:sz w:val="22"/>
              </w:rPr>
              <w:t>This should be physically on separate Hadoop cluster. Daily, Weekly, Monthly snapshots of the HDFS should be stored into this cluster so that they can be retrieved in case of primary cluster data loss.</w:t>
            </w:r>
          </w:p>
        </w:tc>
      </w:tr>
    </w:tbl>
    <w:p w14:paraId="7FC77430" w14:textId="77777777" w:rsidR="00D43818" w:rsidRDefault="00D43818" w:rsidP="00D43818">
      <w:pPr>
        <w:jc w:val="both"/>
      </w:pPr>
    </w:p>
    <w:p w14:paraId="7FC77431" w14:textId="77777777" w:rsidR="00D43818" w:rsidRDefault="00D43818" w:rsidP="00D43818">
      <w:pPr>
        <w:jc w:val="center"/>
      </w:pPr>
      <w:r>
        <w:rPr>
          <w:noProof/>
        </w:rPr>
        <w:lastRenderedPageBreak/>
        <w:drawing>
          <wp:inline distT="0" distB="0" distL="0" distR="0" wp14:anchorId="7FC7766E" wp14:editId="7AC1FE84">
            <wp:extent cx="5642894" cy="2962519"/>
            <wp:effectExtent l="0" t="0" r="0" b="9525"/>
            <wp:docPr id="10" name="Picture 2" descr="High-Level-Hadoop-Layer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Hadoop-Layered-Architecture.png"/>
                    <pic:cNvPicPr/>
                  </pic:nvPicPr>
                  <pic:blipFill>
                    <a:blip r:embed="rId13" cstate="print"/>
                    <a:stretch>
                      <a:fillRect/>
                    </a:stretch>
                  </pic:blipFill>
                  <pic:spPr>
                    <a:xfrm>
                      <a:off x="0" y="0"/>
                      <a:ext cx="5689690" cy="2987087"/>
                    </a:xfrm>
                    <a:prstGeom prst="rect">
                      <a:avLst/>
                    </a:prstGeom>
                  </pic:spPr>
                </pic:pic>
              </a:graphicData>
            </a:graphic>
          </wp:inline>
        </w:drawing>
      </w:r>
    </w:p>
    <w:p w14:paraId="7FC77432" w14:textId="77777777" w:rsidR="00D43818" w:rsidRPr="004508DB" w:rsidRDefault="00D43818" w:rsidP="00D43818">
      <w:pPr>
        <w:jc w:val="center"/>
        <w:rPr>
          <w:b/>
        </w:rPr>
      </w:pPr>
      <w:r>
        <w:rPr>
          <w:b/>
        </w:rPr>
        <w:t xml:space="preserve">Fig: </w:t>
      </w:r>
      <w:r w:rsidRPr="004508DB">
        <w:rPr>
          <w:b/>
        </w:rPr>
        <w:t>(Security)</w:t>
      </w:r>
      <w:r>
        <w:rPr>
          <w:b/>
        </w:rPr>
        <w:t xml:space="preserve"> </w:t>
      </w:r>
      <w:r w:rsidRPr="004508DB">
        <w:rPr>
          <w:b/>
        </w:rPr>
        <w:t>Use Case driven Layered Architecture</w:t>
      </w:r>
    </w:p>
    <w:p w14:paraId="7FC77433" w14:textId="77777777" w:rsidR="00D43818" w:rsidRPr="00E60E4C" w:rsidRDefault="00D43818" w:rsidP="00E60E4C">
      <w:pPr>
        <w:pStyle w:val="Heading1"/>
        <w:widowControl w:val="0"/>
        <w:numPr>
          <w:ilvl w:val="1"/>
          <w:numId w:val="1"/>
        </w:numPr>
        <w:overflowPunct/>
        <w:autoSpaceDE/>
        <w:autoSpaceDN/>
        <w:adjustRightInd/>
        <w:spacing w:before="120" w:line="240" w:lineRule="atLeast"/>
        <w:jc w:val="both"/>
        <w:textAlignment w:val="auto"/>
        <w:rPr>
          <w:rFonts w:asciiTheme="minorHAnsi" w:hAnsiTheme="minorHAnsi"/>
        </w:rPr>
      </w:pPr>
      <w:bookmarkStart w:id="6" w:name="_Toc429257124"/>
      <w:bookmarkStart w:id="7" w:name="_Toc431569563"/>
      <w:r w:rsidRPr="00E60E4C">
        <w:rPr>
          <w:rFonts w:asciiTheme="minorHAnsi" w:hAnsiTheme="minorHAnsi"/>
        </w:rPr>
        <w:t>Incoming Layer</w:t>
      </w:r>
      <w:bookmarkEnd w:id="6"/>
      <w:bookmarkEnd w:id="7"/>
    </w:p>
    <w:p w14:paraId="7FC77434" w14:textId="77777777" w:rsidR="00D43818" w:rsidRDefault="00D43818" w:rsidP="00D43818">
      <w:pPr>
        <w:jc w:val="both"/>
        <w:rPr>
          <w:rFonts w:ascii="Calibri" w:eastAsia="Calibri" w:hAnsi="Calibri" w:cs="Calibri"/>
        </w:rPr>
      </w:pPr>
      <w:r>
        <w:br/>
      </w:r>
      <w:r w:rsidRPr="31F8CABC">
        <w:rPr>
          <w:rFonts w:ascii="Calibri" w:eastAsia="Calibri" w:hAnsi="Calibri" w:cs="Calibri"/>
        </w:rPr>
        <w:t xml:space="preserve">This is the landing layer in Hadoop. Data in incoming layer is untouched version or raw form of data. It is a near replica of source system. It stores data as it arrives from source systems. </w:t>
      </w:r>
      <w:r>
        <w:rPr>
          <w:rFonts w:ascii="Calibri" w:eastAsia="Calibri" w:hAnsi="Calibri" w:cs="Calibri"/>
        </w:rPr>
        <w:t xml:space="preserve">Having data in its raw form </w:t>
      </w:r>
      <w:r w:rsidRPr="0054246E">
        <w:rPr>
          <w:rFonts w:ascii="Calibri" w:eastAsia="Calibri" w:hAnsi="Calibri" w:cs="Calibri"/>
        </w:rPr>
        <w:t>means it will always be possible to perform new processing and analytics with the data as requirements change.</w:t>
      </w:r>
      <w:r>
        <w:rPr>
          <w:rFonts w:ascii="Calibri" w:eastAsia="Calibri" w:hAnsi="Calibri" w:cs="Calibri"/>
          <w:b/>
          <w:bCs/>
        </w:rPr>
        <w:t xml:space="preserve"> </w:t>
      </w:r>
      <w:r w:rsidRPr="31F8CABC">
        <w:rPr>
          <w:rFonts w:ascii="Calibri" w:eastAsia="Calibri" w:hAnsi="Calibri" w:cs="Calibri"/>
        </w:rPr>
        <w:t>It also maintains the history of raw data as per defined SLA.</w:t>
      </w:r>
    </w:p>
    <w:p w14:paraId="7FC77435" w14:textId="77777777" w:rsidR="00D43818" w:rsidRDefault="00D43818" w:rsidP="00D43818">
      <w:pPr>
        <w:jc w:val="both"/>
        <w:rPr>
          <w:rFonts w:ascii="Calibri" w:eastAsia="Calibri" w:hAnsi="Calibri" w:cs="Calibri"/>
        </w:rPr>
      </w:pPr>
      <w:r>
        <w:rPr>
          <w:rFonts w:ascii="Calibri" w:eastAsia="Calibri" w:hAnsi="Calibri" w:cs="Calibri"/>
        </w:rPr>
        <w:t>The next section will provide more details on the data standards that need to be applied to the incoming layer, these standards will be around the file formats, compression techniques, access, table type, partitioning and serialization.</w:t>
      </w:r>
    </w:p>
    <w:p w14:paraId="7FC77436" w14:textId="77777777" w:rsidR="00D43818" w:rsidRPr="00E60E4C" w:rsidRDefault="00D43818" w:rsidP="00E60E4C">
      <w:pPr>
        <w:pStyle w:val="Heading1"/>
        <w:widowControl w:val="0"/>
        <w:numPr>
          <w:ilvl w:val="2"/>
          <w:numId w:val="1"/>
        </w:numPr>
        <w:overflowPunct/>
        <w:autoSpaceDE/>
        <w:autoSpaceDN/>
        <w:adjustRightInd/>
        <w:spacing w:before="120" w:line="240" w:lineRule="atLeast"/>
        <w:jc w:val="both"/>
        <w:textAlignment w:val="auto"/>
        <w:rPr>
          <w:rFonts w:asciiTheme="minorHAnsi" w:hAnsiTheme="minorHAnsi"/>
        </w:rPr>
      </w:pPr>
      <w:bookmarkStart w:id="8" w:name="_Toc429257125"/>
      <w:bookmarkStart w:id="9" w:name="_Toc429650154"/>
      <w:bookmarkStart w:id="10" w:name="_Toc431569564"/>
      <w:r w:rsidRPr="00E60E4C">
        <w:rPr>
          <w:rFonts w:asciiTheme="minorHAnsi" w:hAnsiTheme="minorHAnsi"/>
        </w:rPr>
        <w:t>Incoming Layer - Data Standards</w:t>
      </w:r>
      <w:bookmarkEnd w:id="8"/>
      <w:bookmarkEnd w:id="9"/>
      <w:bookmarkEnd w:id="10"/>
    </w:p>
    <w:p w14:paraId="7FC77437" w14:textId="206AB0C7" w:rsidR="00D43818" w:rsidRPr="00E60E4C" w:rsidRDefault="00D43818" w:rsidP="00E60E4C">
      <w:pPr>
        <w:pStyle w:val="Heading1"/>
        <w:widowControl w:val="0"/>
        <w:numPr>
          <w:ilvl w:val="3"/>
          <w:numId w:val="1"/>
        </w:numPr>
        <w:overflowPunct/>
        <w:autoSpaceDE/>
        <w:autoSpaceDN/>
        <w:adjustRightInd/>
        <w:spacing w:before="120" w:line="240" w:lineRule="atLeast"/>
        <w:jc w:val="both"/>
        <w:textAlignment w:val="auto"/>
        <w:rPr>
          <w:rFonts w:ascii="Calibri" w:eastAsia="Calibri" w:hAnsi="Calibri" w:cs="Calibri"/>
          <w:bCs/>
        </w:rPr>
      </w:pPr>
      <w:bookmarkStart w:id="11" w:name="_Toc431569565"/>
      <w:r w:rsidRPr="00E60E4C">
        <w:rPr>
          <w:rFonts w:asciiTheme="minorHAnsi" w:hAnsiTheme="minorHAnsi"/>
        </w:rPr>
        <w:t>File Format</w:t>
      </w:r>
      <w:bookmarkEnd w:id="11"/>
    </w:p>
    <w:p w14:paraId="7FC77438" w14:textId="77777777" w:rsidR="00D43818" w:rsidRDefault="00D43818" w:rsidP="00D43818">
      <w:pPr>
        <w:jc w:val="both"/>
        <w:rPr>
          <w:rFonts w:ascii="Calibri" w:eastAsia="Calibri" w:hAnsi="Calibri" w:cs="Calibri"/>
        </w:rPr>
      </w:pPr>
      <w:r w:rsidRPr="31F8CABC">
        <w:rPr>
          <w:rFonts w:ascii="Calibri" w:eastAsia="Calibri" w:hAnsi="Calibri" w:cs="Calibri"/>
        </w:rPr>
        <w:t xml:space="preserve">Incoming layer is the layer that will have its dependency on external data sources for ingesting data. Keeping that in mind for incoming layer there are some specific file format properties that are suitable. </w:t>
      </w:r>
    </w:p>
    <w:p w14:paraId="7FC77439" w14:textId="77777777" w:rsidR="00D43818" w:rsidRPr="00E27A66" w:rsidRDefault="00D43818" w:rsidP="00780D9A">
      <w:pPr>
        <w:pStyle w:val="ListParagraph"/>
        <w:numPr>
          <w:ilvl w:val="0"/>
          <w:numId w:val="17"/>
        </w:numPr>
        <w:jc w:val="both"/>
        <w:rPr>
          <w:rFonts w:ascii="Calibri" w:eastAsia="Calibri" w:hAnsi="Calibri" w:cs="Calibri"/>
        </w:rPr>
      </w:pPr>
      <w:r w:rsidRPr="00E27A66">
        <w:rPr>
          <w:rFonts w:ascii="Calibri" w:eastAsia="Calibri" w:hAnsi="Calibri" w:cs="Calibri"/>
        </w:rPr>
        <w:t xml:space="preserve">The format should be able to support </w:t>
      </w:r>
      <w:proofErr w:type="spellStart"/>
      <w:r w:rsidRPr="00E27A66">
        <w:rPr>
          <w:rFonts w:ascii="Calibri" w:eastAsia="Calibri" w:hAnsi="Calibri" w:cs="Calibri"/>
        </w:rPr>
        <w:t>splittable</w:t>
      </w:r>
      <w:proofErr w:type="spellEnd"/>
      <w:r w:rsidRPr="00E27A66">
        <w:rPr>
          <w:rFonts w:ascii="Calibri" w:eastAsia="Calibri" w:hAnsi="Calibri" w:cs="Calibri"/>
        </w:rPr>
        <w:t xml:space="preserve"> compression as data will be used in processing jobs such as Map Reduce. </w:t>
      </w:r>
      <w:proofErr w:type="spellStart"/>
      <w:r w:rsidRPr="00E27A66">
        <w:rPr>
          <w:rFonts w:ascii="Calibri" w:eastAsia="Calibri" w:hAnsi="Calibri" w:cs="Calibri"/>
        </w:rPr>
        <w:t>Splittable</w:t>
      </w:r>
      <w:proofErr w:type="spellEnd"/>
      <w:r w:rsidRPr="00E27A66">
        <w:rPr>
          <w:rFonts w:ascii="Calibri" w:eastAsia="Calibri" w:hAnsi="Calibri" w:cs="Calibri"/>
        </w:rPr>
        <w:t xml:space="preserve"> formats enable Hadoop to split files into chunks for processing, which is critical to efficient parallel processing. </w:t>
      </w:r>
    </w:p>
    <w:p w14:paraId="7FC7743A" w14:textId="77777777" w:rsidR="00D43818" w:rsidRPr="00E27A66" w:rsidRDefault="00D43818" w:rsidP="00780D9A">
      <w:pPr>
        <w:pStyle w:val="ListParagraph"/>
        <w:numPr>
          <w:ilvl w:val="0"/>
          <w:numId w:val="17"/>
        </w:numPr>
        <w:jc w:val="both"/>
        <w:rPr>
          <w:rFonts w:ascii="Calibri" w:eastAsia="Calibri" w:hAnsi="Calibri" w:cs="Calibri"/>
        </w:rPr>
      </w:pPr>
      <w:r w:rsidRPr="00E27A66">
        <w:rPr>
          <w:rFonts w:ascii="Calibri" w:eastAsia="Calibri" w:hAnsi="Calibri" w:cs="Calibri"/>
        </w:rPr>
        <w:lastRenderedPageBreak/>
        <w:t>It should support serialization in a language agnostic manner as source system can be implemented in any language.</w:t>
      </w:r>
    </w:p>
    <w:p w14:paraId="7FC7743B" w14:textId="77777777" w:rsidR="00D43818" w:rsidRPr="00E27A66" w:rsidRDefault="00D43818" w:rsidP="00780D9A">
      <w:pPr>
        <w:pStyle w:val="ListParagraph"/>
        <w:numPr>
          <w:ilvl w:val="0"/>
          <w:numId w:val="17"/>
        </w:numPr>
        <w:jc w:val="both"/>
        <w:rPr>
          <w:rFonts w:ascii="Calibri" w:eastAsia="Calibri" w:hAnsi="Calibri" w:cs="Calibri"/>
        </w:rPr>
      </w:pPr>
      <w:r w:rsidRPr="00E27A66">
        <w:rPr>
          <w:rFonts w:ascii="Calibri" w:eastAsia="Calibri" w:hAnsi="Calibri" w:cs="Calibri"/>
        </w:rPr>
        <w:t xml:space="preserve">Better support to handle file corruption. In case of failure, read should not stop the entire read, instead it should continue reading good records. Handling corrupted records should be taken separately. But it should not stop other data processing. </w:t>
      </w:r>
    </w:p>
    <w:p w14:paraId="7FC7743C" w14:textId="77777777" w:rsidR="00D43818" w:rsidRDefault="00D43818" w:rsidP="00D43818">
      <w:pPr>
        <w:jc w:val="both"/>
        <w:rPr>
          <w:rFonts w:ascii="Calibri" w:eastAsia="Calibri" w:hAnsi="Calibri" w:cs="Calibri"/>
        </w:rPr>
      </w:pPr>
      <w:r>
        <w:rPr>
          <w:rFonts w:ascii="Calibri" w:eastAsia="Calibri" w:hAnsi="Calibri" w:cs="Calibri"/>
        </w:rPr>
        <w:t xml:space="preserve">Avro is most suited format for incoming layer for text data types. In case of binary data like images, sequence files are more suitable. However, if </w:t>
      </w:r>
      <w:proofErr w:type="spellStart"/>
      <w:r>
        <w:rPr>
          <w:rFonts w:ascii="Calibri" w:eastAsia="Calibri" w:hAnsi="Calibri" w:cs="Calibri"/>
        </w:rPr>
        <w:t>splittable</w:t>
      </w:r>
      <w:proofErr w:type="spellEnd"/>
      <w:r>
        <w:rPr>
          <w:rFonts w:ascii="Calibri" w:eastAsia="Calibri" w:hAnsi="Calibri" w:cs="Calibri"/>
        </w:rPr>
        <w:t xml:space="preserve"> unit of binary data is larger than Hadoop storage blocks size then you may consider putting the data in its own file without using any Hadoop container format.</w:t>
      </w:r>
    </w:p>
    <w:p w14:paraId="7FC7743D" w14:textId="77777777" w:rsidR="00D43818" w:rsidRPr="00E60E4C" w:rsidRDefault="00D43818" w:rsidP="00E60E4C">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12" w:name="_Toc431569566"/>
      <w:r w:rsidRPr="00E60E4C">
        <w:rPr>
          <w:rFonts w:asciiTheme="minorHAnsi" w:hAnsiTheme="minorHAnsi"/>
        </w:rPr>
        <w:t>Compression</w:t>
      </w:r>
      <w:bookmarkEnd w:id="12"/>
    </w:p>
    <w:p w14:paraId="7FC7743E" w14:textId="77777777" w:rsidR="00D43818" w:rsidRDefault="00D43818" w:rsidP="00D43818">
      <w:pPr>
        <w:jc w:val="both"/>
      </w:pPr>
      <w:commentRangeStart w:id="13"/>
      <w:r w:rsidRPr="0054652B">
        <w:rPr>
          <w:highlight w:val="yellow"/>
        </w:rPr>
        <w:t xml:space="preserve">For Incoming layer, snappy compression is preferred as data would be used </w:t>
      </w:r>
      <w:r>
        <w:rPr>
          <w:highlight w:val="yellow"/>
        </w:rPr>
        <w:t>f</w:t>
      </w:r>
      <w:r w:rsidRPr="0054652B">
        <w:rPr>
          <w:highlight w:val="yellow"/>
        </w:rPr>
        <w:t>or further processing</w:t>
      </w:r>
      <w:commentRangeEnd w:id="13"/>
      <w:r>
        <w:rPr>
          <w:rStyle w:val="CommentReference"/>
        </w:rPr>
        <w:commentReference w:id="13"/>
      </w:r>
      <w:r w:rsidRPr="0054652B">
        <w:rPr>
          <w:highlight w:val="yellow"/>
        </w:rPr>
        <w:t>.</w:t>
      </w:r>
      <w:r>
        <w:t xml:space="preserve"> We do not want compression to slow down the data processing job specially in case of real time/micro batch processing. </w:t>
      </w:r>
      <w:r w:rsidRPr="00350A51">
        <w:t>Snappy doesn’t o</w:t>
      </w:r>
      <w:r>
        <w:t>ffer the best compression sizes but</w:t>
      </w:r>
      <w:r w:rsidRPr="00350A51">
        <w:t xml:space="preserve"> it does provide a good trade-off between speed and size. Processin</w:t>
      </w:r>
      <w:r>
        <w:t>g performance with Snappy is</w:t>
      </w:r>
      <w:r w:rsidRPr="00350A51">
        <w:t xml:space="preserve"> significantly better than other compression forma</w:t>
      </w:r>
      <w:r>
        <w:t xml:space="preserve">ts. </w:t>
      </w:r>
      <w:r w:rsidRPr="00350A51">
        <w:t>Snappy is intended to be used with a</w:t>
      </w:r>
      <w:r>
        <w:t xml:space="preserve"> Hadoop</w:t>
      </w:r>
      <w:r w:rsidRPr="00350A51">
        <w:t xml:space="preserve"> contain</w:t>
      </w:r>
      <w:r>
        <w:t xml:space="preserve">er format like </w:t>
      </w:r>
      <w:r w:rsidRPr="00350A51">
        <w:t xml:space="preserve">Avro, since it’s not inherently </w:t>
      </w:r>
      <w:proofErr w:type="spellStart"/>
      <w:r w:rsidRPr="00350A51">
        <w:t>splittable</w:t>
      </w:r>
      <w:proofErr w:type="spellEnd"/>
      <w:r w:rsidRPr="00350A51">
        <w:t>.</w:t>
      </w:r>
      <w:r>
        <w:t xml:space="preserve"> It is recommended to r</w:t>
      </w:r>
      <w:r w:rsidRPr="00E246F2">
        <w:t>un periodic jobs to compress the data in incoming layer.</w:t>
      </w:r>
    </w:p>
    <w:p w14:paraId="3AAEC8BE" w14:textId="5E57E4AF" w:rsidR="000D3F9A" w:rsidRDefault="000D3F9A" w:rsidP="00E60E4C">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14" w:name="_Toc431569567"/>
      <w:r>
        <w:rPr>
          <w:rFonts w:asciiTheme="minorHAnsi" w:hAnsiTheme="minorHAnsi"/>
        </w:rPr>
        <w:t>Naming Conventions</w:t>
      </w:r>
      <w:bookmarkEnd w:id="14"/>
    </w:p>
    <w:p w14:paraId="40D11D5A" w14:textId="3655C148" w:rsidR="00E73397" w:rsidRDefault="00E73397" w:rsidP="00E73397">
      <w:pPr>
        <w:pStyle w:val="ListParagraph"/>
        <w:numPr>
          <w:ilvl w:val="0"/>
          <w:numId w:val="31"/>
        </w:numPr>
      </w:pPr>
      <w:r>
        <w:t>Database Name: Database name should be “incoming”</w:t>
      </w:r>
    </w:p>
    <w:p w14:paraId="21AECAF4" w14:textId="211A81F9" w:rsidR="00E73397" w:rsidRDefault="00E73397" w:rsidP="00E73397">
      <w:pPr>
        <w:pStyle w:val="ListParagraph"/>
        <w:numPr>
          <w:ilvl w:val="0"/>
          <w:numId w:val="31"/>
        </w:numPr>
      </w:pPr>
      <w:r>
        <w:t>Table Names:</w:t>
      </w:r>
      <w:r w:rsidR="00F227A9">
        <w:t xml:space="preserve">  All incoming table name use</w:t>
      </w:r>
      <w:r>
        <w:t xml:space="preserve"> following naming convention</w:t>
      </w:r>
      <w:r>
        <w:br/>
        <w:t xml:space="preserve"> &lt;</w:t>
      </w:r>
      <w:proofErr w:type="spellStart"/>
      <w:r>
        <w:t>subject_area</w:t>
      </w:r>
      <w:proofErr w:type="spellEnd"/>
      <w:r>
        <w:t>&gt;_&lt;</w:t>
      </w:r>
      <w:proofErr w:type="spellStart"/>
      <w:r>
        <w:t>source_system</w:t>
      </w:r>
      <w:proofErr w:type="spellEnd"/>
      <w:r>
        <w:t>&gt;_&lt;</w:t>
      </w:r>
      <w:proofErr w:type="spellStart"/>
      <w:r>
        <w:t>qualified_name</w:t>
      </w:r>
      <w:proofErr w:type="spellEnd"/>
      <w:r>
        <w:t>&gt;</w:t>
      </w:r>
      <w:r w:rsidR="00DB7C60">
        <w:t>_&lt;suffix&gt;</w:t>
      </w:r>
    </w:p>
    <w:p w14:paraId="12539066" w14:textId="77777777" w:rsidR="00DB7074" w:rsidRPr="00E73397" w:rsidRDefault="00DB7C60" w:rsidP="00E73397">
      <w:pPr>
        <w:pStyle w:val="ListParagraph"/>
        <w:numPr>
          <w:ilvl w:val="0"/>
          <w:numId w:val="31"/>
        </w:numPr>
      </w:pPr>
      <w:r>
        <w:t>Table name suffix can be:</w:t>
      </w:r>
      <w:r>
        <w:br/>
      </w:r>
    </w:p>
    <w:tbl>
      <w:tblPr>
        <w:tblStyle w:val="TableGrid"/>
        <w:tblW w:w="0" w:type="auto"/>
        <w:tblInd w:w="720" w:type="dxa"/>
        <w:tblLook w:val="04A0" w:firstRow="1" w:lastRow="0" w:firstColumn="1" w:lastColumn="0" w:noHBand="0" w:noVBand="1"/>
      </w:tblPr>
      <w:tblGrid>
        <w:gridCol w:w="8856"/>
      </w:tblGrid>
      <w:tr w:rsidR="00DB7074" w14:paraId="63430832" w14:textId="77777777" w:rsidTr="00DB7074">
        <w:tc>
          <w:tcPr>
            <w:tcW w:w="9576" w:type="dxa"/>
          </w:tcPr>
          <w:tbl>
            <w:tblPr>
              <w:tblW w:w="3056" w:type="dxa"/>
              <w:tblLook w:val="04A0" w:firstRow="1" w:lastRow="0" w:firstColumn="1" w:lastColumn="0" w:noHBand="0" w:noVBand="1"/>
            </w:tblPr>
            <w:tblGrid>
              <w:gridCol w:w="2096"/>
              <w:gridCol w:w="960"/>
            </w:tblGrid>
            <w:tr w:rsidR="00DB7074" w:rsidRPr="00DB7074" w14:paraId="4F92BF82" w14:textId="77777777" w:rsidTr="00DB7074">
              <w:trPr>
                <w:trHeight w:val="289"/>
              </w:trPr>
              <w:tc>
                <w:tcPr>
                  <w:tcW w:w="2096" w:type="dxa"/>
                  <w:tcBorders>
                    <w:top w:val="nil"/>
                    <w:left w:val="nil"/>
                    <w:bottom w:val="nil"/>
                    <w:right w:val="nil"/>
                  </w:tcBorders>
                  <w:shd w:val="clear" w:color="auto" w:fill="auto"/>
                  <w:noWrap/>
                  <w:vAlign w:val="bottom"/>
                  <w:hideMark/>
                </w:tcPr>
                <w:p w14:paraId="07319CD7"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Audit Tables</w:t>
                  </w:r>
                </w:p>
              </w:tc>
              <w:tc>
                <w:tcPr>
                  <w:tcW w:w="960" w:type="dxa"/>
                  <w:tcBorders>
                    <w:top w:val="nil"/>
                    <w:left w:val="nil"/>
                    <w:bottom w:val="nil"/>
                    <w:right w:val="nil"/>
                  </w:tcBorders>
                  <w:shd w:val="clear" w:color="auto" w:fill="auto"/>
                  <w:noWrap/>
                  <w:vAlign w:val="bottom"/>
                  <w:hideMark/>
                </w:tcPr>
                <w:p w14:paraId="155A9855"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_AUD</w:t>
                  </w:r>
                </w:p>
              </w:tc>
            </w:tr>
            <w:tr w:rsidR="00DB7074" w:rsidRPr="00DB7074" w14:paraId="79AF6C07" w14:textId="77777777" w:rsidTr="00DB7074">
              <w:trPr>
                <w:trHeight w:val="289"/>
              </w:trPr>
              <w:tc>
                <w:tcPr>
                  <w:tcW w:w="2096" w:type="dxa"/>
                  <w:tcBorders>
                    <w:top w:val="nil"/>
                    <w:left w:val="nil"/>
                    <w:bottom w:val="nil"/>
                    <w:right w:val="nil"/>
                  </w:tcBorders>
                  <w:shd w:val="clear" w:color="auto" w:fill="auto"/>
                  <w:noWrap/>
                  <w:vAlign w:val="bottom"/>
                  <w:hideMark/>
                </w:tcPr>
                <w:p w14:paraId="4BC9B4C5"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 xml:space="preserve">Link Tables </w:t>
                  </w:r>
                </w:p>
              </w:tc>
              <w:tc>
                <w:tcPr>
                  <w:tcW w:w="960" w:type="dxa"/>
                  <w:tcBorders>
                    <w:top w:val="nil"/>
                    <w:left w:val="nil"/>
                    <w:bottom w:val="nil"/>
                    <w:right w:val="nil"/>
                  </w:tcBorders>
                  <w:shd w:val="clear" w:color="auto" w:fill="auto"/>
                  <w:noWrap/>
                  <w:vAlign w:val="bottom"/>
                  <w:hideMark/>
                </w:tcPr>
                <w:p w14:paraId="1428BB8A"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 xml:space="preserve">_LINK </w:t>
                  </w:r>
                </w:p>
              </w:tc>
            </w:tr>
            <w:tr w:rsidR="00DB7074" w:rsidRPr="00DB7074" w14:paraId="254258DD" w14:textId="77777777" w:rsidTr="00DB7074">
              <w:trPr>
                <w:trHeight w:val="289"/>
              </w:trPr>
              <w:tc>
                <w:tcPr>
                  <w:tcW w:w="2096" w:type="dxa"/>
                  <w:tcBorders>
                    <w:top w:val="nil"/>
                    <w:left w:val="nil"/>
                    <w:bottom w:val="nil"/>
                    <w:right w:val="nil"/>
                  </w:tcBorders>
                  <w:shd w:val="clear" w:color="auto" w:fill="auto"/>
                  <w:noWrap/>
                  <w:vAlign w:val="bottom"/>
                  <w:hideMark/>
                </w:tcPr>
                <w:p w14:paraId="59D05302"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Transaction Tables</w:t>
                  </w:r>
                </w:p>
              </w:tc>
              <w:tc>
                <w:tcPr>
                  <w:tcW w:w="960" w:type="dxa"/>
                  <w:tcBorders>
                    <w:top w:val="nil"/>
                    <w:left w:val="nil"/>
                    <w:bottom w:val="nil"/>
                    <w:right w:val="nil"/>
                  </w:tcBorders>
                  <w:shd w:val="clear" w:color="auto" w:fill="auto"/>
                  <w:noWrap/>
                  <w:vAlign w:val="bottom"/>
                  <w:hideMark/>
                </w:tcPr>
                <w:p w14:paraId="280D6758"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 xml:space="preserve"> _TXN </w:t>
                  </w:r>
                </w:p>
              </w:tc>
            </w:tr>
            <w:tr w:rsidR="00DB7074" w:rsidRPr="00DB7074" w14:paraId="28276003" w14:textId="77777777" w:rsidTr="00DB7074">
              <w:trPr>
                <w:trHeight w:val="289"/>
              </w:trPr>
              <w:tc>
                <w:tcPr>
                  <w:tcW w:w="2096" w:type="dxa"/>
                  <w:tcBorders>
                    <w:top w:val="nil"/>
                    <w:left w:val="nil"/>
                    <w:bottom w:val="nil"/>
                    <w:right w:val="nil"/>
                  </w:tcBorders>
                  <w:shd w:val="clear" w:color="auto" w:fill="auto"/>
                  <w:noWrap/>
                  <w:vAlign w:val="bottom"/>
                  <w:hideMark/>
                </w:tcPr>
                <w:p w14:paraId="7D57CB1B"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Validation Tables</w:t>
                  </w:r>
                </w:p>
              </w:tc>
              <w:tc>
                <w:tcPr>
                  <w:tcW w:w="960" w:type="dxa"/>
                  <w:tcBorders>
                    <w:top w:val="nil"/>
                    <w:left w:val="nil"/>
                    <w:bottom w:val="nil"/>
                    <w:right w:val="nil"/>
                  </w:tcBorders>
                  <w:shd w:val="clear" w:color="auto" w:fill="auto"/>
                  <w:noWrap/>
                  <w:vAlign w:val="bottom"/>
                  <w:hideMark/>
                </w:tcPr>
                <w:p w14:paraId="2C17CD2F"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 xml:space="preserve"> _TBL </w:t>
                  </w:r>
                </w:p>
              </w:tc>
            </w:tr>
            <w:tr w:rsidR="00DB7074" w:rsidRPr="00DB7074" w14:paraId="1C87A6DA" w14:textId="77777777" w:rsidTr="00DB7074">
              <w:trPr>
                <w:trHeight w:val="289"/>
              </w:trPr>
              <w:tc>
                <w:tcPr>
                  <w:tcW w:w="2096" w:type="dxa"/>
                  <w:tcBorders>
                    <w:top w:val="nil"/>
                    <w:left w:val="nil"/>
                    <w:bottom w:val="nil"/>
                    <w:right w:val="nil"/>
                  </w:tcBorders>
                  <w:shd w:val="clear" w:color="auto" w:fill="auto"/>
                  <w:noWrap/>
                  <w:vAlign w:val="bottom"/>
                  <w:hideMark/>
                </w:tcPr>
                <w:p w14:paraId="099B2810"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Cross Reference Tables</w:t>
                  </w:r>
                </w:p>
              </w:tc>
              <w:tc>
                <w:tcPr>
                  <w:tcW w:w="960" w:type="dxa"/>
                  <w:tcBorders>
                    <w:top w:val="nil"/>
                    <w:left w:val="nil"/>
                    <w:bottom w:val="nil"/>
                    <w:right w:val="nil"/>
                  </w:tcBorders>
                  <w:shd w:val="clear" w:color="auto" w:fill="auto"/>
                  <w:noWrap/>
                  <w:vAlign w:val="bottom"/>
                  <w:hideMark/>
                </w:tcPr>
                <w:p w14:paraId="205CA08B"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 xml:space="preserve"> _XREF</w:t>
                  </w:r>
                </w:p>
              </w:tc>
            </w:tr>
            <w:tr w:rsidR="00DB7074" w:rsidRPr="00DB7074" w14:paraId="4CD0586C" w14:textId="77777777" w:rsidTr="00DB7074">
              <w:trPr>
                <w:trHeight w:val="289"/>
              </w:trPr>
              <w:tc>
                <w:tcPr>
                  <w:tcW w:w="2096" w:type="dxa"/>
                  <w:tcBorders>
                    <w:top w:val="nil"/>
                    <w:left w:val="nil"/>
                    <w:bottom w:val="nil"/>
                    <w:right w:val="nil"/>
                  </w:tcBorders>
                  <w:shd w:val="clear" w:color="auto" w:fill="auto"/>
                  <w:noWrap/>
                  <w:vAlign w:val="bottom"/>
                  <w:hideMark/>
                </w:tcPr>
                <w:p w14:paraId="1B18AF12"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Fact Table</w:t>
                  </w:r>
                </w:p>
              </w:tc>
              <w:tc>
                <w:tcPr>
                  <w:tcW w:w="960" w:type="dxa"/>
                  <w:tcBorders>
                    <w:top w:val="nil"/>
                    <w:left w:val="nil"/>
                    <w:bottom w:val="nil"/>
                    <w:right w:val="nil"/>
                  </w:tcBorders>
                  <w:shd w:val="clear" w:color="auto" w:fill="auto"/>
                  <w:noWrap/>
                  <w:vAlign w:val="bottom"/>
                  <w:hideMark/>
                </w:tcPr>
                <w:p w14:paraId="1D011005"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_FCT</w:t>
                  </w:r>
                </w:p>
              </w:tc>
            </w:tr>
            <w:tr w:rsidR="00DB7074" w:rsidRPr="00DB7074" w14:paraId="27B27D52" w14:textId="77777777" w:rsidTr="00DB7074">
              <w:trPr>
                <w:trHeight w:val="289"/>
              </w:trPr>
              <w:tc>
                <w:tcPr>
                  <w:tcW w:w="2096" w:type="dxa"/>
                  <w:tcBorders>
                    <w:top w:val="nil"/>
                    <w:left w:val="nil"/>
                    <w:bottom w:val="nil"/>
                    <w:right w:val="nil"/>
                  </w:tcBorders>
                  <w:shd w:val="clear" w:color="auto" w:fill="auto"/>
                  <w:noWrap/>
                  <w:vAlign w:val="bottom"/>
                  <w:hideMark/>
                </w:tcPr>
                <w:p w14:paraId="6FDD0172"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Dimension Table</w:t>
                  </w:r>
                </w:p>
              </w:tc>
              <w:tc>
                <w:tcPr>
                  <w:tcW w:w="960" w:type="dxa"/>
                  <w:tcBorders>
                    <w:top w:val="nil"/>
                    <w:left w:val="nil"/>
                    <w:bottom w:val="nil"/>
                    <w:right w:val="nil"/>
                  </w:tcBorders>
                  <w:shd w:val="clear" w:color="auto" w:fill="auto"/>
                  <w:noWrap/>
                  <w:vAlign w:val="bottom"/>
                  <w:hideMark/>
                </w:tcPr>
                <w:p w14:paraId="0C8D66EE"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_DIM</w:t>
                  </w:r>
                </w:p>
              </w:tc>
            </w:tr>
            <w:tr w:rsidR="00DB7074" w:rsidRPr="00DB7074" w14:paraId="34F58655" w14:textId="77777777" w:rsidTr="00DB7074">
              <w:trPr>
                <w:trHeight w:val="289"/>
              </w:trPr>
              <w:tc>
                <w:tcPr>
                  <w:tcW w:w="2096" w:type="dxa"/>
                  <w:tcBorders>
                    <w:top w:val="nil"/>
                    <w:left w:val="nil"/>
                    <w:bottom w:val="nil"/>
                    <w:right w:val="nil"/>
                  </w:tcBorders>
                  <w:shd w:val="clear" w:color="auto" w:fill="auto"/>
                  <w:noWrap/>
                  <w:vAlign w:val="bottom"/>
                  <w:hideMark/>
                </w:tcPr>
                <w:p w14:paraId="057E89DC"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Views</w:t>
                  </w:r>
                </w:p>
              </w:tc>
              <w:tc>
                <w:tcPr>
                  <w:tcW w:w="960" w:type="dxa"/>
                  <w:tcBorders>
                    <w:top w:val="nil"/>
                    <w:left w:val="nil"/>
                    <w:bottom w:val="nil"/>
                    <w:right w:val="nil"/>
                  </w:tcBorders>
                  <w:shd w:val="clear" w:color="auto" w:fill="auto"/>
                  <w:noWrap/>
                  <w:vAlign w:val="bottom"/>
                  <w:hideMark/>
                </w:tcPr>
                <w:p w14:paraId="627B72F2"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_VW</w:t>
                  </w:r>
                </w:p>
              </w:tc>
            </w:tr>
            <w:tr w:rsidR="00DB7074" w:rsidRPr="00DB7074" w14:paraId="6270B684" w14:textId="77777777" w:rsidTr="00DB7074">
              <w:trPr>
                <w:trHeight w:val="289"/>
              </w:trPr>
              <w:tc>
                <w:tcPr>
                  <w:tcW w:w="2096" w:type="dxa"/>
                  <w:tcBorders>
                    <w:top w:val="nil"/>
                    <w:left w:val="nil"/>
                    <w:bottom w:val="nil"/>
                    <w:right w:val="nil"/>
                  </w:tcBorders>
                  <w:shd w:val="clear" w:color="auto" w:fill="auto"/>
                  <w:noWrap/>
                  <w:vAlign w:val="bottom"/>
                  <w:hideMark/>
                </w:tcPr>
                <w:p w14:paraId="4A2F2B3E"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Work</w:t>
                  </w:r>
                </w:p>
              </w:tc>
              <w:tc>
                <w:tcPr>
                  <w:tcW w:w="960" w:type="dxa"/>
                  <w:tcBorders>
                    <w:top w:val="nil"/>
                    <w:left w:val="nil"/>
                    <w:bottom w:val="nil"/>
                    <w:right w:val="nil"/>
                  </w:tcBorders>
                  <w:shd w:val="clear" w:color="auto" w:fill="auto"/>
                  <w:noWrap/>
                  <w:vAlign w:val="bottom"/>
                  <w:hideMark/>
                </w:tcPr>
                <w:p w14:paraId="0E9AC47D"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_WRK</w:t>
                  </w:r>
                </w:p>
              </w:tc>
            </w:tr>
            <w:tr w:rsidR="00DB7074" w:rsidRPr="00DB7074" w14:paraId="06D4D72A" w14:textId="77777777" w:rsidTr="00DB7074">
              <w:trPr>
                <w:trHeight w:val="289"/>
              </w:trPr>
              <w:tc>
                <w:tcPr>
                  <w:tcW w:w="2096" w:type="dxa"/>
                  <w:tcBorders>
                    <w:top w:val="nil"/>
                    <w:left w:val="nil"/>
                    <w:bottom w:val="nil"/>
                    <w:right w:val="nil"/>
                  </w:tcBorders>
                  <w:shd w:val="clear" w:color="auto" w:fill="auto"/>
                  <w:noWrap/>
                  <w:vAlign w:val="bottom"/>
                  <w:hideMark/>
                </w:tcPr>
                <w:p w14:paraId="1916CE42"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History</w:t>
                  </w:r>
                </w:p>
              </w:tc>
              <w:tc>
                <w:tcPr>
                  <w:tcW w:w="960" w:type="dxa"/>
                  <w:tcBorders>
                    <w:top w:val="nil"/>
                    <w:left w:val="nil"/>
                    <w:bottom w:val="nil"/>
                    <w:right w:val="nil"/>
                  </w:tcBorders>
                  <w:shd w:val="clear" w:color="auto" w:fill="auto"/>
                  <w:noWrap/>
                  <w:vAlign w:val="bottom"/>
                  <w:hideMark/>
                </w:tcPr>
                <w:p w14:paraId="1AF36776"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_HIST</w:t>
                  </w:r>
                </w:p>
              </w:tc>
            </w:tr>
            <w:tr w:rsidR="00DB7074" w:rsidRPr="00DB7074" w14:paraId="485708E2" w14:textId="77777777" w:rsidTr="00DB7074">
              <w:trPr>
                <w:trHeight w:val="289"/>
              </w:trPr>
              <w:tc>
                <w:tcPr>
                  <w:tcW w:w="2096" w:type="dxa"/>
                  <w:tcBorders>
                    <w:top w:val="nil"/>
                    <w:left w:val="nil"/>
                    <w:bottom w:val="nil"/>
                    <w:right w:val="nil"/>
                  </w:tcBorders>
                  <w:shd w:val="clear" w:color="auto" w:fill="auto"/>
                  <w:noWrap/>
                  <w:vAlign w:val="bottom"/>
                  <w:hideMark/>
                </w:tcPr>
                <w:p w14:paraId="2E4F09B3"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Current</w:t>
                  </w:r>
                </w:p>
              </w:tc>
              <w:tc>
                <w:tcPr>
                  <w:tcW w:w="960" w:type="dxa"/>
                  <w:tcBorders>
                    <w:top w:val="nil"/>
                    <w:left w:val="nil"/>
                    <w:bottom w:val="nil"/>
                    <w:right w:val="nil"/>
                  </w:tcBorders>
                  <w:shd w:val="clear" w:color="auto" w:fill="auto"/>
                  <w:noWrap/>
                  <w:vAlign w:val="bottom"/>
                  <w:hideMark/>
                </w:tcPr>
                <w:p w14:paraId="2933EEA5" w14:textId="77777777" w:rsidR="00DB7074" w:rsidRPr="00DB7074" w:rsidRDefault="00DB7074" w:rsidP="00DB7074">
                  <w:pPr>
                    <w:spacing w:after="0" w:line="240" w:lineRule="auto"/>
                    <w:rPr>
                      <w:rFonts w:ascii="Calibri" w:eastAsia="Times New Roman" w:hAnsi="Calibri" w:cs="Times New Roman"/>
                      <w:color w:val="000000"/>
                    </w:rPr>
                  </w:pPr>
                  <w:r w:rsidRPr="00DB7074">
                    <w:rPr>
                      <w:rFonts w:ascii="Calibri" w:eastAsia="Times New Roman" w:hAnsi="Calibri" w:cs="Times New Roman"/>
                      <w:color w:val="000000"/>
                    </w:rPr>
                    <w:t>_CURR</w:t>
                  </w:r>
                </w:p>
              </w:tc>
            </w:tr>
          </w:tbl>
          <w:p w14:paraId="1F218048" w14:textId="77777777" w:rsidR="00DB7074" w:rsidRDefault="00DB7074" w:rsidP="00DB7074">
            <w:pPr>
              <w:pStyle w:val="ListParagraph"/>
              <w:ind w:left="0"/>
            </w:pPr>
          </w:p>
        </w:tc>
      </w:tr>
    </w:tbl>
    <w:p w14:paraId="04A8AB59" w14:textId="6324B57E" w:rsidR="00DB7C60" w:rsidRPr="00E73397" w:rsidRDefault="00DB7C60" w:rsidP="00DB7074">
      <w:pPr>
        <w:pStyle w:val="ListParagraph"/>
      </w:pPr>
    </w:p>
    <w:p w14:paraId="233B95E1" w14:textId="4AECCDC4" w:rsidR="00DB7C60" w:rsidRDefault="00FB51DF" w:rsidP="00E73397">
      <w:pPr>
        <w:pStyle w:val="ListParagraph"/>
        <w:numPr>
          <w:ilvl w:val="0"/>
          <w:numId w:val="31"/>
        </w:numPr>
      </w:pPr>
      <w:r>
        <w:lastRenderedPageBreak/>
        <w:t>Column Names</w:t>
      </w:r>
      <w:r w:rsidR="00776A5C">
        <w:t>: All incoming column names</w:t>
      </w:r>
      <w:r w:rsidR="00F227A9">
        <w:t xml:space="preserve"> use</w:t>
      </w:r>
      <w:r w:rsidR="00776A5C">
        <w:t xml:space="preserve"> follow</w:t>
      </w:r>
      <w:r w:rsidR="00F227A9">
        <w:t>ing naming conventions</w:t>
      </w:r>
      <w:r w:rsidR="005A5745">
        <w:br/>
        <w:t>&lt;</w:t>
      </w:r>
      <w:proofErr w:type="spellStart"/>
      <w:r w:rsidR="005A5745">
        <w:t>source_system_column_name</w:t>
      </w:r>
      <w:proofErr w:type="spellEnd"/>
      <w:r w:rsidR="005A5745">
        <w:t>&gt;_&lt;</w:t>
      </w:r>
      <w:proofErr w:type="spellStart"/>
      <w:r w:rsidR="005A5745">
        <w:t>qualified_name</w:t>
      </w:r>
      <w:proofErr w:type="spellEnd"/>
      <w:r w:rsidR="005A5745">
        <w:t>&gt;_&lt;suffix&gt;</w:t>
      </w:r>
    </w:p>
    <w:p w14:paraId="799EAD05" w14:textId="334616E5" w:rsidR="005A5745" w:rsidRDefault="005A5745" w:rsidP="00E73397">
      <w:pPr>
        <w:pStyle w:val="ListParagraph"/>
        <w:numPr>
          <w:ilvl w:val="0"/>
          <w:numId w:val="31"/>
        </w:numPr>
      </w:pPr>
      <w:r>
        <w:t xml:space="preserve">Column Abbreviations: Some of the columns that can abbreviated in </w:t>
      </w:r>
      <w:proofErr w:type="spellStart"/>
      <w:r>
        <w:t>qualified_names</w:t>
      </w:r>
      <w:proofErr w:type="spellEnd"/>
      <w:r>
        <w:t xml:space="preserve"> are:</w:t>
      </w:r>
    </w:p>
    <w:tbl>
      <w:tblPr>
        <w:tblStyle w:val="TableGrid"/>
        <w:tblW w:w="0" w:type="auto"/>
        <w:tblInd w:w="720" w:type="dxa"/>
        <w:tblLook w:val="04A0" w:firstRow="1" w:lastRow="0" w:firstColumn="1" w:lastColumn="0" w:noHBand="0" w:noVBand="1"/>
      </w:tblPr>
      <w:tblGrid>
        <w:gridCol w:w="4730"/>
      </w:tblGrid>
      <w:tr w:rsidR="005A5745" w:rsidRPr="00163C36" w14:paraId="73CBB2D1" w14:textId="77777777" w:rsidTr="005A5745">
        <w:tc>
          <w:tcPr>
            <w:tcW w:w="4730" w:type="dxa"/>
          </w:tcPr>
          <w:tbl>
            <w:tblPr>
              <w:tblW w:w="3988" w:type="dxa"/>
              <w:tblLook w:val="04A0" w:firstRow="1" w:lastRow="0" w:firstColumn="1" w:lastColumn="0" w:noHBand="0" w:noVBand="1"/>
            </w:tblPr>
            <w:tblGrid>
              <w:gridCol w:w="2802"/>
              <w:gridCol w:w="1186"/>
            </w:tblGrid>
            <w:tr w:rsidR="005A5745" w:rsidRPr="00163C36" w14:paraId="0DA515B0" w14:textId="77777777" w:rsidTr="005A5745">
              <w:trPr>
                <w:trHeight w:val="289"/>
              </w:trPr>
              <w:tc>
                <w:tcPr>
                  <w:tcW w:w="2802" w:type="dxa"/>
                  <w:tcBorders>
                    <w:top w:val="nil"/>
                    <w:left w:val="nil"/>
                    <w:bottom w:val="nil"/>
                    <w:right w:val="nil"/>
                  </w:tcBorders>
                  <w:shd w:val="clear" w:color="000000" w:fill="C4BD97"/>
                  <w:noWrap/>
                  <w:vAlign w:val="bottom"/>
                  <w:hideMark/>
                </w:tcPr>
                <w:p w14:paraId="4A5FB1E4"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Columns</w:t>
                  </w:r>
                </w:p>
              </w:tc>
              <w:tc>
                <w:tcPr>
                  <w:tcW w:w="1186" w:type="dxa"/>
                  <w:tcBorders>
                    <w:top w:val="nil"/>
                    <w:left w:val="nil"/>
                    <w:bottom w:val="nil"/>
                    <w:right w:val="nil"/>
                  </w:tcBorders>
                  <w:shd w:val="clear" w:color="000000" w:fill="C4BD97"/>
                  <w:noWrap/>
                  <w:vAlign w:val="bottom"/>
                  <w:hideMark/>
                </w:tcPr>
                <w:p w14:paraId="5438446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Abbreviation</w:t>
                  </w:r>
                </w:p>
              </w:tc>
            </w:tr>
            <w:tr w:rsidR="005A5745" w:rsidRPr="00163C36" w14:paraId="08D5DFFF" w14:textId="77777777" w:rsidTr="005A5745">
              <w:trPr>
                <w:trHeight w:val="289"/>
              </w:trPr>
              <w:tc>
                <w:tcPr>
                  <w:tcW w:w="2802" w:type="dxa"/>
                  <w:tcBorders>
                    <w:top w:val="nil"/>
                    <w:left w:val="nil"/>
                    <w:bottom w:val="nil"/>
                    <w:right w:val="nil"/>
                  </w:tcBorders>
                  <w:shd w:val="clear" w:color="auto" w:fill="auto"/>
                  <w:noWrap/>
                  <w:vAlign w:val="bottom"/>
                  <w:hideMark/>
                </w:tcPr>
                <w:p w14:paraId="113DB47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ADDRESS</w:t>
                  </w:r>
                </w:p>
              </w:tc>
              <w:tc>
                <w:tcPr>
                  <w:tcW w:w="1186" w:type="dxa"/>
                  <w:tcBorders>
                    <w:top w:val="nil"/>
                    <w:left w:val="nil"/>
                    <w:bottom w:val="nil"/>
                    <w:right w:val="nil"/>
                  </w:tcBorders>
                  <w:shd w:val="clear" w:color="auto" w:fill="auto"/>
                  <w:noWrap/>
                  <w:vAlign w:val="bottom"/>
                  <w:hideMark/>
                </w:tcPr>
                <w:p w14:paraId="0741F80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ADDR</w:t>
                  </w:r>
                </w:p>
              </w:tc>
            </w:tr>
            <w:tr w:rsidR="005A5745" w:rsidRPr="00163C36" w14:paraId="766C160A" w14:textId="77777777" w:rsidTr="005A5745">
              <w:trPr>
                <w:trHeight w:val="289"/>
              </w:trPr>
              <w:tc>
                <w:tcPr>
                  <w:tcW w:w="2802" w:type="dxa"/>
                  <w:tcBorders>
                    <w:top w:val="nil"/>
                    <w:left w:val="nil"/>
                    <w:bottom w:val="nil"/>
                    <w:right w:val="nil"/>
                  </w:tcBorders>
                  <w:shd w:val="clear" w:color="auto" w:fill="auto"/>
                  <w:noWrap/>
                  <w:vAlign w:val="bottom"/>
                  <w:hideMark/>
                </w:tcPr>
                <w:p w14:paraId="0FFEE1E0"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ADMINISTRATION</w:t>
                  </w:r>
                </w:p>
              </w:tc>
              <w:tc>
                <w:tcPr>
                  <w:tcW w:w="1186" w:type="dxa"/>
                  <w:tcBorders>
                    <w:top w:val="nil"/>
                    <w:left w:val="nil"/>
                    <w:bottom w:val="nil"/>
                    <w:right w:val="nil"/>
                  </w:tcBorders>
                  <w:shd w:val="clear" w:color="auto" w:fill="auto"/>
                  <w:noWrap/>
                  <w:vAlign w:val="bottom"/>
                  <w:hideMark/>
                </w:tcPr>
                <w:p w14:paraId="402C169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ADMIN</w:t>
                  </w:r>
                </w:p>
              </w:tc>
            </w:tr>
            <w:tr w:rsidR="005A5745" w:rsidRPr="00163C36" w14:paraId="7D4990E2" w14:textId="77777777" w:rsidTr="005A5745">
              <w:trPr>
                <w:trHeight w:val="289"/>
              </w:trPr>
              <w:tc>
                <w:tcPr>
                  <w:tcW w:w="2802" w:type="dxa"/>
                  <w:tcBorders>
                    <w:top w:val="nil"/>
                    <w:left w:val="nil"/>
                    <w:bottom w:val="nil"/>
                    <w:right w:val="nil"/>
                  </w:tcBorders>
                  <w:shd w:val="clear" w:color="auto" w:fill="auto"/>
                  <w:noWrap/>
                  <w:vAlign w:val="bottom"/>
                  <w:hideMark/>
                </w:tcPr>
                <w:p w14:paraId="2B9686C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ALTERNATE</w:t>
                  </w:r>
                </w:p>
              </w:tc>
              <w:tc>
                <w:tcPr>
                  <w:tcW w:w="1186" w:type="dxa"/>
                  <w:tcBorders>
                    <w:top w:val="nil"/>
                    <w:left w:val="nil"/>
                    <w:bottom w:val="nil"/>
                    <w:right w:val="nil"/>
                  </w:tcBorders>
                  <w:shd w:val="clear" w:color="auto" w:fill="auto"/>
                  <w:noWrap/>
                  <w:vAlign w:val="bottom"/>
                  <w:hideMark/>
                </w:tcPr>
                <w:p w14:paraId="48BC5D06"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ALT</w:t>
                  </w:r>
                </w:p>
              </w:tc>
            </w:tr>
            <w:tr w:rsidR="005A5745" w:rsidRPr="00163C36" w14:paraId="411795DC" w14:textId="77777777" w:rsidTr="005A5745">
              <w:trPr>
                <w:trHeight w:val="289"/>
              </w:trPr>
              <w:tc>
                <w:tcPr>
                  <w:tcW w:w="2802" w:type="dxa"/>
                  <w:tcBorders>
                    <w:top w:val="nil"/>
                    <w:left w:val="nil"/>
                    <w:bottom w:val="nil"/>
                    <w:right w:val="nil"/>
                  </w:tcBorders>
                  <w:shd w:val="clear" w:color="auto" w:fill="auto"/>
                  <w:noWrap/>
                  <w:vAlign w:val="bottom"/>
                  <w:hideMark/>
                </w:tcPr>
                <w:p w14:paraId="0A4828E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AMOUNT</w:t>
                  </w:r>
                </w:p>
              </w:tc>
              <w:tc>
                <w:tcPr>
                  <w:tcW w:w="1186" w:type="dxa"/>
                  <w:tcBorders>
                    <w:top w:val="nil"/>
                    <w:left w:val="nil"/>
                    <w:bottom w:val="nil"/>
                    <w:right w:val="nil"/>
                  </w:tcBorders>
                  <w:shd w:val="clear" w:color="auto" w:fill="auto"/>
                  <w:noWrap/>
                  <w:vAlign w:val="bottom"/>
                  <w:hideMark/>
                </w:tcPr>
                <w:p w14:paraId="0D564166"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AMT</w:t>
                  </w:r>
                </w:p>
              </w:tc>
            </w:tr>
            <w:tr w:rsidR="005A5745" w:rsidRPr="00163C36" w14:paraId="55122152" w14:textId="77777777" w:rsidTr="005A5745">
              <w:trPr>
                <w:trHeight w:val="289"/>
              </w:trPr>
              <w:tc>
                <w:tcPr>
                  <w:tcW w:w="2802" w:type="dxa"/>
                  <w:tcBorders>
                    <w:top w:val="nil"/>
                    <w:left w:val="nil"/>
                    <w:bottom w:val="nil"/>
                    <w:right w:val="nil"/>
                  </w:tcBorders>
                  <w:shd w:val="clear" w:color="auto" w:fill="auto"/>
                  <w:noWrap/>
                  <w:vAlign w:val="bottom"/>
                  <w:hideMark/>
                </w:tcPr>
                <w:p w14:paraId="40DCEE6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AMERICAN</w:t>
                  </w:r>
                </w:p>
              </w:tc>
              <w:tc>
                <w:tcPr>
                  <w:tcW w:w="1186" w:type="dxa"/>
                  <w:tcBorders>
                    <w:top w:val="nil"/>
                    <w:left w:val="nil"/>
                    <w:bottom w:val="nil"/>
                    <w:right w:val="nil"/>
                  </w:tcBorders>
                  <w:shd w:val="clear" w:color="auto" w:fill="auto"/>
                  <w:noWrap/>
                  <w:vAlign w:val="bottom"/>
                  <w:hideMark/>
                </w:tcPr>
                <w:p w14:paraId="76B33C02"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USA</w:t>
                  </w:r>
                </w:p>
              </w:tc>
            </w:tr>
            <w:tr w:rsidR="005A5745" w:rsidRPr="00163C36" w14:paraId="36D528DA" w14:textId="77777777" w:rsidTr="005A5745">
              <w:trPr>
                <w:trHeight w:val="289"/>
              </w:trPr>
              <w:tc>
                <w:tcPr>
                  <w:tcW w:w="2802" w:type="dxa"/>
                  <w:tcBorders>
                    <w:top w:val="nil"/>
                    <w:left w:val="nil"/>
                    <w:bottom w:val="nil"/>
                    <w:right w:val="nil"/>
                  </w:tcBorders>
                  <w:shd w:val="clear" w:color="auto" w:fill="auto"/>
                  <w:noWrap/>
                  <w:vAlign w:val="bottom"/>
                  <w:hideMark/>
                </w:tcPr>
                <w:p w14:paraId="339525B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APPLICATION</w:t>
                  </w:r>
                </w:p>
              </w:tc>
              <w:tc>
                <w:tcPr>
                  <w:tcW w:w="1186" w:type="dxa"/>
                  <w:tcBorders>
                    <w:top w:val="nil"/>
                    <w:left w:val="nil"/>
                    <w:bottom w:val="nil"/>
                    <w:right w:val="nil"/>
                  </w:tcBorders>
                  <w:shd w:val="clear" w:color="auto" w:fill="auto"/>
                  <w:noWrap/>
                  <w:vAlign w:val="bottom"/>
                  <w:hideMark/>
                </w:tcPr>
                <w:p w14:paraId="7BD5095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APPL</w:t>
                  </w:r>
                </w:p>
              </w:tc>
            </w:tr>
            <w:tr w:rsidR="005A5745" w:rsidRPr="00163C36" w14:paraId="5A3F9595" w14:textId="77777777" w:rsidTr="005A5745">
              <w:trPr>
                <w:trHeight w:val="289"/>
              </w:trPr>
              <w:tc>
                <w:tcPr>
                  <w:tcW w:w="2802" w:type="dxa"/>
                  <w:tcBorders>
                    <w:top w:val="nil"/>
                    <w:left w:val="nil"/>
                    <w:bottom w:val="nil"/>
                    <w:right w:val="nil"/>
                  </w:tcBorders>
                  <w:shd w:val="clear" w:color="auto" w:fill="auto"/>
                  <w:noWrap/>
                  <w:vAlign w:val="bottom"/>
                  <w:hideMark/>
                </w:tcPr>
                <w:p w14:paraId="2A8CF49C"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AUTHORITY</w:t>
                  </w:r>
                </w:p>
              </w:tc>
              <w:tc>
                <w:tcPr>
                  <w:tcW w:w="1186" w:type="dxa"/>
                  <w:tcBorders>
                    <w:top w:val="nil"/>
                    <w:left w:val="nil"/>
                    <w:bottom w:val="nil"/>
                    <w:right w:val="nil"/>
                  </w:tcBorders>
                  <w:shd w:val="clear" w:color="auto" w:fill="auto"/>
                  <w:noWrap/>
                  <w:vAlign w:val="bottom"/>
                  <w:hideMark/>
                </w:tcPr>
                <w:p w14:paraId="7C90CE1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AUTH</w:t>
                  </w:r>
                </w:p>
              </w:tc>
            </w:tr>
            <w:tr w:rsidR="005A5745" w:rsidRPr="00163C36" w14:paraId="38AED8BA" w14:textId="77777777" w:rsidTr="005A5745">
              <w:trPr>
                <w:trHeight w:val="289"/>
              </w:trPr>
              <w:tc>
                <w:tcPr>
                  <w:tcW w:w="2802" w:type="dxa"/>
                  <w:tcBorders>
                    <w:top w:val="nil"/>
                    <w:left w:val="nil"/>
                    <w:bottom w:val="nil"/>
                    <w:right w:val="nil"/>
                  </w:tcBorders>
                  <w:shd w:val="clear" w:color="auto" w:fill="auto"/>
                  <w:noWrap/>
                  <w:vAlign w:val="bottom"/>
                  <w:hideMark/>
                </w:tcPr>
                <w:p w14:paraId="545A62C0"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AVERAGE</w:t>
                  </w:r>
                </w:p>
              </w:tc>
              <w:tc>
                <w:tcPr>
                  <w:tcW w:w="1186" w:type="dxa"/>
                  <w:tcBorders>
                    <w:top w:val="nil"/>
                    <w:left w:val="nil"/>
                    <w:bottom w:val="nil"/>
                    <w:right w:val="nil"/>
                  </w:tcBorders>
                  <w:shd w:val="clear" w:color="auto" w:fill="auto"/>
                  <w:noWrap/>
                  <w:vAlign w:val="bottom"/>
                  <w:hideMark/>
                </w:tcPr>
                <w:p w14:paraId="2A8B2FA0"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AVG</w:t>
                  </w:r>
                </w:p>
              </w:tc>
            </w:tr>
            <w:tr w:rsidR="005A5745" w:rsidRPr="00163C36" w14:paraId="14FA2FE7" w14:textId="77777777" w:rsidTr="005A5745">
              <w:trPr>
                <w:trHeight w:val="289"/>
              </w:trPr>
              <w:tc>
                <w:tcPr>
                  <w:tcW w:w="2802" w:type="dxa"/>
                  <w:tcBorders>
                    <w:top w:val="nil"/>
                    <w:left w:val="nil"/>
                    <w:bottom w:val="nil"/>
                    <w:right w:val="nil"/>
                  </w:tcBorders>
                  <w:shd w:val="clear" w:color="auto" w:fill="auto"/>
                  <w:noWrap/>
                  <w:vAlign w:val="bottom"/>
                  <w:hideMark/>
                </w:tcPr>
                <w:p w14:paraId="26BD3BF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BREASTHEIGHT</w:t>
                  </w:r>
                </w:p>
              </w:tc>
              <w:tc>
                <w:tcPr>
                  <w:tcW w:w="1186" w:type="dxa"/>
                  <w:tcBorders>
                    <w:top w:val="nil"/>
                    <w:left w:val="nil"/>
                    <w:bottom w:val="nil"/>
                    <w:right w:val="nil"/>
                  </w:tcBorders>
                  <w:shd w:val="clear" w:color="auto" w:fill="auto"/>
                  <w:noWrap/>
                  <w:vAlign w:val="bottom"/>
                  <w:hideMark/>
                </w:tcPr>
                <w:p w14:paraId="44B2A89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BH</w:t>
                  </w:r>
                </w:p>
              </w:tc>
            </w:tr>
            <w:tr w:rsidR="005A5745" w:rsidRPr="00163C36" w14:paraId="497CA905" w14:textId="77777777" w:rsidTr="005A5745">
              <w:trPr>
                <w:trHeight w:val="289"/>
              </w:trPr>
              <w:tc>
                <w:tcPr>
                  <w:tcW w:w="2802" w:type="dxa"/>
                  <w:tcBorders>
                    <w:top w:val="nil"/>
                    <w:left w:val="nil"/>
                    <w:bottom w:val="nil"/>
                    <w:right w:val="nil"/>
                  </w:tcBorders>
                  <w:shd w:val="clear" w:color="auto" w:fill="auto"/>
                  <w:noWrap/>
                  <w:vAlign w:val="bottom"/>
                  <w:hideMark/>
                </w:tcPr>
                <w:p w14:paraId="5D0C673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BUSINESS</w:t>
                  </w:r>
                </w:p>
              </w:tc>
              <w:tc>
                <w:tcPr>
                  <w:tcW w:w="1186" w:type="dxa"/>
                  <w:tcBorders>
                    <w:top w:val="nil"/>
                    <w:left w:val="nil"/>
                    <w:bottom w:val="nil"/>
                    <w:right w:val="nil"/>
                  </w:tcBorders>
                  <w:shd w:val="clear" w:color="auto" w:fill="auto"/>
                  <w:noWrap/>
                  <w:vAlign w:val="bottom"/>
                  <w:hideMark/>
                </w:tcPr>
                <w:p w14:paraId="3FE18373"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BUS</w:t>
                  </w:r>
                </w:p>
              </w:tc>
            </w:tr>
            <w:tr w:rsidR="005A5745" w:rsidRPr="00163C36" w14:paraId="3C6300F4" w14:textId="77777777" w:rsidTr="005A5745">
              <w:trPr>
                <w:trHeight w:val="289"/>
              </w:trPr>
              <w:tc>
                <w:tcPr>
                  <w:tcW w:w="2802" w:type="dxa"/>
                  <w:tcBorders>
                    <w:top w:val="nil"/>
                    <w:left w:val="nil"/>
                    <w:bottom w:val="nil"/>
                    <w:right w:val="nil"/>
                  </w:tcBorders>
                  <w:shd w:val="clear" w:color="auto" w:fill="auto"/>
                  <w:noWrap/>
                  <w:vAlign w:val="bottom"/>
                  <w:hideMark/>
                </w:tcPr>
                <w:p w14:paraId="4E6D014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CANADIAN</w:t>
                  </w:r>
                </w:p>
              </w:tc>
              <w:tc>
                <w:tcPr>
                  <w:tcW w:w="1186" w:type="dxa"/>
                  <w:tcBorders>
                    <w:top w:val="nil"/>
                    <w:left w:val="nil"/>
                    <w:bottom w:val="nil"/>
                    <w:right w:val="nil"/>
                  </w:tcBorders>
                  <w:shd w:val="clear" w:color="auto" w:fill="auto"/>
                  <w:noWrap/>
                  <w:vAlign w:val="bottom"/>
                  <w:hideMark/>
                </w:tcPr>
                <w:p w14:paraId="46D6E02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CDN</w:t>
                  </w:r>
                </w:p>
              </w:tc>
            </w:tr>
            <w:tr w:rsidR="005A5745" w:rsidRPr="00163C36" w14:paraId="27723C43" w14:textId="77777777" w:rsidTr="005A5745">
              <w:trPr>
                <w:trHeight w:val="289"/>
              </w:trPr>
              <w:tc>
                <w:tcPr>
                  <w:tcW w:w="2802" w:type="dxa"/>
                  <w:tcBorders>
                    <w:top w:val="nil"/>
                    <w:left w:val="nil"/>
                    <w:bottom w:val="nil"/>
                    <w:right w:val="nil"/>
                  </w:tcBorders>
                  <w:shd w:val="clear" w:color="auto" w:fill="auto"/>
                  <w:noWrap/>
                  <w:vAlign w:val="bottom"/>
                  <w:hideMark/>
                </w:tcPr>
                <w:p w14:paraId="3D286BF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CATEGORY</w:t>
                  </w:r>
                </w:p>
              </w:tc>
              <w:tc>
                <w:tcPr>
                  <w:tcW w:w="1186" w:type="dxa"/>
                  <w:tcBorders>
                    <w:top w:val="nil"/>
                    <w:left w:val="nil"/>
                    <w:bottom w:val="nil"/>
                    <w:right w:val="nil"/>
                  </w:tcBorders>
                  <w:shd w:val="clear" w:color="auto" w:fill="auto"/>
                  <w:noWrap/>
                  <w:vAlign w:val="bottom"/>
                  <w:hideMark/>
                </w:tcPr>
                <w:p w14:paraId="52C33FC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CAT</w:t>
                  </w:r>
                </w:p>
              </w:tc>
            </w:tr>
            <w:tr w:rsidR="005A5745" w:rsidRPr="00163C36" w14:paraId="6C901701" w14:textId="77777777" w:rsidTr="005A5745">
              <w:trPr>
                <w:trHeight w:val="289"/>
              </w:trPr>
              <w:tc>
                <w:tcPr>
                  <w:tcW w:w="2802" w:type="dxa"/>
                  <w:tcBorders>
                    <w:top w:val="nil"/>
                    <w:left w:val="nil"/>
                    <w:bottom w:val="nil"/>
                    <w:right w:val="nil"/>
                  </w:tcBorders>
                  <w:shd w:val="clear" w:color="auto" w:fill="auto"/>
                  <w:noWrap/>
                  <w:vAlign w:val="bottom"/>
                  <w:hideMark/>
                </w:tcPr>
                <w:p w14:paraId="647EAC0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CLASSIFICATION</w:t>
                  </w:r>
                </w:p>
              </w:tc>
              <w:tc>
                <w:tcPr>
                  <w:tcW w:w="1186" w:type="dxa"/>
                  <w:tcBorders>
                    <w:top w:val="nil"/>
                    <w:left w:val="nil"/>
                    <w:bottom w:val="nil"/>
                    <w:right w:val="nil"/>
                  </w:tcBorders>
                  <w:shd w:val="clear" w:color="auto" w:fill="auto"/>
                  <w:noWrap/>
                  <w:vAlign w:val="bottom"/>
                  <w:hideMark/>
                </w:tcPr>
                <w:p w14:paraId="6A9B8D7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CLASS</w:t>
                  </w:r>
                </w:p>
              </w:tc>
            </w:tr>
            <w:tr w:rsidR="005A5745" w:rsidRPr="00163C36" w14:paraId="4F5557AE" w14:textId="77777777" w:rsidTr="005A5745">
              <w:trPr>
                <w:trHeight w:val="289"/>
              </w:trPr>
              <w:tc>
                <w:tcPr>
                  <w:tcW w:w="2802" w:type="dxa"/>
                  <w:tcBorders>
                    <w:top w:val="nil"/>
                    <w:left w:val="nil"/>
                    <w:bottom w:val="nil"/>
                    <w:right w:val="nil"/>
                  </w:tcBorders>
                  <w:shd w:val="clear" w:color="auto" w:fill="auto"/>
                  <w:noWrap/>
                  <w:vAlign w:val="bottom"/>
                  <w:hideMark/>
                </w:tcPr>
                <w:p w14:paraId="6ECF615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CLIENT</w:t>
                  </w:r>
                </w:p>
              </w:tc>
              <w:tc>
                <w:tcPr>
                  <w:tcW w:w="1186" w:type="dxa"/>
                  <w:tcBorders>
                    <w:top w:val="nil"/>
                    <w:left w:val="nil"/>
                    <w:bottom w:val="nil"/>
                    <w:right w:val="nil"/>
                  </w:tcBorders>
                  <w:shd w:val="clear" w:color="auto" w:fill="auto"/>
                  <w:noWrap/>
                  <w:vAlign w:val="bottom"/>
                  <w:hideMark/>
                </w:tcPr>
                <w:p w14:paraId="24D6610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CLI</w:t>
                  </w:r>
                </w:p>
              </w:tc>
            </w:tr>
            <w:tr w:rsidR="005A5745" w:rsidRPr="00163C36" w14:paraId="26542A0C" w14:textId="77777777" w:rsidTr="005A5745">
              <w:trPr>
                <w:trHeight w:val="289"/>
              </w:trPr>
              <w:tc>
                <w:tcPr>
                  <w:tcW w:w="2802" w:type="dxa"/>
                  <w:tcBorders>
                    <w:top w:val="nil"/>
                    <w:left w:val="nil"/>
                    <w:bottom w:val="nil"/>
                    <w:right w:val="nil"/>
                  </w:tcBorders>
                  <w:shd w:val="clear" w:color="auto" w:fill="auto"/>
                  <w:noWrap/>
                  <w:vAlign w:val="bottom"/>
                  <w:hideMark/>
                </w:tcPr>
                <w:p w14:paraId="18119E02"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COLLECTION</w:t>
                  </w:r>
                </w:p>
              </w:tc>
              <w:tc>
                <w:tcPr>
                  <w:tcW w:w="1186" w:type="dxa"/>
                  <w:tcBorders>
                    <w:top w:val="nil"/>
                    <w:left w:val="nil"/>
                    <w:bottom w:val="nil"/>
                    <w:right w:val="nil"/>
                  </w:tcBorders>
                  <w:shd w:val="clear" w:color="auto" w:fill="auto"/>
                  <w:noWrap/>
                  <w:vAlign w:val="bottom"/>
                  <w:hideMark/>
                </w:tcPr>
                <w:p w14:paraId="76E76680"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CLCTN</w:t>
                  </w:r>
                </w:p>
              </w:tc>
            </w:tr>
            <w:tr w:rsidR="005A5745" w:rsidRPr="00163C36" w14:paraId="286108A1" w14:textId="77777777" w:rsidTr="005A5745">
              <w:trPr>
                <w:trHeight w:val="289"/>
              </w:trPr>
              <w:tc>
                <w:tcPr>
                  <w:tcW w:w="2802" w:type="dxa"/>
                  <w:tcBorders>
                    <w:top w:val="nil"/>
                    <w:left w:val="nil"/>
                    <w:bottom w:val="nil"/>
                    <w:right w:val="nil"/>
                  </w:tcBorders>
                  <w:shd w:val="clear" w:color="auto" w:fill="auto"/>
                  <w:noWrap/>
                  <w:vAlign w:val="bottom"/>
                  <w:hideMark/>
                </w:tcPr>
                <w:p w14:paraId="05DDD74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COLUMN</w:t>
                  </w:r>
                </w:p>
              </w:tc>
              <w:tc>
                <w:tcPr>
                  <w:tcW w:w="1186" w:type="dxa"/>
                  <w:tcBorders>
                    <w:top w:val="nil"/>
                    <w:left w:val="nil"/>
                    <w:bottom w:val="nil"/>
                    <w:right w:val="nil"/>
                  </w:tcBorders>
                  <w:shd w:val="clear" w:color="auto" w:fill="auto"/>
                  <w:noWrap/>
                  <w:vAlign w:val="bottom"/>
                  <w:hideMark/>
                </w:tcPr>
                <w:p w14:paraId="2A981B6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COL</w:t>
                  </w:r>
                </w:p>
              </w:tc>
            </w:tr>
            <w:tr w:rsidR="005A5745" w:rsidRPr="00163C36" w14:paraId="1DB44F5E" w14:textId="77777777" w:rsidTr="005A5745">
              <w:trPr>
                <w:trHeight w:val="289"/>
              </w:trPr>
              <w:tc>
                <w:tcPr>
                  <w:tcW w:w="2802" w:type="dxa"/>
                  <w:tcBorders>
                    <w:top w:val="nil"/>
                    <w:left w:val="nil"/>
                    <w:bottom w:val="nil"/>
                    <w:right w:val="nil"/>
                  </w:tcBorders>
                  <w:shd w:val="clear" w:color="auto" w:fill="auto"/>
                  <w:noWrap/>
                  <w:vAlign w:val="bottom"/>
                  <w:hideMark/>
                </w:tcPr>
                <w:p w14:paraId="2D94CEC6"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COMMENT</w:t>
                  </w:r>
                </w:p>
              </w:tc>
              <w:tc>
                <w:tcPr>
                  <w:tcW w:w="1186" w:type="dxa"/>
                  <w:tcBorders>
                    <w:top w:val="nil"/>
                    <w:left w:val="nil"/>
                    <w:bottom w:val="nil"/>
                    <w:right w:val="nil"/>
                  </w:tcBorders>
                  <w:shd w:val="clear" w:color="auto" w:fill="auto"/>
                  <w:noWrap/>
                  <w:vAlign w:val="bottom"/>
                  <w:hideMark/>
                </w:tcPr>
                <w:p w14:paraId="40CD43F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CMT</w:t>
                  </w:r>
                </w:p>
              </w:tc>
            </w:tr>
            <w:tr w:rsidR="005A5745" w:rsidRPr="00163C36" w14:paraId="3F3CF631" w14:textId="77777777" w:rsidTr="005A5745">
              <w:trPr>
                <w:trHeight w:val="289"/>
              </w:trPr>
              <w:tc>
                <w:tcPr>
                  <w:tcW w:w="2802" w:type="dxa"/>
                  <w:tcBorders>
                    <w:top w:val="nil"/>
                    <w:left w:val="nil"/>
                    <w:bottom w:val="nil"/>
                    <w:right w:val="nil"/>
                  </w:tcBorders>
                  <w:shd w:val="clear" w:color="auto" w:fill="auto"/>
                  <w:noWrap/>
                  <w:vAlign w:val="bottom"/>
                  <w:hideMark/>
                </w:tcPr>
                <w:p w14:paraId="29558252"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COMMISSION</w:t>
                  </w:r>
                </w:p>
              </w:tc>
              <w:tc>
                <w:tcPr>
                  <w:tcW w:w="1186" w:type="dxa"/>
                  <w:tcBorders>
                    <w:top w:val="nil"/>
                    <w:left w:val="nil"/>
                    <w:bottom w:val="nil"/>
                    <w:right w:val="nil"/>
                  </w:tcBorders>
                  <w:shd w:val="clear" w:color="auto" w:fill="auto"/>
                  <w:noWrap/>
                  <w:vAlign w:val="bottom"/>
                  <w:hideMark/>
                </w:tcPr>
                <w:p w14:paraId="50754DF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COMM</w:t>
                  </w:r>
                </w:p>
              </w:tc>
            </w:tr>
            <w:tr w:rsidR="005A5745" w:rsidRPr="00163C36" w14:paraId="3C21B205" w14:textId="77777777" w:rsidTr="005A5745">
              <w:trPr>
                <w:trHeight w:val="289"/>
              </w:trPr>
              <w:tc>
                <w:tcPr>
                  <w:tcW w:w="2802" w:type="dxa"/>
                  <w:tcBorders>
                    <w:top w:val="nil"/>
                    <w:left w:val="nil"/>
                    <w:bottom w:val="nil"/>
                    <w:right w:val="nil"/>
                  </w:tcBorders>
                  <w:shd w:val="clear" w:color="auto" w:fill="auto"/>
                  <w:noWrap/>
                  <w:vAlign w:val="bottom"/>
                  <w:hideMark/>
                </w:tcPr>
                <w:p w14:paraId="20BD7A23"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COMMITTEE</w:t>
                  </w:r>
                </w:p>
              </w:tc>
              <w:tc>
                <w:tcPr>
                  <w:tcW w:w="1186" w:type="dxa"/>
                  <w:tcBorders>
                    <w:top w:val="nil"/>
                    <w:left w:val="nil"/>
                    <w:bottom w:val="nil"/>
                    <w:right w:val="nil"/>
                  </w:tcBorders>
                  <w:shd w:val="clear" w:color="auto" w:fill="auto"/>
                  <w:noWrap/>
                  <w:vAlign w:val="bottom"/>
                  <w:hideMark/>
                </w:tcPr>
                <w:p w14:paraId="20035D5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CTTE</w:t>
                  </w:r>
                </w:p>
              </w:tc>
            </w:tr>
            <w:tr w:rsidR="005A5745" w:rsidRPr="00163C36" w14:paraId="7D295DAE" w14:textId="77777777" w:rsidTr="005A5745">
              <w:trPr>
                <w:trHeight w:val="289"/>
              </w:trPr>
              <w:tc>
                <w:tcPr>
                  <w:tcW w:w="2802" w:type="dxa"/>
                  <w:tcBorders>
                    <w:top w:val="nil"/>
                    <w:left w:val="nil"/>
                    <w:bottom w:val="nil"/>
                    <w:right w:val="nil"/>
                  </w:tcBorders>
                  <w:shd w:val="clear" w:color="auto" w:fill="auto"/>
                  <w:noWrap/>
                  <w:vAlign w:val="bottom"/>
                  <w:hideMark/>
                </w:tcPr>
                <w:p w14:paraId="73B73F9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COMPANY</w:t>
                  </w:r>
                </w:p>
              </w:tc>
              <w:tc>
                <w:tcPr>
                  <w:tcW w:w="1186" w:type="dxa"/>
                  <w:tcBorders>
                    <w:top w:val="nil"/>
                    <w:left w:val="nil"/>
                    <w:bottom w:val="nil"/>
                    <w:right w:val="nil"/>
                  </w:tcBorders>
                  <w:shd w:val="clear" w:color="auto" w:fill="auto"/>
                  <w:noWrap/>
                  <w:vAlign w:val="bottom"/>
                  <w:hideMark/>
                </w:tcPr>
                <w:p w14:paraId="58101CAF"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w:t>
                  </w:r>
                </w:p>
              </w:tc>
            </w:tr>
            <w:tr w:rsidR="005A5745" w:rsidRPr="00163C36" w14:paraId="7252DA96" w14:textId="77777777" w:rsidTr="005A5745">
              <w:trPr>
                <w:trHeight w:val="289"/>
              </w:trPr>
              <w:tc>
                <w:tcPr>
                  <w:tcW w:w="2802" w:type="dxa"/>
                  <w:tcBorders>
                    <w:top w:val="nil"/>
                    <w:left w:val="nil"/>
                    <w:bottom w:val="nil"/>
                    <w:right w:val="nil"/>
                  </w:tcBorders>
                  <w:shd w:val="clear" w:color="auto" w:fill="auto"/>
                  <w:noWrap/>
                  <w:vAlign w:val="bottom"/>
                  <w:hideMark/>
                </w:tcPr>
                <w:p w14:paraId="36FBE2EF"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CONDITION</w:t>
                  </w:r>
                </w:p>
              </w:tc>
              <w:tc>
                <w:tcPr>
                  <w:tcW w:w="1186" w:type="dxa"/>
                  <w:tcBorders>
                    <w:top w:val="nil"/>
                    <w:left w:val="nil"/>
                    <w:bottom w:val="nil"/>
                    <w:right w:val="nil"/>
                  </w:tcBorders>
                  <w:shd w:val="clear" w:color="auto" w:fill="auto"/>
                  <w:noWrap/>
                  <w:vAlign w:val="bottom"/>
                  <w:hideMark/>
                </w:tcPr>
                <w:p w14:paraId="783DB4E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CONDTN</w:t>
                  </w:r>
                </w:p>
              </w:tc>
            </w:tr>
            <w:tr w:rsidR="005A5745" w:rsidRPr="00163C36" w14:paraId="0F3477F2" w14:textId="77777777" w:rsidTr="005A5745">
              <w:trPr>
                <w:trHeight w:val="300"/>
              </w:trPr>
              <w:tc>
                <w:tcPr>
                  <w:tcW w:w="2802" w:type="dxa"/>
                  <w:tcBorders>
                    <w:top w:val="nil"/>
                    <w:left w:val="nil"/>
                    <w:bottom w:val="nil"/>
                    <w:right w:val="nil"/>
                  </w:tcBorders>
                  <w:shd w:val="clear" w:color="auto" w:fill="auto"/>
                  <w:noWrap/>
                  <w:vAlign w:val="bottom"/>
                  <w:hideMark/>
                </w:tcPr>
                <w:p w14:paraId="6F989B4F"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CONTROL</w:t>
                  </w:r>
                </w:p>
              </w:tc>
              <w:tc>
                <w:tcPr>
                  <w:tcW w:w="1186" w:type="dxa"/>
                  <w:tcBorders>
                    <w:top w:val="nil"/>
                    <w:left w:val="nil"/>
                    <w:bottom w:val="nil"/>
                    <w:right w:val="nil"/>
                  </w:tcBorders>
                  <w:shd w:val="clear" w:color="auto" w:fill="auto"/>
                  <w:noWrap/>
                  <w:vAlign w:val="bottom"/>
                  <w:hideMark/>
                </w:tcPr>
                <w:p w14:paraId="4C8B186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CTL</w:t>
                  </w:r>
                </w:p>
              </w:tc>
            </w:tr>
            <w:tr w:rsidR="005A5745" w:rsidRPr="00163C36" w14:paraId="4CC31325" w14:textId="77777777" w:rsidTr="005A5745">
              <w:trPr>
                <w:trHeight w:val="300"/>
              </w:trPr>
              <w:tc>
                <w:tcPr>
                  <w:tcW w:w="2802" w:type="dxa"/>
                  <w:tcBorders>
                    <w:top w:val="nil"/>
                    <w:left w:val="nil"/>
                    <w:bottom w:val="nil"/>
                    <w:right w:val="nil"/>
                  </w:tcBorders>
                  <w:shd w:val="clear" w:color="auto" w:fill="auto"/>
                  <w:noWrap/>
                  <w:vAlign w:val="bottom"/>
                  <w:hideMark/>
                </w:tcPr>
                <w:p w14:paraId="6AEA45C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CONVERSION</w:t>
                  </w:r>
                </w:p>
              </w:tc>
              <w:tc>
                <w:tcPr>
                  <w:tcW w:w="1186" w:type="dxa"/>
                  <w:tcBorders>
                    <w:top w:val="nil"/>
                    <w:left w:val="nil"/>
                    <w:bottom w:val="nil"/>
                    <w:right w:val="nil"/>
                  </w:tcBorders>
                  <w:shd w:val="clear" w:color="auto" w:fill="auto"/>
                  <w:noWrap/>
                  <w:vAlign w:val="bottom"/>
                  <w:hideMark/>
                </w:tcPr>
                <w:p w14:paraId="3884768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CNV</w:t>
                  </w:r>
                </w:p>
              </w:tc>
            </w:tr>
            <w:tr w:rsidR="005A5745" w:rsidRPr="00163C36" w14:paraId="3BE80CA1" w14:textId="77777777" w:rsidTr="005A5745">
              <w:trPr>
                <w:trHeight w:val="300"/>
              </w:trPr>
              <w:tc>
                <w:tcPr>
                  <w:tcW w:w="2802" w:type="dxa"/>
                  <w:tcBorders>
                    <w:top w:val="nil"/>
                    <w:left w:val="nil"/>
                    <w:bottom w:val="nil"/>
                    <w:right w:val="nil"/>
                  </w:tcBorders>
                  <w:shd w:val="clear" w:color="auto" w:fill="auto"/>
                  <w:noWrap/>
                  <w:vAlign w:val="bottom"/>
                  <w:hideMark/>
                </w:tcPr>
                <w:p w14:paraId="72C25BF0"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COORDINATE</w:t>
                  </w:r>
                </w:p>
              </w:tc>
              <w:tc>
                <w:tcPr>
                  <w:tcW w:w="1186" w:type="dxa"/>
                  <w:tcBorders>
                    <w:top w:val="nil"/>
                    <w:left w:val="nil"/>
                    <w:bottom w:val="nil"/>
                    <w:right w:val="nil"/>
                  </w:tcBorders>
                  <w:shd w:val="clear" w:color="auto" w:fill="auto"/>
                  <w:noWrap/>
                  <w:vAlign w:val="bottom"/>
                  <w:hideMark/>
                </w:tcPr>
                <w:p w14:paraId="254DFCC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COORD</w:t>
                  </w:r>
                </w:p>
              </w:tc>
            </w:tr>
            <w:tr w:rsidR="005A5745" w:rsidRPr="00163C36" w14:paraId="0AFA6350" w14:textId="77777777" w:rsidTr="005A5745">
              <w:trPr>
                <w:trHeight w:val="300"/>
              </w:trPr>
              <w:tc>
                <w:tcPr>
                  <w:tcW w:w="2802" w:type="dxa"/>
                  <w:tcBorders>
                    <w:top w:val="nil"/>
                    <w:left w:val="nil"/>
                    <w:bottom w:val="nil"/>
                    <w:right w:val="nil"/>
                  </w:tcBorders>
                  <w:shd w:val="clear" w:color="auto" w:fill="auto"/>
                  <w:noWrap/>
                  <w:vAlign w:val="bottom"/>
                  <w:hideMark/>
                </w:tcPr>
                <w:p w14:paraId="5039534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CORPORATION</w:t>
                  </w:r>
                </w:p>
              </w:tc>
              <w:tc>
                <w:tcPr>
                  <w:tcW w:w="1186" w:type="dxa"/>
                  <w:tcBorders>
                    <w:top w:val="nil"/>
                    <w:left w:val="nil"/>
                    <w:bottom w:val="nil"/>
                    <w:right w:val="nil"/>
                  </w:tcBorders>
                  <w:shd w:val="clear" w:color="auto" w:fill="auto"/>
                  <w:noWrap/>
                  <w:vAlign w:val="bottom"/>
                  <w:hideMark/>
                </w:tcPr>
                <w:p w14:paraId="423BCB7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CORP</w:t>
                  </w:r>
                </w:p>
              </w:tc>
            </w:tr>
            <w:tr w:rsidR="005A5745" w:rsidRPr="00163C36" w14:paraId="268DD99C" w14:textId="77777777" w:rsidTr="005A5745">
              <w:trPr>
                <w:trHeight w:val="300"/>
              </w:trPr>
              <w:tc>
                <w:tcPr>
                  <w:tcW w:w="2802" w:type="dxa"/>
                  <w:tcBorders>
                    <w:top w:val="nil"/>
                    <w:left w:val="nil"/>
                    <w:bottom w:val="nil"/>
                    <w:right w:val="nil"/>
                  </w:tcBorders>
                  <w:shd w:val="clear" w:color="auto" w:fill="auto"/>
                  <w:noWrap/>
                  <w:vAlign w:val="bottom"/>
                  <w:hideMark/>
                </w:tcPr>
                <w:p w14:paraId="42C0B2E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CORRECTION</w:t>
                  </w:r>
                </w:p>
              </w:tc>
              <w:tc>
                <w:tcPr>
                  <w:tcW w:w="1186" w:type="dxa"/>
                  <w:tcBorders>
                    <w:top w:val="nil"/>
                    <w:left w:val="nil"/>
                    <w:bottom w:val="nil"/>
                    <w:right w:val="nil"/>
                  </w:tcBorders>
                  <w:shd w:val="clear" w:color="auto" w:fill="auto"/>
                  <w:noWrap/>
                  <w:vAlign w:val="bottom"/>
                  <w:hideMark/>
                </w:tcPr>
                <w:p w14:paraId="759D172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CRCTN</w:t>
                  </w:r>
                </w:p>
              </w:tc>
            </w:tr>
            <w:tr w:rsidR="005A5745" w:rsidRPr="00163C36" w14:paraId="798A8B6E" w14:textId="77777777" w:rsidTr="005A5745">
              <w:trPr>
                <w:trHeight w:val="300"/>
              </w:trPr>
              <w:tc>
                <w:tcPr>
                  <w:tcW w:w="2802" w:type="dxa"/>
                  <w:tcBorders>
                    <w:top w:val="nil"/>
                    <w:left w:val="nil"/>
                    <w:bottom w:val="nil"/>
                    <w:right w:val="nil"/>
                  </w:tcBorders>
                  <w:shd w:val="clear" w:color="auto" w:fill="auto"/>
                  <w:noWrap/>
                  <w:vAlign w:val="bottom"/>
                  <w:hideMark/>
                </w:tcPr>
                <w:p w14:paraId="2AE1F03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COUNT</w:t>
                  </w:r>
                </w:p>
              </w:tc>
              <w:tc>
                <w:tcPr>
                  <w:tcW w:w="1186" w:type="dxa"/>
                  <w:tcBorders>
                    <w:top w:val="nil"/>
                    <w:left w:val="nil"/>
                    <w:bottom w:val="nil"/>
                    <w:right w:val="nil"/>
                  </w:tcBorders>
                  <w:shd w:val="clear" w:color="auto" w:fill="auto"/>
                  <w:noWrap/>
                  <w:vAlign w:val="bottom"/>
                  <w:hideMark/>
                </w:tcPr>
                <w:p w14:paraId="38C85C52"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CNT</w:t>
                  </w:r>
                </w:p>
              </w:tc>
            </w:tr>
            <w:tr w:rsidR="005A5745" w:rsidRPr="00163C36" w14:paraId="2B194664" w14:textId="77777777" w:rsidTr="005A5745">
              <w:trPr>
                <w:trHeight w:val="300"/>
              </w:trPr>
              <w:tc>
                <w:tcPr>
                  <w:tcW w:w="2802" w:type="dxa"/>
                  <w:tcBorders>
                    <w:top w:val="nil"/>
                    <w:left w:val="nil"/>
                    <w:bottom w:val="nil"/>
                    <w:right w:val="nil"/>
                  </w:tcBorders>
                  <w:shd w:val="clear" w:color="auto" w:fill="auto"/>
                  <w:noWrap/>
                  <w:vAlign w:val="bottom"/>
                  <w:hideMark/>
                </w:tcPr>
                <w:p w14:paraId="5313EC6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CREDIT</w:t>
                  </w:r>
                </w:p>
              </w:tc>
              <w:tc>
                <w:tcPr>
                  <w:tcW w:w="1186" w:type="dxa"/>
                  <w:tcBorders>
                    <w:top w:val="nil"/>
                    <w:left w:val="nil"/>
                    <w:bottom w:val="nil"/>
                    <w:right w:val="nil"/>
                  </w:tcBorders>
                  <w:shd w:val="clear" w:color="auto" w:fill="auto"/>
                  <w:noWrap/>
                  <w:vAlign w:val="bottom"/>
                  <w:hideMark/>
                </w:tcPr>
                <w:p w14:paraId="3E61056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CR</w:t>
                  </w:r>
                </w:p>
              </w:tc>
            </w:tr>
            <w:tr w:rsidR="005A5745" w:rsidRPr="00163C36" w14:paraId="1D28D652" w14:textId="77777777" w:rsidTr="005A5745">
              <w:trPr>
                <w:trHeight w:val="300"/>
              </w:trPr>
              <w:tc>
                <w:tcPr>
                  <w:tcW w:w="2802" w:type="dxa"/>
                  <w:tcBorders>
                    <w:top w:val="nil"/>
                    <w:left w:val="nil"/>
                    <w:bottom w:val="nil"/>
                    <w:right w:val="nil"/>
                  </w:tcBorders>
                  <w:shd w:val="clear" w:color="auto" w:fill="auto"/>
                  <w:noWrap/>
                  <w:vAlign w:val="bottom"/>
                  <w:hideMark/>
                </w:tcPr>
                <w:p w14:paraId="03AE3B7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DATE</w:t>
                  </w:r>
                </w:p>
              </w:tc>
              <w:tc>
                <w:tcPr>
                  <w:tcW w:w="1186" w:type="dxa"/>
                  <w:tcBorders>
                    <w:top w:val="nil"/>
                    <w:left w:val="nil"/>
                    <w:bottom w:val="nil"/>
                    <w:right w:val="nil"/>
                  </w:tcBorders>
                  <w:shd w:val="clear" w:color="auto" w:fill="auto"/>
                  <w:noWrap/>
                  <w:vAlign w:val="bottom"/>
                  <w:hideMark/>
                </w:tcPr>
                <w:p w14:paraId="4E2C864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DT</w:t>
                  </w:r>
                </w:p>
              </w:tc>
            </w:tr>
            <w:tr w:rsidR="005A5745" w:rsidRPr="00163C36" w14:paraId="31A453AB" w14:textId="77777777" w:rsidTr="005A5745">
              <w:trPr>
                <w:trHeight w:val="300"/>
              </w:trPr>
              <w:tc>
                <w:tcPr>
                  <w:tcW w:w="2802" w:type="dxa"/>
                  <w:tcBorders>
                    <w:top w:val="nil"/>
                    <w:left w:val="nil"/>
                    <w:bottom w:val="nil"/>
                    <w:right w:val="nil"/>
                  </w:tcBorders>
                  <w:shd w:val="clear" w:color="auto" w:fill="auto"/>
                  <w:noWrap/>
                  <w:vAlign w:val="bottom"/>
                  <w:hideMark/>
                </w:tcPr>
                <w:p w14:paraId="42B2D0E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DAY</w:t>
                  </w:r>
                </w:p>
              </w:tc>
              <w:tc>
                <w:tcPr>
                  <w:tcW w:w="1186" w:type="dxa"/>
                  <w:tcBorders>
                    <w:top w:val="nil"/>
                    <w:left w:val="nil"/>
                    <w:bottom w:val="nil"/>
                    <w:right w:val="nil"/>
                  </w:tcBorders>
                  <w:shd w:val="clear" w:color="auto" w:fill="auto"/>
                  <w:noWrap/>
                  <w:vAlign w:val="bottom"/>
                  <w:hideMark/>
                </w:tcPr>
                <w:p w14:paraId="6105AC00"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DY</w:t>
                  </w:r>
                </w:p>
              </w:tc>
            </w:tr>
            <w:tr w:rsidR="005A5745" w:rsidRPr="00163C36" w14:paraId="2602CAEC" w14:textId="77777777" w:rsidTr="005A5745">
              <w:trPr>
                <w:trHeight w:val="300"/>
              </w:trPr>
              <w:tc>
                <w:tcPr>
                  <w:tcW w:w="2802" w:type="dxa"/>
                  <w:tcBorders>
                    <w:top w:val="nil"/>
                    <w:left w:val="nil"/>
                    <w:bottom w:val="nil"/>
                    <w:right w:val="nil"/>
                  </w:tcBorders>
                  <w:shd w:val="clear" w:color="auto" w:fill="auto"/>
                  <w:noWrap/>
                  <w:vAlign w:val="bottom"/>
                  <w:hideMark/>
                </w:tcPr>
                <w:p w14:paraId="082A8E8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DESCRIPTION</w:t>
                  </w:r>
                </w:p>
              </w:tc>
              <w:tc>
                <w:tcPr>
                  <w:tcW w:w="1186" w:type="dxa"/>
                  <w:tcBorders>
                    <w:top w:val="nil"/>
                    <w:left w:val="nil"/>
                    <w:bottom w:val="nil"/>
                    <w:right w:val="nil"/>
                  </w:tcBorders>
                  <w:shd w:val="clear" w:color="auto" w:fill="auto"/>
                  <w:noWrap/>
                  <w:vAlign w:val="bottom"/>
                  <w:hideMark/>
                </w:tcPr>
                <w:p w14:paraId="63AAAED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DESC</w:t>
                  </w:r>
                </w:p>
              </w:tc>
            </w:tr>
            <w:tr w:rsidR="005A5745" w:rsidRPr="00163C36" w14:paraId="05F755C4" w14:textId="77777777" w:rsidTr="005A5745">
              <w:trPr>
                <w:trHeight w:val="300"/>
              </w:trPr>
              <w:tc>
                <w:tcPr>
                  <w:tcW w:w="2802" w:type="dxa"/>
                  <w:tcBorders>
                    <w:top w:val="nil"/>
                    <w:left w:val="nil"/>
                    <w:bottom w:val="nil"/>
                    <w:right w:val="nil"/>
                  </w:tcBorders>
                  <w:shd w:val="clear" w:color="auto" w:fill="auto"/>
                  <w:noWrap/>
                  <w:vAlign w:val="bottom"/>
                  <w:hideMark/>
                </w:tcPr>
                <w:p w14:paraId="542F7E86"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DESTINATION</w:t>
                  </w:r>
                </w:p>
              </w:tc>
              <w:tc>
                <w:tcPr>
                  <w:tcW w:w="1186" w:type="dxa"/>
                  <w:tcBorders>
                    <w:top w:val="nil"/>
                    <w:left w:val="nil"/>
                    <w:bottom w:val="nil"/>
                    <w:right w:val="nil"/>
                  </w:tcBorders>
                  <w:shd w:val="clear" w:color="auto" w:fill="auto"/>
                  <w:noWrap/>
                  <w:vAlign w:val="bottom"/>
                  <w:hideMark/>
                </w:tcPr>
                <w:p w14:paraId="3D15BCC3"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DEST</w:t>
                  </w:r>
                </w:p>
              </w:tc>
            </w:tr>
            <w:tr w:rsidR="005A5745" w:rsidRPr="00163C36" w14:paraId="5EEABCDE" w14:textId="77777777" w:rsidTr="005A5745">
              <w:trPr>
                <w:trHeight w:val="300"/>
              </w:trPr>
              <w:tc>
                <w:tcPr>
                  <w:tcW w:w="2802" w:type="dxa"/>
                  <w:tcBorders>
                    <w:top w:val="nil"/>
                    <w:left w:val="nil"/>
                    <w:bottom w:val="nil"/>
                    <w:right w:val="nil"/>
                  </w:tcBorders>
                  <w:shd w:val="clear" w:color="auto" w:fill="auto"/>
                  <w:noWrap/>
                  <w:vAlign w:val="bottom"/>
                  <w:hideMark/>
                </w:tcPr>
                <w:p w14:paraId="7CA1FA4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DEPARTMENT</w:t>
                  </w:r>
                </w:p>
              </w:tc>
              <w:tc>
                <w:tcPr>
                  <w:tcW w:w="1186" w:type="dxa"/>
                  <w:tcBorders>
                    <w:top w:val="nil"/>
                    <w:left w:val="nil"/>
                    <w:bottom w:val="nil"/>
                    <w:right w:val="nil"/>
                  </w:tcBorders>
                  <w:shd w:val="clear" w:color="auto" w:fill="auto"/>
                  <w:noWrap/>
                  <w:vAlign w:val="bottom"/>
                  <w:hideMark/>
                </w:tcPr>
                <w:p w14:paraId="6D0B2080"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DEPT</w:t>
                  </w:r>
                </w:p>
              </w:tc>
            </w:tr>
            <w:tr w:rsidR="005A5745" w:rsidRPr="00163C36" w14:paraId="4DEFBEBF" w14:textId="77777777" w:rsidTr="005A5745">
              <w:trPr>
                <w:trHeight w:val="300"/>
              </w:trPr>
              <w:tc>
                <w:tcPr>
                  <w:tcW w:w="2802" w:type="dxa"/>
                  <w:tcBorders>
                    <w:top w:val="nil"/>
                    <w:left w:val="nil"/>
                    <w:bottom w:val="nil"/>
                    <w:right w:val="nil"/>
                  </w:tcBorders>
                  <w:shd w:val="clear" w:color="auto" w:fill="auto"/>
                  <w:noWrap/>
                  <w:vAlign w:val="bottom"/>
                  <w:hideMark/>
                </w:tcPr>
                <w:p w14:paraId="6E5C7FE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DETAIL</w:t>
                  </w:r>
                </w:p>
              </w:tc>
              <w:tc>
                <w:tcPr>
                  <w:tcW w:w="1186" w:type="dxa"/>
                  <w:tcBorders>
                    <w:top w:val="nil"/>
                    <w:left w:val="nil"/>
                    <w:bottom w:val="nil"/>
                    <w:right w:val="nil"/>
                  </w:tcBorders>
                  <w:shd w:val="clear" w:color="auto" w:fill="auto"/>
                  <w:noWrap/>
                  <w:vAlign w:val="bottom"/>
                  <w:hideMark/>
                </w:tcPr>
                <w:p w14:paraId="6DA42A1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DTL</w:t>
                  </w:r>
                </w:p>
              </w:tc>
            </w:tr>
            <w:tr w:rsidR="005A5745" w:rsidRPr="00163C36" w14:paraId="55997FDC" w14:textId="77777777" w:rsidTr="005A5745">
              <w:trPr>
                <w:trHeight w:val="300"/>
              </w:trPr>
              <w:tc>
                <w:tcPr>
                  <w:tcW w:w="2802" w:type="dxa"/>
                  <w:tcBorders>
                    <w:top w:val="nil"/>
                    <w:left w:val="nil"/>
                    <w:bottom w:val="nil"/>
                    <w:right w:val="nil"/>
                  </w:tcBorders>
                  <w:shd w:val="clear" w:color="auto" w:fill="auto"/>
                  <w:noWrap/>
                  <w:vAlign w:val="bottom"/>
                  <w:hideMark/>
                </w:tcPr>
                <w:p w14:paraId="0175921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DEVELOPMENT</w:t>
                  </w:r>
                </w:p>
              </w:tc>
              <w:tc>
                <w:tcPr>
                  <w:tcW w:w="1186" w:type="dxa"/>
                  <w:tcBorders>
                    <w:top w:val="nil"/>
                    <w:left w:val="nil"/>
                    <w:bottom w:val="nil"/>
                    <w:right w:val="nil"/>
                  </w:tcBorders>
                  <w:shd w:val="clear" w:color="auto" w:fill="auto"/>
                  <w:noWrap/>
                  <w:vAlign w:val="bottom"/>
                  <w:hideMark/>
                </w:tcPr>
                <w:p w14:paraId="1673052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DEV</w:t>
                  </w:r>
                </w:p>
              </w:tc>
            </w:tr>
            <w:tr w:rsidR="005A5745" w:rsidRPr="00163C36" w14:paraId="17E1205A" w14:textId="77777777" w:rsidTr="005A5745">
              <w:trPr>
                <w:trHeight w:val="300"/>
              </w:trPr>
              <w:tc>
                <w:tcPr>
                  <w:tcW w:w="2802" w:type="dxa"/>
                  <w:tcBorders>
                    <w:top w:val="nil"/>
                    <w:left w:val="nil"/>
                    <w:bottom w:val="nil"/>
                    <w:right w:val="nil"/>
                  </w:tcBorders>
                  <w:shd w:val="clear" w:color="auto" w:fill="auto"/>
                  <w:noWrap/>
                  <w:vAlign w:val="bottom"/>
                  <w:hideMark/>
                </w:tcPr>
                <w:p w14:paraId="7CCB0654"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lastRenderedPageBreak/>
                    <w:t>DIAMETER</w:t>
                  </w:r>
                </w:p>
              </w:tc>
              <w:tc>
                <w:tcPr>
                  <w:tcW w:w="1186" w:type="dxa"/>
                  <w:tcBorders>
                    <w:top w:val="nil"/>
                    <w:left w:val="nil"/>
                    <w:bottom w:val="nil"/>
                    <w:right w:val="nil"/>
                  </w:tcBorders>
                  <w:shd w:val="clear" w:color="auto" w:fill="auto"/>
                  <w:noWrap/>
                  <w:vAlign w:val="bottom"/>
                  <w:hideMark/>
                </w:tcPr>
                <w:p w14:paraId="13BEC03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DIAM</w:t>
                  </w:r>
                </w:p>
              </w:tc>
            </w:tr>
            <w:tr w:rsidR="005A5745" w:rsidRPr="00163C36" w14:paraId="28D2C6FB" w14:textId="77777777" w:rsidTr="005A5745">
              <w:trPr>
                <w:trHeight w:val="300"/>
              </w:trPr>
              <w:tc>
                <w:tcPr>
                  <w:tcW w:w="2802" w:type="dxa"/>
                  <w:tcBorders>
                    <w:top w:val="nil"/>
                    <w:left w:val="nil"/>
                    <w:bottom w:val="nil"/>
                    <w:right w:val="nil"/>
                  </w:tcBorders>
                  <w:shd w:val="clear" w:color="auto" w:fill="auto"/>
                  <w:noWrap/>
                  <w:vAlign w:val="bottom"/>
                  <w:hideMark/>
                </w:tcPr>
                <w:p w14:paraId="32A2E7C6"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DIAMETER AT BREAST HEIGHT</w:t>
                  </w:r>
                </w:p>
              </w:tc>
              <w:tc>
                <w:tcPr>
                  <w:tcW w:w="1186" w:type="dxa"/>
                  <w:tcBorders>
                    <w:top w:val="nil"/>
                    <w:left w:val="nil"/>
                    <w:bottom w:val="nil"/>
                    <w:right w:val="nil"/>
                  </w:tcBorders>
                  <w:shd w:val="clear" w:color="auto" w:fill="auto"/>
                  <w:noWrap/>
                  <w:vAlign w:val="bottom"/>
                  <w:hideMark/>
                </w:tcPr>
                <w:p w14:paraId="2EA270EC"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DBH</w:t>
                  </w:r>
                </w:p>
              </w:tc>
            </w:tr>
            <w:tr w:rsidR="005A5745" w:rsidRPr="00163C36" w14:paraId="0EB35145" w14:textId="77777777" w:rsidTr="005A5745">
              <w:trPr>
                <w:trHeight w:val="300"/>
              </w:trPr>
              <w:tc>
                <w:tcPr>
                  <w:tcW w:w="2802" w:type="dxa"/>
                  <w:tcBorders>
                    <w:top w:val="nil"/>
                    <w:left w:val="nil"/>
                    <w:bottom w:val="nil"/>
                    <w:right w:val="nil"/>
                  </w:tcBorders>
                  <w:shd w:val="clear" w:color="auto" w:fill="auto"/>
                  <w:noWrap/>
                  <w:vAlign w:val="bottom"/>
                  <w:hideMark/>
                </w:tcPr>
                <w:p w14:paraId="39285C5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DIAMETER INSIDE BARK DIB</w:t>
                  </w:r>
                </w:p>
              </w:tc>
              <w:tc>
                <w:tcPr>
                  <w:tcW w:w="1186" w:type="dxa"/>
                  <w:tcBorders>
                    <w:top w:val="nil"/>
                    <w:left w:val="nil"/>
                    <w:bottom w:val="nil"/>
                    <w:right w:val="nil"/>
                  </w:tcBorders>
                  <w:shd w:val="clear" w:color="auto" w:fill="auto"/>
                  <w:noWrap/>
                  <w:vAlign w:val="bottom"/>
                  <w:hideMark/>
                </w:tcPr>
                <w:p w14:paraId="5C6AF7D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DIB</w:t>
                  </w:r>
                </w:p>
              </w:tc>
            </w:tr>
            <w:tr w:rsidR="005A5745" w:rsidRPr="00163C36" w14:paraId="53AF9269" w14:textId="77777777" w:rsidTr="005A5745">
              <w:trPr>
                <w:trHeight w:val="300"/>
              </w:trPr>
              <w:tc>
                <w:tcPr>
                  <w:tcW w:w="2802" w:type="dxa"/>
                  <w:tcBorders>
                    <w:top w:val="nil"/>
                    <w:left w:val="nil"/>
                    <w:bottom w:val="nil"/>
                    <w:right w:val="nil"/>
                  </w:tcBorders>
                  <w:shd w:val="clear" w:color="auto" w:fill="auto"/>
                  <w:noWrap/>
                  <w:vAlign w:val="bottom"/>
                  <w:hideMark/>
                </w:tcPr>
                <w:p w14:paraId="10418D33"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DIAMETER OUTSIDE BARK DOB</w:t>
                  </w:r>
                </w:p>
              </w:tc>
              <w:tc>
                <w:tcPr>
                  <w:tcW w:w="1186" w:type="dxa"/>
                  <w:tcBorders>
                    <w:top w:val="nil"/>
                    <w:left w:val="nil"/>
                    <w:bottom w:val="nil"/>
                    <w:right w:val="nil"/>
                  </w:tcBorders>
                  <w:shd w:val="clear" w:color="auto" w:fill="auto"/>
                  <w:noWrap/>
                  <w:vAlign w:val="bottom"/>
                  <w:hideMark/>
                </w:tcPr>
                <w:p w14:paraId="3DD29BC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DOB</w:t>
                  </w:r>
                </w:p>
              </w:tc>
            </w:tr>
            <w:tr w:rsidR="005A5745" w:rsidRPr="00163C36" w14:paraId="44AD3CA6" w14:textId="77777777" w:rsidTr="005A5745">
              <w:trPr>
                <w:trHeight w:val="300"/>
              </w:trPr>
              <w:tc>
                <w:tcPr>
                  <w:tcW w:w="2802" w:type="dxa"/>
                  <w:tcBorders>
                    <w:top w:val="nil"/>
                    <w:left w:val="nil"/>
                    <w:bottom w:val="nil"/>
                    <w:right w:val="nil"/>
                  </w:tcBorders>
                  <w:shd w:val="clear" w:color="auto" w:fill="auto"/>
                  <w:noWrap/>
                  <w:vAlign w:val="bottom"/>
                  <w:hideMark/>
                </w:tcPr>
                <w:p w14:paraId="1190B3E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 xml:space="preserve">DISTURBANCE DISTRB  </w:t>
                  </w:r>
                </w:p>
              </w:tc>
              <w:tc>
                <w:tcPr>
                  <w:tcW w:w="1186" w:type="dxa"/>
                  <w:tcBorders>
                    <w:top w:val="nil"/>
                    <w:left w:val="nil"/>
                    <w:bottom w:val="nil"/>
                    <w:right w:val="nil"/>
                  </w:tcBorders>
                  <w:shd w:val="clear" w:color="auto" w:fill="auto"/>
                  <w:noWrap/>
                  <w:vAlign w:val="bottom"/>
                  <w:hideMark/>
                </w:tcPr>
                <w:p w14:paraId="7752F5D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DISTRB</w:t>
                  </w:r>
                </w:p>
              </w:tc>
            </w:tr>
            <w:tr w:rsidR="005A5745" w:rsidRPr="00163C36" w14:paraId="378D104E" w14:textId="77777777" w:rsidTr="005A5745">
              <w:trPr>
                <w:trHeight w:val="300"/>
              </w:trPr>
              <w:tc>
                <w:tcPr>
                  <w:tcW w:w="2802" w:type="dxa"/>
                  <w:tcBorders>
                    <w:top w:val="nil"/>
                    <w:left w:val="nil"/>
                    <w:bottom w:val="nil"/>
                    <w:right w:val="nil"/>
                  </w:tcBorders>
                  <w:shd w:val="clear" w:color="auto" w:fill="auto"/>
                  <w:noWrap/>
                  <w:vAlign w:val="bottom"/>
                  <w:hideMark/>
                </w:tcPr>
                <w:p w14:paraId="44FC918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DOUBLE BARK THICKNESS DBT</w:t>
                  </w:r>
                </w:p>
              </w:tc>
              <w:tc>
                <w:tcPr>
                  <w:tcW w:w="1186" w:type="dxa"/>
                  <w:tcBorders>
                    <w:top w:val="nil"/>
                    <w:left w:val="nil"/>
                    <w:bottom w:val="nil"/>
                    <w:right w:val="nil"/>
                  </w:tcBorders>
                  <w:shd w:val="clear" w:color="auto" w:fill="auto"/>
                  <w:noWrap/>
                  <w:vAlign w:val="bottom"/>
                  <w:hideMark/>
                </w:tcPr>
                <w:p w14:paraId="2867F77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DBT</w:t>
                  </w:r>
                </w:p>
              </w:tc>
            </w:tr>
            <w:tr w:rsidR="005A5745" w:rsidRPr="00163C36" w14:paraId="3C850B0A" w14:textId="77777777" w:rsidTr="005A5745">
              <w:trPr>
                <w:trHeight w:val="300"/>
              </w:trPr>
              <w:tc>
                <w:tcPr>
                  <w:tcW w:w="2802" w:type="dxa"/>
                  <w:tcBorders>
                    <w:top w:val="nil"/>
                    <w:left w:val="nil"/>
                    <w:bottom w:val="nil"/>
                    <w:right w:val="nil"/>
                  </w:tcBorders>
                  <w:shd w:val="clear" w:color="auto" w:fill="auto"/>
                  <w:noWrap/>
                  <w:vAlign w:val="bottom"/>
                  <w:hideMark/>
                </w:tcPr>
                <w:p w14:paraId="39B7612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DISTRICT (Forest District) DIST</w:t>
                  </w:r>
                </w:p>
              </w:tc>
              <w:tc>
                <w:tcPr>
                  <w:tcW w:w="1186" w:type="dxa"/>
                  <w:tcBorders>
                    <w:top w:val="nil"/>
                    <w:left w:val="nil"/>
                    <w:bottom w:val="nil"/>
                    <w:right w:val="nil"/>
                  </w:tcBorders>
                  <w:shd w:val="clear" w:color="auto" w:fill="auto"/>
                  <w:noWrap/>
                  <w:vAlign w:val="bottom"/>
                  <w:hideMark/>
                </w:tcPr>
                <w:p w14:paraId="4B1695F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DIST</w:t>
                  </w:r>
                </w:p>
              </w:tc>
            </w:tr>
            <w:tr w:rsidR="005A5745" w:rsidRPr="00163C36" w14:paraId="770FCAF6" w14:textId="77777777" w:rsidTr="005A5745">
              <w:trPr>
                <w:trHeight w:val="300"/>
              </w:trPr>
              <w:tc>
                <w:tcPr>
                  <w:tcW w:w="2802" w:type="dxa"/>
                  <w:tcBorders>
                    <w:top w:val="nil"/>
                    <w:left w:val="nil"/>
                    <w:bottom w:val="nil"/>
                    <w:right w:val="nil"/>
                  </w:tcBorders>
                  <w:shd w:val="clear" w:color="auto" w:fill="auto"/>
                  <w:noWrap/>
                  <w:vAlign w:val="bottom"/>
                  <w:hideMark/>
                </w:tcPr>
                <w:p w14:paraId="57054956"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 xml:space="preserve">DIVISION DIV  </w:t>
                  </w:r>
                </w:p>
              </w:tc>
              <w:tc>
                <w:tcPr>
                  <w:tcW w:w="1186" w:type="dxa"/>
                  <w:tcBorders>
                    <w:top w:val="nil"/>
                    <w:left w:val="nil"/>
                    <w:bottom w:val="nil"/>
                    <w:right w:val="nil"/>
                  </w:tcBorders>
                  <w:shd w:val="clear" w:color="auto" w:fill="auto"/>
                  <w:noWrap/>
                  <w:vAlign w:val="bottom"/>
                  <w:hideMark/>
                </w:tcPr>
                <w:p w14:paraId="00DB45C2"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DIV</w:t>
                  </w:r>
                </w:p>
              </w:tc>
            </w:tr>
            <w:tr w:rsidR="005A5745" w:rsidRPr="00163C36" w14:paraId="168F9A03" w14:textId="77777777" w:rsidTr="005A5745">
              <w:trPr>
                <w:trHeight w:val="300"/>
              </w:trPr>
              <w:tc>
                <w:tcPr>
                  <w:tcW w:w="2802" w:type="dxa"/>
                  <w:tcBorders>
                    <w:top w:val="nil"/>
                    <w:left w:val="nil"/>
                    <w:bottom w:val="nil"/>
                    <w:right w:val="nil"/>
                  </w:tcBorders>
                  <w:shd w:val="clear" w:color="auto" w:fill="auto"/>
                  <w:noWrap/>
                  <w:vAlign w:val="bottom"/>
                  <w:hideMark/>
                </w:tcPr>
                <w:p w14:paraId="33EA3502"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 xml:space="preserve">DOCUMENT DOC  </w:t>
                  </w:r>
                </w:p>
              </w:tc>
              <w:tc>
                <w:tcPr>
                  <w:tcW w:w="1186" w:type="dxa"/>
                  <w:tcBorders>
                    <w:top w:val="nil"/>
                    <w:left w:val="nil"/>
                    <w:bottom w:val="nil"/>
                    <w:right w:val="nil"/>
                  </w:tcBorders>
                  <w:shd w:val="clear" w:color="auto" w:fill="auto"/>
                  <w:noWrap/>
                  <w:vAlign w:val="bottom"/>
                  <w:hideMark/>
                </w:tcPr>
                <w:p w14:paraId="3B00537C"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DOC</w:t>
                  </w:r>
                </w:p>
              </w:tc>
            </w:tr>
            <w:tr w:rsidR="005A5745" w:rsidRPr="00163C36" w14:paraId="5792BC2F" w14:textId="77777777" w:rsidTr="005A5745">
              <w:trPr>
                <w:trHeight w:val="300"/>
              </w:trPr>
              <w:tc>
                <w:tcPr>
                  <w:tcW w:w="2802" w:type="dxa"/>
                  <w:tcBorders>
                    <w:top w:val="nil"/>
                    <w:left w:val="nil"/>
                    <w:bottom w:val="nil"/>
                    <w:right w:val="nil"/>
                  </w:tcBorders>
                  <w:shd w:val="clear" w:color="auto" w:fill="auto"/>
                  <w:noWrap/>
                  <w:vAlign w:val="bottom"/>
                  <w:hideMark/>
                </w:tcPr>
                <w:p w14:paraId="1E14100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EFFECTIVE</w:t>
                  </w:r>
                </w:p>
              </w:tc>
              <w:tc>
                <w:tcPr>
                  <w:tcW w:w="1186" w:type="dxa"/>
                  <w:tcBorders>
                    <w:top w:val="nil"/>
                    <w:left w:val="nil"/>
                    <w:bottom w:val="nil"/>
                    <w:right w:val="nil"/>
                  </w:tcBorders>
                  <w:shd w:val="clear" w:color="auto" w:fill="auto"/>
                  <w:noWrap/>
                  <w:vAlign w:val="bottom"/>
                  <w:hideMark/>
                </w:tcPr>
                <w:p w14:paraId="02B7931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EFF</w:t>
                  </w:r>
                </w:p>
              </w:tc>
            </w:tr>
            <w:tr w:rsidR="005A5745" w:rsidRPr="00163C36" w14:paraId="4177DC35" w14:textId="77777777" w:rsidTr="005A5745">
              <w:trPr>
                <w:trHeight w:val="300"/>
              </w:trPr>
              <w:tc>
                <w:tcPr>
                  <w:tcW w:w="2802" w:type="dxa"/>
                  <w:tcBorders>
                    <w:top w:val="nil"/>
                    <w:left w:val="nil"/>
                    <w:bottom w:val="nil"/>
                    <w:right w:val="nil"/>
                  </w:tcBorders>
                  <w:shd w:val="clear" w:color="auto" w:fill="auto"/>
                  <w:noWrap/>
                  <w:vAlign w:val="bottom"/>
                  <w:hideMark/>
                </w:tcPr>
                <w:p w14:paraId="334A4752"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ELEMENT</w:t>
                  </w:r>
                </w:p>
              </w:tc>
              <w:tc>
                <w:tcPr>
                  <w:tcW w:w="1186" w:type="dxa"/>
                  <w:tcBorders>
                    <w:top w:val="nil"/>
                    <w:left w:val="nil"/>
                    <w:bottom w:val="nil"/>
                    <w:right w:val="nil"/>
                  </w:tcBorders>
                  <w:shd w:val="clear" w:color="auto" w:fill="auto"/>
                  <w:noWrap/>
                  <w:vAlign w:val="bottom"/>
                  <w:hideMark/>
                </w:tcPr>
                <w:p w14:paraId="439EE304"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ELMNT</w:t>
                  </w:r>
                </w:p>
              </w:tc>
            </w:tr>
            <w:tr w:rsidR="005A5745" w:rsidRPr="00163C36" w14:paraId="005580F3" w14:textId="77777777" w:rsidTr="005A5745">
              <w:trPr>
                <w:trHeight w:val="300"/>
              </w:trPr>
              <w:tc>
                <w:tcPr>
                  <w:tcW w:w="2802" w:type="dxa"/>
                  <w:tcBorders>
                    <w:top w:val="nil"/>
                    <w:left w:val="nil"/>
                    <w:bottom w:val="nil"/>
                    <w:right w:val="nil"/>
                  </w:tcBorders>
                  <w:shd w:val="clear" w:color="auto" w:fill="auto"/>
                  <w:noWrap/>
                  <w:vAlign w:val="bottom"/>
                  <w:hideMark/>
                </w:tcPr>
                <w:p w14:paraId="2E47A93C"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ERROR</w:t>
                  </w:r>
                </w:p>
              </w:tc>
              <w:tc>
                <w:tcPr>
                  <w:tcW w:w="1186" w:type="dxa"/>
                  <w:tcBorders>
                    <w:top w:val="nil"/>
                    <w:left w:val="nil"/>
                    <w:bottom w:val="nil"/>
                    <w:right w:val="nil"/>
                  </w:tcBorders>
                  <w:shd w:val="clear" w:color="auto" w:fill="auto"/>
                  <w:noWrap/>
                  <w:vAlign w:val="bottom"/>
                  <w:hideMark/>
                </w:tcPr>
                <w:p w14:paraId="0E341D52"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ERR</w:t>
                  </w:r>
                </w:p>
              </w:tc>
            </w:tr>
            <w:tr w:rsidR="005A5745" w:rsidRPr="00163C36" w14:paraId="189FCAEC" w14:textId="77777777" w:rsidTr="005A5745">
              <w:trPr>
                <w:trHeight w:val="300"/>
              </w:trPr>
              <w:tc>
                <w:tcPr>
                  <w:tcW w:w="2802" w:type="dxa"/>
                  <w:tcBorders>
                    <w:top w:val="nil"/>
                    <w:left w:val="nil"/>
                    <w:bottom w:val="nil"/>
                    <w:right w:val="nil"/>
                  </w:tcBorders>
                  <w:shd w:val="clear" w:color="auto" w:fill="auto"/>
                  <w:noWrap/>
                  <w:vAlign w:val="bottom"/>
                  <w:hideMark/>
                </w:tcPr>
                <w:p w14:paraId="6B40998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ESTIMATE</w:t>
                  </w:r>
                </w:p>
              </w:tc>
              <w:tc>
                <w:tcPr>
                  <w:tcW w:w="1186" w:type="dxa"/>
                  <w:tcBorders>
                    <w:top w:val="nil"/>
                    <w:left w:val="nil"/>
                    <w:bottom w:val="nil"/>
                    <w:right w:val="nil"/>
                  </w:tcBorders>
                  <w:shd w:val="clear" w:color="auto" w:fill="auto"/>
                  <w:noWrap/>
                  <w:vAlign w:val="bottom"/>
                  <w:hideMark/>
                </w:tcPr>
                <w:p w14:paraId="284FCE0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EST</w:t>
                  </w:r>
                </w:p>
              </w:tc>
            </w:tr>
            <w:tr w:rsidR="005A5745" w:rsidRPr="00163C36" w14:paraId="791340D9" w14:textId="77777777" w:rsidTr="005A5745">
              <w:trPr>
                <w:trHeight w:val="300"/>
              </w:trPr>
              <w:tc>
                <w:tcPr>
                  <w:tcW w:w="2802" w:type="dxa"/>
                  <w:tcBorders>
                    <w:top w:val="nil"/>
                    <w:left w:val="nil"/>
                    <w:bottom w:val="nil"/>
                    <w:right w:val="nil"/>
                  </w:tcBorders>
                  <w:shd w:val="clear" w:color="auto" w:fill="auto"/>
                  <w:noWrap/>
                  <w:vAlign w:val="bottom"/>
                  <w:hideMark/>
                </w:tcPr>
                <w:p w14:paraId="4538742F"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EXECUTIVE</w:t>
                  </w:r>
                </w:p>
              </w:tc>
              <w:tc>
                <w:tcPr>
                  <w:tcW w:w="1186" w:type="dxa"/>
                  <w:tcBorders>
                    <w:top w:val="nil"/>
                    <w:left w:val="nil"/>
                    <w:bottom w:val="nil"/>
                    <w:right w:val="nil"/>
                  </w:tcBorders>
                  <w:shd w:val="clear" w:color="auto" w:fill="auto"/>
                  <w:noWrap/>
                  <w:vAlign w:val="bottom"/>
                  <w:hideMark/>
                </w:tcPr>
                <w:p w14:paraId="21CE0E9C"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EXEC</w:t>
                  </w:r>
                </w:p>
              </w:tc>
            </w:tr>
            <w:tr w:rsidR="005A5745" w:rsidRPr="00163C36" w14:paraId="19228BBB" w14:textId="77777777" w:rsidTr="005A5745">
              <w:trPr>
                <w:trHeight w:val="300"/>
              </w:trPr>
              <w:tc>
                <w:tcPr>
                  <w:tcW w:w="2802" w:type="dxa"/>
                  <w:tcBorders>
                    <w:top w:val="nil"/>
                    <w:left w:val="nil"/>
                    <w:bottom w:val="nil"/>
                    <w:right w:val="nil"/>
                  </w:tcBorders>
                  <w:shd w:val="clear" w:color="auto" w:fill="auto"/>
                  <w:noWrap/>
                  <w:vAlign w:val="bottom"/>
                  <w:hideMark/>
                </w:tcPr>
                <w:p w14:paraId="72ABBE4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EXPIRY</w:t>
                  </w:r>
                </w:p>
              </w:tc>
              <w:tc>
                <w:tcPr>
                  <w:tcW w:w="1186" w:type="dxa"/>
                  <w:tcBorders>
                    <w:top w:val="nil"/>
                    <w:left w:val="nil"/>
                    <w:bottom w:val="nil"/>
                    <w:right w:val="nil"/>
                  </w:tcBorders>
                  <w:shd w:val="clear" w:color="auto" w:fill="auto"/>
                  <w:noWrap/>
                  <w:vAlign w:val="bottom"/>
                  <w:hideMark/>
                </w:tcPr>
                <w:p w14:paraId="41B007A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EXP</w:t>
                  </w:r>
                </w:p>
              </w:tc>
            </w:tr>
            <w:tr w:rsidR="005A5745" w:rsidRPr="00163C36" w14:paraId="762B9C53" w14:textId="77777777" w:rsidTr="005A5745">
              <w:trPr>
                <w:trHeight w:val="300"/>
              </w:trPr>
              <w:tc>
                <w:tcPr>
                  <w:tcW w:w="2802" w:type="dxa"/>
                  <w:tcBorders>
                    <w:top w:val="nil"/>
                    <w:left w:val="nil"/>
                    <w:bottom w:val="nil"/>
                    <w:right w:val="nil"/>
                  </w:tcBorders>
                  <w:shd w:val="clear" w:color="auto" w:fill="auto"/>
                  <w:noWrap/>
                  <w:vAlign w:val="bottom"/>
                  <w:hideMark/>
                </w:tcPr>
                <w:p w14:paraId="5D57344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FACTOR</w:t>
                  </w:r>
                </w:p>
              </w:tc>
              <w:tc>
                <w:tcPr>
                  <w:tcW w:w="1186" w:type="dxa"/>
                  <w:tcBorders>
                    <w:top w:val="nil"/>
                    <w:left w:val="nil"/>
                    <w:bottom w:val="nil"/>
                    <w:right w:val="nil"/>
                  </w:tcBorders>
                  <w:shd w:val="clear" w:color="auto" w:fill="auto"/>
                  <w:noWrap/>
                  <w:vAlign w:val="bottom"/>
                  <w:hideMark/>
                </w:tcPr>
                <w:p w14:paraId="757DCCE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FCTR</w:t>
                  </w:r>
                </w:p>
              </w:tc>
            </w:tr>
            <w:tr w:rsidR="005A5745" w:rsidRPr="00163C36" w14:paraId="46F0CA3B" w14:textId="77777777" w:rsidTr="005A5745">
              <w:trPr>
                <w:trHeight w:val="300"/>
              </w:trPr>
              <w:tc>
                <w:tcPr>
                  <w:tcW w:w="2802" w:type="dxa"/>
                  <w:tcBorders>
                    <w:top w:val="nil"/>
                    <w:left w:val="nil"/>
                    <w:bottom w:val="nil"/>
                    <w:right w:val="nil"/>
                  </w:tcBorders>
                  <w:shd w:val="clear" w:color="auto" w:fill="auto"/>
                  <w:noWrap/>
                  <w:vAlign w:val="bottom"/>
                  <w:hideMark/>
                </w:tcPr>
                <w:p w14:paraId="0219228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FEDERAL</w:t>
                  </w:r>
                </w:p>
              </w:tc>
              <w:tc>
                <w:tcPr>
                  <w:tcW w:w="1186" w:type="dxa"/>
                  <w:tcBorders>
                    <w:top w:val="nil"/>
                    <w:left w:val="nil"/>
                    <w:bottom w:val="nil"/>
                    <w:right w:val="nil"/>
                  </w:tcBorders>
                  <w:shd w:val="clear" w:color="auto" w:fill="auto"/>
                  <w:noWrap/>
                  <w:vAlign w:val="bottom"/>
                  <w:hideMark/>
                </w:tcPr>
                <w:p w14:paraId="194D5634"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FED</w:t>
                  </w:r>
                </w:p>
              </w:tc>
            </w:tr>
            <w:tr w:rsidR="005A5745" w:rsidRPr="00163C36" w14:paraId="161B4B62" w14:textId="77777777" w:rsidTr="005A5745">
              <w:trPr>
                <w:trHeight w:val="300"/>
              </w:trPr>
              <w:tc>
                <w:tcPr>
                  <w:tcW w:w="2802" w:type="dxa"/>
                  <w:tcBorders>
                    <w:top w:val="nil"/>
                    <w:left w:val="nil"/>
                    <w:bottom w:val="nil"/>
                    <w:right w:val="nil"/>
                  </w:tcBorders>
                  <w:shd w:val="clear" w:color="auto" w:fill="auto"/>
                  <w:noWrap/>
                  <w:vAlign w:val="bottom"/>
                  <w:hideMark/>
                </w:tcPr>
                <w:p w14:paraId="1E8B12E6"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GROUP</w:t>
                  </w:r>
                </w:p>
              </w:tc>
              <w:tc>
                <w:tcPr>
                  <w:tcW w:w="1186" w:type="dxa"/>
                  <w:tcBorders>
                    <w:top w:val="nil"/>
                    <w:left w:val="nil"/>
                    <w:bottom w:val="nil"/>
                    <w:right w:val="nil"/>
                  </w:tcBorders>
                  <w:shd w:val="clear" w:color="auto" w:fill="auto"/>
                  <w:noWrap/>
                  <w:vAlign w:val="bottom"/>
                  <w:hideMark/>
                </w:tcPr>
                <w:p w14:paraId="5860D6BF"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GRP</w:t>
                  </w:r>
                </w:p>
              </w:tc>
            </w:tr>
            <w:tr w:rsidR="005A5745" w:rsidRPr="00163C36" w14:paraId="3BD8E647" w14:textId="77777777" w:rsidTr="005A5745">
              <w:trPr>
                <w:trHeight w:val="300"/>
              </w:trPr>
              <w:tc>
                <w:tcPr>
                  <w:tcW w:w="2802" w:type="dxa"/>
                  <w:tcBorders>
                    <w:top w:val="nil"/>
                    <w:left w:val="nil"/>
                    <w:bottom w:val="nil"/>
                    <w:right w:val="nil"/>
                  </w:tcBorders>
                  <w:shd w:val="clear" w:color="auto" w:fill="auto"/>
                  <w:noWrap/>
                  <w:vAlign w:val="bottom"/>
                  <w:hideMark/>
                </w:tcPr>
                <w:p w14:paraId="3027BAF4"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HARVEST</w:t>
                  </w:r>
                </w:p>
              </w:tc>
              <w:tc>
                <w:tcPr>
                  <w:tcW w:w="1186" w:type="dxa"/>
                  <w:tcBorders>
                    <w:top w:val="nil"/>
                    <w:left w:val="nil"/>
                    <w:bottom w:val="nil"/>
                    <w:right w:val="nil"/>
                  </w:tcBorders>
                  <w:shd w:val="clear" w:color="auto" w:fill="auto"/>
                  <w:noWrap/>
                  <w:vAlign w:val="bottom"/>
                  <w:hideMark/>
                </w:tcPr>
                <w:p w14:paraId="7F3BFFFF"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HARV</w:t>
                  </w:r>
                </w:p>
              </w:tc>
            </w:tr>
            <w:tr w:rsidR="005A5745" w:rsidRPr="00163C36" w14:paraId="1D90E05A" w14:textId="77777777" w:rsidTr="005A5745">
              <w:trPr>
                <w:trHeight w:val="300"/>
              </w:trPr>
              <w:tc>
                <w:tcPr>
                  <w:tcW w:w="2802" w:type="dxa"/>
                  <w:tcBorders>
                    <w:top w:val="nil"/>
                    <w:left w:val="nil"/>
                    <w:bottom w:val="nil"/>
                    <w:right w:val="nil"/>
                  </w:tcBorders>
                  <w:shd w:val="clear" w:color="auto" w:fill="auto"/>
                  <w:noWrap/>
                  <w:vAlign w:val="bottom"/>
                  <w:hideMark/>
                </w:tcPr>
                <w:p w14:paraId="0B070963"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HECTARES</w:t>
                  </w:r>
                </w:p>
              </w:tc>
              <w:tc>
                <w:tcPr>
                  <w:tcW w:w="1186" w:type="dxa"/>
                  <w:tcBorders>
                    <w:top w:val="nil"/>
                    <w:left w:val="nil"/>
                    <w:bottom w:val="nil"/>
                    <w:right w:val="nil"/>
                  </w:tcBorders>
                  <w:shd w:val="clear" w:color="auto" w:fill="auto"/>
                  <w:noWrap/>
                  <w:vAlign w:val="bottom"/>
                  <w:hideMark/>
                </w:tcPr>
                <w:p w14:paraId="27FFDB6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HA</w:t>
                  </w:r>
                </w:p>
              </w:tc>
            </w:tr>
            <w:tr w:rsidR="005A5745" w:rsidRPr="00163C36" w14:paraId="4D8CDACA" w14:textId="77777777" w:rsidTr="005A5745">
              <w:trPr>
                <w:trHeight w:val="300"/>
              </w:trPr>
              <w:tc>
                <w:tcPr>
                  <w:tcW w:w="2802" w:type="dxa"/>
                  <w:tcBorders>
                    <w:top w:val="nil"/>
                    <w:left w:val="nil"/>
                    <w:bottom w:val="nil"/>
                    <w:right w:val="nil"/>
                  </w:tcBorders>
                  <w:shd w:val="clear" w:color="auto" w:fill="auto"/>
                  <w:noWrap/>
                  <w:vAlign w:val="bottom"/>
                  <w:hideMark/>
                </w:tcPr>
                <w:p w14:paraId="59FB9FA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HEIGHT</w:t>
                  </w:r>
                </w:p>
              </w:tc>
              <w:tc>
                <w:tcPr>
                  <w:tcW w:w="1186" w:type="dxa"/>
                  <w:tcBorders>
                    <w:top w:val="nil"/>
                    <w:left w:val="nil"/>
                    <w:bottom w:val="nil"/>
                    <w:right w:val="nil"/>
                  </w:tcBorders>
                  <w:shd w:val="clear" w:color="auto" w:fill="auto"/>
                  <w:noWrap/>
                  <w:vAlign w:val="bottom"/>
                  <w:hideMark/>
                </w:tcPr>
                <w:p w14:paraId="2529BEE3"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HGHT</w:t>
                  </w:r>
                </w:p>
              </w:tc>
            </w:tr>
            <w:tr w:rsidR="005A5745" w:rsidRPr="00163C36" w14:paraId="1DB8D760" w14:textId="77777777" w:rsidTr="005A5745">
              <w:trPr>
                <w:trHeight w:val="300"/>
              </w:trPr>
              <w:tc>
                <w:tcPr>
                  <w:tcW w:w="2802" w:type="dxa"/>
                  <w:tcBorders>
                    <w:top w:val="nil"/>
                    <w:left w:val="nil"/>
                    <w:bottom w:val="nil"/>
                    <w:right w:val="nil"/>
                  </w:tcBorders>
                  <w:shd w:val="clear" w:color="auto" w:fill="auto"/>
                  <w:noWrap/>
                  <w:vAlign w:val="bottom"/>
                  <w:hideMark/>
                </w:tcPr>
                <w:p w14:paraId="2FB2466F"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HOUR</w:t>
                  </w:r>
                </w:p>
              </w:tc>
              <w:tc>
                <w:tcPr>
                  <w:tcW w:w="1186" w:type="dxa"/>
                  <w:tcBorders>
                    <w:top w:val="nil"/>
                    <w:left w:val="nil"/>
                    <w:bottom w:val="nil"/>
                    <w:right w:val="nil"/>
                  </w:tcBorders>
                  <w:shd w:val="clear" w:color="auto" w:fill="auto"/>
                  <w:noWrap/>
                  <w:vAlign w:val="bottom"/>
                  <w:hideMark/>
                </w:tcPr>
                <w:p w14:paraId="6544DC00"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HR</w:t>
                  </w:r>
                </w:p>
              </w:tc>
            </w:tr>
            <w:tr w:rsidR="005A5745" w:rsidRPr="00163C36" w14:paraId="6D4F603F" w14:textId="77777777" w:rsidTr="005A5745">
              <w:trPr>
                <w:trHeight w:val="300"/>
              </w:trPr>
              <w:tc>
                <w:tcPr>
                  <w:tcW w:w="2802" w:type="dxa"/>
                  <w:tcBorders>
                    <w:top w:val="nil"/>
                    <w:left w:val="nil"/>
                    <w:bottom w:val="nil"/>
                    <w:right w:val="nil"/>
                  </w:tcBorders>
                  <w:shd w:val="clear" w:color="auto" w:fill="auto"/>
                  <w:noWrap/>
                  <w:vAlign w:val="bottom"/>
                  <w:hideMark/>
                </w:tcPr>
                <w:p w14:paraId="572B3C84"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IDENTIFICATION</w:t>
                  </w:r>
                </w:p>
              </w:tc>
              <w:tc>
                <w:tcPr>
                  <w:tcW w:w="1186" w:type="dxa"/>
                  <w:tcBorders>
                    <w:top w:val="nil"/>
                    <w:left w:val="nil"/>
                    <w:bottom w:val="nil"/>
                    <w:right w:val="nil"/>
                  </w:tcBorders>
                  <w:shd w:val="clear" w:color="auto" w:fill="auto"/>
                  <w:noWrap/>
                  <w:vAlign w:val="bottom"/>
                  <w:hideMark/>
                </w:tcPr>
                <w:p w14:paraId="30BD681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ID</w:t>
                  </w:r>
                </w:p>
              </w:tc>
            </w:tr>
            <w:tr w:rsidR="005A5745" w:rsidRPr="00163C36" w14:paraId="514A8E41" w14:textId="77777777" w:rsidTr="005A5745">
              <w:trPr>
                <w:trHeight w:val="300"/>
              </w:trPr>
              <w:tc>
                <w:tcPr>
                  <w:tcW w:w="2802" w:type="dxa"/>
                  <w:tcBorders>
                    <w:top w:val="nil"/>
                    <w:left w:val="nil"/>
                    <w:bottom w:val="nil"/>
                    <w:right w:val="nil"/>
                  </w:tcBorders>
                  <w:shd w:val="clear" w:color="auto" w:fill="auto"/>
                  <w:noWrap/>
                  <w:vAlign w:val="bottom"/>
                  <w:hideMark/>
                </w:tcPr>
                <w:p w14:paraId="192C3093"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INDEX</w:t>
                  </w:r>
                </w:p>
              </w:tc>
              <w:tc>
                <w:tcPr>
                  <w:tcW w:w="1186" w:type="dxa"/>
                  <w:tcBorders>
                    <w:top w:val="nil"/>
                    <w:left w:val="nil"/>
                    <w:bottom w:val="nil"/>
                    <w:right w:val="nil"/>
                  </w:tcBorders>
                  <w:shd w:val="clear" w:color="auto" w:fill="auto"/>
                  <w:noWrap/>
                  <w:vAlign w:val="bottom"/>
                  <w:hideMark/>
                </w:tcPr>
                <w:p w14:paraId="4F50293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INDX</w:t>
                  </w:r>
                </w:p>
              </w:tc>
            </w:tr>
            <w:tr w:rsidR="005A5745" w:rsidRPr="00163C36" w14:paraId="74D55545" w14:textId="77777777" w:rsidTr="005A5745">
              <w:trPr>
                <w:trHeight w:val="300"/>
              </w:trPr>
              <w:tc>
                <w:tcPr>
                  <w:tcW w:w="2802" w:type="dxa"/>
                  <w:tcBorders>
                    <w:top w:val="nil"/>
                    <w:left w:val="nil"/>
                    <w:bottom w:val="nil"/>
                    <w:right w:val="nil"/>
                  </w:tcBorders>
                  <w:shd w:val="clear" w:color="auto" w:fill="auto"/>
                  <w:noWrap/>
                  <w:vAlign w:val="bottom"/>
                  <w:hideMark/>
                </w:tcPr>
                <w:p w14:paraId="34403AF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INDICATOR</w:t>
                  </w:r>
                </w:p>
              </w:tc>
              <w:tc>
                <w:tcPr>
                  <w:tcW w:w="1186" w:type="dxa"/>
                  <w:tcBorders>
                    <w:top w:val="nil"/>
                    <w:left w:val="nil"/>
                    <w:bottom w:val="nil"/>
                    <w:right w:val="nil"/>
                  </w:tcBorders>
                  <w:shd w:val="clear" w:color="auto" w:fill="auto"/>
                  <w:noWrap/>
                  <w:vAlign w:val="bottom"/>
                  <w:hideMark/>
                </w:tcPr>
                <w:p w14:paraId="1F21F58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IND</w:t>
                  </w:r>
                </w:p>
              </w:tc>
            </w:tr>
            <w:tr w:rsidR="005A5745" w:rsidRPr="00163C36" w14:paraId="1EE6448F" w14:textId="77777777" w:rsidTr="005A5745">
              <w:trPr>
                <w:trHeight w:val="300"/>
              </w:trPr>
              <w:tc>
                <w:tcPr>
                  <w:tcW w:w="2802" w:type="dxa"/>
                  <w:tcBorders>
                    <w:top w:val="nil"/>
                    <w:left w:val="nil"/>
                    <w:bottom w:val="nil"/>
                    <w:right w:val="nil"/>
                  </w:tcBorders>
                  <w:shd w:val="clear" w:color="auto" w:fill="auto"/>
                  <w:noWrap/>
                  <w:vAlign w:val="bottom"/>
                  <w:hideMark/>
                </w:tcPr>
                <w:p w14:paraId="3735235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INITIAL</w:t>
                  </w:r>
                </w:p>
              </w:tc>
              <w:tc>
                <w:tcPr>
                  <w:tcW w:w="1186" w:type="dxa"/>
                  <w:tcBorders>
                    <w:top w:val="nil"/>
                    <w:left w:val="nil"/>
                    <w:bottom w:val="nil"/>
                    <w:right w:val="nil"/>
                  </w:tcBorders>
                  <w:shd w:val="clear" w:color="auto" w:fill="auto"/>
                  <w:noWrap/>
                  <w:vAlign w:val="bottom"/>
                  <w:hideMark/>
                </w:tcPr>
                <w:p w14:paraId="0C9A84D3"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INIT</w:t>
                  </w:r>
                </w:p>
              </w:tc>
            </w:tr>
            <w:tr w:rsidR="005A5745" w:rsidRPr="00163C36" w14:paraId="6B66CDFD" w14:textId="77777777" w:rsidTr="005A5745">
              <w:trPr>
                <w:trHeight w:val="300"/>
              </w:trPr>
              <w:tc>
                <w:tcPr>
                  <w:tcW w:w="2802" w:type="dxa"/>
                  <w:tcBorders>
                    <w:top w:val="nil"/>
                    <w:left w:val="nil"/>
                    <w:bottom w:val="nil"/>
                    <w:right w:val="nil"/>
                  </w:tcBorders>
                  <w:shd w:val="clear" w:color="auto" w:fill="auto"/>
                  <w:noWrap/>
                  <w:vAlign w:val="bottom"/>
                  <w:hideMark/>
                </w:tcPr>
                <w:p w14:paraId="02E0D46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INVENTORY</w:t>
                  </w:r>
                </w:p>
              </w:tc>
              <w:tc>
                <w:tcPr>
                  <w:tcW w:w="1186" w:type="dxa"/>
                  <w:tcBorders>
                    <w:top w:val="nil"/>
                    <w:left w:val="nil"/>
                    <w:bottom w:val="nil"/>
                    <w:right w:val="nil"/>
                  </w:tcBorders>
                  <w:shd w:val="clear" w:color="auto" w:fill="auto"/>
                  <w:noWrap/>
                  <w:vAlign w:val="bottom"/>
                  <w:hideMark/>
                </w:tcPr>
                <w:p w14:paraId="06404A1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INV</w:t>
                  </w:r>
                </w:p>
              </w:tc>
            </w:tr>
            <w:tr w:rsidR="005A5745" w:rsidRPr="00163C36" w14:paraId="234AD9F0" w14:textId="77777777" w:rsidTr="005A5745">
              <w:trPr>
                <w:trHeight w:val="300"/>
              </w:trPr>
              <w:tc>
                <w:tcPr>
                  <w:tcW w:w="2802" w:type="dxa"/>
                  <w:tcBorders>
                    <w:top w:val="nil"/>
                    <w:left w:val="nil"/>
                    <w:bottom w:val="nil"/>
                    <w:right w:val="nil"/>
                  </w:tcBorders>
                  <w:shd w:val="clear" w:color="auto" w:fill="auto"/>
                  <w:noWrap/>
                  <w:vAlign w:val="bottom"/>
                  <w:hideMark/>
                </w:tcPr>
                <w:p w14:paraId="61F942E3"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JURISDICTION</w:t>
                  </w:r>
                </w:p>
              </w:tc>
              <w:tc>
                <w:tcPr>
                  <w:tcW w:w="1186" w:type="dxa"/>
                  <w:tcBorders>
                    <w:top w:val="nil"/>
                    <w:left w:val="nil"/>
                    <w:bottom w:val="nil"/>
                    <w:right w:val="nil"/>
                  </w:tcBorders>
                  <w:shd w:val="clear" w:color="auto" w:fill="auto"/>
                  <w:noWrap/>
                  <w:vAlign w:val="bottom"/>
                  <w:hideMark/>
                </w:tcPr>
                <w:p w14:paraId="3287EAE3"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JURIS</w:t>
                  </w:r>
                </w:p>
              </w:tc>
            </w:tr>
            <w:tr w:rsidR="005A5745" w:rsidRPr="00163C36" w14:paraId="75D3EBE3" w14:textId="77777777" w:rsidTr="005A5745">
              <w:trPr>
                <w:trHeight w:val="300"/>
              </w:trPr>
              <w:tc>
                <w:tcPr>
                  <w:tcW w:w="2802" w:type="dxa"/>
                  <w:tcBorders>
                    <w:top w:val="nil"/>
                    <w:left w:val="nil"/>
                    <w:bottom w:val="nil"/>
                    <w:right w:val="nil"/>
                  </w:tcBorders>
                  <w:shd w:val="clear" w:color="auto" w:fill="auto"/>
                  <w:noWrap/>
                  <w:vAlign w:val="bottom"/>
                  <w:hideMark/>
                </w:tcPr>
                <w:p w14:paraId="09978D0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LATITUDE</w:t>
                  </w:r>
                </w:p>
              </w:tc>
              <w:tc>
                <w:tcPr>
                  <w:tcW w:w="1186" w:type="dxa"/>
                  <w:tcBorders>
                    <w:top w:val="nil"/>
                    <w:left w:val="nil"/>
                    <w:bottom w:val="nil"/>
                    <w:right w:val="nil"/>
                  </w:tcBorders>
                  <w:shd w:val="clear" w:color="auto" w:fill="auto"/>
                  <w:noWrap/>
                  <w:vAlign w:val="bottom"/>
                  <w:hideMark/>
                </w:tcPr>
                <w:p w14:paraId="1609176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LAT</w:t>
                  </w:r>
                </w:p>
              </w:tc>
            </w:tr>
            <w:tr w:rsidR="005A5745" w:rsidRPr="00163C36" w14:paraId="470482BC" w14:textId="77777777" w:rsidTr="005A5745">
              <w:trPr>
                <w:trHeight w:val="300"/>
              </w:trPr>
              <w:tc>
                <w:tcPr>
                  <w:tcW w:w="2802" w:type="dxa"/>
                  <w:tcBorders>
                    <w:top w:val="nil"/>
                    <w:left w:val="nil"/>
                    <w:bottom w:val="nil"/>
                    <w:right w:val="nil"/>
                  </w:tcBorders>
                  <w:shd w:val="clear" w:color="auto" w:fill="auto"/>
                  <w:noWrap/>
                  <w:vAlign w:val="bottom"/>
                  <w:hideMark/>
                </w:tcPr>
                <w:p w14:paraId="5E0D4E03"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LENGTH</w:t>
                  </w:r>
                </w:p>
              </w:tc>
              <w:tc>
                <w:tcPr>
                  <w:tcW w:w="1186" w:type="dxa"/>
                  <w:tcBorders>
                    <w:top w:val="nil"/>
                    <w:left w:val="nil"/>
                    <w:bottom w:val="nil"/>
                    <w:right w:val="nil"/>
                  </w:tcBorders>
                  <w:shd w:val="clear" w:color="auto" w:fill="auto"/>
                  <w:noWrap/>
                  <w:vAlign w:val="bottom"/>
                  <w:hideMark/>
                </w:tcPr>
                <w:p w14:paraId="3F76AE2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LEN</w:t>
                  </w:r>
                </w:p>
              </w:tc>
            </w:tr>
            <w:tr w:rsidR="005A5745" w:rsidRPr="00163C36" w14:paraId="32BB465A" w14:textId="77777777" w:rsidTr="005A5745">
              <w:trPr>
                <w:trHeight w:val="300"/>
              </w:trPr>
              <w:tc>
                <w:tcPr>
                  <w:tcW w:w="2802" w:type="dxa"/>
                  <w:tcBorders>
                    <w:top w:val="nil"/>
                    <w:left w:val="nil"/>
                    <w:bottom w:val="nil"/>
                    <w:right w:val="nil"/>
                  </w:tcBorders>
                  <w:shd w:val="clear" w:color="auto" w:fill="auto"/>
                  <w:noWrap/>
                  <w:vAlign w:val="bottom"/>
                  <w:hideMark/>
                </w:tcPr>
                <w:p w14:paraId="13183B5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LETTER</w:t>
                  </w:r>
                </w:p>
              </w:tc>
              <w:tc>
                <w:tcPr>
                  <w:tcW w:w="1186" w:type="dxa"/>
                  <w:tcBorders>
                    <w:top w:val="nil"/>
                    <w:left w:val="nil"/>
                    <w:bottom w:val="nil"/>
                    <w:right w:val="nil"/>
                  </w:tcBorders>
                  <w:shd w:val="clear" w:color="auto" w:fill="auto"/>
                  <w:noWrap/>
                  <w:vAlign w:val="bottom"/>
                  <w:hideMark/>
                </w:tcPr>
                <w:p w14:paraId="23A958A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LTR</w:t>
                  </w:r>
                </w:p>
              </w:tc>
            </w:tr>
            <w:tr w:rsidR="005A5745" w:rsidRPr="00163C36" w14:paraId="3B224F65" w14:textId="77777777" w:rsidTr="005A5745">
              <w:trPr>
                <w:trHeight w:val="300"/>
              </w:trPr>
              <w:tc>
                <w:tcPr>
                  <w:tcW w:w="2802" w:type="dxa"/>
                  <w:tcBorders>
                    <w:top w:val="nil"/>
                    <w:left w:val="nil"/>
                    <w:bottom w:val="nil"/>
                    <w:right w:val="nil"/>
                  </w:tcBorders>
                  <w:shd w:val="clear" w:color="auto" w:fill="auto"/>
                  <w:noWrap/>
                  <w:vAlign w:val="bottom"/>
                  <w:hideMark/>
                </w:tcPr>
                <w:p w14:paraId="5586C74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LICENCE</w:t>
                  </w:r>
                </w:p>
              </w:tc>
              <w:tc>
                <w:tcPr>
                  <w:tcW w:w="1186" w:type="dxa"/>
                  <w:tcBorders>
                    <w:top w:val="nil"/>
                    <w:left w:val="nil"/>
                    <w:bottom w:val="nil"/>
                    <w:right w:val="nil"/>
                  </w:tcBorders>
                  <w:shd w:val="clear" w:color="auto" w:fill="auto"/>
                  <w:noWrap/>
                  <w:vAlign w:val="bottom"/>
                  <w:hideMark/>
                </w:tcPr>
                <w:p w14:paraId="2E98E8A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LIC</w:t>
                  </w:r>
                </w:p>
              </w:tc>
            </w:tr>
            <w:tr w:rsidR="005A5745" w:rsidRPr="00163C36" w14:paraId="585A2F60" w14:textId="77777777" w:rsidTr="005A5745">
              <w:trPr>
                <w:trHeight w:val="300"/>
              </w:trPr>
              <w:tc>
                <w:tcPr>
                  <w:tcW w:w="2802" w:type="dxa"/>
                  <w:tcBorders>
                    <w:top w:val="nil"/>
                    <w:left w:val="nil"/>
                    <w:bottom w:val="nil"/>
                    <w:right w:val="nil"/>
                  </w:tcBorders>
                  <w:shd w:val="clear" w:color="auto" w:fill="auto"/>
                  <w:noWrap/>
                  <w:vAlign w:val="bottom"/>
                  <w:hideMark/>
                </w:tcPr>
                <w:p w14:paraId="2E4CB1C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LOAD</w:t>
                  </w:r>
                </w:p>
              </w:tc>
              <w:tc>
                <w:tcPr>
                  <w:tcW w:w="1186" w:type="dxa"/>
                  <w:tcBorders>
                    <w:top w:val="nil"/>
                    <w:left w:val="nil"/>
                    <w:bottom w:val="nil"/>
                    <w:right w:val="nil"/>
                  </w:tcBorders>
                  <w:shd w:val="clear" w:color="auto" w:fill="auto"/>
                  <w:noWrap/>
                  <w:vAlign w:val="bottom"/>
                  <w:hideMark/>
                </w:tcPr>
                <w:p w14:paraId="4F4D0233"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LD</w:t>
                  </w:r>
                </w:p>
              </w:tc>
            </w:tr>
            <w:tr w:rsidR="005A5745" w:rsidRPr="00163C36" w14:paraId="5DAE2D1A" w14:textId="77777777" w:rsidTr="005A5745">
              <w:trPr>
                <w:trHeight w:val="300"/>
              </w:trPr>
              <w:tc>
                <w:tcPr>
                  <w:tcW w:w="2802" w:type="dxa"/>
                  <w:tcBorders>
                    <w:top w:val="nil"/>
                    <w:left w:val="nil"/>
                    <w:bottom w:val="nil"/>
                    <w:right w:val="nil"/>
                  </w:tcBorders>
                  <w:shd w:val="clear" w:color="auto" w:fill="auto"/>
                  <w:noWrap/>
                  <w:vAlign w:val="bottom"/>
                  <w:hideMark/>
                </w:tcPr>
                <w:p w14:paraId="16D84F5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LOCATION</w:t>
                  </w:r>
                </w:p>
              </w:tc>
              <w:tc>
                <w:tcPr>
                  <w:tcW w:w="1186" w:type="dxa"/>
                  <w:tcBorders>
                    <w:top w:val="nil"/>
                    <w:left w:val="nil"/>
                    <w:bottom w:val="nil"/>
                    <w:right w:val="nil"/>
                  </w:tcBorders>
                  <w:shd w:val="clear" w:color="auto" w:fill="auto"/>
                  <w:noWrap/>
                  <w:vAlign w:val="bottom"/>
                  <w:hideMark/>
                </w:tcPr>
                <w:p w14:paraId="036891C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LOCN</w:t>
                  </w:r>
                </w:p>
              </w:tc>
            </w:tr>
            <w:tr w:rsidR="005A5745" w:rsidRPr="00163C36" w14:paraId="198AD6E5" w14:textId="77777777" w:rsidTr="005A5745">
              <w:trPr>
                <w:trHeight w:val="300"/>
              </w:trPr>
              <w:tc>
                <w:tcPr>
                  <w:tcW w:w="2802" w:type="dxa"/>
                  <w:tcBorders>
                    <w:top w:val="nil"/>
                    <w:left w:val="nil"/>
                    <w:bottom w:val="nil"/>
                    <w:right w:val="nil"/>
                  </w:tcBorders>
                  <w:shd w:val="clear" w:color="auto" w:fill="auto"/>
                  <w:noWrap/>
                  <w:vAlign w:val="bottom"/>
                  <w:hideMark/>
                </w:tcPr>
                <w:p w14:paraId="7E05312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LONGITUDE</w:t>
                  </w:r>
                </w:p>
              </w:tc>
              <w:tc>
                <w:tcPr>
                  <w:tcW w:w="1186" w:type="dxa"/>
                  <w:tcBorders>
                    <w:top w:val="nil"/>
                    <w:left w:val="nil"/>
                    <w:bottom w:val="nil"/>
                    <w:right w:val="nil"/>
                  </w:tcBorders>
                  <w:shd w:val="clear" w:color="auto" w:fill="auto"/>
                  <w:noWrap/>
                  <w:vAlign w:val="bottom"/>
                  <w:hideMark/>
                </w:tcPr>
                <w:p w14:paraId="283BCF42"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LONG</w:t>
                  </w:r>
                </w:p>
              </w:tc>
            </w:tr>
            <w:tr w:rsidR="005A5745" w:rsidRPr="00163C36" w14:paraId="3525D19A" w14:textId="77777777" w:rsidTr="005A5745">
              <w:trPr>
                <w:trHeight w:val="300"/>
              </w:trPr>
              <w:tc>
                <w:tcPr>
                  <w:tcW w:w="2802" w:type="dxa"/>
                  <w:tcBorders>
                    <w:top w:val="nil"/>
                    <w:left w:val="nil"/>
                    <w:bottom w:val="nil"/>
                    <w:right w:val="nil"/>
                  </w:tcBorders>
                  <w:shd w:val="clear" w:color="auto" w:fill="auto"/>
                  <w:noWrap/>
                  <w:vAlign w:val="bottom"/>
                  <w:hideMark/>
                </w:tcPr>
                <w:p w14:paraId="7E62C05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MANAGEMENT</w:t>
                  </w:r>
                </w:p>
              </w:tc>
              <w:tc>
                <w:tcPr>
                  <w:tcW w:w="1186" w:type="dxa"/>
                  <w:tcBorders>
                    <w:top w:val="nil"/>
                    <w:left w:val="nil"/>
                    <w:bottom w:val="nil"/>
                    <w:right w:val="nil"/>
                  </w:tcBorders>
                  <w:shd w:val="clear" w:color="auto" w:fill="auto"/>
                  <w:noWrap/>
                  <w:vAlign w:val="bottom"/>
                  <w:hideMark/>
                </w:tcPr>
                <w:p w14:paraId="2D79CFC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MGT</w:t>
                  </w:r>
                </w:p>
              </w:tc>
            </w:tr>
            <w:tr w:rsidR="005A5745" w:rsidRPr="00163C36" w14:paraId="5FE3F76A" w14:textId="77777777" w:rsidTr="005A5745">
              <w:trPr>
                <w:trHeight w:val="300"/>
              </w:trPr>
              <w:tc>
                <w:tcPr>
                  <w:tcW w:w="2802" w:type="dxa"/>
                  <w:tcBorders>
                    <w:top w:val="nil"/>
                    <w:left w:val="nil"/>
                    <w:bottom w:val="nil"/>
                    <w:right w:val="nil"/>
                  </w:tcBorders>
                  <w:shd w:val="clear" w:color="auto" w:fill="auto"/>
                  <w:noWrap/>
                  <w:vAlign w:val="bottom"/>
                  <w:hideMark/>
                </w:tcPr>
                <w:p w14:paraId="06E6CA8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MAXIMUM</w:t>
                  </w:r>
                </w:p>
              </w:tc>
              <w:tc>
                <w:tcPr>
                  <w:tcW w:w="1186" w:type="dxa"/>
                  <w:tcBorders>
                    <w:top w:val="nil"/>
                    <w:left w:val="nil"/>
                    <w:bottom w:val="nil"/>
                    <w:right w:val="nil"/>
                  </w:tcBorders>
                  <w:shd w:val="clear" w:color="auto" w:fill="auto"/>
                  <w:noWrap/>
                  <w:vAlign w:val="bottom"/>
                  <w:hideMark/>
                </w:tcPr>
                <w:p w14:paraId="5EF45EC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MAX</w:t>
                  </w:r>
                </w:p>
              </w:tc>
            </w:tr>
            <w:tr w:rsidR="005A5745" w:rsidRPr="00163C36" w14:paraId="28AF6664" w14:textId="77777777" w:rsidTr="005A5745">
              <w:trPr>
                <w:trHeight w:val="300"/>
              </w:trPr>
              <w:tc>
                <w:tcPr>
                  <w:tcW w:w="2802" w:type="dxa"/>
                  <w:tcBorders>
                    <w:top w:val="nil"/>
                    <w:left w:val="nil"/>
                    <w:bottom w:val="nil"/>
                    <w:right w:val="nil"/>
                  </w:tcBorders>
                  <w:shd w:val="clear" w:color="auto" w:fill="auto"/>
                  <w:noWrap/>
                  <w:vAlign w:val="bottom"/>
                  <w:hideMark/>
                </w:tcPr>
                <w:p w14:paraId="47978D8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METERS CUBED</w:t>
                  </w:r>
                </w:p>
              </w:tc>
              <w:tc>
                <w:tcPr>
                  <w:tcW w:w="1186" w:type="dxa"/>
                  <w:tcBorders>
                    <w:top w:val="nil"/>
                    <w:left w:val="nil"/>
                    <w:bottom w:val="nil"/>
                    <w:right w:val="nil"/>
                  </w:tcBorders>
                  <w:shd w:val="clear" w:color="auto" w:fill="auto"/>
                  <w:noWrap/>
                  <w:vAlign w:val="bottom"/>
                  <w:hideMark/>
                </w:tcPr>
                <w:p w14:paraId="1C1D3CB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M3</w:t>
                  </w:r>
                </w:p>
              </w:tc>
            </w:tr>
            <w:tr w:rsidR="005A5745" w:rsidRPr="00163C36" w14:paraId="4DF62AC8" w14:textId="77777777" w:rsidTr="005A5745">
              <w:trPr>
                <w:trHeight w:val="300"/>
              </w:trPr>
              <w:tc>
                <w:tcPr>
                  <w:tcW w:w="2802" w:type="dxa"/>
                  <w:tcBorders>
                    <w:top w:val="nil"/>
                    <w:left w:val="nil"/>
                    <w:bottom w:val="nil"/>
                    <w:right w:val="nil"/>
                  </w:tcBorders>
                  <w:shd w:val="clear" w:color="auto" w:fill="auto"/>
                  <w:noWrap/>
                  <w:vAlign w:val="bottom"/>
                  <w:hideMark/>
                </w:tcPr>
                <w:p w14:paraId="6BF7D45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METERS SQUARED</w:t>
                  </w:r>
                </w:p>
              </w:tc>
              <w:tc>
                <w:tcPr>
                  <w:tcW w:w="1186" w:type="dxa"/>
                  <w:tcBorders>
                    <w:top w:val="nil"/>
                    <w:left w:val="nil"/>
                    <w:bottom w:val="nil"/>
                    <w:right w:val="nil"/>
                  </w:tcBorders>
                  <w:shd w:val="clear" w:color="auto" w:fill="auto"/>
                  <w:noWrap/>
                  <w:vAlign w:val="bottom"/>
                  <w:hideMark/>
                </w:tcPr>
                <w:p w14:paraId="1D9A929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M2</w:t>
                  </w:r>
                </w:p>
              </w:tc>
            </w:tr>
            <w:tr w:rsidR="005A5745" w:rsidRPr="00163C36" w14:paraId="34A6EFD5" w14:textId="77777777" w:rsidTr="005A5745">
              <w:trPr>
                <w:trHeight w:val="300"/>
              </w:trPr>
              <w:tc>
                <w:tcPr>
                  <w:tcW w:w="2802" w:type="dxa"/>
                  <w:tcBorders>
                    <w:top w:val="nil"/>
                    <w:left w:val="nil"/>
                    <w:bottom w:val="nil"/>
                    <w:right w:val="nil"/>
                  </w:tcBorders>
                  <w:shd w:val="clear" w:color="auto" w:fill="auto"/>
                  <w:noWrap/>
                  <w:vAlign w:val="bottom"/>
                  <w:hideMark/>
                </w:tcPr>
                <w:p w14:paraId="77D40D86"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lastRenderedPageBreak/>
                    <w:t>METHOD</w:t>
                  </w:r>
                </w:p>
              </w:tc>
              <w:tc>
                <w:tcPr>
                  <w:tcW w:w="1186" w:type="dxa"/>
                  <w:tcBorders>
                    <w:top w:val="nil"/>
                    <w:left w:val="nil"/>
                    <w:bottom w:val="nil"/>
                    <w:right w:val="nil"/>
                  </w:tcBorders>
                  <w:shd w:val="clear" w:color="auto" w:fill="auto"/>
                  <w:noWrap/>
                  <w:vAlign w:val="bottom"/>
                  <w:hideMark/>
                </w:tcPr>
                <w:p w14:paraId="1D17C9D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MTHD</w:t>
                  </w:r>
                </w:p>
              </w:tc>
            </w:tr>
            <w:tr w:rsidR="005A5745" w:rsidRPr="00163C36" w14:paraId="6F38347B" w14:textId="77777777" w:rsidTr="005A5745">
              <w:trPr>
                <w:trHeight w:val="300"/>
              </w:trPr>
              <w:tc>
                <w:tcPr>
                  <w:tcW w:w="2802" w:type="dxa"/>
                  <w:tcBorders>
                    <w:top w:val="nil"/>
                    <w:left w:val="nil"/>
                    <w:bottom w:val="nil"/>
                    <w:right w:val="nil"/>
                  </w:tcBorders>
                  <w:shd w:val="clear" w:color="auto" w:fill="auto"/>
                  <w:noWrap/>
                  <w:vAlign w:val="bottom"/>
                  <w:hideMark/>
                </w:tcPr>
                <w:p w14:paraId="034B971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MINIMUM</w:t>
                  </w:r>
                </w:p>
              </w:tc>
              <w:tc>
                <w:tcPr>
                  <w:tcW w:w="1186" w:type="dxa"/>
                  <w:tcBorders>
                    <w:top w:val="nil"/>
                    <w:left w:val="nil"/>
                    <w:bottom w:val="nil"/>
                    <w:right w:val="nil"/>
                  </w:tcBorders>
                  <w:shd w:val="clear" w:color="auto" w:fill="auto"/>
                  <w:noWrap/>
                  <w:vAlign w:val="bottom"/>
                  <w:hideMark/>
                </w:tcPr>
                <w:p w14:paraId="05F04FF6"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MIN</w:t>
                  </w:r>
                </w:p>
              </w:tc>
            </w:tr>
            <w:tr w:rsidR="005A5745" w:rsidRPr="00163C36" w14:paraId="15BF2118" w14:textId="77777777" w:rsidTr="005A5745">
              <w:trPr>
                <w:trHeight w:val="300"/>
              </w:trPr>
              <w:tc>
                <w:tcPr>
                  <w:tcW w:w="2802" w:type="dxa"/>
                  <w:tcBorders>
                    <w:top w:val="nil"/>
                    <w:left w:val="nil"/>
                    <w:bottom w:val="nil"/>
                    <w:right w:val="nil"/>
                  </w:tcBorders>
                  <w:shd w:val="clear" w:color="auto" w:fill="auto"/>
                  <w:noWrap/>
                  <w:vAlign w:val="bottom"/>
                  <w:hideMark/>
                </w:tcPr>
                <w:p w14:paraId="5A4258A6"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MINUTE</w:t>
                  </w:r>
                </w:p>
              </w:tc>
              <w:tc>
                <w:tcPr>
                  <w:tcW w:w="1186" w:type="dxa"/>
                  <w:tcBorders>
                    <w:top w:val="nil"/>
                    <w:left w:val="nil"/>
                    <w:bottom w:val="nil"/>
                    <w:right w:val="nil"/>
                  </w:tcBorders>
                  <w:shd w:val="clear" w:color="auto" w:fill="auto"/>
                  <w:noWrap/>
                  <w:vAlign w:val="bottom"/>
                  <w:hideMark/>
                </w:tcPr>
                <w:p w14:paraId="3E4FC82C"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MN</w:t>
                  </w:r>
                </w:p>
              </w:tc>
            </w:tr>
            <w:tr w:rsidR="005A5745" w:rsidRPr="00163C36" w14:paraId="7BE8F863" w14:textId="77777777" w:rsidTr="005A5745">
              <w:trPr>
                <w:trHeight w:val="300"/>
              </w:trPr>
              <w:tc>
                <w:tcPr>
                  <w:tcW w:w="2802" w:type="dxa"/>
                  <w:tcBorders>
                    <w:top w:val="nil"/>
                    <w:left w:val="nil"/>
                    <w:bottom w:val="nil"/>
                    <w:right w:val="nil"/>
                  </w:tcBorders>
                  <w:shd w:val="clear" w:color="auto" w:fill="auto"/>
                  <w:noWrap/>
                  <w:vAlign w:val="bottom"/>
                  <w:hideMark/>
                </w:tcPr>
                <w:p w14:paraId="606558C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MONTH</w:t>
                  </w:r>
                </w:p>
              </w:tc>
              <w:tc>
                <w:tcPr>
                  <w:tcW w:w="1186" w:type="dxa"/>
                  <w:tcBorders>
                    <w:top w:val="nil"/>
                    <w:left w:val="nil"/>
                    <w:bottom w:val="nil"/>
                    <w:right w:val="nil"/>
                  </w:tcBorders>
                  <w:shd w:val="clear" w:color="auto" w:fill="auto"/>
                  <w:noWrap/>
                  <w:vAlign w:val="bottom"/>
                  <w:hideMark/>
                </w:tcPr>
                <w:p w14:paraId="2B0BB9F0"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MO</w:t>
                  </w:r>
                </w:p>
              </w:tc>
            </w:tr>
            <w:tr w:rsidR="005A5745" w:rsidRPr="00163C36" w14:paraId="41F3CCD5" w14:textId="77777777" w:rsidTr="005A5745">
              <w:trPr>
                <w:trHeight w:val="300"/>
              </w:trPr>
              <w:tc>
                <w:tcPr>
                  <w:tcW w:w="2802" w:type="dxa"/>
                  <w:tcBorders>
                    <w:top w:val="nil"/>
                    <w:left w:val="nil"/>
                    <w:bottom w:val="nil"/>
                    <w:right w:val="nil"/>
                  </w:tcBorders>
                  <w:shd w:val="clear" w:color="auto" w:fill="auto"/>
                  <w:noWrap/>
                  <w:vAlign w:val="bottom"/>
                  <w:hideMark/>
                </w:tcPr>
                <w:p w14:paraId="338DE3C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NAME</w:t>
                  </w:r>
                </w:p>
              </w:tc>
              <w:tc>
                <w:tcPr>
                  <w:tcW w:w="1186" w:type="dxa"/>
                  <w:tcBorders>
                    <w:top w:val="nil"/>
                    <w:left w:val="nil"/>
                    <w:bottom w:val="nil"/>
                    <w:right w:val="nil"/>
                  </w:tcBorders>
                  <w:shd w:val="clear" w:color="auto" w:fill="auto"/>
                  <w:noWrap/>
                  <w:vAlign w:val="bottom"/>
                  <w:hideMark/>
                </w:tcPr>
                <w:p w14:paraId="65672B44"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NM</w:t>
                  </w:r>
                </w:p>
              </w:tc>
            </w:tr>
            <w:tr w:rsidR="005A5745" w:rsidRPr="00163C36" w14:paraId="4F5CB2D1" w14:textId="77777777" w:rsidTr="005A5745">
              <w:trPr>
                <w:trHeight w:val="300"/>
              </w:trPr>
              <w:tc>
                <w:tcPr>
                  <w:tcW w:w="2802" w:type="dxa"/>
                  <w:tcBorders>
                    <w:top w:val="nil"/>
                    <w:left w:val="nil"/>
                    <w:bottom w:val="nil"/>
                    <w:right w:val="nil"/>
                  </w:tcBorders>
                  <w:shd w:val="clear" w:color="auto" w:fill="auto"/>
                  <w:noWrap/>
                  <w:vAlign w:val="bottom"/>
                  <w:hideMark/>
                </w:tcPr>
                <w:p w14:paraId="4105EE4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NUMBER</w:t>
                  </w:r>
                </w:p>
              </w:tc>
              <w:tc>
                <w:tcPr>
                  <w:tcW w:w="1186" w:type="dxa"/>
                  <w:tcBorders>
                    <w:top w:val="nil"/>
                    <w:left w:val="nil"/>
                    <w:bottom w:val="nil"/>
                    <w:right w:val="nil"/>
                  </w:tcBorders>
                  <w:shd w:val="clear" w:color="auto" w:fill="auto"/>
                  <w:noWrap/>
                  <w:vAlign w:val="bottom"/>
                  <w:hideMark/>
                </w:tcPr>
                <w:p w14:paraId="1B921C84"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NO</w:t>
                  </w:r>
                </w:p>
              </w:tc>
            </w:tr>
            <w:tr w:rsidR="005A5745" w:rsidRPr="00163C36" w14:paraId="62C40F91" w14:textId="77777777" w:rsidTr="005A5745">
              <w:trPr>
                <w:trHeight w:val="300"/>
              </w:trPr>
              <w:tc>
                <w:tcPr>
                  <w:tcW w:w="2802" w:type="dxa"/>
                  <w:tcBorders>
                    <w:top w:val="nil"/>
                    <w:left w:val="nil"/>
                    <w:bottom w:val="nil"/>
                    <w:right w:val="nil"/>
                  </w:tcBorders>
                  <w:shd w:val="clear" w:color="auto" w:fill="auto"/>
                  <w:noWrap/>
                  <w:vAlign w:val="bottom"/>
                  <w:hideMark/>
                </w:tcPr>
                <w:p w14:paraId="3244E4F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ORGANIZATION</w:t>
                  </w:r>
                </w:p>
              </w:tc>
              <w:tc>
                <w:tcPr>
                  <w:tcW w:w="1186" w:type="dxa"/>
                  <w:tcBorders>
                    <w:top w:val="nil"/>
                    <w:left w:val="nil"/>
                    <w:bottom w:val="nil"/>
                    <w:right w:val="nil"/>
                  </w:tcBorders>
                  <w:shd w:val="clear" w:color="auto" w:fill="auto"/>
                  <w:noWrap/>
                  <w:vAlign w:val="bottom"/>
                  <w:hideMark/>
                </w:tcPr>
                <w:p w14:paraId="181117A0"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ORG</w:t>
                  </w:r>
                </w:p>
              </w:tc>
            </w:tr>
            <w:tr w:rsidR="005A5745" w:rsidRPr="00163C36" w14:paraId="6C60D976" w14:textId="77777777" w:rsidTr="005A5745">
              <w:trPr>
                <w:trHeight w:val="300"/>
              </w:trPr>
              <w:tc>
                <w:tcPr>
                  <w:tcW w:w="2802" w:type="dxa"/>
                  <w:tcBorders>
                    <w:top w:val="nil"/>
                    <w:left w:val="nil"/>
                    <w:bottom w:val="nil"/>
                    <w:right w:val="nil"/>
                  </w:tcBorders>
                  <w:shd w:val="clear" w:color="auto" w:fill="auto"/>
                  <w:noWrap/>
                  <w:vAlign w:val="bottom"/>
                  <w:hideMark/>
                </w:tcPr>
                <w:p w14:paraId="1696219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PAYMENT</w:t>
                  </w:r>
                </w:p>
              </w:tc>
              <w:tc>
                <w:tcPr>
                  <w:tcW w:w="1186" w:type="dxa"/>
                  <w:tcBorders>
                    <w:top w:val="nil"/>
                    <w:left w:val="nil"/>
                    <w:bottom w:val="nil"/>
                    <w:right w:val="nil"/>
                  </w:tcBorders>
                  <w:shd w:val="clear" w:color="auto" w:fill="auto"/>
                  <w:noWrap/>
                  <w:vAlign w:val="bottom"/>
                  <w:hideMark/>
                </w:tcPr>
                <w:p w14:paraId="1893779F"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PAY</w:t>
                  </w:r>
                </w:p>
              </w:tc>
            </w:tr>
            <w:tr w:rsidR="005A5745" w:rsidRPr="00163C36" w14:paraId="7E80CDA5" w14:textId="77777777" w:rsidTr="005A5745">
              <w:trPr>
                <w:trHeight w:val="300"/>
              </w:trPr>
              <w:tc>
                <w:tcPr>
                  <w:tcW w:w="2802" w:type="dxa"/>
                  <w:tcBorders>
                    <w:top w:val="nil"/>
                    <w:left w:val="nil"/>
                    <w:bottom w:val="nil"/>
                    <w:right w:val="nil"/>
                  </w:tcBorders>
                  <w:shd w:val="clear" w:color="auto" w:fill="auto"/>
                  <w:noWrap/>
                  <w:vAlign w:val="bottom"/>
                  <w:hideMark/>
                </w:tcPr>
                <w:p w14:paraId="5A8387B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PERCENT</w:t>
                  </w:r>
                </w:p>
              </w:tc>
              <w:tc>
                <w:tcPr>
                  <w:tcW w:w="1186" w:type="dxa"/>
                  <w:tcBorders>
                    <w:top w:val="nil"/>
                    <w:left w:val="nil"/>
                    <w:bottom w:val="nil"/>
                    <w:right w:val="nil"/>
                  </w:tcBorders>
                  <w:shd w:val="clear" w:color="auto" w:fill="auto"/>
                  <w:noWrap/>
                  <w:vAlign w:val="bottom"/>
                  <w:hideMark/>
                </w:tcPr>
                <w:p w14:paraId="02FB51E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PCT</w:t>
                  </w:r>
                </w:p>
              </w:tc>
            </w:tr>
            <w:tr w:rsidR="005A5745" w:rsidRPr="00163C36" w14:paraId="735BB861" w14:textId="77777777" w:rsidTr="005A5745">
              <w:trPr>
                <w:trHeight w:val="300"/>
              </w:trPr>
              <w:tc>
                <w:tcPr>
                  <w:tcW w:w="2802" w:type="dxa"/>
                  <w:tcBorders>
                    <w:top w:val="nil"/>
                    <w:left w:val="nil"/>
                    <w:bottom w:val="nil"/>
                    <w:right w:val="nil"/>
                  </w:tcBorders>
                  <w:shd w:val="clear" w:color="auto" w:fill="auto"/>
                  <w:noWrap/>
                  <w:vAlign w:val="bottom"/>
                  <w:hideMark/>
                </w:tcPr>
                <w:p w14:paraId="2E5E39E4"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PERMIT</w:t>
                  </w:r>
                </w:p>
              </w:tc>
              <w:tc>
                <w:tcPr>
                  <w:tcW w:w="1186" w:type="dxa"/>
                  <w:tcBorders>
                    <w:top w:val="nil"/>
                    <w:left w:val="nil"/>
                    <w:bottom w:val="nil"/>
                    <w:right w:val="nil"/>
                  </w:tcBorders>
                  <w:shd w:val="clear" w:color="auto" w:fill="auto"/>
                  <w:noWrap/>
                  <w:vAlign w:val="bottom"/>
                  <w:hideMark/>
                </w:tcPr>
                <w:p w14:paraId="6FDFAF7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PRMT</w:t>
                  </w:r>
                </w:p>
              </w:tc>
            </w:tr>
            <w:tr w:rsidR="005A5745" w:rsidRPr="00163C36" w14:paraId="071F25FF" w14:textId="77777777" w:rsidTr="005A5745">
              <w:trPr>
                <w:trHeight w:val="300"/>
              </w:trPr>
              <w:tc>
                <w:tcPr>
                  <w:tcW w:w="2802" w:type="dxa"/>
                  <w:tcBorders>
                    <w:top w:val="nil"/>
                    <w:left w:val="nil"/>
                    <w:bottom w:val="nil"/>
                    <w:right w:val="nil"/>
                  </w:tcBorders>
                  <w:shd w:val="clear" w:color="auto" w:fill="auto"/>
                  <w:noWrap/>
                  <w:vAlign w:val="bottom"/>
                  <w:hideMark/>
                </w:tcPr>
                <w:p w14:paraId="20BD5202"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PIECE</w:t>
                  </w:r>
                </w:p>
              </w:tc>
              <w:tc>
                <w:tcPr>
                  <w:tcW w:w="1186" w:type="dxa"/>
                  <w:tcBorders>
                    <w:top w:val="nil"/>
                    <w:left w:val="nil"/>
                    <w:bottom w:val="nil"/>
                    <w:right w:val="nil"/>
                  </w:tcBorders>
                  <w:shd w:val="clear" w:color="auto" w:fill="auto"/>
                  <w:noWrap/>
                  <w:vAlign w:val="bottom"/>
                  <w:hideMark/>
                </w:tcPr>
                <w:p w14:paraId="19FFD87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PCE</w:t>
                  </w:r>
                </w:p>
              </w:tc>
            </w:tr>
            <w:tr w:rsidR="005A5745" w:rsidRPr="00163C36" w14:paraId="70632742" w14:textId="77777777" w:rsidTr="005A5745">
              <w:trPr>
                <w:trHeight w:val="300"/>
              </w:trPr>
              <w:tc>
                <w:tcPr>
                  <w:tcW w:w="2802" w:type="dxa"/>
                  <w:tcBorders>
                    <w:top w:val="nil"/>
                    <w:left w:val="nil"/>
                    <w:bottom w:val="nil"/>
                    <w:right w:val="nil"/>
                  </w:tcBorders>
                  <w:shd w:val="clear" w:color="auto" w:fill="auto"/>
                  <w:noWrap/>
                  <w:vAlign w:val="bottom"/>
                  <w:hideMark/>
                </w:tcPr>
                <w:p w14:paraId="51014AE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POSITION</w:t>
                  </w:r>
                </w:p>
              </w:tc>
              <w:tc>
                <w:tcPr>
                  <w:tcW w:w="1186" w:type="dxa"/>
                  <w:tcBorders>
                    <w:top w:val="nil"/>
                    <w:left w:val="nil"/>
                    <w:bottom w:val="nil"/>
                    <w:right w:val="nil"/>
                  </w:tcBorders>
                  <w:shd w:val="clear" w:color="auto" w:fill="auto"/>
                  <w:noWrap/>
                  <w:vAlign w:val="bottom"/>
                  <w:hideMark/>
                </w:tcPr>
                <w:p w14:paraId="39A45524"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POS</w:t>
                  </w:r>
                </w:p>
              </w:tc>
            </w:tr>
            <w:tr w:rsidR="005A5745" w:rsidRPr="00163C36" w14:paraId="0EF42710" w14:textId="77777777" w:rsidTr="005A5745">
              <w:trPr>
                <w:trHeight w:val="300"/>
              </w:trPr>
              <w:tc>
                <w:tcPr>
                  <w:tcW w:w="2802" w:type="dxa"/>
                  <w:tcBorders>
                    <w:top w:val="nil"/>
                    <w:left w:val="nil"/>
                    <w:bottom w:val="nil"/>
                    <w:right w:val="nil"/>
                  </w:tcBorders>
                  <w:shd w:val="clear" w:color="auto" w:fill="auto"/>
                  <w:noWrap/>
                  <w:vAlign w:val="bottom"/>
                  <w:hideMark/>
                </w:tcPr>
                <w:p w14:paraId="26E5FF5F"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PREVIOUS</w:t>
                  </w:r>
                </w:p>
              </w:tc>
              <w:tc>
                <w:tcPr>
                  <w:tcW w:w="1186" w:type="dxa"/>
                  <w:tcBorders>
                    <w:top w:val="nil"/>
                    <w:left w:val="nil"/>
                    <w:bottom w:val="nil"/>
                    <w:right w:val="nil"/>
                  </w:tcBorders>
                  <w:shd w:val="clear" w:color="auto" w:fill="auto"/>
                  <w:noWrap/>
                  <w:vAlign w:val="bottom"/>
                  <w:hideMark/>
                </w:tcPr>
                <w:p w14:paraId="6082A4A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PREV</w:t>
                  </w:r>
                </w:p>
              </w:tc>
            </w:tr>
            <w:tr w:rsidR="005A5745" w:rsidRPr="00163C36" w14:paraId="2678A555" w14:textId="77777777" w:rsidTr="005A5745">
              <w:trPr>
                <w:trHeight w:val="300"/>
              </w:trPr>
              <w:tc>
                <w:tcPr>
                  <w:tcW w:w="2802" w:type="dxa"/>
                  <w:tcBorders>
                    <w:top w:val="nil"/>
                    <w:left w:val="nil"/>
                    <w:bottom w:val="nil"/>
                    <w:right w:val="nil"/>
                  </w:tcBorders>
                  <w:shd w:val="clear" w:color="auto" w:fill="auto"/>
                  <w:noWrap/>
                  <w:vAlign w:val="bottom"/>
                  <w:hideMark/>
                </w:tcPr>
                <w:p w14:paraId="478B5CB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PRIMARY</w:t>
                  </w:r>
                </w:p>
              </w:tc>
              <w:tc>
                <w:tcPr>
                  <w:tcW w:w="1186" w:type="dxa"/>
                  <w:tcBorders>
                    <w:top w:val="nil"/>
                    <w:left w:val="nil"/>
                    <w:bottom w:val="nil"/>
                    <w:right w:val="nil"/>
                  </w:tcBorders>
                  <w:shd w:val="clear" w:color="auto" w:fill="auto"/>
                  <w:noWrap/>
                  <w:vAlign w:val="bottom"/>
                  <w:hideMark/>
                </w:tcPr>
                <w:p w14:paraId="4870B26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PRI</w:t>
                  </w:r>
                </w:p>
              </w:tc>
            </w:tr>
            <w:tr w:rsidR="005A5745" w:rsidRPr="00163C36" w14:paraId="45F5B916" w14:textId="77777777" w:rsidTr="005A5745">
              <w:trPr>
                <w:trHeight w:val="300"/>
              </w:trPr>
              <w:tc>
                <w:tcPr>
                  <w:tcW w:w="2802" w:type="dxa"/>
                  <w:tcBorders>
                    <w:top w:val="nil"/>
                    <w:left w:val="nil"/>
                    <w:bottom w:val="nil"/>
                    <w:right w:val="nil"/>
                  </w:tcBorders>
                  <w:shd w:val="clear" w:color="auto" w:fill="auto"/>
                  <w:noWrap/>
                  <w:vAlign w:val="bottom"/>
                  <w:hideMark/>
                </w:tcPr>
                <w:p w14:paraId="7D6B832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PRODUCT</w:t>
                  </w:r>
                </w:p>
              </w:tc>
              <w:tc>
                <w:tcPr>
                  <w:tcW w:w="1186" w:type="dxa"/>
                  <w:tcBorders>
                    <w:top w:val="nil"/>
                    <w:left w:val="nil"/>
                    <w:bottom w:val="nil"/>
                    <w:right w:val="nil"/>
                  </w:tcBorders>
                  <w:shd w:val="clear" w:color="auto" w:fill="auto"/>
                  <w:noWrap/>
                  <w:vAlign w:val="bottom"/>
                  <w:hideMark/>
                </w:tcPr>
                <w:p w14:paraId="2093176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PROD</w:t>
                  </w:r>
                </w:p>
              </w:tc>
            </w:tr>
            <w:tr w:rsidR="005A5745" w:rsidRPr="00163C36" w14:paraId="2B921956" w14:textId="77777777" w:rsidTr="005A5745">
              <w:trPr>
                <w:trHeight w:val="300"/>
              </w:trPr>
              <w:tc>
                <w:tcPr>
                  <w:tcW w:w="2802" w:type="dxa"/>
                  <w:tcBorders>
                    <w:top w:val="nil"/>
                    <w:left w:val="nil"/>
                    <w:bottom w:val="nil"/>
                    <w:right w:val="nil"/>
                  </w:tcBorders>
                  <w:shd w:val="clear" w:color="auto" w:fill="auto"/>
                  <w:noWrap/>
                  <w:vAlign w:val="bottom"/>
                  <w:hideMark/>
                </w:tcPr>
                <w:p w14:paraId="7ECA65B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PROJECT</w:t>
                  </w:r>
                </w:p>
              </w:tc>
              <w:tc>
                <w:tcPr>
                  <w:tcW w:w="1186" w:type="dxa"/>
                  <w:tcBorders>
                    <w:top w:val="nil"/>
                    <w:left w:val="nil"/>
                    <w:bottom w:val="nil"/>
                    <w:right w:val="nil"/>
                  </w:tcBorders>
                  <w:shd w:val="clear" w:color="auto" w:fill="auto"/>
                  <w:noWrap/>
                  <w:vAlign w:val="bottom"/>
                  <w:hideMark/>
                </w:tcPr>
                <w:p w14:paraId="35AC3C4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PROJ</w:t>
                  </w:r>
                </w:p>
              </w:tc>
            </w:tr>
            <w:tr w:rsidR="005A5745" w:rsidRPr="00163C36" w14:paraId="3064ADD6" w14:textId="77777777" w:rsidTr="005A5745">
              <w:trPr>
                <w:trHeight w:val="300"/>
              </w:trPr>
              <w:tc>
                <w:tcPr>
                  <w:tcW w:w="2802" w:type="dxa"/>
                  <w:tcBorders>
                    <w:top w:val="nil"/>
                    <w:left w:val="nil"/>
                    <w:bottom w:val="nil"/>
                    <w:right w:val="nil"/>
                  </w:tcBorders>
                  <w:shd w:val="clear" w:color="auto" w:fill="auto"/>
                  <w:noWrap/>
                  <w:vAlign w:val="bottom"/>
                  <w:hideMark/>
                </w:tcPr>
                <w:p w14:paraId="1EE2B70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QUANTITY</w:t>
                  </w:r>
                </w:p>
              </w:tc>
              <w:tc>
                <w:tcPr>
                  <w:tcW w:w="1186" w:type="dxa"/>
                  <w:tcBorders>
                    <w:top w:val="nil"/>
                    <w:left w:val="nil"/>
                    <w:bottom w:val="nil"/>
                    <w:right w:val="nil"/>
                  </w:tcBorders>
                  <w:shd w:val="clear" w:color="auto" w:fill="auto"/>
                  <w:noWrap/>
                  <w:vAlign w:val="bottom"/>
                  <w:hideMark/>
                </w:tcPr>
                <w:p w14:paraId="7A948FFC"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QTY</w:t>
                  </w:r>
                </w:p>
              </w:tc>
            </w:tr>
            <w:tr w:rsidR="005A5745" w:rsidRPr="00163C36" w14:paraId="0EB18539" w14:textId="77777777" w:rsidTr="005A5745">
              <w:trPr>
                <w:trHeight w:val="300"/>
              </w:trPr>
              <w:tc>
                <w:tcPr>
                  <w:tcW w:w="2802" w:type="dxa"/>
                  <w:tcBorders>
                    <w:top w:val="nil"/>
                    <w:left w:val="nil"/>
                    <w:bottom w:val="nil"/>
                    <w:right w:val="nil"/>
                  </w:tcBorders>
                  <w:shd w:val="clear" w:color="auto" w:fill="auto"/>
                  <w:noWrap/>
                  <w:vAlign w:val="bottom"/>
                  <w:hideMark/>
                </w:tcPr>
                <w:p w14:paraId="216DA4D0"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RECEIVED</w:t>
                  </w:r>
                </w:p>
              </w:tc>
              <w:tc>
                <w:tcPr>
                  <w:tcW w:w="1186" w:type="dxa"/>
                  <w:tcBorders>
                    <w:top w:val="nil"/>
                    <w:left w:val="nil"/>
                    <w:bottom w:val="nil"/>
                    <w:right w:val="nil"/>
                  </w:tcBorders>
                  <w:shd w:val="clear" w:color="auto" w:fill="auto"/>
                  <w:noWrap/>
                  <w:vAlign w:val="bottom"/>
                  <w:hideMark/>
                </w:tcPr>
                <w:p w14:paraId="065890A4"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RECV</w:t>
                  </w:r>
                </w:p>
              </w:tc>
            </w:tr>
            <w:tr w:rsidR="005A5745" w:rsidRPr="00163C36" w14:paraId="753F8E9D" w14:textId="77777777" w:rsidTr="005A5745">
              <w:trPr>
                <w:trHeight w:val="300"/>
              </w:trPr>
              <w:tc>
                <w:tcPr>
                  <w:tcW w:w="2802" w:type="dxa"/>
                  <w:tcBorders>
                    <w:top w:val="nil"/>
                    <w:left w:val="nil"/>
                    <w:bottom w:val="nil"/>
                    <w:right w:val="nil"/>
                  </w:tcBorders>
                  <w:shd w:val="clear" w:color="auto" w:fill="auto"/>
                  <w:noWrap/>
                  <w:vAlign w:val="bottom"/>
                  <w:hideMark/>
                </w:tcPr>
                <w:p w14:paraId="4B50A48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REFERRED</w:t>
                  </w:r>
                </w:p>
              </w:tc>
              <w:tc>
                <w:tcPr>
                  <w:tcW w:w="1186" w:type="dxa"/>
                  <w:tcBorders>
                    <w:top w:val="nil"/>
                    <w:left w:val="nil"/>
                    <w:bottom w:val="nil"/>
                    <w:right w:val="nil"/>
                  </w:tcBorders>
                  <w:shd w:val="clear" w:color="auto" w:fill="auto"/>
                  <w:noWrap/>
                  <w:vAlign w:val="bottom"/>
                  <w:hideMark/>
                </w:tcPr>
                <w:p w14:paraId="6FC50AE3"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REF</w:t>
                  </w:r>
                </w:p>
              </w:tc>
            </w:tr>
            <w:tr w:rsidR="005A5745" w:rsidRPr="00163C36" w14:paraId="1AE463BA" w14:textId="77777777" w:rsidTr="005A5745">
              <w:trPr>
                <w:trHeight w:val="300"/>
              </w:trPr>
              <w:tc>
                <w:tcPr>
                  <w:tcW w:w="2802" w:type="dxa"/>
                  <w:tcBorders>
                    <w:top w:val="nil"/>
                    <w:left w:val="nil"/>
                    <w:bottom w:val="nil"/>
                    <w:right w:val="nil"/>
                  </w:tcBorders>
                  <w:shd w:val="clear" w:color="auto" w:fill="auto"/>
                  <w:noWrap/>
                  <w:vAlign w:val="bottom"/>
                  <w:hideMark/>
                </w:tcPr>
                <w:p w14:paraId="224F094F"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REGION (Forest Region)</w:t>
                  </w:r>
                </w:p>
              </w:tc>
              <w:tc>
                <w:tcPr>
                  <w:tcW w:w="1186" w:type="dxa"/>
                  <w:tcBorders>
                    <w:top w:val="nil"/>
                    <w:left w:val="nil"/>
                    <w:bottom w:val="nil"/>
                    <w:right w:val="nil"/>
                  </w:tcBorders>
                  <w:shd w:val="clear" w:color="auto" w:fill="auto"/>
                  <w:noWrap/>
                  <w:vAlign w:val="bottom"/>
                  <w:hideMark/>
                </w:tcPr>
                <w:p w14:paraId="4D24E14F"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REG</w:t>
                  </w:r>
                </w:p>
              </w:tc>
            </w:tr>
            <w:tr w:rsidR="005A5745" w:rsidRPr="00163C36" w14:paraId="62E824BB" w14:textId="77777777" w:rsidTr="005A5745">
              <w:trPr>
                <w:trHeight w:val="300"/>
              </w:trPr>
              <w:tc>
                <w:tcPr>
                  <w:tcW w:w="2802" w:type="dxa"/>
                  <w:tcBorders>
                    <w:top w:val="nil"/>
                    <w:left w:val="nil"/>
                    <w:bottom w:val="nil"/>
                    <w:right w:val="nil"/>
                  </w:tcBorders>
                  <w:shd w:val="clear" w:color="auto" w:fill="auto"/>
                  <w:noWrap/>
                  <w:vAlign w:val="bottom"/>
                  <w:hideMark/>
                </w:tcPr>
                <w:p w14:paraId="46D289BF"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REGISTRATION</w:t>
                  </w:r>
                </w:p>
              </w:tc>
              <w:tc>
                <w:tcPr>
                  <w:tcW w:w="1186" w:type="dxa"/>
                  <w:tcBorders>
                    <w:top w:val="nil"/>
                    <w:left w:val="nil"/>
                    <w:bottom w:val="nil"/>
                    <w:right w:val="nil"/>
                  </w:tcBorders>
                  <w:shd w:val="clear" w:color="auto" w:fill="auto"/>
                  <w:noWrap/>
                  <w:vAlign w:val="bottom"/>
                  <w:hideMark/>
                </w:tcPr>
                <w:p w14:paraId="15FB408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REGN</w:t>
                  </w:r>
                </w:p>
              </w:tc>
            </w:tr>
            <w:tr w:rsidR="005A5745" w:rsidRPr="00163C36" w14:paraId="4A358690" w14:textId="77777777" w:rsidTr="005A5745">
              <w:trPr>
                <w:trHeight w:val="300"/>
              </w:trPr>
              <w:tc>
                <w:tcPr>
                  <w:tcW w:w="2802" w:type="dxa"/>
                  <w:tcBorders>
                    <w:top w:val="nil"/>
                    <w:left w:val="nil"/>
                    <w:bottom w:val="nil"/>
                    <w:right w:val="nil"/>
                  </w:tcBorders>
                  <w:shd w:val="clear" w:color="auto" w:fill="auto"/>
                  <w:noWrap/>
                  <w:vAlign w:val="bottom"/>
                  <w:hideMark/>
                </w:tcPr>
                <w:p w14:paraId="7ED60D0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RESPONSE CENTRE</w:t>
                  </w:r>
                </w:p>
              </w:tc>
              <w:tc>
                <w:tcPr>
                  <w:tcW w:w="1186" w:type="dxa"/>
                  <w:tcBorders>
                    <w:top w:val="nil"/>
                    <w:left w:val="nil"/>
                    <w:bottom w:val="nil"/>
                    <w:right w:val="nil"/>
                  </w:tcBorders>
                  <w:shd w:val="clear" w:color="auto" w:fill="auto"/>
                  <w:noWrap/>
                  <w:vAlign w:val="bottom"/>
                  <w:hideMark/>
                </w:tcPr>
                <w:p w14:paraId="74BE7904"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RC</w:t>
                  </w:r>
                </w:p>
              </w:tc>
            </w:tr>
            <w:tr w:rsidR="005A5745" w:rsidRPr="00163C36" w14:paraId="1F38D8E1" w14:textId="77777777" w:rsidTr="005A5745">
              <w:trPr>
                <w:trHeight w:val="300"/>
              </w:trPr>
              <w:tc>
                <w:tcPr>
                  <w:tcW w:w="2802" w:type="dxa"/>
                  <w:tcBorders>
                    <w:top w:val="nil"/>
                    <w:left w:val="nil"/>
                    <w:bottom w:val="nil"/>
                    <w:right w:val="nil"/>
                  </w:tcBorders>
                  <w:shd w:val="clear" w:color="auto" w:fill="auto"/>
                  <w:noWrap/>
                  <w:vAlign w:val="bottom"/>
                  <w:hideMark/>
                </w:tcPr>
                <w:p w14:paraId="027822C0"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REQUEST</w:t>
                  </w:r>
                </w:p>
              </w:tc>
              <w:tc>
                <w:tcPr>
                  <w:tcW w:w="1186" w:type="dxa"/>
                  <w:tcBorders>
                    <w:top w:val="nil"/>
                    <w:left w:val="nil"/>
                    <w:bottom w:val="nil"/>
                    <w:right w:val="nil"/>
                  </w:tcBorders>
                  <w:shd w:val="clear" w:color="auto" w:fill="auto"/>
                  <w:noWrap/>
                  <w:vAlign w:val="bottom"/>
                  <w:hideMark/>
                </w:tcPr>
                <w:p w14:paraId="55D9CA7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RQST</w:t>
                  </w:r>
                </w:p>
              </w:tc>
            </w:tr>
            <w:tr w:rsidR="005A5745" w:rsidRPr="00163C36" w14:paraId="0654A550" w14:textId="77777777" w:rsidTr="005A5745">
              <w:trPr>
                <w:trHeight w:val="300"/>
              </w:trPr>
              <w:tc>
                <w:tcPr>
                  <w:tcW w:w="2802" w:type="dxa"/>
                  <w:tcBorders>
                    <w:top w:val="nil"/>
                    <w:left w:val="nil"/>
                    <w:bottom w:val="nil"/>
                    <w:right w:val="nil"/>
                  </w:tcBorders>
                  <w:shd w:val="clear" w:color="auto" w:fill="auto"/>
                  <w:noWrap/>
                  <w:vAlign w:val="bottom"/>
                  <w:hideMark/>
                </w:tcPr>
                <w:p w14:paraId="62E4E93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REQUIRED</w:t>
                  </w:r>
                </w:p>
              </w:tc>
              <w:tc>
                <w:tcPr>
                  <w:tcW w:w="1186" w:type="dxa"/>
                  <w:tcBorders>
                    <w:top w:val="nil"/>
                    <w:left w:val="nil"/>
                    <w:bottom w:val="nil"/>
                    <w:right w:val="nil"/>
                  </w:tcBorders>
                  <w:shd w:val="clear" w:color="auto" w:fill="auto"/>
                  <w:noWrap/>
                  <w:vAlign w:val="bottom"/>
                  <w:hideMark/>
                </w:tcPr>
                <w:p w14:paraId="02D37C4F"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REQ</w:t>
                  </w:r>
                </w:p>
              </w:tc>
            </w:tr>
            <w:tr w:rsidR="005A5745" w:rsidRPr="00163C36" w14:paraId="0BE7E5BB" w14:textId="77777777" w:rsidTr="005A5745">
              <w:trPr>
                <w:trHeight w:val="300"/>
              </w:trPr>
              <w:tc>
                <w:tcPr>
                  <w:tcW w:w="2802" w:type="dxa"/>
                  <w:tcBorders>
                    <w:top w:val="nil"/>
                    <w:left w:val="nil"/>
                    <w:bottom w:val="nil"/>
                    <w:right w:val="nil"/>
                  </w:tcBorders>
                  <w:shd w:val="clear" w:color="auto" w:fill="auto"/>
                  <w:noWrap/>
                  <w:vAlign w:val="bottom"/>
                  <w:hideMark/>
                </w:tcPr>
                <w:p w14:paraId="7856B3E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REQUIREMENT</w:t>
                  </w:r>
                </w:p>
              </w:tc>
              <w:tc>
                <w:tcPr>
                  <w:tcW w:w="1186" w:type="dxa"/>
                  <w:tcBorders>
                    <w:top w:val="nil"/>
                    <w:left w:val="nil"/>
                    <w:bottom w:val="nil"/>
                    <w:right w:val="nil"/>
                  </w:tcBorders>
                  <w:shd w:val="clear" w:color="auto" w:fill="auto"/>
                  <w:noWrap/>
                  <w:vAlign w:val="bottom"/>
                  <w:hideMark/>
                </w:tcPr>
                <w:p w14:paraId="3140541F"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RQMT</w:t>
                  </w:r>
                </w:p>
              </w:tc>
            </w:tr>
            <w:tr w:rsidR="005A5745" w:rsidRPr="00163C36" w14:paraId="0DB4CBA0" w14:textId="77777777" w:rsidTr="005A5745">
              <w:trPr>
                <w:trHeight w:val="300"/>
              </w:trPr>
              <w:tc>
                <w:tcPr>
                  <w:tcW w:w="2802" w:type="dxa"/>
                  <w:tcBorders>
                    <w:top w:val="nil"/>
                    <w:left w:val="nil"/>
                    <w:bottom w:val="nil"/>
                    <w:right w:val="nil"/>
                  </w:tcBorders>
                  <w:shd w:val="clear" w:color="auto" w:fill="auto"/>
                  <w:noWrap/>
                  <w:vAlign w:val="bottom"/>
                  <w:hideMark/>
                </w:tcPr>
                <w:p w14:paraId="5A6500D0"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RETURN</w:t>
                  </w:r>
                </w:p>
              </w:tc>
              <w:tc>
                <w:tcPr>
                  <w:tcW w:w="1186" w:type="dxa"/>
                  <w:tcBorders>
                    <w:top w:val="nil"/>
                    <w:left w:val="nil"/>
                    <w:bottom w:val="nil"/>
                    <w:right w:val="nil"/>
                  </w:tcBorders>
                  <w:shd w:val="clear" w:color="auto" w:fill="auto"/>
                  <w:noWrap/>
                  <w:vAlign w:val="bottom"/>
                  <w:hideMark/>
                </w:tcPr>
                <w:p w14:paraId="6FDD092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RET</w:t>
                  </w:r>
                </w:p>
              </w:tc>
            </w:tr>
            <w:tr w:rsidR="005A5745" w:rsidRPr="00163C36" w14:paraId="34BC393D" w14:textId="77777777" w:rsidTr="005A5745">
              <w:trPr>
                <w:trHeight w:val="300"/>
              </w:trPr>
              <w:tc>
                <w:tcPr>
                  <w:tcW w:w="2802" w:type="dxa"/>
                  <w:tcBorders>
                    <w:top w:val="nil"/>
                    <w:left w:val="nil"/>
                    <w:bottom w:val="nil"/>
                    <w:right w:val="nil"/>
                  </w:tcBorders>
                  <w:shd w:val="clear" w:color="auto" w:fill="auto"/>
                  <w:noWrap/>
                  <w:vAlign w:val="bottom"/>
                  <w:hideMark/>
                </w:tcPr>
                <w:p w14:paraId="6BF4844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REVENUE</w:t>
                  </w:r>
                </w:p>
              </w:tc>
              <w:tc>
                <w:tcPr>
                  <w:tcW w:w="1186" w:type="dxa"/>
                  <w:tcBorders>
                    <w:top w:val="nil"/>
                    <w:left w:val="nil"/>
                    <w:bottom w:val="nil"/>
                    <w:right w:val="nil"/>
                  </w:tcBorders>
                  <w:shd w:val="clear" w:color="auto" w:fill="auto"/>
                  <w:noWrap/>
                  <w:vAlign w:val="bottom"/>
                  <w:hideMark/>
                </w:tcPr>
                <w:p w14:paraId="1E8378C1"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REV</w:t>
                  </w:r>
                </w:p>
              </w:tc>
            </w:tr>
            <w:tr w:rsidR="005A5745" w:rsidRPr="00163C36" w14:paraId="174C2E03" w14:textId="77777777" w:rsidTr="005A5745">
              <w:trPr>
                <w:trHeight w:val="300"/>
              </w:trPr>
              <w:tc>
                <w:tcPr>
                  <w:tcW w:w="2802" w:type="dxa"/>
                  <w:tcBorders>
                    <w:top w:val="nil"/>
                    <w:left w:val="nil"/>
                    <w:bottom w:val="nil"/>
                    <w:right w:val="nil"/>
                  </w:tcBorders>
                  <w:shd w:val="clear" w:color="auto" w:fill="auto"/>
                  <w:noWrap/>
                  <w:vAlign w:val="bottom"/>
                  <w:hideMark/>
                </w:tcPr>
                <w:p w14:paraId="33ECAAAF"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SCHEDULE</w:t>
                  </w:r>
                </w:p>
              </w:tc>
              <w:tc>
                <w:tcPr>
                  <w:tcW w:w="1186" w:type="dxa"/>
                  <w:tcBorders>
                    <w:top w:val="nil"/>
                    <w:left w:val="nil"/>
                    <w:bottom w:val="nil"/>
                    <w:right w:val="nil"/>
                  </w:tcBorders>
                  <w:shd w:val="clear" w:color="auto" w:fill="auto"/>
                  <w:noWrap/>
                  <w:vAlign w:val="bottom"/>
                  <w:hideMark/>
                </w:tcPr>
                <w:p w14:paraId="195CC70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SCHED</w:t>
                  </w:r>
                </w:p>
              </w:tc>
            </w:tr>
            <w:tr w:rsidR="005A5745" w:rsidRPr="00163C36" w14:paraId="089AA965" w14:textId="77777777" w:rsidTr="005A5745">
              <w:trPr>
                <w:trHeight w:val="300"/>
              </w:trPr>
              <w:tc>
                <w:tcPr>
                  <w:tcW w:w="2802" w:type="dxa"/>
                  <w:tcBorders>
                    <w:top w:val="nil"/>
                    <w:left w:val="nil"/>
                    <w:bottom w:val="nil"/>
                    <w:right w:val="nil"/>
                  </w:tcBorders>
                  <w:shd w:val="clear" w:color="auto" w:fill="auto"/>
                  <w:noWrap/>
                  <w:vAlign w:val="bottom"/>
                  <w:hideMark/>
                </w:tcPr>
                <w:p w14:paraId="608DF41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SCREEN</w:t>
                  </w:r>
                </w:p>
              </w:tc>
              <w:tc>
                <w:tcPr>
                  <w:tcW w:w="1186" w:type="dxa"/>
                  <w:tcBorders>
                    <w:top w:val="nil"/>
                    <w:left w:val="nil"/>
                    <w:bottom w:val="nil"/>
                    <w:right w:val="nil"/>
                  </w:tcBorders>
                  <w:shd w:val="clear" w:color="auto" w:fill="auto"/>
                  <w:noWrap/>
                  <w:vAlign w:val="bottom"/>
                  <w:hideMark/>
                </w:tcPr>
                <w:p w14:paraId="40DA0FB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SCR</w:t>
                  </w:r>
                </w:p>
              </w:tc>
            </w:tr>
            <w:tr w:rsidR="005A5745" w:rsidRPr="00163C36" w14:paraId="77A7B3DD" w14:textId="77777777" w:rsidTr="005A5745">
              <w:trPr>
                <w:trHeight w:val="300"/>
              </w:trPr>
              <w:tc>
                <w:tcPr>
                  <w:tcW w:w="2802" w:type="dxa"/>
                  <w:tcBorders>
                    <w:top w:val="nil"/>
                    <w:left w:val="nil"/>
                    <w:bottom w:val="nil"/>
                    <w:right w:val="nil"/>
                  </w:tcBorders>
                  <w:shd w:val="clear" w:color="auto" w:fill="auto"/>
                  <w:noWrap/>
                  <w:vAlign w:val="bottom"/>
                  <w:hideMark/>
                </w:tcPr>
                <w:p w14:paraId="3061321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SEARCH</w:t>
                  </w:r>
                </w:p>
              </w:tc>
              <w:tc>
                <w:tcPr>
                  <w:tcW w:w="1186" w:type="dxa"/>
                  <w:tcBorders>
                    <w:top w:val="nil"/>
                    <w:left w:val="nil"/>
                    <w:bottom w:val="nil"/>
                    <w:right w:val="nil"/>
                  </w:tcBorders>
                  <w:shd w:val="clear" w:color="auto" w:fill="auto"/>
                  <w:noWrap/>
                  <w:vAlign w:val="bottom"/>
                  <w:hideMark/>
                </w:tcPr>
                <w:p w14:paraId="1BCBE1F2"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SRCH</w:t>
                  </w:r>
                </w:p>
              </w:tc>
            </w:tr>
            <w:tr w:rsidR="005A5745" w:rsidRPr="00163C36" w14:paraId="78BA9014" w14:textId="77777777" w:rsidTr="005A5745">
              <w:trPr>
                <w:trHeight w:val="300"/>
              </w:trPr>
              <w:tc>
                <w:tcPr>
                  <w:tcW w:w="2802" w:type="dxa"/>
                  <w:tcBorders>
                    <w:top w:val="nil"/>
                    <w:left w:val="nil"/>
                    <w:bottom w:val="nil"/>
                    <w:right w:val="nil"/>
                  </w:tcBorders>
                  <w:shd w:val="clear" w:color="auto" w:fill="auto"/>
                  <w:noWrap/>
                  <w:vAlign w:val="bottom"/>
                  <w:hideMark/>
                </w:tcPr>
                <w:p w14:paraId="77AC12E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SECONDARY</w:t>
                  </w:r>
                </w:p>
              </w:tc>
              <w:tc>
                <w:tcPr>
                  <w:tcW w:w="1186" w:type="dxa"/>
                  <w:tcBorders>
                    <w:top w:val="nil"/>
                    <w:left w:val="nil"/>
                    <w:bottom w:val="nil"/>
                    <w:right w:val="nil"/>
                  </w:tcBorders>
                  <w:shd w:val="clear" w:color="auto" w:fill="auto"/>
                  <w:noWrap/>
                  <w:vAlign w:val="bottom"/>
                  <w:hideMark/>
                </w:tcPr>
                <w:p w14:paraId="1F5E1E3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SEC</w:t>
                  </w:r>
                </w:p>
              </w:tc>
            </w:tr>
            <w:tr w:rsidR="005A5745" w:rsidRPr="00163C36" w14:paraId="3214CC81" w14:textId="77777777" w:rsidTr="005A5745">
              <w:trPr>
                <w:trHeight w:val="300"/>
              </w:trPr>
              <w:tc>
                <w:tcPr>
                  <w:tcW w:w="2802" w:type="dxa"/>
                  <w:tcBorders>
                    <w:top w:val="nil"/>
                    <w:left w:val="nil"/>
                    <w:bottom w:val="nil"/>
                    <w:right w:val="nil"/>
                  </w:tcBorders>
                  <w:shd w:val="clear" w:color="auto" w:fill="auto"/>
                  <w:noWrap/>
                  <w:vAlign w:val="bottom"/>
                  <w:hideMark/>
                </w:tcPr>
                <w:p w14:paraId="2836368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SECTION</w:t>
                  </w:r>
                </w:p>
              </w:tc>
              <w:tc>
                <w:tcPr>
                  <w:tcW w:w="1186" w:type="dxa"/>
                  <w:tcBorders>
                    <w:top w:val="nil"/>
                    <w:left w:val="nil"/>
                    <w:bottom w:val="nil"/>
                    <w:right w:val="nil"/>
                  </w:tcBorders>
                  <w:shd w:val="clear" w:color="auto" w:fill="auto"/>
                  <w:noWrap/>
                  <w:vAlign w:val="bottom"/>
                  <w:hideMark/>
                </w:tcPr>
                <w:p w14:paraId="42D64B5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SECT</w:t>
                  </w:r>
                </w:p>
              </w:tc>
            </w:tr>
            <w:tr w:rsidR="005A5745" w:rsidRPr="00163C36" w14:paraId="488A9F41" w14:textId="77777777" w:rsidTr="005A5745">
              <w:trPr>
                <w:trHeight w:val="300"/>
              </w:trPr>
              <w:tc>
                <w:tcPr>
                  <w:tcW w:w="2802" w:type="dxa"/>
                  <w:tcBorders>
                    <w:top w:val="nil"/>
                    <w:left w:val="nil"/>
                    <w:bottom w:val="nil"/>
                    <w:right w:val="nil"/>
                  </w:tcBorders>
                  <w:shd w:val="clear" w:color="auto" w:fill="auto"/>
                  <w:noWrap/>
                  <w:vAlign w:val="bottom"/>
                  <w:hideMark/>
                </w:tcPr>
                <w:p w14:paraId="62F6356C"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SEQUENCE</w:t>
                  </w:r>
                </w:p>
              </w:tc>
              <w:tc>
                <w:tcPr>
                  <w:tcW w:w="1186" w:type="dxa"/>
                  <w:tcBorders>
                    <w:top w:val="nil"/>
                    <w:left w:val="nil"/>
                    <w:bottom w:val="nil"/>
                    <w:right w:val="nil"/>
                  </w:tcBorders>
                  <w:shd w:val="clear" w:color="auto" w:fill="auto"/>
                  <w:noWrap/>
                  <w:vAlign w:val="bottom"/>
                  <w:hideMark/>
                </w:tcPr>
                <w:p w14:paraId="1A6C51C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SEQ</w:t>
                  </w:r>
                </w:p>
              </w:tc>
            </w:tr>
            <w:tr w:rsidR="005A5745" w:rsidRPr="00163C36" w14:paraId="03211438" w14:textId="77777777" w:rsidTr="005A5745">
              <w:trPr>
                <w:trHeight w:val="300"/>
              </w:trPr>
              <w:tc>
                <w:tcPr>
                  <w:tcW w:w="2802" w:type="dxa"/>
                  <w:tcBorders>
                    <w:top w:val="nil"/>
                    <w:left w:val="nil"/>
                    <w:bottom w:val="nil"/>
                    <w:right w:val="nil"/>
                  </w:tcBorders>
                  <w:shd w:val="clear" w:color="auto" w:fill="auto"/>
                  <w:noWrap/>
                  <w:vAlign w:val="bottom"/>
                  <w:hideMark/>
                </w:tcPr>
                <w:p w14:paraId="090C578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SERVICE</w:t>
                  </w:r>
                </w:p>
              </w:tc>
              <w:tc>
                <w:tcPr>
                  <w:tcW w:w="1186" w:type="dxa"/>
                  <w:tcBorders>
                    <w:top w:val="nil"/>
                    <w:left w:val="nil"/>
                    <w:bottom w:val="nil"/>
                    <w:right w:val="nil"/>
                  </w:tcBorders>
                  <w:shd w:val="clear" w:color="auto" w:fill="auto"/>
                  <w:noWrap/>
                  <w:vAlign w:val="bottom"/>
                  <w:hideMark/>
                </w:tcPr>
                <w:p w14:paraId="3986CAD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SRVC</w:t>
                  </w:r>
                </w:p>
              </w:tc>
            </w:tr>
            <w:tr w:rsidR="005A5745" w:rsidRPr="00163C36" w14:paraId="377CC80C" w14:textId="77777777" w:rsidTr="005A5745">
              <w:trPr>
                <w:trHeight w:val="300"/>
              </w:trPr>
              <w:tc>
                <w:tcPr>
                  <w:tcW w:w="2802" w:type="dxa"/>
                  <w:tcBorders>
                    <w:top w:val="nil"/>
                    <w:left w:val="nil"/>
                    <w:bottom w:val="nil"/>
                    <w:right w:val="nil"/>
                  </w:tcBorders>
                  <w:shd w:val="clear" w:color="auto" w:fill="auto"/>
                  <w:noWrap/>
                  <w:vAlign w:val="bottom"/>
                  <w:hideMark/>
                </w:tcPr>
                <w:p w14:paraId="271167F6"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SILVICULTURE</w:t>
                  </w:r>
                </w:p>
              </w:tc>
              <w:tc>
                <w:tcPr>
                  <w:tcW w:w="1186" w:type="dxa"/>
                  <w:tcBorders>
                    <w:top w:val="nil"/>
                    <w:left w:val="nil"/>
                    <w:bottom w:val="nil"/>
                    <w:right w:val="nil"/>
                  </w:tcBorders>
                  <w:shd w:val="clear" w:color="auto" w:fill="auto"/>
                  <w:noWrap/>
                  <w:vAlign w:val="bottom"/>
                  <w:hideMark/>
                </w:tcPr>
                <w:p w14:paraId="61CE0403"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SILV</w:t>
                  </w:r>
                </w:p>
              </w:tc>
            </w:tr>
            <w:tr w:rsidR="005A5745" w:rsidRPr="00163C36" w14:paraId="47D2B383" w14:textId="77777777" w:rsidTr="005A5745">
              <w:trPr>
                <w:trHeight w:val="300"/>
              </w:trPr>
              <w:tc>
                <w:tcPr>
                  <w:tcW w:w="2802" w:type="dxa"/>
                  <w:tcBorders>
                    <w:top w:val="nil"/>
                    <w:left w:val="nil"/>
                    <w:bottom w:val="nil"/>
                    <w:right w:val="nil"/>
                  </w:tcBorders>
                  <w:shd w:val="clear" w:color="auto" w:fill="auto"/>
                  <w:noWrap/>
                  <w:vAlign w:val="bottom"/>
                  <w:hideMark/>
                </w:tcPr>
                <w:p w14:paraId="49134FD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SOURCE</w:t>
                  </w:r>
                </w:p>
              </w:tc>
              <w:tc>
                <w:tcPr>
                  <w:tcW w:w="1186" w:type="dxa"/>
                  <w:tcBorders>
                    <w:top w:val="nil"/>
                    <w:left w:val="nil"/>
                    <w:bottom w:val="nil"/>
                    <w:right w:val="nil"/>
                  </w:tcBorders>
                  <w:shd w:val="clear" w:color="auto" w:fill="auto"/>
                  <w:noWrap/>
                  <w:vAlign w:val="bottom"/>
                  <w:hideMark/>
                </w:tcPr>
                <w:p w14:paraId="04EB095C"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SRCE</w:t>
                  </w:r>
                </w:p>
              </w:tc>
            </w:tr>
            <w:tr w:rsidR="005A5745" w:rsidRPr="00163C36" w14:paraId="041C8E3D" w14:textId="77777777" w:rsidTr="005A5745">
              <w:trPr>
                <w:trHeight w:val="300"/>
              </w:trPr>
              <w:tc>
                <w:tcPr>
                  <w:tcW w:w="2802" w:type="dxa"/>
                  <w:tcBorders>
                    <w:top w:val="nil"/>
                    <w:left w:val="nil"/>
                    <w:bottom w:val="nil"/>
                    <w:right w:val="nil"/>
                  </w:tcBorders>
                  <w:shd w:val="clear" w:color="auto" w:fill="auto"/>
                  <w:noWrap/>
                  <w:vAlign w:val="bottom"/>
                  <w:hideMark/>
                </w:tcPr>
                <w:p w14:paraId="793D7F0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SPECIES</w:t>
                  </w:r>
                </w:p>
              </w:tc>
              <w:tc>
                <w:tcPr>
                  <w:tcW w:w="1186" w:type="dxa"/>
                  <w:tcBorders>
                    <w:top w:val="nil"/>
                    <w:left w:val="nil"/>
                    <w:bottom w:val="nil"/>
                    <w:right w:val="nil"/>
                  </w:tcBorders>
                  <w:shd w:val="clear" w:color="auto" w:fill="auto"/>
                  <w:noWrap/>
                  <w:vAlign w:val="bottom"/>
                  <w:hideMark/>
                </w:tcPr>
                <w:p w14:paraId="47402D74"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SPP</w:t>
                  </w:r>
                </w:p>
              </w:tc>
            </w:tr>
            <w:tr w:rsidR="005A5745" w:rsidRPr="00163C36" w14:paraId="252D0A41" w14:textId="77777777" w:rsidTr="005A5745">
              <w:trPr>
                <w:trHeight w:val="300"/>
              </w:trPr>
              <w:tc>
                <w:tcPr>
                  <w:tcW w:w="2802" w:type="dxa"/>
                  <w:tcBorders>
                    <w:top w:val="nil"/>
                    <w:left w:val="nil"/>
                    <w:bottom w:val="nil"/>
                    <w:right w:val="nil"/>
                  </w:tcBorders>
                  <w:shd w:val="clear" w:color="auto" w:fill="auto"/>
                  <w:noWrap/>
                  <w:vAlign w:val="bottom"/>
                  <w:hideMark/>
                </w:tcPr>
                <w:p w14:paraId="56897E7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STATEMENT</w:t>
                  </w:r>
                </w:p>
              </w:tc>
              <w:tc>
                <w:tcPr>
                  <w:tcW w:w="1186" w:type="dxa"/>
                  <w:tcBorders>
                    <w:top w:val="nil"/>
                    <w:left w:val="nil"/>
                    <w:bottom w:val="nil"/>
                    <w:right w:val="nil"/>
                  </w:tcBorders>
                  <w:shd w:val="clear" w:color="auto" w:fill="auto"/>
                  <w:noWrap/>
                  <w:vAlign w:val="bottom"/>
                  <w:hideMark/>
                </w:tcPr>
                <w:p w14:paraId="73C69AC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STMT</w:t>
                  </w:r>
                </w:p>
              </w:tc>
            </w:tr>
            <w:tr w:rsidR="005A5745" w:rsidRPr="00163C36" w14:paraId="70C4F6DA" w14:textId="77777777" w:rsidTr="005A5745">
              <w:trPr>
                <w:trHeight w:val="300"/>
              </w:trPr>
              <w:tc>
                <w:tcPr>
                  <w:tcW w:w="2802" w:type="dxa"/>
                  <w:tcBorders>
                    <w:top w:val="nil"/>
                    <w:left w:val="nil"/>
                    <w:bottom w:val="nil"/>
                    <w:right w:val="nil"/>
                  </w:tcBorders>
                  <w:shd w:val="clear" w:color="auto" w:fill="auto"/>
                  <w:noWrap/>
                  <w:vAlign w:val="bottom"/>
                  <w:hideMark/>
                </w:tcPr>
                <w:p w14:paraId="4BEF356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STATUS</w:t>
                  </w:r>
                </w:p>
              </w:tc>
              <w:tc>
                <w:tcPr>
                  <w:tcW w:w="1186" w:type="dxa"/>
                  <w:tcBorders>
                    <w:top w:val="nil"/>
                    <w:left w:val="nil"/>
                    <w:bottom w:val="nil"/>
                    <w:right w:val="nil"/>
                  </w:tcBorders>
                  <w:shd w:val="clear" w:color="auto" w:fill="auto"/>
                  <w:noWrap/>
                  <w:vAlign w:val="bottom"/>
                  <w:hideMark/>
                </w:tcPr>
                <w:p w14:paraId="32E0AFCC"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STS</w:t>
                  </w:r>
                </w:p>
              </w:tc>
            </w:tr>
            <w:tr w:rsidR="005A5745" w:rsidRPr="00163C36" w14:paraId="134B3873" w14:textId="77777777" w:rsidTr="005A5745">
              <w:trPr>
                <w:trHeight w:val="300"/>
              </w:trPr>
              <w:tc>
                <w:tcPr>
                  <w:tcW w:w="2802" w:type="dxa"/>
                  <w:tcBorders>
                    <w:top w:val="nil"/>
                    <w:left w:val="nil"/>
                    <w:bottom w:val="nil"/>
                    <w:right w:val="nil"/>
                  </w:tcBorders>
                  <w:shd w:val="clear" w:color="auto" w:fill="auto"/>
                  <w:noWrap/>
                  <w:vAlign w:val="bottom"/>
                  <w:hideMark/>
                </w:tcPr>
                <w:p w14:paraId="4F3F0FE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lastRenderedPageBreak/>
                    <w:t>STATUTORY</w:t>
                  </w:r>
                </w:p>
              </w:tc>
              <w:tc>
                <w:tcPr>
                  <w:tcW w:w="1186" w:type="dxa"/>
                  <w:tcBorders>
                    <w:top w:val="nil"/>
                    <w:left w:val="nil"/>
                    <w:bottom w:val="nil"/>
                    <w:right w:val="nil"/>
                  </w:tcBorders>
                  <w:shd w:val="clear" w:color="auto" w:fill="auto"/>
                  <w:noWrap/>
                  <w:vAlign w:val="bottom"/>
                  <w:hideMark/>
                </w:tcPr>
                <w:p w14:paraId="4152747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STAT</w:t>
                  </w:r>
                </w:p>
              </w:tc>
            </w:tr>
            <w:tr w:rsidR="005A5745" w:rsidRPr="00163C36" w14:paraId="69B34D4B" w14:textId="77777777" w:rsidTr="005A5745">
              <w:trPr>
                <w:trHeight w:val="300"/>
              </w:trPr>
              <w:tc>
                <w:tcPr>
                  <w:tcW w:w="2802" w:type="dxa"/>
                  <w:tcBorders>
                    <w:top w:val="nil"/>
                    <w:left w:val="nil"/>
                    <w:bottom w:val="nil"/>
                    <w:right w:val="nil"/>
                  </w:tcBorders>
                  <w:shd w:val="clear" w:color="auto" w:fill="auto"/>
                  <w:noWrap/>
                  <w:vAlign w:val="bottom"/>
                  <w:hideMark/>
                </w:tcPr>
                <w:p w14:paraId="47C15C3C"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STATISTICS</w:t>
                  </w:r>
                </w:p>
              </w:tc>
              <w:tc>
                <w:tcPr>
                  <w:tcW w:w="1186" w:type="dxa"/>
                  <w:tcBorders>
                    <w:top w:val="nil"/>
                    <w:left w:val="nil"/>
                    <w:bottom w:val="nil"/>
                    <w:right w:val="nil"/>
                  </w:tcBorders>
                  <w:shd w:val="clear" w:color="auto" w:fill="auto"/>
                  <w:noWrap/>
                  <w:vAlign w:val="bottom"/>
                  <w:hideMark/>
                </w:tcPr>
                <w:p w14:paraId="5FFC3612"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STATS</w:t>
                  </w:r>
                </w:p>
              </w:tc>
            </w:tr>
            <w:tr w:rsidR="005A5745" w:rsidRPr="00163C36" w14:paraId="5AA5D5FC" w14:textId="77777777" w:rsidTr="005A5745">
              <w:trPr>
                <w:trHeight w:val="300"/>
              </w:trPr>
              <w:tc>
                <w:tcPr>
                  <w:tcW w:w="2802" w:type="dxa"/>
                  <w:tcBorders>
                    <w:top w:val="nil"/>
                    <w:left w:val="nil"/>
                    <w:bottom w:val="nil"/>
                    <w:right w:val="nil"/>
                  </w:tcBorders>
                  <w:shd w:val="clear" w:color="auto" w:fill="auto"/>
                  <w:noWrap/>
                  <w:vAlign w:val="bottom"/>
                  <w:hideMark/>
                </w:tcPr>
                <w:p w14:paraId="1EA920A6"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TENURE</w:t>
                  </w:r>
                </w:p>
              </w:tc>
              <w:tc>
                <w:tcPr>
                  <w:tcW w:w="1186" w:type="dxa"/>
                  <w:tcBorders>
                    <w:top w:val="nil"/>
                    <w:left w:val="nil"/>
                    <w:bottom w:val="nil"/>
                    <w:right w:val="nil"/>
                  </w:tcBorders>
                  <w:shd w:val="clear" w:color="auto" w:fill="auto"/>
                  <w:noWrap/>
                  <w:vAlign w:val="bottom"/>
                  <w:hideMark/>
                </w:tcPr>
                <w:p w14:paraId="5956311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TENR</w:t>
                  </w:r>
                </w:p>
              </w:tc>
            </w:tr>
            <w:tr w:rsidR="005A5745" w:rsidRPr="00163C36" w14:paraId="6CEBC3B1" w14:textId="77777777" w:rsidTr="005A5745">
              <w:trPr>
                <w:trHeight w:val="300"/>
              </w:trPr>
              <w:tc>
                <w:tcPr>
                  <w:tcW w:w="2802" w:type="dxa"/>
                  <w:tcBorders>
                    <w:top w:val="nil"/>
                    <w:left w:val="nil"/>
                    <w:bottom w:val="nil"/>
                    <w:right w:val="nil"/>
                  </w:tcBorders>
                  <w:shd w:val="clear" w:color="auto" w:fill="auto"/>
                  <w:noWrap/>
                  <w:vAlign w:val="bottom"/>
                  <w:hideMark/>
                </w:tcPr>
                <w:p w14:paraId="270EF8D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TEXT</w:t>
                  </w:r>
                </w:p>
              </w:tc>
              <w:tc>
                <w:tcPr>
                  <w:tcW w:w="1186" w:type="dxa"/>
                  <w:tcBorders>
                    <w:top w:val="nil"/>
                    <w:left w:val="nil"/>
                    <w:bottom w:val="nil"/>
                    <w:right w:val="nil"/>
                  </w:tcBorders>
                  <w:shd w:val="clear" w:color="auto" w:fill="auto"/>
                  <w:noWrap/>
                  <w:vAlign w:val="bottom"/>
                  <w:hideMark/>
                </w:tcPr>
                <w:p w14:paraId="046D3736"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TXT</w:t>
                  </w:r>
                </w:p>
              </w:tc>
            </w:tr>
            <w:tr w:rsidR="005A5745" w:rsidRPr="00163C36" w14:paraId="25C8D395" w14:textId="77777777" w:rsidTr="005A5745">
              <w:trPr>
                <w:trHeight w:val="300"/>
              </w:trPr>
              <w:tc>
                <w:tcPr>
                  <w:tcW w:w="2802" w:type="dxa"/>
                  <w:tcBorders>
                    <w:top w:val="nil"/>
                    <w:left w:val="nil"/>
                    <w:bottom w:val="nil"/>
                    <w:right w:val="nil"/>
                  </w:tcBorders>
                  <w:shd w:val="clear" w:color="auto" w:fill="auto"/>
                  <w:noWrap/>
                  <w:vAlign w:val="bottom"/>
                  <w:hideMark/>
                </w:tcPr>
                <w:p w14:paraId="2BBF5C8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TIMBER</w:t>
                  </w:r>
                </w:p>
              </w:tc>
              <w:tc>
                <w:tcPr>
                  <w:tcW w:w="1186" w:type="dxa"/>
                  <w:tcBorders>
                    <w:top w:val="nil"/>
                    <w:left w:val="nil"/>
                    <w:bottom w:val="nil"/>
                    <w:right w:val="nil"/>
                  </w:tcBorders>
                  <w:shd w:val="clear" w:color="auto" w:fill="auto"/>
                  <w:noWrap/>
                  <w:vAlign w:val="bottom"/>
                  <w:hideMark/>
                </w:tcPr>
                <w:p w14:paraId="674D913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TMBR</w:t>
                  </w:r>
                </w:p>
              </w:tc>
            </w:tr>
            <w:tr w:rsidR="005A5745" w:rsidRPr="00163C36" w14:paraId="07ACDBA7" w14:textId="77777777" w:rsidTr="005A5745">
              <w:trPr>
                <w:trHeight w:val="300"/>
              </w:trPr>
              <w:tc>
                <w:tcPr>
                  <w:tcW w:w="2802" w:type="dxa"/>
                  <w:tcBorders>
                    <w:top w:val="nil"/>
                    <w:left w:val="nil"/>
                    <w:bottom w:val="nil"/>
                    <w:right w:val="nil"/>
                  </w:tcBorders>
                  <w:shd w:val="clear" w:color="auto" w:fill="auto"/>
                  <w:noWrap/>
                  <w:vAlign w:val="bottom"/>
                  <w:hideMark/>
                </w:tcPr>
                <w:p w14:paraId="2469C47C"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TIMBER SUPPLY AREA</w:t>
                  </w:r>
                </w:p>
              </w:tc>
              <w:tc>
                <w:tcPr>
                  <w:tcW w:w="1186" w:type="dxa"/>
                  <w:tcBorders>
                    <w:top w:val="nil"/>
                    <w:left w:val="nil"/>
                    <w:bottom w:val="nil"/>
                    <w:right w:val="nil"/>
                  </w:tcBorders>
                  <w:shd w:val="clear" w:color="auto" w:fill="auto"/>
                  <w:noWrap/>
                  <w:vAlign w:val="bottom"/>
                  <w:hideMark/>
                </w:tcPr>
                <w:p w14:paraId="08A39C3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TSA</w:t>
                  </w:r>
                </w:p>
              </w:tc>
            </w:tr>
            <w:tr w:rsidR="005A5745" w:rsidRPr="00163C36" w14:paraId="4C6ABF2E" w14:textId="77777777" w:rsidTr="005A5745">
              <w:trPr>
                <w:trHeight w:val="300"/>
              </w:trPr>
              <w:tc>
                <w:tcPr>
                  <w:tcW w:w="2802" w:type="dxa"/>
                  <w:tcBorders>
                    <w:top w:val="nil"/>
                    <w:left w:val="nil"/>
                    <w:bottom w:val="nil"/>
                    <w:right w:val="nil"/>
                  </w:tcBorders>
                  <w:shd w:val="clear" w:color="auto" w:fill="auto"/>
                  <w:noWrap/>
                  <w:vAlign w:val="bottom"/>
                  <w:hideMark/>
                </w:tcPr>
                <w:p w14:paraId="0D7337D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TIMBER SUPPLY BLOCK</w:t>
                  </w:r>
                </w:p>
              </w:tc>
              <w:tc>
                <w:tcPr>
                  <w:tcW w:w="1186" w:type="dxa"/>
                  <w:tcBorders>
                    <w:top w:val="nil"/>
                    <w:left w:val="nil"/>
                    <w:bottom w:val="nil"/>
                    <w:right w:val="nil"/>
                  </w:tcBorders>
                  <w:shd w:val="clear" w:color="auto" w:fill="auto"/>
                  <w:noWrap/>
                  <w:vAlign w:val="bottom"/>
                  <w:hideMark/>
                </w:tcPr>
                <w:p w14:paraId="1831DFF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TSB</w:t>
                  </w:r>
                </w:p>
              </w:tc>
            </w:tr>
            <w:tr w:rsidR="005A5745" w:rsidRPr="00163C36" w14:paraId="42AD78DF" w14:textId="77777777" w:rsidTr="005A5745">
              <w:trPr>
                <w:trHeight w:val="300"/>
              </w:trPr>
              <w:tc>
                <w:tcPr>
                  <w:tcW w:w="2802" w:type="dxa"/>
                  <w:tcBorders>
                    <w:top w:val="nil"/>
                    <w:left w:val="nil"/>
                    <w:bottom w:val="nil"/>
                    <w:right w:val="nil"/>
                  </w:tcBorders>
                  <w:shd w:val="clear" w:color="auto" w:fill="auto"/>
                  <w:noWrap/>
                  <w:vAlign w:val="bottom"/>
                  <w:hideMark/>
                </w:tcPr>
                <w:p w14:paraId="3635327C"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TIME</w:t>
                  </w:r>
                </w:p>
              </w:tc>
              <w:tc>
                <w:tcPr>
                  <w:tcW w:w="1186" w:type="dxa"/>
                  <w:tcBorders>
                    <w:top w:val="nil"/>
                    <w:left w:val="nil"/>
                    <w:bottom w:val="nil"/>
                    <w:right w:val="nil"/>
                  </w:tcBorders>
                  <w:shd w:val="clear" w:color="auto" w:fill="auto"/>
                  <w:noWrap/>
                  <w:vAlign w:val="bottom"/>
                  <w:hideMark/>
                </w:tcPr>
                <w:p w14:paraId="31DE92AB"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TM</w:t>
                  </w:r>
                </w:p>
              </w:tc>
            </w:tr>
            <w:tr w:rsidR="005A5745" w:rsidRPr="00163C36" w14:paraId="164CA166" w14:textId="77777777" w:rsidTr="005A5745">
              <w:trPr>
                <w:trHeight w:val="300"/>
              </w:trPr>
              <w:tc>
                <w:tcPr>
                  <w:tcW w:w="2802" w:type="dxa"/>
                  <w:tcBorders>
                    <w:top w:val="nil"/>
                    <w:left w:val="nil"/>
                    <w:bottom w:val="nil"/>
                    <w:right w:val="nil"/>
                  </w:tcBorders>
                  <w:shd w:val="clear" w:color="auto" w:fill="auto"/>
                  <w:noWrap/>
                  <w:vAlign w:val="bottom"/>
                  <w:hideMark/>
                </w:tcPr>
                <w:p w14:paraId="1402D92F"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TIMESTAMP</w:t>
                  </w:r>
                </w:p>
              </w:tc>
              <w:tc>
                <w:tcPr>
                  <w:tcW w:w="1186" w:type="dxa"/>
                  <w:tcBorders>
                    <w:top w:val="nil"/>
                    <w:left w:val="nil"/>
                    <w:bottom w:val="nil"/>
                    <w:right w:val="nil"/>
                  </w:tcBorders>
                  <w:shd w:val="clear" w:color="auto" w:fill="auto"/>
                  <w:noWrap/>
                  <w:vAlign w:val="bottom"/>
                  <w:hideMark/>
                </w:tcPr>
                <w:p w14:paraId="4C528F34"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TS</w:t>
                  </w:r>
                </w:p>
              </w:tc>
            </w:tr>
            <w:tr w:rsidR="005A5745" w:rsidRPr="00163C36" w14:paraId="18CBB469" w14:textId="77777777" w:rsidTr="005A5745">
              <w:trPr>
                <w:trHeight w:val="300"/>
              </w:trPr>
              <w:tc>
                <w:tcPr>
                  <w:tcW w:w="2802" w:type="dxa"/>
                  <w:tcBorders>
                    <w:top w:val="nil"/>
                    <w:left w:val="nil"/>
                    <w:bottom w:val="nil"/>
                    <w:right w:val="nil"/>
                  </w:tcBorders>
                  <w:shd w:val="clear" w:color="auto" w:fill="auto"/>
                  <w:noWrap/>
                  <w:vAlign w:val="bottom"/>
                  <w:hideMark/>
                </w:tcPr>
                <w:p w14:paraId="14D881E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TITLE</w:t>
                  </w:r>
                </w:p>
              </w:tc>
              <w:tc>
                <w:tcPr>
                  <w:tcW w:w="1186" w:type="dxa"/>
                  <w:tcBorders>
                    <w:top w:val="nil"/>
                    <w:left w:val="nil"/>
                    <w:bottom w:val="nil"/>
                    <w:right w:val="nil"/>
                  </w:tcBorders>
                  <w:shd w:val="clear" w:color="auto" w:fill="auto"/>
                  <w:noWrap/>
                  <w:vAlign w:val="bottom"/>
                  <w:hideMark/>
                </w:tcPr>
                <w:p w14:paraId="50FD199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TTL</w:t>
                  </w:r>
                </w:p>
              </w:tc>
            </w:tr>
            <w:tr w:rsidR="005A5745" w:rsidRPr="00163C36" w14:paraId="72319D6E" w14:textId="77777777" w:rsidTr="005A5745">
              <w:trPr>
                <w:trHeight w:val="300"/>
              </w:trPr>
              <w:tc>
                <w:tcPr>
                  <w:tcW w:w="2802" w:type="dxa"/>
                  <w:tcBorders>
                    <w:top w:val="nil"/>
                    <w:left w:val="nil"/>
                    <w:bottom w:val="nil"/>
                    <w:right w:val="nil"/>
                  </w:tcBorders>
                  <w:shd w:val="clear" w:color="auto" w:fill="auto"/>
                  <w:noWrap/>
                  <w:vAlign w:val="bottom"/>
                  <w:hideMark/>
                </w:tcPr>
                <w:p w14:paraId="59D4F1F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TOTAL</w:t>
                  </w:r>
                </w:p>
              </w:tc>
              <w:tc>
                <w:tcPr>
                  <w:tcW w:w="1186" w:type="dxa"/>
                  <w:tcBorders>
                    <w:top w:val="nil"/>
                    <w:left w:val="nil"/>
                    <w:bottom w:val="nil"/>
                    <w:right w:val="nil"/>
                  </w:tcBorders>
                  <w:shd w:val="clear" w:color="auto" w:fill="auto"/>
                  <w:noWrap/>
                  <w:vAlign w:val="bottom"/>
                  <w:hideMark/>
                </w:tcPr>
                <w:p w14:paraId="5953780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TOT</w:t>
                  </w:r>
                </w:p>
              </w:tc>
            </w:tr>
            <w:tr w:rsidR="005A5745" w:rsidRPr="00163C36" w14:paraId="11A95C43" w14:textId="77777777" w:rsidTr="005A5745">
              <w:trPr>
                <w:trHeight w:val="300"/>
              </w:trPr>
              <w:tc>
                <w:tcPr>
                  <w:tcW w:w="2802" w:type="dxa"/>
                  <w:tcBorders>
                    <w:top w:val="nil"/>
                    <w:left w:val="nil"/>
                    <w:bottom w:val="nil"/>
                    <w:right w:val="nil"/>
                  </w:tcBorders>
                  <w:shd w:val="clear" w:color="auto" w:fill="auto"/>
                  <w:noWrap/>
                  <w:vAlign w:val="bottom"/>
                  <w:hideMark/>
                </w:tcPr>
                <w:p w14:paraId="747177D3"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TRANSACTION</w:t>
                  </w:r>
                </w:p>
              </w:tc>
              <w:tc>
                <w:tcPr>
                  <w:tcW w:w="1186" w:type="dxa"/>
                  <w:tcBorders>
                    <w:top w:val="nil"/>
                    <w:left w:val="nil"/>
                    <w:bottom w:val="nil"/>
                    <w:right w:val="nil"/>
                  </w:tcBorders>
                  <w:shd w:val="clear" w:color="auto" w:fill="auto"/>
                  <w:noWrap/>
                  <w:vAlign w:val="bottom"/>
                  <w:hideMark/>
                </w:tcPr>
                <w:p w14:paraId="400EC506"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TXN</w:t>
                  </w:r>
                </w:p>
              </w:tc>
            </w:tr>
            <w:tr w:rsidR="005A5745" w:rsidRPr="00163C36" w14:paraId="679DB71C" w14:textId="77777777" w:rsidTr="005A5745">
              <w:trPr>
                <w:trHeight w:val="300"/>
              </w:trPr>
              <w:tc>
                <w:tcPr>
                  <w:tcW w:w="2802" w:type="dxa"/>
                  <w:tcBorders>
                    <w:top w:val="nil"/>
                    <w:left w:val="nil"/>
                    <w:bottom w:val="nil"/>
                    <w:right w:val="nil"/>
                  </w:tcBorders>
                  <w:shd w:val="clear" w:color="auto" w:fill="auto"/>
                  <w:noWrap/>
                  <w:vAlign w:val="bottom"/>
                  <w:hideMark/>
                </w:tcPr>
                <w:p w14:paraId="29452B1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TREATMENT</w:t>
                  </w:r>
                </w:p>
              </w:tc>
              <w:tc>
                <w:tcPr>
                  <w:tcW w:w="1186" w:type="dxa"/>
                  <w:tcBorders>
                    <w:top w:val="nil"/>
                    <w:left w:val="nil"/>
                    <w:bottom w:val="nil"/>
                    <w:right w:val="nil"/>
                  </w:tcBorders>
                  <w:shd w:val="clear" w:color="auto" w:fill="auto"/>
                  <w:noWrap/>
                  <w:vAlign w:val="bottom"/>
                  <w:hideMark/>
                </w:tcPr>
                <w:p w14:paraId="5D92E666"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TRTMT</w:t>
                  </w:r>
                </w:p>
              </w:tc>
            </w:tr>
            <w:tr w:rsidR="005A5745" w:rsidRPr="00163C36" w14:paraId="28F198E7" w14:textId="77777777" w:rsidTr="005A5745">
              <w:trPr>
                <w:trHeight w:val="300"/>
              </w:trPr>
              <w:tc>
                <w:tcPr>
                  <w:tcW w:w="2802" w:type="dxa"/>
                  <w:tcBorders>
                    <w:top w:val="nil"/>
                    <w:left w:val="nil"/>
                    <w:bottom w:val="nil"/>
                    <w:right w:val="nil"/>
                  </w:tcBorders>
                  <w:shd w:val="clear" w:color="auto" w:fill="auto"/>
                  <w:noWrap/>
                  <w:vAlign w:val="bottom"/>
                  <w:hideMark/>
                </w:tcPr>
                <w:p w14:paraId="2886A822"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TYPE</w:t>
                  </w:r>
                </w:p>
              </w:tc>
              <w:tc>
                <w:tcPr>
                  <w:tcW w:w="1186" w:type="dxa"/>
                  <w:tcBorders>
                    <w:top w:val="nil"/>
                    <w:left w:val="nil"/>
                    <w:bottom w:val="nil"/>
                    <w:right w:val="nil"/>
                  </w:tcBorders>
                  <w:shd w:val="clear" w:color="auto" w:fill="auto"/>
                  <w:noWrap/>
                  <w:vAlign w:val="bottom"/>
                  <w:hideMark/>
                </w:tcPr>
                <w:p w14:paraId="50ECD69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TYP</w:t>
                  </w:r>
                </w:p>
              </w:tc>
            </w:tr>
            <w:tr w:rsidR="005A5745" w:rsidRPr="00163C36" w14:paraId="34A6AB6E" w14:textId="77777777" w:rsidTr="005A5745">
              <w:trPr>
                <w:trHeight w:val="300"/>
              </w:trPr>
              <w:tc>
                <w:tcPr>
                  <w:tcW w:w="2802" w:type="dxa"/>
                  <w:tcBorders>
                    <w:top w:val="nil"/>
                    <w:left w:val="nil"/>
                    <w:bottom w:val="nil"/>
                    <w:right w:val="nil"/>
                  </w:tcBorders>
                  <w:shd w:val="clear" w:color="auto" w:fill="auto"/>
                  <w:noWrap/>
                  <w:vAlign w:val="bottom"/>
                  <w:hideMark/>
                </w:tcPr>
                <w:p w14:paraId="5783B048"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USERID</w:t>
                  </w:r>
                </w:p>
              </w:tc>
              <w:tc>
                <w:tcPr>
                  <w:tcW w:w="1186" w:type="dxa"/>
                  <w:tcBorders>
                    <w:top w:val="nil"/>
                    <w:left w:val="nil"/>
                    <w:bottom w:val="nil"/>
                    <w:right w:val="nil"/>
                  </w:tcBorders>
                  <w:shd w:val="clear" w:color="auto" w:fill="auto"/>
                  <w:noWrap/>
                  <w:vAlign w:val="bottom"/>
                  <w:hideMark/>
                </w:tcPr>
                <w:p w14:paraId="720E963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UID</w:t>
                  </w:r>
                </w:p>
              </w:tc>
            </w:tr>
            <w:tr w:rsidR="005A5745" w:rsidRPr="00163C36" w14:paraId="49FFF7F3" w14:textId="77777777" w:rsidTr="005A5745">
              <w:trPr>
                <w:trHeight w:val="300"/>
              </w:trPr>
              <w:tc>
                <w:tcPr>
                  <w:tcW w:w="2802" w:type="dxa"/>
                  <w:tcBorders>
                    <w:top w:val="nil"/>
                    <w:left w:val="nil"/>
                    <w:bottom w:val="nil"/>
                    <w:right w:val="nil"/>
                  </w:tcBorders>
                  <w:shd w:val="clear" w:color="auto" w:fill="auto"/>
                  <w:noWrap/>
                  <w:vAlign w:val="bottom"/>
                  <w:hideMark/>
                </w:tcPr>
                <w:p w14:paraId="790B6BCE"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VALUE</w:t>
                  </w:r>
                </w:p>
              </w:tc>
              <w:tc>
                <w:tcPr>
                  <w:tcW w:w="1186" w:type="dxa"/>
                  <w:tcBorders>
                    <w:top w:val="nil"/>
                    <w:left w:val="nil"/>
                    <w:bottom w:val="nil"/>
                    <w:right w:val="nil"/>
                  </w:tcBorders>
                  <w:shd w:val="clear" w:color="auto" w:fill="auto"/>
                  <w:noWrap/>
                  <w:vAlign w:val="bottom"/>
                  <w:hideMark/>
                </w:tcPr>
                <w:p w14:paraId="4633BDA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VAL</w:t>
                  </w:r>
                </w:p>
              </w:tc>
            </w:tr>
            <w:tr w:rsidR="005A5745" w:rsidRPr="00163C36" w14:paraId="57244617" w14:textId="77777777" w:rsidTr="005A5745">
              <w:trPr>
                <w:trHeight w:val="300"/>
              </w:trPr>
              <w:tc>
                <w:tcPr>
                  <w:tcW w:w="2802" w:type="dxa"/>
                  <w:tcBorders>
                    <w:top w:val="nil"/>
                    <w:left w:val="nil"/>
                    <w:bottom w:val="nil"/>
                    <w:right w:val="nil"/>
                  </w:tcBorders>
                  <w:shd w:val="clear" w:color="auto" w:fill="auto"/>
                  <w:noWrap/>
                  <w:vAlign w:val="bottom"/>
                  <w:hideMark/>
                </w:tcPr>
                <w:p w14:paraId="7BD8134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VERSION</w:t>
                  </w:r>
                </w:p>
              </w:tc>
              <w:tc>
                <w:tcPr>
                  <w:tcW w:w="1186" w:type="dxa"/>
                  <w:tcBorders>
                    <w:top w:val="nil"/>
                    <w:left w:val="nil"/>
                    <w:bottom w:val="nil"/>
                    <w:right w:val="nil"/>
                  </w:tcBorders>
                  <w:shd w:val="clear" w:color="auto" w:fill="auto"/>
                  <w:noWrap/>
                  <w:vAlign w:val="bottom"/>
                  <w:hideMark/>
                </w:tcPr>
                <w:p w14:paraId="2B6830C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VER</w:t>
                  </w:r>
                </w:p>
              </w:tc>
            </w:tr>
            <w:tr w:rsidR="005A5745" w:rsidRPr="00163C36" w14:paraId="3ED1C9D0" w14:textId="77777777" w:rsidTr="005A5745">
              <w:trPr>
                <w:trHeight w:val="300"/>
              </w:trPr>
              <w:tc>
                <w:tcPr>
                  <w:tcW w:w="2802" w:type="dxa"/>
                  <w:tcBorders>
                    <w:top w:val="nil"/>
                    <w:left w:val="nil"/>
                    <w:bottom w:val="nil"/>
                    <w:right w:val="nil"/>
                  </w:tcBorders>
                  <w:shd w:val="clear" w:color="auto" w:fill="auto"/>
                  <w:noWrap/>
                  <w:vAlign w:val="bottom"/>
                  <w:hideMark/>
                </w:tcPr>
                <w:p w14:paraId="25A1CD9A"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VISITATION</w:t>
                  </w:r>
                </w:p>
              </w:tc>
              <w:tc>
                <w:tcPr>
                  <w:tcW w:w="1186" w:type="dxa"/>
                  <w:tcBorders>
                    <w:top w:val="nil"/>
                    <w:left w:val="nil"/>
                    <w:bottom w:val="nil"/>
                    <w:right w:val="nil"/>
                  </w:tcBorders>
                  <w:shd w:val="clear" w:color="auto" w:fill="auto"/>
                  <w:noWrap/>
                  <w:vAlign w:val="bottom"/>
                  <w:hideMark/>
                </w:tcPr>
                <w:p w14:paraId="4B59605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VISIT</w:t>
                  </w:r>
                </w:p>
              </w:tc>
            </w:tr>
            <w:tr w:rsidR="005A5745" w:rsidRPr="00163C36" w14:paraId="7843BE0F" w14:textId="77777777" w:rsidTr="005A5745">
              <w:trPr>
                <w:trHeight w:val="300"/>
              </w:trPr>
              <w:tc>
                <w:tcPr>
                  <w:tcW w:w="2802" w:type="dxa"/>
                  <w:tcBorders>
                    <w:top w:val="nil"/>
                    <w:left w:val="nil"/>
                    <w:bottom w:val="nil"/>
                    <w:right w:val="nil"/>
                  </w:tcBorders>
                  <w:shd w:val="clear" w:color="auto" w:fill="auto"/>
                  <w:noWrap/>
                  <w:vAlign w:val="bottom"/>
                  <w:hideMark/>
                </w:tcPr>
                <w:p w14:paraId="1138131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VOLUME</w:t>
                  </w:r>
                </w:p>
              </w:tc>
              <w:tc>
                <w:tcPr>
                  <w:tcW w:w="1186" w:type="dxa"/>
                  <w:tcBorders>
                    <w:top w:val="nil"/>
                    <w:left w:val="nil"/>
                    <w:bottom w:val="nil"/>
                    <w:right w:val="nil"/>
                  </w:tcBorders>
                  <w:shd w:val="clear" w:color="auto" w:fill="auto"/>
                  <w:noWrap/>
                  <w:vAlign w:val="bottom"/>
                  <w:hideMark/>
                </w:tcPr>
                <w:p w14:paraId="2F41541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VOL</w:t>
                  </w:r>
                </w:p>
              </w:tc>
            </w:tr>
            <w:tr w:rsidR="005A5745" w:rsidRPr="00163C36" w14:paraId="7D398B81" w14:textId="77777777" w:rsidTr="005A5745">
              <w:trPr>
                <w:trHeight w:val="300"/>
              </w:trPr>
              <w:tc>
                <w:tcPr>
                  <w:tcW w:w="2802" w:type="dxa"/>
                  <w:tcBorders>
                    <w:top w:val="nil"/>
                    <w:left w:val="nil"/>
                    <w:bottom w:val="nil"/>
                    <w:right w:val="nil"/>
                  </w:tcBorders>
                  <w:shd w:val="clear" w:color="auto" w:fill="auto"/>
                  <w:noWrap/>
                  <w:vAlign w:val="bottom"/>
                  <w:hideMark/>
                </w:tcPr>
                <w:p w14:paraId="59DF3F22"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WITHDRAWAL</w:t>
                  </w:r>
                </w:p>
              </w:tc>
              <w:tc>
                <w:tcPr>
                  <w:tcW w:w="1186" w:type="dxa"/>
                  <w:tcBorders>
                    <w:top w:val="nil"/>
                    <w:left w:val="nil"/>
                    <w:bottom w:val="nil"/>
                    <w:right w:val="nil"/>
                  </w:tcBorders>
                  <w:shd w:val="clear" w:color="auto" w:fill="auto"/>
                  <w:noWrap/>
                  <w:vAlign w:val="bottom"/>
                  <w:hideMark/>
                </w:tcPr>
                <w:p w14:paraId="6485D497"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WD</w:t>
                  </w:r>
                </w:p>
              </w:tc>
            </w:tr>
            <w:tr w:rsidR="005A5745" w:rsidRPr="00163C36" w14:paraId="2BFA379F" w14:textId="77777777" w:rsidTr="005A5745">
              <w:trPr>
                <w:trHeight w:val="300"/>
              </w:trPr>
              <w:tc>
                <w:tcPr>
                  <w:tcW w:w="2802" w:type="dxa"/>
                  <w:tcBorders>
                    <w:top w:val="nil"/>
                    <w:left w:val="nil"/>
                    <w:bottom w:val="nil"/>
                    <w:right w:val="nil"/>
                  </w:tcBorders>
                  <w:shd w:val="clear" w:color="auto" w:fill="auto"/>
                  <w:noWrap/>
                  <w:vAlign w:val="bottom"/>
                  <w:hideMark/>
                </w:tcPr>
                <w:p w14:paraId="23A9CE39"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WEIGHT</w:t>
                  </w:r>
                </w:p>
              </w:tc>
              <w:tc>
                <w:tcPr>
                  <w:tcW w:w="1186" w:type="dxa"/>
                  <w:tcBorders>
                    <w:top w:val="nil"/>
                    <w:left w:val="nil"/>
                    <w:bottom w:val="nil"/>
                    <w:right w:val="nil"/>
                  </w:tcBorders>
                  <w:shd w:val="clear" w:color="auto" w:fill="auto"/>
                  <w:noWrap/>
                  <w:vAlign w:val="bottom"/>
                  <w:hideMark/>
                </w:tcPr>
                <w:p w14:paraId="44592C03"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WGT</w:t>
                  </w:r>
                </w:p>
              </w:tc>
            </w:tr>
            <w:tr w:rsidR="005A5745" w:rsidRPr="00163C36" w14:paraId="0558396A" w14:textId="77777777" w:rsidTr="005A5745">
              <w:trPr>
                <w:trHeight w:val="300"/>
              </w:trPr>
              <w:tc>
                <w:tcPr>
                  <w:tcW w:w="2802" w:type="dxa"/>
                  <w:tcBorders>
                    <w:top w:val="nil"/>
                    <w:left w:val="nil"/>
                    <w:bottom w:val="nil"/>
                    <w:right w:val="nil"/>
                  </w:tcBorders>
                  <w:shd w:val="clear" w:color="auto" w:fill="auto"/>
                  <w:noWrap/>
                  <w:vAlign w:val="bottom"/>
                  <w:hideMark/>
                </w:tcPr>
                <w:p w14:paraId="3934A202"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XREF</w:t>
                  </w:r>
                </w:p>
              </w:tc>
              <w:tc>
                <w:tcPr>
                  <w:tcW w:w="1186" w:type="dxa"/>
                  <w:tcBorders>
                    <w:top w:val="nil"/>
                    <w:left w:val="nil"/>
                    <w:bottom w:val="nil"/>
                    <w:right w:val="nil"/>
                  </w:tcBorders>
                  <w:shd w:val="clear" w:color="auto" w:fill="auto"/>
                  <w:noWrap/>
                  <w:vAlign w:val="bottom"/>
                  <w:hideMark/>
                </w:tcPr>
                <w:p w14:paraId="3337F900"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XF</w:t>
                  </w:r>
                </w:p>
              </w:tc>
            </w:tr>
            <w:tr w:rsidR="005A5745" w:rsidRPr="00163C36" w14:paraId="4E7223CF" w14:textId="77777777" w:rsidTr="005A5745">
              <w:trPr>
                <w:trHeight w:val="300"/>
              </w:trPr>
              <w:tc>
                <w:tcPr>
                  <w:tcW w:w="2802" w:type="dxa"/>
                  <w:tcBorders>
                    <w:top w:val="nil"/>
                    <w:left w:val="nil"/>
                    <w:bottom w:val="nil"/>
                    <w:right w:val="nil"/>
                  </w:tcBorders>
                  <w:shd w:val="clear" w:color="auto" w:fill="auto"/>
                  <w:noWrap/>
                  <w:vAlign w:val="bottom"/>
                  <w:hideMark/>
                </w:tcPr>
                <w:p w14:paraId="249F44C4"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YEAR</w:t>
                  </w:r>
                </w:p>
              </w:tc>
              <w:tc>
                <w:tcPr>
                  <w:tcW w:w="1186" w:type="dxa"/>
                  <w:tcBorders>
                    <w:top w:val="nil"/>
                    <w:left w:val="nil"/>
                    <w:bottom w:val="nil"/>
                    <w:right w:val="nil"/>
                  </w:tcBorders>
                  <w:shd w:val="clear" w:color="auto" w:fill="auto"/>
                  <w:noWrap/>
                  <w:vAlign w:val="bottom"/>
                  <w:hideMark/>
                </w:tcPr>
                <w:p w14:paraId="0D1DE1F5"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YR</w:t>
                  </w:r>
                </w:p>
              </w:tc>
            </w:tr>
            <w:tr w:rsidR="005A5745" w:rsidRPr="00163C36" w14:paraId="3A05BF11" w14:textId="77777777" w:rsidTr="005A5745">
              <w:trPr>
                <w:trHeight w:val="300"/>
              </w:trPr>
              <w:tc>
                <w:tcPr>
                  <w:tcW w:w="2802" w:type="dxa"/>
                  <w:tcBorders>
                    <w:top w:val="nil"/>
                    <w:left w:val="nil"/>
                    <w:bottom w:val="nil"/>
                    <w:right w:val="nil"/>
                  </w:tcBorders>
                  <w:shd w:val="clear" w:color="auto" w:fill="auto"/>
                  <w:noWrap/>
                  <w:vAlign w:val="bottom"/>
                  <w:hideMark/>
                </w:tcPr>
                <w:p w14:paraId="0BD491B2"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YEAR-TO-DATE</w:t>
                  </w:r>
                </w:p>
              </w:tc>
              <w:tc>
                <w:tcPr>
                  <w:tcW w:w="1186" w:type="dxa"/>
                  <w:tcBorders>
                    <w:top w:val="nil"/>
                    <w:left w:val="nil"/>
                    <w:bottom w:val="nil"/>
                    <w:right w:val="nil"/>
                  </w:tcBorders>
                  <w:shd w:val="clear" w:color="auto" w:fill="auto"/>
                  <w:noWrap/>
                  <w:vAlign w:val="bottom"/>
                  <w:hideMark/>
                </w:tcPr>
                <w:p w14:paraId="74E616CD" w14:textId="77777777" w:rsidR="005A5745" w:rsidRPr="00163C36" w:rsidRDefault="005A5745" w:rsidP="005A5745">
                  <w:pPr>
                    <w:spacing w:after="0" w:line="240" w:lineRule="auto"/>
                    <w:rPr>
                      <w:rFonts w:ascii="Calibri" w:eastAsia="Times New Roman" w:hAnsi="Calibri" w:cs="Times New Roman"/>
                      <w:color w:val="000000"/>
                      <w:sz w:val="18"/>
                    </w:rPr>
                  </w:pPr>
                  <w:r w:rsidRPr="00163C36">
                    <w:rPr>
                      <w:rFonts w:ascii="Calibri" w:eastAsia="Times New Roman" w:hAnsi="Calibri" w:cs="Times New Roman"/>
                      <w:color w:val="000000"/>
                      <w:sz w:val="18"/>
                    </w:rPr>
                    <w:t>YTD</w:t>
                  </w:r>
                </w:p>
              </w:tc>
            </w:tr>
          </w:tbl>
          <w:p w14:paraId="61D17F6A" w14:textId="77777777" w:rsidR="005A5745" w:rsidRPr="00163C36" w:rsidRDefault="005A5745" w:rsidP="005A5745">
            <w:pPr>
              <w:pStyle w:val="ListParagraph"/>
              <w:ind w:left="0"/>
              <w:rPr>
                <w:sz w:val="18"/>
              </w:rPr>
            </w:pPr>
          </w:p>
        </w:tc>
      </w:tr>
    </w:tbl>
    <w:p w14:paraId="73057428" w14:textId="77777777" w:rsidR="005A5745" w:rsidRPr="00E73397" w:rsidRDefault="005A5745" w:rsidP="005A5745">
      <w:pPr>
        <w:pStyle w:val="ListParagraph"/>
      </w:pPr>
    </w:p>
    <w:p w14:paraId="71C76702" w14:textId="77777777" w:rsidR="00163C36" w:rsidRDefault="00163C36">
      <w:pPr>
        <w:spacing w:after="160" w:line="259" w:lineRule="auto"/>
        <w:rPr>
          <w:rFonts w:eastAsia="Times New Roman" w:cs="Times New Roman"/>
          <w:b/>
          <w:kern w:val="28"/>
          <w:sz w:val="28"/>
          <w:szCs w:val="20"/>
        </w:rPr>
      </w:pPr>
      <w:r>
        <w:br w:type="page"/>
      </w:r>
    </w:p>
    <w:p w14:paraId="6CECE83C" w14:textId="4388CA58" w:rsidR="000D3F9A" w:rsidRDefault="00323DC4" w:rsidP="00E60E4C">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15" w:name="_Toc431569568"/>
      <w:r>
        <w:rPr>
          <w:rFonts w:asciiTheme="minorHAnsi" w:hAnsiTheme="minorHAnsi"/>
        </w:rPr>
        <w:lastRenderedPageBreak/>
        <w:t>Metadata</w:t>
      </w:r>
      <w:bookmarkEnd w:id="15"/>
    </w:p>
    <w:p w14:paraId="0583C8D9" w14:textId="3C49581C" w:rsidR="009B0350" w:rsidRDefault="009B0350" w:rsidP="009B0350">
      <w:r>
        <w:t xml:space="preserve">Following is the list of </w:t>
      </w:r>
      <w:r w:rsidR="00180328">
        <w:t xml:space="preserve">business </w:t>
      </w:r>
      <w:r>
        <w:t>metadata that needs to be captured in incoming layer:</w:t>
      </w:r>
    </w:p>
    <w:p w14:paraId="2BBCD2BF" w14:textId="63359DFA" w:rsidR="009B0350" w:rsidRDefault="009B0350" w:rsidP="009B0350">
      <w:pPr>
        <w:pStyle w:val="ListParagraph"/>
        <w:numPr>
          <w:ilvl w:val="0"/>
          <w:numId w:val="28"/>
        </w:numPr>
      </w:pPr>
      <w:r>
        <w:t xml:space="preserve">Subject </w:t>
      </w:r>
      <w:r w:rsidR="00D86E16">
        <w:t>Area:</w:t>
      </w:r>
      <w:r>
        <w:t xml:space="preserve">  Source subject area like membership.</w:t>
      </w:r>
    </w:p>
    <w:p w14:paraId="27926BD9" w14:textId="77777777" w:rsidR="00D86E16" w:rsidRDefault="00D86E16" w:rsidP="009B0350">
      <w:pPr>
        <w:pStyle w:val="ListParagraph"/>
        <w:numPr>
          <w:ilvl w:val="0"/>
          <w:numId w:val="28"/>
        </w:numPr>
      </w:pPr>
      <w:r>
        <w:t>Business Rules:  Any specific rules that have been applied over the data or that needs to be applied later on in the data lifecycle.</w:t>
      </w:r>
    </w:p>
    <w:p w14:paraId="28D19A3C" w14:textId="77777777" w:rsidR="00D86E16" w:rsidRDefault="00D86E16" w:rsidP="009B0350">
      <w:pPr>
        <w:pStyle w:val="ListParagraph"/>
        <w:numPr>
          <w:ilvl w:val="0"/>
          <w:numId w:val="28"/>
        </w:numPr>
      </w:pPr>
      <w:r>
        <w:t>Source processes: Any specific processes/division/function that data may have been sourced from.</w:t>
      </w:r>
    </w:p>
    <w:p w14:paraId="0632BE40" w14:textId="363F7A73" w:rsidR="00D86E16" w:rsidRDefault="00180328" w:rsidP="009B0350">
      <w:pPr>
        <w:pStyle w:val="ListParagraph"/>
        <w:numPr>
          <w:ilvl w:val="0"/>
          <w:numId w:val="28"/>
        </w:numPr>
      </w:pPr>
      <w:r>
        <w:t>Destination: Any target system that data is going to be used for.</w:t>
      </w:r>
      <w:r w:rsidR="00D86E16">
        <w:t xml:space="preserve">  </w:t>
      </w:r>
    </w:p>
    <w:p w14:paraId="7B247B36" w14:textId="1FFCE278" w:rsidR="00AA7814" w:rsidRDefault="00AA7814" w:rsidP="009B0350">
      <w:pPr>
        <w:pStyle w:val="ListParagraph"/>
        <w:numPr>
          <w:ilvl w:val="0"/>
          <w:numId w:val="28"/>
        </w:numPr>
      </w:pPr>
      <w:r>
        <w:t>Data Type: PHI/PII/</w:t>
      </w:r>
      <w:r w:rsidR="00163C36">
        <w:t>HIPAA compliant</w:t>
      </w:r>
      <w:r>
        <w:t xml:space="preserve"> sensitive data.</w:t>
      </w:r>
    </w:p>
    <w:p w14:paraId="3F85D426" w14:textId="3104AF9F" w:rsidR="00180328" w:rsidRDefault="00180328" w:rsidP="00180328">
      <w:r>
        <w:t>Following is the list of operations metadata that needs to be captured in incoming layer:</w:t>
      </w:r>
    </w:p>
    <w:p w14:paraId="3B190C07" w14:textId="6DD65E82" w:rsidR="009B1E5E" w:rsidRDefault="009B1E5E" w:rsidP="009B1E5E">
      <w:pPr>
        <w:pStyle w:val="ListParagraph"/>
        <w:numPr>
          <w:ilvl w:val="0"/>
          <w:numId w:val="29"/>
        </w:numPr>
      </w:pPr>
      <w:r>
        <w:t>Job ID/Batch ID: The Job or process that is associated with the data.</w:t>
      </w:r>
    </w:p>
    <w:p w14:paraId="15391FE8" w14:textId="6D0FD16C" w:rsidR="009B1E5E" w:rsidRDefault="009B1E5E" w:rsidP="009B1E5E">
      <w:pPr>
        <w:pStyle w:val="ListParagraph"/>
        <w:numPr>
          <w:ilvl w:val="0"/>
          <w:numId w:val="29"/>
        </w:numPr>
      </w:pPr>
      <w:r>
        <w:t>Script Name: Any specific script name that associated with the data.</w:t>
      </w:r>
    </w:p>
    <w:p w14:paraId="535B3512" w14:textId="0516C122" w:rsidR="009B1E5E" w:rsidRDefault="009B1E5E" w:rsidP="009B1E5E">
      <w:pPr>
        <w:pStyle w:val="ListParagraph"/>
        <w:numPr>
          <w:ilvl w:val="0"/>
          <w:numId w:val="29"/>
        </w:numPr>
      </w:pPr>
      <w:r>
        <w:t>Script Type: Script type that is associated with the data like Hive SQLs, Map Reduce, Pig, Shell etc.</w:t>
      </w:r>
    </w:p>
    <w:p w14:paraId="12E20CEE" w14:textId="7596A0F6" w:rsidR="009B1E5E" w:rsidRDefault="00EC56FD" w:rsidP="009B1E5E">
      <w:pPr>
        <w:pStyle w:val="ListParagraph"/>
        <w:numPr>
          <w:ilvl w:val="0"/>
          <w:numId w:val="29"/>
        </w:numPr>
      </w:pPr>
      <w:r>
        <w:t>Log Locations/Files: Any specific log details that is associated with the data.</w:t>
      </w:r>
    </w:p>
    <w:p w14:paraId="426FF91C" w14:textId="2AEF6023" w:rsidR="00D45107" w:rsidRDefault="00D45107" w:rsidP="009B1E5E">
      <w:pPr>
        <w:pStyle w:val="ListParagraph"/>
        <w:numPr>
          <w:ilvl w:val="0"/>
          <w:numId w:val="29"/>
        </w:numPr>
      </w:pPr>
      <w:r>
        <w:t>Operations Type: What type of operations that data is associated with like append only, historical updates etc.</w:t>
      </w:r>
    </w:p>
    <w:p w14:paraId="728374F6" w14:textId="0228DC51" w:rsidR="00761CED" w:rsidRDefault="00761CED" w:rsidP="009B1E5E">
      <w:pPr>
        <w:pStyle w:val="ListParagraph"/>
        <w:numPr>
          <w:ilvl w:val="0"/>
          <w:numId w:val="29"/>
        </w:numPr>
      </w:pPr>
      <w:r>
        <w:t xml:space="preserve">User group and permissions: What </w:t>
      </w:r>
      <w:r w:rsidR="00D97FAB">
        <w:t>kind of user or groups has</w:t>
      </w:r>
      <w:r>
        <w:t xml:space="preserve"> access to </w:t>
      </w:r>
      <w:r w:rsidR="00D97FAB">
        <w:t>data?</w:t>
      </w:r>
    </w:p>
    <w:p w14:paraId="0CE14990" w14:textId="39CFC406" w:rsidR="002438E4" w:rsidRDefault="002438E4" w:rsidP="009B1E5E">
      <w:pPr>
        <w:pStyle w:val="ListParagraph"/>
        <w:numPr>
          <w:ilvl w:val="0"/>
          <w:numId w:val="29"/>
        </w:numPr>
      </w:pPr>
      <w:r>
        <w:t>Source metadata: Any specific metadata that is received from source.</w:t>
      </w:r>
    </w:p>
    <w:p w14:paraId="7F67E49B" w14:textId="77777777" w:rsidR="00E063DC" w:rsidRDefault="00E063DC" w:rsidP="00E063DC">
      <w:pPr>
        <w:pStyle w:val="ListParagraph"/>
        <w:numPr>
          <w:ilvl w:val="0"/>
          <w:numId w:val="29"/>
        </w:numPr>
      </w:pPr>
      <w:r>
        <w:t>Number of records: Number of records that are added/modified in a job.</w:t>
      </w:r>
    </w:p>
    <w:p w14:paraId="301CF421" w14:textId="79255360" w:rsidR="005D45BD" w:rsidRDefault="005D45BD" w:rsidP="005D45BD">
      <w:r>
        <w:t>Following is the list of technical metadata that needs to be captured in incoming layer:</w:t>
      </w:r>
    </w:p>
    <w:p w14:paraId="588FEFD2" w14:textId="44351C20" w:rsidR="004D2F8C" w:rsidRDefault="00036624" w:rsidP="004D2F8C">
      <w:pPr>
        <w:pStyle w:val="ListParagraph"/>
        <w:numPr>
          <w:ilvl w:val="0"/>
          <w:numId w:val="30"/>
        </w:numPr>
      </w:pPr>
      <w:r>
        <w:t>Table/Schema definition: Underlying table/schema definition that is associated with data</w:t>
      </w:r>
    </w:p>
    <w:p w14:paraId="1D4D940B" w14:textId="4484BEF5" w:rsidR="00036624" w:rsidRDefault="00036624" w:rsidP="004D2F8C">
      <w:pPr>
        <w:pStyle w:val="ListParagraph"/>
        <w:numPr>
          <w:ilvl w:val="0"/>
          <w:numId w:val="30"/>
        </w:numPr>
      </w:pPr>
      <w:r>
        <w:t>Database Details: What kind of database data is associated with?</w:t>
      </w:r>
    </w:p>
    <w:p w14:paraId="17F974B7" w14:textId="07D6CA20" w:rsidR="00036624" w:rsidRDefault="00036624" w:rsidP="004D2F8C">
      <w:pPr>
        <w:pStyle w:val="ListParagraph"/>
        <w:numPr>
          <w:ilvl w:val="0"/>
          <w:numId w:val="30"/>
        </w:numPr>
      </w:pPr>
      <w:r>
        <w:t>File Formats</w:t>
      </w:r>
      <w:r w:rsidR="00BE04A1">
        <w:t>: What is the underlying file format associated wit</w:t>
      </w:r>
      <w:r w:rsidR="00C74ED5">
        <w:t xml:space="preserve">h data? Like Avro, </w:t>
      </w:r>
      <w:proofErr w:type="spellStart"/>
      <w:r w:rsidR="00C74ED5">
        <w:t>RCFile</w:t>
      </w:r>
      <w:proofErr w:type="spellEnd"/>
      <w:r w:rsidR="00C74ED5">
        <w:t xml:space="preserve"> </w:t>
      </w:r>
      <w:proofErr w:type="spellStart"/>
      <w:r w:rsidR="00C74ED5">
        <w:t>etc</w:t>
      </w:r>
      <w:proofErr w:type="spellEnd"/>
      <w:r w:rsidR="00C74ED5">
        <w:t xml:space="preserve"> </w:t>
      </w:r>
    </w:p>
    <w:p w14:paraId="57FF5005" w14:textId="60C03729" w:rsidR="00036624" w:rsidRDefault="00036624" w:rsidP="004D2F8C">
      <w:pPr>
        <w:pStyle w:val="ListParagraph"/>
        <w:numPr>
          <w:ilvl w:val="0"/>
          <w:numId w:val="30"/>
        </w:numPr>
      </w:pPr>
      <w:r>
        <w:t>Column definitions</w:t>
      </w:r>
      <w:r w:rsidR="00BE04A1">
        <w:t>: What kind of column data is associated with?</w:t>
      </w:r>
    </w:p>
    <w:p w14:paraId="398061A2" w14:textId="56EAE22B" w:rsidR="00036624" w:rsidRDefault="00B43128" w:rsidP="004D2F8C">
      <w:pPr>
        <w:pStyle w:val="ListParagraph"/>
        <w:numPr>
          <w:ilvl w:val="0"/>
          <w:numId w:val="30"/>
        </w:numPr>
      </w:pPr>
      <w:r>
        <w:t>Source Data checksums: Any checksums that is received from source.</w:t>
      </w:r>
    </w:p>
    <w:p w14:paraId="0ED33026" w14:textId="0BF36696" w:rsidR="00B43128" w:rsidRDefault="00B43128" w:rsidP="004D2F8C">
      <w:pPr>
        <w:pStyle w:val="ListParagraph"/>
        <w:numPr>
          <w:ilvl w:val="0"/>
          <w:numId w:val="30"/>
        </w:numPr>
      </w:pPr>
      <w:r>
        <w:t>Actual Data checksums: Actual checksums associated with data.</w:t>
      </w:r>
    </w:p>
    <w:p w14:paraId="48B1BF8F" w14:textId="78B0F2AA" w:rsidR="00E063DC" w:rsidRDefault="00E063DC" w:rsidP="004D2F8C">
      <w:pPr>
        <w:pStyle w:val="ListParagraph"/>
        <w:numPr>
          <w:ilvl w:val="0"/>
          <w:numId w:val="30"/>
        </w:numPr>
      </w:pPr>
      <w:r>
        <w:t>Min/Max: Any minimum and maximum value across table data.</w:t>
      </w:r>
    </w:p>
    <w:p w14:paraId="41EB3DDC" w14:textId="375A6A7B" w:rsidR="00E063DC" w:rsidRDefault="00E063DC" w:rsidP="004D2F8C">
      <w:pPr>
        <w:pStyle w:val="ListParagraph"/>
        <w:numPr>
          <w:ilvl w:val="0"/>
          <w:numId w:val="30"/>
        </w:numPr>
      </w:pPr>
      <w:r>
        <w:t>Unique records: Number of unique records</w:t>
      </w:r>
    </w:p>
    <w:p w14:paraId="22B3BACA" w14:textId="7C5F7958" w:rsidR="00E063DC" w:rsidRDefault="00555206" w:rsidP="004D2F8C">
      <w:pPr>
        <w:pStyle w:val="ListParagraph"/>
        <w:numPr>
          <w:ilvl w:val="0"/>
          <w:numId w:val="30"/>
        </w:numPr>
      </w:pPr>
      <w:r>
        <w:t>Total n</w:t>
      </w:r>
      <w:r w:rsidR="00E063DC">
        <w:t xml:space="preserve">umber of records: </w:t>
      </w:r>
      <w:r>
        <w:t>Total n</w:t>
      </w:r>
      <w:r w:rsidR="00E063DC">
        <w:t>umber of</w:t>
      </w:r>
      <w:r>
        <w:t xml:space="preserve"> </w:t>
      </w:r>
      <w:r w:rsidR="00C74ED5">
        <w:t>records in</w:t>
      </w:r>
      <w:r>
        <w:t xml:space="preserve"> a table</w:t>
      </w:r>
      <w:r w:rsidR="00E063DC">
        <w:t>.</w:t>
      </w:r>
    </w:p>
    <w:p w14:paraId="3E3A97DC" w14:textId="77777777" w:rsidR="00C74ED5" w:rsidRDefault="00C74ED5">
      <w:pPr>
        <w:spacing w:after="160" w:line="259" w:lineRule="auto"/>
        <w:rPr>
          <w:rFonts w:eastAsia="Times New Roman" w:cs="Times New Roman"/>
          <w:b/>
          <w:kern w:val="28"/>
          <w:sz w:val="28"/>
          <w:szCs w:val="20"/>
        </w:rPr>
      </w:pPr>
      <w:r>
        <w:br w:type="page"/>
      </w:r>
    </w:p>
    <w:p w14:paraId="7FC7743F" w14:textId="17DAC169" w:rsidR="00D43818" w:rsidRPr="00E60E4C" w:rsidRDefault="00D43818" w:rsidP="00E60E4C">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16" w:name="_Toc431569569"/>
      <w:r w:rsidRPr="00E60E4C">
        <w:rPr>
          <w:rFonts w:asciiTheme="minorHAnsi" w:hAnsiTheme="minorHAnsi"/>
        </w:rPr>
        <w:lastRenderedPageBreak/>
        <w:t>Access</w:t>
      </w:r>
      <w:bookmarkEnd w:id="16"/>
    </w:p>
    <w:tbl>
      <w:tblPr>
        <w:tblStyle w:val="GridTable4-Accent11"/>
        <w:tblW w:w="0" w:type="auto"/>
        <w:tblLook w:val="04A0" w:firstRow="1" w:lastRow="0" w:firstColumn="1" w:lastColumn="0" w:noHBand="0" w:noVBand="1"/>
      </w:tblPr>
      <w:tblGrid>
        <w:gridCol w:w="3955"/>
        <w:gridCol w:w="2278"/>
        <w:gridCol w:w="3117"/>
      </w:tblGrid>
      <w:tr w:rsidR="00D43818" w14:paraId="7FC77443" w14:textId="77777777" w:rsidTr="00D43818">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955" w:type="dxa"/>
          </w:tcPr>
          <w:p w14:paraId="7FC77440" w14:textId="77777777" w:rsidR="00D43818" w:rsidRDefault="00D43818" w:rsidP="00D43818">
            <w:pPr>
              <w:jc w:val="both"/>
            </w:pPr>
            <w:r>
              <w:t>Role</w:t>
            </w:r>
          </w:p>
        </w:tc>
        <w:tc>
          <w:tcPr>
            <w:tcW w:w="2278" w:type="dxa"/>
          </w:tcPr>
          <w:p w14:paraId="7FC77441" w14:textId="77777777" w:rsidR="00D43818" w:rsidRDefault="00D43818" w:rsidP="00D43818">
            <w:pPr>
              <w:jc w:val="both"/>
              <w:cnfStyle w:val="100000000000" w:firstRow="1" w:lastRow="0" w:firstColumn="0" w:lastColumn="0" w:oddVBand="0" w:evenVBand="0" w:oddHBand="0" w:evenHBand="0" w:firstRowFirstColumn="0" w:firstRowLastColumn="0" w:lastRowFirstColumn="0" w:lastRowLastColumn="0"/>
            </w:pPr>
            <w:r>
              <w:t>Read</w:t>
            </w:r>
          </w:p>
        </w:tc>
        <w:tc>
          <w:tcPr>
            <w:tcW w:w="3117" w:type="dxa"/>
          </w:tcPr>
          <w:p w14:paraId="7FC77442" w14:textId="77777777" w:rsidR="00D43818" w:rsidRDefault="00D43818" w:rsidP="00D43818">
            <w:pPr>
              <w:jc w:val="both"/>
              <w:cnfStyle w:val="100000000000" w:firstRow="1" w:lastRow="0" w:firstColumn="0" w:lastColumn="0" w:oddVBand="0" w:evenVBand="0" w:oddHBand="0" w:evenHBand="0" w:firstRowFirstColumn="0" w:firstRowLastColumn="0" w:lastRowFirstColumn="0" w:lastRowLastColumn="0"/>
            </w:pPr>
            <w:r>
              <w:t>Write</w:t>
            </w:r>
          </w:p>
        </w:tc>
      </w:tr>
      <w:tr w:rsidR="00141E12" w14:paraId="7FC77447" w14:textId="77777777" w:rsidTr="00D43818">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3955" w:type="dxa"/>
          </w:tcPr>
          <w:p w14:paraId="7FC77444" w14:textId="77777777" w:rsidR="00141E12" w:rsidRDefault="00141E12" w:rsidP="00141E12">
            <w:pPr>
              <w:jc w:val="both"/>
            </w:pPr>
            <w:r>
              <w:t>Business Users</w:t>
            </w:r>
          </w:p>
        </w:tc>
        <w:tc>
          <w:tcPr>
            <w:tcW w:w="2278" w:type="dxa"/>
          </w:tcPr>
          <w:p w14:paraId="7FC77445" w14:textId="003A0822" w:rsidR="00141E12" w:rsidRDefault="00141E12" w:rsidP="00141E12">
            <w:pPr>
              <w:jc w:val="center"/>
              <w:cnfStyle w:val="000000100000" w:firstRow="0" w:lastRow="0" w:firstColumn="0" w:lastColumn="0" w:oddVBand="0" w:evenVBand="0" w:oddHBand="1" w:evenHBand="0" w:firstRowFirstColumn="0" w:firstRowLastColumn="0" w:lastRowFirstColumn="0" w:lastRowLastColumn="0"/>
            </w:pPr>
            <w:r w:rsidRPr="004F44C8">
              <w:rPr>
                <w:rFonts w:ascii="Wingdings" w:hAnsi="Wingdings" w:cs="Calibri"/>
                <w:color w:val="FF0000"/>
                <w:sz w:val="28"/>
                <w:szCs w:val="28"/>
              </w:rPr>
              <w:t></w:t>
            </w:r>
          </w:p>
        </w:tc>
        <w:tc>
          <w:tcPr>
            <w:tcW w:w="3117" w:type="dxa"/>
          </w:tcPr>
          <w:p w14:paraId="7FC77446" w14:textId="100D16E9" w:rsidR="00141E12" w:rsidRDefault="00141E12" w:rsidP="00141E12">
            <w:pPr>
              <w:jc w:val="center"/>
              <w:cnfStyle w:val="000000100000" w:firstRow="0" w:lastRow="0" w:firstColumn="0" w:lastColumn="0" w:oddVBand="0" w:evenVBand="0" w:oddHBand="1" w:evenHBand="0" w:firstRowFirstColumn="0" w:firstRowLastColumn="0" w:lastRowFirstColumn="0" w:lastRowLastColumn="0"/>
            </w:pPr>
            <w:r w:rsidRPr="004F44C8">
              <w:rPr>
                <w:rFonts w:ascii="Wingdings" w:hAnsi="Wingdings" w:cs="Calibri"/>
                <w:color w:val="FF0000"/>
                <w:sz w:val="28"/>
                <w:szCs w:val="28"/>
              </w:rPr>
              <w:t></w:t>
            </w:r>
          </w:p>
        </w:tc>
      </w:tr>
      <w:tr w:rsidR="00141E12" w14:paraId="7FC7744B" w14:textId="77777777" w:rsidTr="00D43818">
        <w:trPr>
          <w:trHeight w:val="474"/>
        </w:trPr>
        <w:tc>
          <w:tcPr>
            <w:cnfStyle w:val="001000000000" w:firstRow="0" w:lastRow="0" w:firstColumn="1" w:lastColumn="0" w:oddVBand="0" w:evenVBand="0" w:oddHBand="0" w:evenHBand="0" w:firstRowFirstColumn="0" w:firstRowLastColumn="0" w:lastRowFirstColumn="0" w:lastRowLastColumn="0"/>
            <w:tcW w:w="3955" w:type="dxa"/>
          </w:tcPr>
          <w:p w14:paraId="7FC77448" w14:textId="00E6D1D9" w:rsidR="00141E12" w:rsidRDefault="00141E12" w:rsidP="00141E12">
            <w:pPr>
              <w:jc w:val="both"/>
            </w:pPr>
            <w:r>
              <w:t>Operation Support/Engineering/Ingestion Team</w:t>
            </w:r>
          </w:p>
        </w:tc>
        <w:tc>
          <w:tcPr>
            <w:tcW w:w="2278" w:type="dxa"/>
          </w:tcPr>
          <w:p w14:paraId="7FC77449" w14:textId="3D9105F1" w:rsidR="00141E12" w:rsidRDefault="00141E12" w:rsidP="00141E12">
            <w:pPr>
              <w:jc w:val="center"/>
              <w:cnfStyle w:val="000000000000" w:firstRow="0" w:lastRow="0" w:firstColumn="0" w:lastColumn="0" w:oddVBand="0" w:evenVBand="0" w:oddHBand="0" w:evenHBand="0" w:firstRowFirstColumn="0" w:firstRowLastColumn="0" w:lastRowFirstColumn="0" w:lastRowLastColumn="0"/>
            </w:pPr>
            <w:r w:rsidRPr="00B61334">
              <w:rPr>
                <w:rFonts w:ascii="Wingdings" w:hAnsi="Wingdings" w:cs="Calibri"/>
                <w:color w:val="00B050"/>
                <w:sz w:val="32"/>
                <w:szCs w:val="32"/>
              </w:rPr>
              <w:t></w:t>
            </w:r>
          </w:p>
        </w:tc>
        <w:tc>
          <w:tcPr>
            <w:tcW w:w="3117" w:type="dxa"/>
          </w:tcPr>
          <w:p w14:paraId="7FC7744A" w14:textId="62243C5F" w:rsidR="00141E12" w:rsidRDefault="00141E12" w:rsidP="00141E12">
            <w:pPr>
              <w:jc w:val="center"/>
              <w:cnfStyle w:val="000000000000" w:firstRow="0" w:lastRow="0" w:firstColumn="0" w:lastColumn="0" w:oddVBand="0" w:evenVBand="0" w:oddHBand="0" w:evenHBand="0" w:firstRowFirstColumn="0" w:firstRowLastColumn="0" w:lastRowFirstColumn="0" w:lastRowLastColumn="0"/>
            </w:pPr>
            <w:r>
              <w:rPr>
                <w:rFonts w:ascii="Wingdings" w:hAnsi="Wingdings" w:cs="Calibri"/>
                <w:color w:val="00B050"/>
                <w:sz w:val="32"/>
                <w:szCs w:val="32"/>
              </w:rPr>
              <w:t></w:t>
            </w:r>
          </w:p>
        </w:tc>
      </w:tr>
      <w:tr w:rsidR="00141E12" w14:paraId="7FC7744F" w14:textId="77777777" w:rsidTr="00D43818">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955" w:type="dxa"/>
          </w:tcPr>
          <w:p w14:paraId="7FC7744C" w14:textId="77777777" w:rsidR="00141E12" w:rsidRDefault="00141E12" w:rsidP="00141E12">
            <w:pPr>
              <w:jc w:val="both"/>
            </w:pPr>
            <w:r>
              <w:t>Data Scientists</w:t>
            </w:r>
          </w:p>
        </w:tc>
        <w:tc>
          <w:tcPr>
            <w:tcW w:w="2278" w:type="dxa"/>
          </w:tcPr>
          <w:p w14:paraId="7FC7744D" w14:textId="629EFBB0" w:rsidR="00141E12" w:rsidRDefault="00141E12" w:rsidP="00141E12">
            <w:pPr>
              <w:jc w:val="center"/>
              <w:cnfStyle w:val="000000100000" w:firstRow="0" w:lastRow="0" w:firstColumn="0" w:lastColumn="0" w:oddVBand="0" w:evenVBand="0" w:oddHBand="1" w:evenHBand="0" w:firstRowFirstColumn="0" w:firstRowLastColumn="0" w:lastRowFirstColumn="0" w:lastRowLastColumn="0"/>
            </w:pPr>
            <w:r w:rsidRPr="00B61334">
              <w:rPr>
                <w:rFonts w:ascii="Wingdings" w:hAnsi="Wingdings" w:cs="Calibri"/>
                <w:color w:val="00B050"/>
                <w:sz w:val="32"/>
                <w:szCs w:val="32"/>
              </w:rPr>
              <w:t></w:t>
            </w:r>
          </w:p>
        </w:tc>
        <w:tc>
          <w:tcPr>
            <w:tcW w:w="3117" w:type="dxa"/>
          </w:tcPr>
          <w:p w14:paraId="7FC7744E" w14:textId="3C1F2E5F" w:rsidR="00141E12" w:rsidRDefault="00141E12" w:rsidP="00141E12">
            <w:pPr>
              <w:jc w:val="center"/>
              <w:cnfStyle w:val="000000100000" w:firstRow="0" w:lastRow="0" w:firstColumn="0" w:lastColumn="0" w:oddVBand="0" w:evenVBand="0" w:oddHBand="1" w:evenHBand="0" w:firstRowFirstColumn="0" w:firstRowLastColumn="0" w:lastRowFirstColumn="0" w:lastRowLastColumn="0"/>
            </w:pPr>
            <w:r>
              <w:rPr>
                <w:rFonts w:ascii="Wingdings" w:hAnsi="Wingdings" w:cs="Calibri"/>
                <w:color w:val="FF0000"/>
                <w:sz w:val="28"/>
                <w:szCs w:val="28"/>
              </w:rPr>
              <w:t></w:t>
            </w:r>
          </w:p>
        </w:tc>
      </w:tr>
    </w:tbl>
    <w:p w14:paraId="7FC77451" w14:textId="77777777" w:rsidR="00D43818" w:rsidRPr="00E60E4C" w:rsidRDefault="00D43818" w:rsidP="00E60E4C">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17" w:name="_Toc431569570"/>
      <w:r w:rsidRPr="00E60E4C">
        <w:rPr>
          <w:rFonts w:asciiTheme="minorHAnsi" w:hAnsiTheme="minorHAnsi"/>
        </w:rPr>
        <w:t>Table Type</w:t>
      </w:r>
      <w:bookmarkEnd w:id="17"/>
    </w:p>
    <w:p w14:paraId="7FC77452" w14:textId="77777777" w:rsidR="00D43818" w:rsidRDefault="00D43818" w:rsidP="00D43818">
      <w:pPr>
        <w:jc w:val="both"/>
      </w:pPr>
      <w:r w:rsidRPr="00B652B3">
        <w:t>In Hive/</w:t>
      </w:r>
      <w:proofErr w:type="spellStart"/>
      <w:r w:rsidRPr="00B652B3">
        <w:t>HCatalog</w:t>
      </w:r>
      <w:proofErr w:type="spellEnd"/>
      <w:r w:rsidRPr="00B652B3">
        <w:t xml:space="preserve"> supported Hadoop Data Lake it is advisable to have all tables in Incoming layer as external tables. External Tables are the combination of Hive table definitions and HDFS managed folders and files. The table definition exists independent from the data, so that</w:t>
      </w:r>
      <w:r>
        <w:t xml:space="preserve"> even</w:t>
      </w:r>
      <w:r w:rsidRPr="00B652B3">
        <w:t xml:space="preserve"> if the table is dropped, the HDFS folders and files remain in their original state. Using external tables establishes the fact that incoming data life cycle is not in entirely in control of HIVE. </w:t>
      </w:r>
    </w:p>
    <w:p w14:paraId="7FC77453" w14:textId="77777777" w:rsidR="00D43818" w:rsidRPr="00B652B3" w:rsidRDefault="00D43818" w:rsidP="00D43818">
      <w:pPr>
        <w:jc w:val="both"/>
      </w:pPr>
      <w:r w:rsidRPr="00B652B3">
        <w:t>There are external processes that can actually control the data. In Incoming layer there are external processes that would contributing to data lifecycle. One is the data load scripts that would load data from external sources. Another can be the archival process that would archive the data as per SLAs and remove them from incoming directory.</w:t>
      </w:r>
    </w:p>
    <w:p w14:paraId="7FC77454" w14:textId="77777777" w:rsidR="00D43818" w:rsidRPr="00E60E4C" w:rsidRDefault="00D43818" w:rsidP="00E60E4C">
      <w:pPr>
        <w:pStyle w:val="Heading1"/>
        <w:widowControl w:val="0"/>
        <w:numPr>
          <w:ilvl w:val="3"/>
          <w:numId w:val="1"/>
        </w:numPr>
        <w:overflowPunct/>
        <w:autoSpaceDE/>
        <w:autoSpaceDN/>
        <w:adjustRightInd/>
        <w:spacing w:before="120" w:line="240" w:lineRule="atLeast"/>
        <w:jc w:val="both"/>
        <w:textAlignment w:val="auto"/>
        <w:rPr>
          <w:rFonts w:ascii="Calibri" w:eastAsia="Calibri" w:hAnsi="Calibri" w:cs="Calibri"/>
        </w:rPr>
      </w:pPr>
      <w:bookmarkStart w:id="18" w:name="_Toc431569571"/>
      <w:r w:rsidRPr="00E60E4C">
        <w:rPr>
          <w:rFonts w:asciiTheme="minorHAnsi" w:hAnsiTheme="minorHAnsi"/>
        </w:rPr>
        <w:t>Serialization</w:t>
      </w:r>
      <w:bookmarkEnd w:id="18"/>
      <w:r w:rsidRPr="00E60E4C">
        <w:rPr>
          <w:rFonts w:asciiTheme="minorHAnsi" w:hAnsiTheme="minorHAnsi"/>
        </w:rPr>
        <w:t xml:space="preserve"> </w:t>
      </w:r>
      <w:r w:rsidRPr="00E60E4C">
        <w:rPr>
          <w:rFonts w:ascii="Calibri" w:eastAsia="Calibri" w:hAnsi="Calibri" w:cs="Calibri"/>
        </w:rPr>
        <w:br/>
      </w:r>
    </w:p>
    <w:p w14:paraId="7FC77455" w14:textId="77777777" w:rsidR="00D43818" w:rsidRDefault="00D43818" w:rsidP="00D43818">
      <w:pPr>
        <w:jc w:val="both"/>
        <w:rPr>
          <w:rFonts w:ascii="Calibri" w:eastAsia="Calibri" w:hAnsi="Calibri" w:cs="Calibri"/>
        </w:rPr>
      </w:pPr>
      <w:r w:rsidRPr="009B0E93">
        <w:rPr>
          <w:rFonts w:ascii="Calibri" w:eastAsia="Calibri" w:hAnsi="Calibri" w:cs="Calibri"/>
        </w:rPr>
        <w:t>Serialization is core to a distributed processin</w:t>
      </w:r>
      <w:r>
        <w:rPr>
          <w:rFonts w:ascii="Calibri" w:eastAsia="Calibri" w:hAnsi="Calibri" w:cs="Calibri"/>
        </w:rPr>
        <w:t>g system such as Hadoop. I</w:t>
      </w:r>
      <w:r w:rsidRPr="009B0E93">
        <w:rPr>
          <w:rFonts w:ascii="Calibri" w:eastAsia="Calibri" w:hAnsi="Calibri" w:cs="Calibri"/>
        </w:rPr>
        <w:t>t allows data to be converted into a format that can be efficiently stored as well as transferred across a network connection</w:t>
      </w:r>
      <w:r>
        <w:rPr>
          <w:rFonts w:ascii="Calibri" w:eastAsia="Calibri" w:hAnsi="Calibri" w:cs="Calibri"/>
        </w:rPr>
        <w:t xml:space="preserve">. </w:t>
      </w:r>
      <w:r w:rsidRPr="0057530C">
        <w:rPr>
          <w:rFonts w:ascii="Calibri" w:eastAsia="Calibri" w:hAnsi="Calibri" w:cs="Calibri"/>
        </w:rPr>
        <w:t>Avro is a language-neutral data serialization </w:t>
      </w:r>
      <w:r>
        <w:rPr>
          <w:rFonts w:ascii="Calibri" w:eastAsia="Calibri" w:hAnsi="Calibri" w:cs="Calibri"/>
        </w:rPr>
        <w:t xml:space="preserve">system that is preferred for Incoming layer. </w:t>
      </w:r>
      <w:r w:rsidRPr="0057530C">
        <w:rPr>
          <w:rFonts w:ascii="Calibri" w:eastAsia="Calibri" w:hAnsi="Calibri" w:cs="Calibri"/>
        </w:rPr>
        <w:t xml:space="preserve">Avro data files are compressible and </w:t>
      </w:r>
      <w:proofErr w:type="spellStart"/>
      <w:r w:rsidRPr="0057530C">
        <w:rPr>
          <w:rFonts w:ascii="Calibri" w:eastAsia="Calibri" w:hAnsi="Calibri" w:cs="Calibri"/>
        </w:rPr>
        <w:t>splittable</w:t>
      </w:r>
      <w:proofErr w:type="spellEnd"/>
      <w:r>
        <w:rPr>
          <w:rFonts w:ascii="Calibri" w:eastAsia="Calibri" w:hAnsi="Calibri" w:cs="Calibri"/>
        </w:rPr>
        <w:t xml:space="preserve">. Avro </w:t>
      </w:r>
      <w:r w:rsidRPr="0057530C">
        <w:rPr>
          <w:rFonts w:ascii="Calibri" w:eastAsia="Calibri" w:hAnsi="Calibri" w:cs="Calibri"/>
        </w:rPr>
        <w:t>support</w:t>
      </w:r>
      <w:r>
        <w:rPr>
          <w:rFonts w:ascii="Calibri" w:eastAsia="Calibri" w:hAnsi="Calibri" w:cs="Calibri"/>
        </w:rPr>
        <w:t>s schema evolution</w:t>
      </w:r>
      <w:r w:rsidRPr="0057530C">
        <w:rPr>
          <w:rFonts w:ascii="Calibri" w:eastAsia="Calibri" w:hAnsi="Calibri" w:cs="Calibri"/>
        </w:rPr>
        <w:t> that is, the schema used to read a file does not need to match the schema used to write the file. This makes it possible to add new fields to a schema as requirements change.</w:t>
      </w:r>
    </w:p>
    <w:p w14:paraId="3F94CB15" w14:textId="77777777" w:rsidR="00C74ED5" w:rsidRDefault="00C74ED5">
      <w:pPr>
        <w:spacing w:after="160" w:line="259" w:lineRule="auto"/>
        <w:rPr>
          <w:rFonts w:eastAsia="Times New Roman" w:cs="Times New Roman"/>
          <w:b/>
          <w:kern w:val="28"/>
          <w:sz w:val="28"/>
          <w:szCs w:val="20"/>
        </w:rPr>
      </w:pPr>
      <w:r>
        <w:br w:type="page"/>
      </w:r>
    </w:p>
    <w:p w14:paraId="3B5A5BB6" w14:textId="75BF1BA7" w:rsidR="00E60E4C" w:rsidRPr="00E60E4C" w:rsidRDefault="00D43818" w:rsidP="00E60E4C">
      <w:pPr>
        <w:pStyle w:val="Heading1"/>
        <w:widowControl w:val="0"/>
        <w:numPr>
          <w:ilvl w:val="3"/>
          <w:numId w:val="1"/>
        </w:numPr>
        <w:overflowPunct/>
        <w:autoSpaceDE/>
        <w:autoSpaceDN/>
        <w:adjustRightInd/>
        <w:spacing w:before="120" w:line="240" w:lineRule="atLeast"/>
        <w:jc w:val="both"/>
        <w:textAlignment w:val="auto"/>
      </w:pPr>
      <w:bookmarkStart w:id="19" w:name="_Toc431569572"/>
      <w:r w:rsidRPr="00E60E4C">
        <w:rPr>
          <w:rFonts w:asciiTheme="minorHAnsi" w:hAnsiTheme="minorHAnsi"/>
        </w:rPr>
        <w:lastRenderedPageBreak/>
        <w:t>Partitioning</w:t>
      </w:r>
      <w:bookmarkEnd w:id="19"/>
      <w:r w:rsidRPr="00E60E4C">
        <w:br/>
      </w:r>
    </w:p>
    <w:p w14:paraId="7FC77456" w14:textId="147D345B" w:rsidR="00D43818" w:rsidRPr="00AD7591" w:rsidRDefault="00D43818" w:rsidP="00D43818">
      <w:pPr>
        <w:spacing w:line="240" w:lineRule="auto"/>
        <w:jc w:val="both"/>
      </w:pPr>
      <w:r w:rsidRPr="00AD7591">
        <w:t>Partitioning addresses key issues in supporting very large tables by letting you decompose them into smaller partitions thereby facilitating better management of influencing factors such as data loading, aging, and archival. Following are the recommended strategy for data partitioning in incoming layer.</w:t>
      </w:r>
    </w:p>
    <w:p w14:paraId="7FC77457" w14:textId="77777777" w:rsidR="00D43818" w:rsidRPr="0053208D" w:rsidRDefault="00D43818" w:rsidP="00780D9A">
      <w:pPr>
        <w:numPr>
          <w:ilvl w:val="0"/>
          <w:numId w:val="18"/>
        </w:numPr>
        <w:spacing w:after="160" w:line="259" w:lineRule="auto"/>
        <w:jc w:val="both"/>
      </w:pPr>
      <w:r>
        <w:rPr>
          <w:b/>
        </w:rPr>
        <w:t>Default/Zeroth Partition</w:t>
      </w:r>
    </w:p>
    <w:p w14:paraId="7FC77458" w14:textId="77777777" w:rsidR="00D43818" w:rsidRPr="00AD7591" w:rsidRDefault="00D43818" w:rsidP="00D43818">
      <w:pPr>
        <w:spacing w:after="160" w:line="259" w:lineRule="auto"/>
        <w:ind w:left="720"/>
        <w:jc w:val="both"/>
      </w:pPr>
      <w:r w:rsidRPr="00AD7591">
        <w:t xml:space="preserve">This would be landing zone for any data load from source. This setup ensures that Hadoop jobs do not pick files for processing unless and until all files are copied from source. Once all files are copied then these files are moved to actual partition. </w:t>
      </w:r>
    </w:p>
    <w:p w14:paraId="7FC77459" w14:textId="77777777" w:rsidR="00D43818" w:rsidRPr="0053208D" w:rsidRDefault="00D43818" w:rsidP="00780D9A">
      <w:pPr>
        <w:numPr>
          <w:ilvl w:val="0"/>
          <w:numId w:val="18"/>
        </w:numPr>
        <w:spacing w:after="160" w:line="259" w:lineRule="auto"/>
        <w:jc w:val="both"/>
      </w:pPr>
      <w:r w:rsidRPr="00AD7591">
        <w:rPr>
          <w:b/>
        </w:rPr>
        <w:t>Data load: Full/Historical batch load</w:t>
      </w:r>
    </w:p>
    <w:p w14:paraId="7FC7745A" w14:textId="77777777" w:rsidR="00D43818" w:rsidRPr="00AD7591" w:rsidRDefault="00D43818" w:rsidP="00D43818">
      <w:pPr>
        <w:spacing w:after="160" w:line="259" w:lineRule="auto"/>
        <w:ind w:left="720"/>
        <w:jc w:val="both"/>
      </w:pPr>
      <w:r w:rsidRPr="00AD7591">
        <w:t>For full load it is recommended to have day, month</w:t>
      </w:r>
      <w:r>
        <w:t xml:space="preserve"> and</w:t>
      </w:r>
      <w:r w:rsidRPr="00AD7591">
        <w:t xml:space="preserve"> year partitions</w:t>
      </w:r>
    </w:p>
    <w:p w14:paraId="7FC7745B" w14:textId="77777777" w:rsidR="00D43818" w:rsidRDefault="00D43818" w:rsidP="00780D9A">
      <w:pPr>
        <w:numPr>
          <w:ilvl w:val="0"/>
          <w:numId w:val="18"/>
        </w:numPr>
        <w:spacing w:after="160" w:line="259" w:lineRule="auto"/>
        <w:jc w:val="both"/>
      </w:pPr>
      <w:r w:rsidRPr="00AD7591">
        <w:rPr>
          <w:b/>
        </w:rPr>
        <w:t>Data load: Intra-day batch load</w:t>
      </w:r>
    </w:p>
    <w:p w14:paraId="7FC7745D" w14:textId="2951EDA6" w:rsidR="00D43818" w:rsidRPr="00AD7591" w:rsidRDefault="00D43818" w:rsidP="00C74ED5">
      <w:pPr>
        <w:spacing w:after="160" w:line="259" w:lineRule="auto"/>
        <w:ind w:left="720"/>
        <w:jc w:val="both"/>
      </w:pPr>
      <w:r w:rsidRPr="00AD7591">
        <w:t>If target system is designed only for intra-day batch data load then it is advisable to partition data by day,</w:t>
      </w:r>
      <w:r w:rsidR="00C74ED5">
        <w:t xml:space="preserve"> month, week, quarter and year. </w:t>
      </w:r>
      <w:r w:rsidRPr="00AD7591">
        <w:t xml:space="preserve">If you have </w:t>
      </w:r>
      <w:r w:rsidRPr="00AD7591">
        <w:rPr>
          <w:b/>
        </w:rPr>
        <w:t>multiple sources</w:t>
      </w:r>
      <w:r w:rsidRPr="00AD7591">
        <w:t xml:space="preserve"> from which data is loaded into the lake, then it is advisable to have an additional partition on top of time partitions mentioned above.</w:t>
      </w:r>
    </w:p>
    <w:p w14:paraId="7FC7745E" w14:textId="77777777" w:rsidR="00D43818" w:rsidRDefault="00D43818" w:rsidP="00780D9A">
      <w:pPr>
        <w:numPr>
          <w:ilvl w:val="0"/>
          <w:numId w:val="18"/>
        </w:numPr>
        <w:spacing w:after="160" w:line="259" w:lineRule="auto"/>
        <w:jc w:val="both"/>
      </w:pPr>
      <w:r w:rsidRPr="00AD7591">
        <w:rPr>
          <w:b/>
        </w:rPr>
        <w:t>Data load: Micro-Batch, real-time</w:t>
      </w:r>
    </w:p>
    <w:p w14:paraId="7FC7745F" w14:textId="77777777" w:rsidR="00D43818" w:rsidRPr="00AD7591" w:rsidRDefault="00D43818" w:rsidP="00D43818">
      <w:pPr>
        <w:spacing w:after="160" w:line="259" w:lineRule="auto"/>
        <w:ind w:left="720"/>
        <w:jc w:val="both"/>
      </w:pPr>
      <w:r w:rsidRPr="00AD7591">
        <w:t>In this case it is advisable to partition data by hour, day, month, week, quarter and year.</w:t>
      </w:r>
    </w:p>
    <w:p w14:paraId="7FC77460" w14:textId="77777777" w:rsidR="00D43818" w:rsidRPr="00AD7591" w:rsidRDefault="00D43818" w:rsidP="00D43818">
      <w:pPr>
        <w:spacing w:after="160" w:line="259" w:lineRule="auto"/>
        <w:ind w:left="720"/>
        <w:jc w:val="both"/>
      </w:pPr>
      <w:r w:rsidRPr="00AD7591">
        <w:t xml:space="preserve">A good strategy for time-range partitioning, for example, is to determine the </w:t>
      </w:r>
      <w:r w:rsidRPr="00AD7591">
        <w:rPr>
          <w:b/>
        </w:rPr>
        <w:t>approximate size of your data accumulation over different granularities of time</w:t>
      </w:r>
      <w:r w:rsidRPr="00AD7591">
        <w:t>, and start with the granularity that results in “modest” growth in the number of partitions over time, while each partition contains files at least on the order of the file system block size or multiples thereof. This balancing keeps the partitions large, which optimizes throughput for the general case query. Another solution is to use two levels of partitions along different dimensions.</w:t>
      </w:r>
    </w:p>
    <w:p w14:paraId="7FC77461" w14:textId="77777777" w:rsidR="00D43818" w:rsidRPr="00AD7591" w:rsidRDefault="00D43818" w:rsidP="00780D9A">
      <w:pPr>
        <w:numPr>
          <w:ilvl w:val="0"/>
          <w:numId w:val="18"/>
        </w:numPr>
        <w:spacing w:after="160" w:line="259" w:lineRule="auto"/>
        <w:jc w:val="both"/>
        <w:rPr>
          <w:b/>
        </w:rPr>
      </w:pPr>
      <w:r w:rsidRPr="00AD7591">
        <w:rPr>
          <w:b/>
        </w:rPr>
        <w:t>Delayed buckets for one-day reconciliation</w:t>
      </w:r>
      <w:r>
        <w:rPr>
          <w:b/>
        </w:rPr>
        <w:t xml:space="preserve"> of delayed data loads.</w:t>
      </w:r>
    </w:p>
    <w:p w14:paraId="7FC77462" w14:textId="50E2ED4B" w:rsidR="00D43818" w:rsidRDefault="00C74ED5" w:rsidP="00D43818">
      <w:pPr>
        <w:jc w:val="both"/>
      </w:pPr>
      <w:r>
        <w:t>The next two</w:t>
      </w:r>
      <w:r w:rsidR="00D43818">
        <w:t xml:space="preserve"> section we have listed best practices related to handling small files and compressed files in the incoming layer</w:t>
      </w:r>
    </w:p>
    <w:p w14:paraId="67E904ED" w14:textId="77777777" w:rsidR="00C74ED5" w:rsidRDefault="00C74ED5">
      <w:pPr>
        <w:spacing w:after="160" w:line="259" w:lineRule="auto"/>
        <w:rPr>
          <w:rFonts w:eastAsia="Times New Roman" w:cs="Times New Roman"/>
          <w:b/>
          <w:kern w:val="28"/>
          <w:sz w:val="28"/>
          <w:szCs w:val="20"/>
        </w:rPr>
      </w:pPr>
      <w:r>
        <w:br w:type="page"/>
      </w:r>
    </w:p>
    <w:p w14:paraId="7FC77463" w14:textId="2CB647B0" w:rsidR="00D43818" w:rsidRPr="003E0FAA" w:rsidRDefault="00D43818" w:rsidP="003E0FAA">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20" w:name="_Toc431569573"/>
      <w:r w:rsidRPr="003E0FAA">
        <w:rPr>
          <w:rFonts w:asciiTheme="minorHAnsi" w:hAnsiTheme="minorHAnsi"/>
        </w:rPr>
        <w:lastRenderedPageBreak/>
        <w:t>Small files</w:t>
      </w:r>
      <w:bookmarkEnd w:id="20"/>
    </w:p>
    <w:p w14:paraId="7FC77464" w14:textId="0C168A5A" w:rsidR="00D43818" w:rsidRPr="004C6DA7" w:rsidRDefault="00D43818" w:rsidP="00D43818">
      <w:pPr>
        <w:jc w:val="both"/>
        <w:rPr>
          <w:rFonts w:ascii="Calibri" w:eastAsia="Calibri" w:hAnsi="Calibri" w:cs="Calibri"/>
        </w:rPr>
      </w:pPr>
      <w:r w:rsidRPr="004C6DA7">
        <w:rPr>
          <w:rFonts w:ascii="Calibri" w:eastAsia="Calibri" w:hAnsi="Calibri" w:cs="Calibri"/>
        </w:rPr>
        <w:t>Since Data immutability is one of core principles of Incoming layer, any incremental load would append to existing data set. In Hadoop based Data Lake, it’s possible to “append” data by adding it as new files or partitions.</w:t>
      </w:r>
      <w:r>
        <w:rPr>
          <w:rFonts w:ascii="Calibri" w:eastAsia="Calibri" w:hAnsi="Calibri" w:cs="Calibri"/>
        </w:rPr>
        <w:t xml:space="preserve"> W</w:t>
      </w:r>
      <w:r w:rsidR="00632F13">
        <w:rPr>
          <w:rFonts w:ascii="Calibri" w:eastAsia="Calibri" w:hAnsi="Calibri" w:cs="Calibri"/>
        </w:rPr>
        <w:t xml:space="preserve">hen </w:t>
      </w:r>
      <w:r w:rsidRPr="004C6DA7">
        <w:rPr>
          <w:rFonts w:ascii="Calibri" w:eastAsia="Calibri" w:hAnsi="Calibri" w:cs="Calibri"/>
        </w:rPr>
        <w:t>appending to directories with additional files</w:t>
      </w:r>
      <w:r>
        <w:rPr>
          <w:rFonts w:ascii="Calibri" w:eastAsia="Calibri" w:hAnsi="Calibri" w:cs="Calibri"/>
        </w:rPr>
        <w:t xml:space="preserve">, it may result in numerous small files. </w:t>
      </w:r>
      <w:r w:rsidRPr="004C6DA7">
        <w:rPr>
          <w:rFonts w:ascii="Calibri" w:eastAsia="Calibri" w:hAnsi="Calibri" w:cs="Calibri"/>
        </w:rPr>
        <w:t>HDFS is optimized for large files. If the requirements call for a two-minute append process that ends up producing lots of small files, then a periodic process to combine smaller files will be required to get the benefits from larger files.</w:t>
      </w:r>
    </w:p>
    <w:p w14:paraId="7FC77465" w14:textId="6016B1D5" w:rsidR="00D43818" w:rsidRPr="003E0FAA" w:rsidRDefault="00D43818" w:rsidP="003E0FAA">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21" w:name="_Toc431569574"/>
      <w:r w:rsidRPr="003E0FAA">
        <w:rPr>
          <w:rFonts w:asciiTheme="minorHAnsi" w:hAnsiTheme="minorHAnsi"/>
        </w:rPr>
        <w:t>Compressed Data Load</w:t>
      </w:r>
      <w:bookmarkEnd w:id="21"/>
    </w:p>
    <w:p w14:paraId="7FC77466" w14:textId="77777777" w:rsidR="00D43818" w:rsidRDefault="00D43818" w:rsidP="00D43818">
      <w:pPr>
        <w:jc w:val="both"/>
        <w:rPr>
          <w:rFonts w:ascii="Calibri" w:eastAsia="Calibri" w:hAnsi="Calibri" w:cs="Calibri"/>
        </w:rPr>
      </w:pPr>
      <w:r w:rsidRPr="009E17B7">
        <w:rPr>
          <w:rFonts w:ascii="Calibri" w:eastAsia="Calibri" w:hAnsi="Calibri" w:cs="Calibri"/>
        </w:rPr>
        <w:t>Incoming layer will have 2 directories. One folder will contain the data which can be directly processed or can be queried upon. Other folder will have data which cannot be directly processed e.g. zip folders.  So if we have zip file in this folder it will be unzipped in work layer and files will be moved into incoming l</w:t>
      </w:r>
      <w:r>
        <w:rPr>
          <w:rFonts w:ascii="Calibri" w:eastAsia="Calibri" w:hAnsi="Calibri" w:cs="Calibri"/>
        </w:rPr>
        <w:t>ayer where data can be queried.</w:t>
      </w:r>
    </w:p>
    <w:p w14:paraId="7FC77467" w14:textId="77777777" w:rsidR="00D43818" w:rsidRPr="00E60E4C" w:rsidRDefault="00D43818" w:rsidP="00E60E4C">
      <w:pPr>
        <w:pStyle w:val="Heading1"/>
        <w:widowControl w:val="0"/>
        <w:numPr>
          <w:ilvl w:val="1"/>
          <w:numId w:val="1"/>
        </w:numPr>
        <w:overflowPunct/>
        <w:autoSpaceDE/>
        <w:autoSpaceDN/>
        <w:adjustRightInd/>
        <w:spacing w:before="120" w:line="240" w:lineRule="atLeast"/>
        <w:jc w:val="both"/>
        <w:textAlignment w:val="auto"/>
        <w:rPr>
          <w:rFonts w:asciiTheme="minorHAnsi" w:hAnsiTheme="minorHAnsi"/>
        </w:rPr>
      </w:pPr>
      <w:bookmarkStart w:id="22" w:name="_Toc429257126"/>
      <w:bookmarkStart w:id="23" w:name="_Toc431569575"/>
      <w:r w:rsidRPr="00E60E4C">
        <w:rPr>
          <w:rFonts w:asciiTheme="minorHAnsi" w:hAnsiTheme="minorHAnsi"/>
        </w:rPr>
        <w:t>Gold Layer</w:t>
      </w:r>
      <w:bookmarkEnd w:id="22"/>
      <w:bookmarkEnd w:id="23"/>
    </w:p>
    <w:p w14:paraId="7FC77468" w14:textId="77777777" w:rsidR="00D43818" w:rsidRDefault="00D43818" w:rsidP="00D43818">
      <w:pPr>
        <w:jc w:val="both"/>
        <w:rPr>
          <w:rFonts w:ascii="Calibri" w:eastAsia="Calibri" w:hAnsi="Calibri" w:cs="Calibri"/>
        </w:rPr>
      </w:pPr>
      <w:r w:rsidRPr="00A4724F">
        <w:rPr>
          <w:rFonts w:ascii="Calibri" w:eastAsia="Calibri" w:hAnsi="Calibri" w:cs="Calibri"/>
        </w:rPr>
        <w:t xml:space="preserve">The </w:t>
      </w:r>
      <w:r>
        <w:rPr>
          <w:rFonts w:ascii="Calibri" w:eastAsia="Calibri" w:hAnsi="Calibri" w:cs="Calibri"/>
        </w:rPr>
        <w:t xml:space="preserve">Gold Layer is the </w:t>
      </w:r>
      <w:r w:rsidRPr="00A4724F">
        <w:rPr>
          <w:rFonts w:ascii="Calibri" w:eastAsia="Calibri" w:hAnsi="Calibri" w:cs="Calibri"/>
        </w:rPr>
        <w:t>“</w:t>
      </w:r>
      <w:r>
        <w:rPr>
          <w:rFonts w:ascii="Calibri" w:eastAsia="Calibri" w:hAnsi="Calibri" w:cs="Calibri"/>
        </w:rPr>
        <w:t>single</w:t>
      </w:r>
      <w:r w:rsidRPr="00A4724F">
        <w:rPr>
          <w:rFonts w:ascii="Calibri" w:eastAsia="Calibri" w:hAnsi="Calibri" w:cs="Calibri"/>
        </w:rPr>
        <w:t xml:space="preserve">-version of the truth” </w:t>
      </w:r>
      <w:r>
        <w:rPr>
          <w:rFonts w:ascii="Calibri" w:eastAsia="Calibri" w:hAnsi="Calibri" w:cs="Calibri"/>
        </w:rPr>
        <w:t xml:space="preserve">for the </w:t>
      </w:r>
      <w:r w:rsidRPr="00A4724F">
        <w:rPr>
          <w:rFonts w:ascii="Calibri" w:eastAsia="Calibri" w:hAnsi="Calibri" w:cs="Calibri"/>
        </w:rPr>
        <w:t xml:space="preserve">enterprise data set. </w:t>
      </w:r>
      <w:r>
        <w:rPr>
          <w:rFonts w:ascii="Calibri" w:eastAsia="Calibri" w:hAnsi="Calibri" w:cs="Calibri"/>
        </w:rPr>
        <w:t>Gold Layer will usually have de-normalized, enriched and qualified data set. If you are planning to build the enterprise data lake / data hub it is recommended to build source similar data set as the single version of truth. In the initial stage many enterprises will not have clear requirements on building the de-normalized data set, this source similar layer will act as the basic foundation for building any further de-normalized data sets.</w:t>
      </w:r>
    </w:p>
    <w:p w14:paraId="7FC77469" w14:textId="77777777" w:rsidR="00D43818" w:rsidRDefault="00D43818" w:rsidP="00D43818">
      <w:pPr>
        <w:jc w:val="both"/>
        <w:rPr>
          <w:rFonts w:ascii="Calibri" w:eastAsia="Calibri" w:hAnsi="Calibri" w:cs="Calibri"/>
        </w:rPr>
      </w:pPr>
      <w:r w:rsidRPr="00A4724F">
        <w:rPr>
          <w:rFonts w:ascii="Calibri" w:eastAsia="Calibri" w:hAnsi="Calibri" w:cs="Calibri"/>
        </w:rPr>
        <w:t>The data will be “lightly standardized” (see data formatting standard)</w:t>
      </w:r>
      <w:r>
        <w:rPr>
          <w:rFonts w:ascii="Calibri" w:eastAsia="Calibri" w:hAnsi="Calibri" w:cs="Calibri"/>
        </w:rPr>
        <w:t xml:space="preserve"> and the d</w:t>
      </w:r>
      <w:r w:rsidRPr="00A4724F">
        <w:rPr>
          <w:rFonts w:ascii="Calibri" w:eastAsia="Calibri" w:hAnsi="Calibri" w:cs="Calibri"/>
        </w:rPr>
        <w:t xml:space="preserve">ata in the Gold layer will be properly named and defined in Hive and will use External tables. </w:t>
      </w:r>
    </w:p>
    <w:p w14:paraId="7FC7746A" w14:textId="77777777" w:rsidR="00D43818" w:rsidRPr="007A3A3E" w:rsidRDefault="00D43818" w:rsidP="00D43818">
      <w:pPr>
        <w:jc w:val="both"/>
        <w:rPr>
          <w:rFonts w:ascii="Calibri" w:eastAsia="Calibri" w:hAnsi="Calibri" w:cs="Calibri"/>
        </w:rPr>
      </w:pPr>
      <w:r w:rsidRPr="007A3A3E">
        <w:rPr>
          <w:rFonts w:ascii="Calibri" w:eastAsia="Calibri" w:hAnsi="Calibri" w:cs="Calibri"/>
        </w:rPr>
        <w:t>Data in the Gold layer should be designed with an eye for consumption at the back-end.  Data should be de</w:t>
      </w:r>
      <w:r>
        <w:rPr>
          <w:rFonts w:ascii="Calibri" w:eastAsia="Calibri" w:hAnsi="Calibri" w:cs="Calibri"/>
        </w:rPr>
        <w:t>-</w:t>
      </w:r>
      <w:r w:rsidRPr="007A3A3E">
        <w:rPr>
          <w:rFonts w:ascii="Calibri" w:eastAsia="Calibri" w:hAnsi="Calibri" w:cs="Calibri"/>
        </w:rPr>
        <w:t>normalized when this makes sense.  For example, if a request and response transactions are consumed into Hadoop, these records should be combined so that the users of this data won’t need to combine the data.  Another combining strategy would be to include dimensional, or reference data in the file to</w:t>
      </w:r>
      <w:r>
        <w:rPr>
          <w:rFonts w:ascii="Calibri" w:eastAsia="Calibri" w:hAnsi="Calibri" w:cs="Calibri"/>
        </w:rPr>
        <w:t xml:space="preserve"> avoid joins at the back end.  </w:t>
      </w:r>
    </w:p>
    <w:p w14:paraId="7FC7746B" w14:textId="77777777" w:rsidR="00D43818" w:rsidRPr="007A3A3E" w:rsidRDefault="00D43818" w:rsidP="00D43818">
      <w:pPr>
        <w:jc w:val="both"/>
        <w:rPr>
          <w:rFonts w:ascii="Calibri" w:eastAsia="Calibri" w:hAnsi="Calibri" w:cs="Calibri"/>
        </w:rPr>
      </w:pPr>
      <w:r w:rsidRPr="007A3A3E">
        <w:rPr>
          <w:rFonts w:ascii="Calibri" w:eastAsia="Calibri" w:hAnsi="Calibri" w:cs="Calibri"/>
        </w:rPr>
        <w:t>Caution needs to be taken in this approach.  Very large files (like RIM data) could be made much larger if all dimensional codes are translated out.  We also need to consider data availability and source data changes.  Data from disparate sources may not be available at the same time.  This could delay the availability of data.  Also, source data change management is a consideration.  As source data files change, this could have a negative impact upon combined data.</w:t>
      </w:r>
    </w:p>
    <w:p w14:paraId="7FC7746C" w14:textId="77777777" w:rsidR="00D43818" w:rsidRDefault="00D43818" w:rsidP="00D43818">
      <w:pPr>
        <w:jc w:val="both"/>
        <w:rPr>
          <w:rFonts w:ascii="Calibri" w:eastAsia="Calibri" w:hAnsi="Calibri" w:cs="Calibri"/>
        </w:rPr>
      </w:pPr>
      <w:r>
        <w:rPr>
          <w:rFonts w:ascii="Calibri" w:eastAsia="Calibri" w:hAnsi="Calibri" w:cs="Calibri"/>
        </w:rPr>
        <w:t>The next section will provide more details on the data standards that need to be applied to the gold layer, these standards will be around the file formats, access, table type, and data type.</w:t>
      </w:r>
    </w:p>
    <w:p w14:paraId="7FC7746E" w14:textId="77777777" w:rsidR="00D43818" w:rsidRPr="003E0FAA" w:rsidRDefault="00D43818" w:rsidP="003E0FAA">
      <w:pPr>
        <w:pStyle w:val="Heading1"/>
        <w:widowControl w:val="0"/>
        <w:numPr>
          <w:ilvl w:val="2"/>
          <w:numId w:val="1"/>
        </w:numPr>
        <w:overflowPunct/>
        <w:autoSpaceDE/>
        <w:autoSpaceDN/>
        <w:adjustRightInd/>
        <w:spacing w:before="120" w:line="240" w:lineRule="atLeast"/>
        <w:jc w:val="both"/>
        <w:textAlignment w:val="auto"/>
        <w:rPr>
          <w:rFonts w:asciiTheme="minorHAnsi" w:hAnsiTheme="minorHAnsi"/>
        </w:rPr>
      </w:pPr>
      <w:bookmarkStart w:id="24" w:name="_Toc429257127"/>
      <w:bookmarkStart w:id="25" w:name="_Toc429650156"/>
      <w:bookmarkStart w:id="26" w:name="_Toc431569576"/>
      <w:r w:rsidRPr="003E0FAA">
        <w:rPr>
          <w:rFonts w:asciiTheme="minorHAnsi" w:hAnsiTheme="minorHAnsi"/>
        </w:rPr>
        <w:lastRenderedPageBreak/>
        <w:t>Gold Layer - Data Standards</w:t>
      </w:r>
      <w:bookmarkEnd w:id="24"/>
      <w:bookmarkEnd w:id="25"/>
      <w:bookmarkEnd w:id="26"/>
    </w:p>
    <w:p w14:paraId="7FC7746F" w14:textId="77777777" w:rsidR="00D43818" w:rsidRPr="003E0FAA" w:rsidRDefault="00D43818" w:rsidP="003E0FAA">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27" w:name="_Toc431569577"/>
      <w:r w:rsidRPr="003E0FAA">
        <w:rPr>
          <w:rFonts w:asciiTheme="minorHAnsi" w:hAnsiTheme="minorHAnsi"/>
        </w:rPr>
        <w:t>File Format</w:t>
      </w:r>
      <w:bookmarkEnd w:id="27"/>
    </w:p>
    <w:p w14:paraId="7FC77470" w14:textId="5FCCE7EB" w:rsidR="00D43818" w:rsidRDefault="00D43818" w:rsidP="00D43818">
      <w:pPr>
        <w:jc w:val="both"/>
        <w:rPr>
          <w:rFonts w:ascii="Calibri" w:eastAsia="Calibri" w:hAnsi="Calibri" w:cs="Calibri"/>
          <w:bCs/>
        </w:rPr>
      </w:pPr>
      <w:r>
        <w:rPr>
          <w:rFonts w:ascii="Calibri" w:eastAsia="Calibri" w:hAnsi="Calibri" w:cs="Calibri"/>
          <w:bCs/>
        </w:rPr>
        <w:t xml:space="preserve">Gold layer contains data that is single version of truth of Enterprise data. </w:t>
      </w:r>
      <w:r w:rsidR="00C74ED5">
        <w:rPr>
          <w:rFonts w:ascii="Calibri" w:eastAsia="Calibri" w:hAnsi="Calibri" w:cs="Calibri"/>
          <w:bCs/>
        </w:rPr>
        <w:t>As many enterprise level applications and users will be accessing the Gold layer, i</w:t>
      </w:r>
      <w:r>
        <w:rPr>
          <w:rFonts w:ascii="Calibri" w:eastAsia="Calibri" w:hAnsi="Calibri" w:cs="Calibri"/>
          <w:bCs/>
        </w:rPr>
        <w:t xml:space="preserve">t is </w:t>
      </w:r>
      <w:r w:rsidR="00C74ED5">
        <w:rPr>
          <w:rFonts w:ascii="Calibri" w:eastAsia="Calibri" w:hAnsi="Calibri" w:cs="Calibri"/>
          <w:bCs/>
        </w:rPr>
        <w:t xml:space="preserve">one of the </w:t>
      </w:r>
      <w:r>
        <w:rPr>
          <w:rFonts w:ascii="Calibri" w:eastAsia="Calibri" w:hAnsi="Calibri" w:cs="Calibri"/>
          <w:bCs/>
        </w:rPr>
        <w:t>layer</w:t>
      </w:r>
      <w:r w:rsidR="00C074B8">
        <w:rPr>
          <w:rFonts w:ascii="Calibri" w:eastAsia="Calibri" w:hAnsi="Calibri" w:cs="Calibri"/>
          <w:bCs/>
        </w:rPr>
        <w:t>s</w:t>
      </w:r>
      <w:r>
        <w:rPr>
          <w:rFonts w:ascii="Calibri" w:eastAsia="Calibri" w:hAnsi="Calibri" w:cs="Calibri"/>
          <w:bCs/>
        </w:rPr>
        <w:t xml:space="preserve"> where query processing would be maximum</w:t>
      </w:r>
      <w:r w:rsidR="00C74ED5">
        <w:rPr>
          <w:rFonts w:ascii="Calibri" w:eastAsia="Calibri" w:hAnsi="Calibri" w:cs="Calibri"/>
          <w:bCs/>
        </w:rPr>
        <w:t xml:space="preserve"> hence it is Important to ensure that </w:t>
      </w:r>
      <w:r>
        <w:rPr>
          <w:rFonts w:ascii="Calibri" w:eastAsia="Calibri" w:hAnsi="Calibri" w:cs="Calibri"/>
          <w:bCs/>
        </w:rPr>
        <w:t>Gold layer file formats be optimized for query performance. On the other hand, gold layer would most of the time</w:t>
      </w:r>
      <w:r w:rsidR="00C074B8">
        <w:rPr>
          <w:rFonts w:ascii="Calibri" w:eastAsia="Calibri" w:hAnsi="Calibri" w:cs="Calibri"/>
          <w:bCs/>
        </w:rPr>
        <w:t xml:space="preserve">s contain high volumes of data therefore the </w:t>
      </w:r>
      <w:r>
        <w:rPr>
          <w:rFonts w:ascii="Calibri" w:eastAsia="Calibri" w:hAnsi="Calibri" w:cs="Calibri"/>
          <w:bCs/>
        </w:rPr>
        <w:t xml:space="preserve">file format </w:t>
      </w:r>
      <w:r w:rsidR="00C074B8">
        <w:rPr>
          <w:rFonts w:ascii="Calibri" w:eastAsia="Calibri" w:hAnsi="Calibri" w:cs="Calibri"/>
          <w:bCs/>
        </w:rPr>
        <w:t xml:space="preserve">to store large volume of data </w:t>
      </w:r>
      <w:r>
        <w:rPr>
          <w:rFonts w:ascii="Calibri" w:eastAsia="Calibri" w:hAnsi="Calibri" w:cs="Calibri"/>
          <w:bCs/>
        </w:rPr>
        <w:t xml:space="preserve">should be storage efficient. </w:t>
      </w:r>
    </w:p>
    <w:p w14:paraId="60A151B0" w14:textId="27C7BE61" w:rsidR="00345B7F" w:rsidRDefault="00D43818" w:rsidP="00D43818">
      <w:pPr>
        <w:jc w:val="both"/>
        <w:rPr>
          <w:rFonts w:ascii="Calibri" w:eastAsia="Calibri" w:hAnsi="Calibri" w:cs="Calibri"/>
          <w:bCs/>
        </w:rPr>
      </w:pPr>
      <w:r>
        <w:rPr>
          <w:rFonts w:ascii="Calibri" w:eastAsia="Calibri" w:hAnsi="Calibri" w:cs="Calibri"/>
          <w:bCs/>
        </w:rPr>
        <w:t xml:space="preserve">It is recommended to have </w:t>
      </w:r>
      <w:r w:rsidRPr="005F1A8E">
        <w:rPr>
          <w:rFonts w:ascii="Calibri" w:eastAsia="Calibri" w:hAnsi="Calibri" w:cs="Calibri"/>
          <w:bCs/>
        </w:rPr>
        <w:t xml:space="preserve">ORC file format for HDP and Parquet for CDH. </w:t>
      </w:r>
      <w:r>
        <w:rPr>
          <w:rFonts w:ascii="Calibri" w:eastAsia="Calibri" w:hAnsi="Calibri" w:cs="Calibri"/>
          <w:bCs/>
        </w:rPr>
        <w:t>It s</w:t>
      </w:r>
      <w:r w:rsidRPr="005F1A8E">
        <w:rPr>
          <w:rFonts w:ascii="Calibri" w:eastAsia="Calibri" w:hAnsi="Calibri" w:cs="Calibri"/>
          <w:bCs/>
        </w:rPr>
        <w:t xml:space="preserve">hould use default compression codec </w:t>
      </w:r>
      <w:r>
        <w:rPr>
          <w:rFonts w:ascii="Calibri" w:eastAsia="Calibri" w:hAnsi="Calibri" w:cs="Calibri"/>
          <w:bCs/>
        </w:rPr>
        <w:t>available with the respective file formats</w:t>
      </w:r>
      <w:r w:rsidRPr="005F1A8E">
        <w:rPr>
          <w:rFonts w:ascii="Calibri" w:eastAsia="Calibri" w:hAnsi="Calibri" w:cs="Calibri"/>
          <w:bCs/>
        </w:rPr>
        <w:t>.</w:t>
      </w:r>
    </w:p>
    <w:p w14:paraId="335F1C81" w14:textId="2B08DF77" w:rsidR="00CB6CFC" w:rsidRDefault="00CB6CFC" w:rsidP="003E0FAA">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28" w:name="_Toc431569578"/>
      <w:r>
        <w:rPr>
          <w:rFonts w:asciiTheme="minorHAnsi" w:hAnsiTheme="minorHAnsi"/>
        </w:rPr>
        <w:t>Compression</w:t>
      </w:r>
      <w:bookmarkEnd w:id="28"/>
    </w:p>
    <w:p w14:paraId="129E9B24" w14:textId="69B27DA8" w:rsidR="00724858" w:rsidRPr="00CB6CFC" w:rsidRDefault="00CB6CFC" w:rsidP="00CB6CFC">
      <w:r w:rsidRPr="00CB6CFC">
        <w:t>Snappy would be preferred compression codec for Gold layer as this is split table and gives better performance and compression ratio. It is by default supported by Hadoop.</w:t>
      </w:r>
    </w:p>
    <w:p w14:paraId="7F8B7E1A" w14:textId="2571B71D" w:rsidR="00724858" w:rsidRDefault="00724858" w:rsidP="003E0FAA">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29" w:name="_Toc431569579"/>
      <w:r>
        <w:rPr>
          <w:rFonts w:asciiTheme="minorHAnsi" w:hAnsiTheme="minorHAnsi"/>
        </w:rPr>
        <w:t>Partitioning</w:t>
      </w:r>
      <w:bookmarkEnd w:id="29"/>
    </w:p>
    <w:p w14:paraId="66F09610" w14:textId="4730273F" w:rsidR="00B27B92" w:rsidRPr="00B27B92" w:rsidRDefault="00B27B92" w:rsidP="00C074B8">
      <w:pPr>
        <w:jc w:val="both"/>
      </w:pPr>
      <w:r>
        <w:t>Preferred partitioning is dat</w:t>
      </w:r>
      <w:r w:rsidR="00C074B8">
        <w:t>e</w:t>
      </w:r>
      <w:r>
        <w:t xml:space="preserve"> based partitions</w:t>
      </w:r>
      <w:r w:rsidR="00C074B8">
        <w:t xml:space="preserve"> since m</w:t>
      </w:r>
      <w:r>
        <w:t xml:space="preserve">ost of the analytical queries in Gold layer would be aggregated across dates.  </w:t>
      </w:r>
      <w:r w:rsidR="00C074B8">
        <w:t>I</w:t>
      </w:r>
      <w:r w:rsidR="00C074B8">
        <w:t>n cases where there are many update</w:t>
      </w:r>
      <w:r w:rsidR="00C074B8">
        <w:t>s</w:t>
      </w:r>
      <w:r w:rsidR="00C074B8">
        <w:t>/queries based on uniqu</w:t>
      </w:r>
      <w:r w:rsidR="00C074B8">
        <w:t xml:space="preserve">e leys like member id or SSN </w:t>
      </w:r>
      <w:r>
        <w:t>other options of Hive bucketing, hash based partitioning is preferred.</w:t>
      </w:r>
    </w:p>
    <w:p w14:paraId="19ED34DE" w14:textId="3C11F2AE" w:rsidR="00724858" w:rsidRDefault="00724858" w:rsidP="003E0FAA">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30" w:name="_Toc431569580"/>
      <w:r>
        <w:rPr>
          <w:rFonts w:asciiTheme="minorHAnsi" w:hAnsiTheme="minorHAnsi"/>
        </w:rPr>
        <w:t>Naming Conventions</w:t>
      </w:r>
      <w:bookmarkEnd w:id="30"/>
    </w:p>
    <w:p w14:paraId="6009874F" w14:textId="4A6C1C90" w:rsidR="005E2841" w:rsidRDefault="005E2841" w:rsidP="00C074B8">
      <w:pPr>
        <w:pStyle w:val="ListParagraph"/>
        <w:numPr>
          <w:ilvl w:val="0"/>
          <w:numId w:val="32"/>
        </w:numPr>
        <w:ind w:hanging="360"/>
        <w:jc w:val="both"/>
      </w:pPr>
      <w:r w:rsidRPr="00C074B8">
        <w:rPr>
          <w:b/>
        </w:rPr>
        <w:t>Database Name:</w:t>
      </w:r>
      <w:r>
        <w:t xml:space="preserve"> Database name should be “</w:t>
      </w:r>
      <w:r w:rsidR="005E31E6">
        <w:t>Gold</w:t>
      </w:r>
      <w:r>
        <w:t>”</w:t>
      </w:r>
    </w:p>
    <w:p w14:paraId="6898CC2C" w14:textId="7ABFE7E6" w:rsidR="005E2841" w:rsidRDefault="005E2841" w:rsidP="00C074B8">
      <w:pPr>
        <w:spacing w:after="100" w:afterAutospacing="1" w:line="240" w:lineRule="auto"/>
        <w:ind w:left="720"/>
        <w:jc w:val="both"/>
      </w:pPr>
      <w:r>
        <w:t>Table Names:  All incoming table name use following naming conventio</w:t>
      </w:r>
      <w:r w:rsidR="009A52E4">
        <w:t>n</w:t>
      </w:r>
      <w:r w:rsidR="009A52E4">
        <w:br/>
        <w:t xml:space="preserve"> &lt;</w:t>
      </w:r>
      <w:proofErr w:type="spellStart"/>
      <w:r w:rsidR="009A52E4">
        <w:t>subject_area</w:t>
      </w:r>
      <w:proofErr w:type="spellEnd"/>
      <w:r w:rsidR="009A52E4">
        <w:t>&gt;_&lt;</w:t>
      </w:r>
      <w:proofErr w:type="spellStart"/>
      <w:r w:rsidR="009A52E4">
        <w:t>sub_suject_area</w:t>
      </w:r>
      <w:proofErr w:type="spellEnd"/>
      <w:r>
        <w:t>&gt;_&lt;</w:t>
      </w:r>
      <w:proofErr w:type="spellStart"/>
      <w:r>
        <w:t>qualified_name</w:t>
      </w:r>
      <w:proofErr w:type="spellEnd"/>
      <w:r>
        <w:t>&gt;_&lt;suffix&gt;</w:t>
      </w:r>
      <w:r w:rsidR="003121E5">
        <w:br/>
      </w:r>
      <w:r w:rsidR="003121E5">
        <w:br/>
      </w:r>
      <w:r w:rsidR="003121E5" w:rsidRPr="00063167">
        <w:rPr>
          <w:b/>
        </w:rPr>
        <w:t>Table Naming Standards</w:t>
      </w:r>
    </w:p>
    <w:p w14:paraId="2350F353" w14:textId="77777777" w:rsidR="00355216" w:rsidRPr="00355216" w:rsidRDefault="00355216" w:rsidP="00C074B8">
      <w:pPr>
        <w:numPr>
          <w:ilvl w:val="0"/>
          <w:numId w:val="32"/>
        </w:numPr>
        <w:spacing w:after="100" w:afterAutospacing="1" w:line="240" w:lineRule="auto"/>
        <w:ind w:left="720" w:hanging="360"/>
        <w:jc w:val="both"/>
      </w:pPr>
      <w:r w:rsidRPr="00355216">
        <w:t>All table names are abbreviated based on standard abbreviations.</w:t>
      </w:r>
    </w:p>
    <w:p w14:paraId="7393884C" w14:textId="77777777" w:rsidR="00355216" w:rsidRPr="00355216" w:rsidRDefault="00355216" w:rsidP="00C074B8">
      <w:pPr>
        <w:numPr>
          <w:ilvl w:val="0"/>
          <w:numId w:val="32"/>
        </w:numPr>
        <w:spacing w:after="100" w:afterAutospacing="1" w:line="240" w:lineRule="auto"/>
        <w:ind w:left="720" w:hanging="360"/>
        <w:jc w:val="both"/>
      </w:pPr>
      <w:r w:rsidRPr="00355216">
        <w:t>Table names shall be unique within a model.</w:t>
      </w:r>
    </w:p>
    <w:p w14:paraId="7DE0C0F2" w14:textId="77777777" w:rsidR="00355216" w:rsidRPr="00355216" w:rsidRDefault="00355216" w:rsidP="00C074B8">
      <w:pPr>
        <w:numPr>
          <w:ilvl w:val="0"/>
          <w:numId w:val="32"/>
        </w:numPr>
        <w:spacing w:after="100" w:afterAutospacing="1" w:line="240" w:lineRule="auto"/>
        <w:ind w:left="720" w:hanging="360"/>
        <w:jc w:val="both"/>
      </w:pPr>
      <w:r w:rsidRPr="00355216">
        <w:t>Table names shall not be greater than 30 characters.</w:t>
      </w:r>
    </w:p>
    <w:p w14:paraId="3256EEFD" w14:textId="60174E89" w:rsidR="00355216" w:rsidRPr="00355216" w:rsidRDefault="00C074B8" w:rsidP="00C074B8">
      <w:pPr>
        <w:numPr>
          <w:ilvl w:val="0"/>
          <w:numId w:val="32"/>
        </w:numPr>
        <w:spacing w:after="100" w:afterAutospacing="1" w:line="240" w:lineRule="auto"/>
        <w:ind w:left="720" w:hanging="360"/>
        <w:jc w:val="both"/>
      </w:pPr>
      <w:r>
        <w:t xml:space="preserve">Physical table comments should be </w:t>
      </w:r>
      <w:r w:rsidR="00355216" w:rsidRPr="00355216">
        <w:t>restricted to 250 characters.  The logical entity description can contain more than 250 characters.  If the table description requires more than 250 characters, enter the text in the logical model where the 250 character limit does not exist.</w:t>
      </w:r>
    </w:p>
    <w:p w14:paraId="4C1B291D" w14:textId="77777777" w:rsidR="00355216" w:rsidRPr="00355216" w:rsidRDefault="00355216" w:rsidP="00C074B8">
      <w:pPr>
        <w:numPr>
          <w:ilvl w:val="0"/>
          <w:numId w:val="32"/>
        </w:numPr>
        <w:spacing w:after="100" w:afterAutospacing="1" w:line="240" w:lineRule="auto"/>
        <w:ind w:left="720" w:hanging="360"/>
        <w:jc w:val="both"/>
      </w:pPr>
      <w:r w:rsidRPr="00355216">
        <w:t>Table definition must begin with the table name (e.g. Telephone contains all the specific address of a telephone within a zone and prefix for our members, providers, etc.).</w:t>
      </w:r>
    </w:p>
    <w:p w14:paraId="49052922" w14:textId="77777777" w:rsidR="00355216" w:rsidRPr="00355216" w:rsidRDefault="00355216" w:rsidP="00C074B8">
      <w:pPr>
        <w:numPr>
          <w:ilvl w:val="0"/>
          <w:numId w:val="32"/>
        </w:numPr>
        <w:spacing w:after="100" w:afterAutospacing="1" w:line="240" w:lineRule="auto"/>
        <w:ind w:left="720" w:hanging="360"/>
        <w:jc w:val="both"/>
      </w:pPr>
      <w:r w:rsidRPr="00355216">
        <w:t>All textual definitions must be in non-technical business terminology.</w:t>
      </w:r>
    </w:p>
    <w:p w14:paraId="6607D0E5" w14:textId="77777777" w:rsidR="00355216" w:rsidRPr="00355216" w:rsidRDefault="00355216" w:rsidP="00C074B8">
      <w:pPr>
        <w:numPr>
          <w:ilvl w:val="0"/>
          <w:numId w:val="32"/>
        </w:numPr>
        <w:spacing w:after="100" w:afterAutospacing="1" w:line="240" w:lineRule="auto"/>
        <w:ind w:left="720" w:hanging="360"/>
        <w:jc w:val="both"/>
      </w:pPr>
      <w:r w:rsidRPr="00355216">
        <w:t>Table name must not use letter abbreviations that don’t exist in the NSM naming file. (e.g. AA,BB)</w:t>
      </w:r>
    </w:p>
    <w:p w14:paraId="54E5CF56" w14:textId="77777777" w:rsidR="00355216" w:rsidRPr="00355216" w:rsidRDefault="00355216" w:rsidP="00C074B8">
      <w:pPr>
        <w:numPr>
          <w:ilvl w:val="0"/>
          <w:numId w:val="32"/>
        </w:numPr>
        <w:spacing w:after="100" w:afterAutospacing="1" w:line="240" w:lineRule="auto"/>
        <w:ind w:left="720" w:hanging="360"/>
        <w:jc w:val="both"/>
      </w:pPr>
      <w:r w:rsidRPr="00355216">
        <w:lastRenderedPageBreak/>
        <w:t>Table name must not begin with numbers (e.g. 5, 10, 15, etc.).</w:t>
      </w:r>
    </w:p>
    <w:p w14:paraId="0F4FF089" w14:textId="77777777" w:rsidR="00355216" w:rsidRPr="00355216" w:rsidRDefault="00355216" w:rsidP="00C074B8">
      <w:pPr>
        <w:numPr>
          <w:ilvl w:val="0"/>
          <w:numId w:val="32"/>
        </w:numPr>
        <w:spacing w:after="100" w:afterAutospacing="1" w:line="240" w:lineRule="auto"/>
        <w:ind w:left="720" w:hanging="360"/>
        <w:jc w:val="both"/>
      </w:pPr>
      <w:r w:rsidRPr="00355216">
        <w:t>Work tables should be prefixed with WRK-. Standard naming conventions are applied, and meta-data is documented whenever possible.</w:t>
      </w:r>
    </w:p>
    <w:p w14:paraId="08CB6687" w14:textId="77777777" w:rsidR="00355216" w:rsidRPr="00355216" w:rsidRDefault="00355216" w:rsidP="00C074B8">
      <w:pPr>
        <w:numPr>
          <w:ilvl w:val="0"/>
          <w:numId w:val="32"/>
        </w:numPr>
        <w:spacing w:after="100" w:afterAutospacing="1" w:line="240" w:lineRule="auto"/>
        <w:ind w:left="720" w:hanging="360"/>
        <w:jc w:val="both"/>
      </w:pPr>
      <w:r w:rsidRPr="00355216">
        <w:t>Cross Reference tables should be prefixed with XREF. Standard naming conventions are applied, and meta-data is documented whenever possible. (ADW, TDW, and Future repositories )</w:t>
      </w:r>
    </w:p>
    <w:p w14:paraId="7E2909B4" w14:textId="77777777" w:rsidR="00355216" w:rsidRPr="00355216" w:rsidRDefault="00355216" w:rsidP="00C074B8">
      <w:pPr>
        <w:numPr>
          <w:ilvl w:val="0"/>
          <w:numId w:val="32"/>
        </w:numPr>
        <w:spacing w:after="100" w:afterAutospacing="1" w:line="240" w:lineRule="auto"/>
        <w:ind w:left="720" w:hanging="360"/>
        <w:jc w:val="both"/>
      </w:pPr>
      <w:r w:rsidRPr="00355216">
        <w:t xml:space="preserve">Cross Reference tables should be suffixed with XREF.  Reference tables should be suffixed with REF. Standard naming conventions are applied, and meta-data is documented whenever possible. (ODS and EDW Daily) </w:t>
      </w:r>
    </w:p>
    <w:p w14:paraId="0766353B" w14:textId="77777777" w:rsidR="00355216" w:rsidRPr="00355216" w:rsidRDefault="00355216" w:rsidP="00C074B8">
      <w:pPr>
        <w:numPr>
          <w:ilvl w:val="0"/>
          <w:numId w:val="32"/>
        </w:numPr>
        <w:spacing w:after="100" w:afterAutospacing="1" w:line="240" w:lineRule="auto"/>
        <w:ind w:left="720" w:hanging="360"/>
        <w:jc w:val="both"/>
      </w:pPr>
      <w:r w:rsidRPr="00355216">
        <w:t>Cross Reference tables should be suffixed with REFR. Standard naming conventions are applied, and meta-data is documented whenever possible. (EDW Monthly)</w:t>
      </w:r>
    </w:p>
    <w:p w14:paraId="7714CF0E" w14:textId="77777777" w:rsidR="00355216" w:rsidRPr="00355216" w:rsidRDefault="00355216" w:rsidP="00C074B8">
      <w:pPr>
        <w:numPr>
          <w:ilvl w:val="0"/>
          <w:numId w:val="32"/>
        </w:numPr>
        <w:spacing w:after="100" w:afterAutospacing="1" w:line="240" w:lineRule="auto"/>
        <w:ind w:left="720" w:hanging="360"/>
        <w:jc w:val="both"/>
      </w:pPr>
      <w:r w:rsidRPr="00355216">
        <w:t>Reference tables should be suffixed with REF. Standard naming conventions are applied, and meta-data is documented whenever possible. Should be code tables.(All Repositories going forward)</w:t>
      </w:r>
    </w:p>
    <w:p w14:paraId="745835E2" w14:textId="77777777" w:rsidR="00355216" w:rsidRPr="00355216" w:rsidRDefault="00355216" w:rsidP="00C074B8">
      <w:pPr>
        <w:numPr>
          <w:ilvl w:val="0"/>
          <w:numId w:val="32"/>
        </w:numPr>
        <w:spacing w:after="100" w:afterAutospacing="1" w:line="240" w:lineRule="auto"/>
        <w:ind w:left="720" w:hanging="360"/>
        <w:jc w:val="both"/>
      </w:pPr>
      <w:r w:rsidRPr="00355216">
        <w:t>All history tables should be suffixed with HIST.</w:t>
      </w:r>
    </w:p>
    <w:p w14:paraId="77180B38" w14:textId="77777777" w:rsidR="00355216" w:rsidRDefault="00355216" w:rsidP="00C074B8">
      <w:pPr>
        <w:numPr>
          <w:ilvl w:val="0"/>
          <w:numId w:val="32"/>
        </w:numPr>
        <w:spacing w:after="100" w:afterAutospacing="1" w:line="240" w:lineRule="auto"/>
        <w:ind w:left="720" w:hanging="360"/>
        <w:jc w:val="both"/>
      </w:pPr>
      <w:r w:rsidRPr="00355216">
        <w:t>Table partitioning designations should be done if information is available.</w:t>
      </w:r>
    </w:p>
    <w:p w14:paraId="457A91A7" w14:textId="77777777" w:rsidR="003121E5" w:rsidRPr="00063167" w:rsidRDefault="003121E5" w:rsidP="003121E5">
      <w:pPr>
        <w:spacing w:after="100" w:afterAutospacing="1" w:line="240" w:lineRule="auto"/>
        <w:ind w:left="720"/>
        <w:rPr>
          <w:b/>
        </w:rPr>
      </w:pPr>
      <w:r w:rsidRPr="00063167">
        <w:rPr>
          <w:b/>
        </w:rPr>
        <w:t>Column Naming Standards</w:t>
      </w:r>
    </w:p>
    <w:p w14:paraId="0A3297A0" w14:textId="77777777" w:rsidR="003121E5" w:rsidRPr="003121E5" w:rsidRDefault="003121E5" w:rsidP="00C074B8">
      <w:pPr>
        <w:numPr>
          <w:ilvl w:val="0"/>
          <w:numId w:val="32"/>
        </w:numPr>
        <w:spacing w:after="100" w:afterAutospacing="1" w:line="240" w:lineRule="auto"/>
        <w:ind w:left="360"/>
        <w:jc w:val="both"/>
      </w:pPr>
      <w:r w:rsidRPr="003121E5">
        <w:t>All column names are abbreviated based on standard abbreviations.</w:t>
      </w:r>
    </w:p>
    <w:p w14:paraId="51EF9470" w14:textId="77777777" w:rsidR="003121E5" w:rsidRPr="003121E5" w:rsidRDefault="003121E5" w:rsidP="00C074B8">
      <w:pPr>
        <w:numPr>
          <w:ilvl w:val="0"/>
          <w:numId w:val="32"/>
        </w:numPr>
        <w:spacing w:after="100" w:afterAutospacing="1" w:line="240" w:lineRule="auto"/>
        <w:ind w:left="360"/>
        <w:jc w:val="both"/>
      </w:pPr>
      <w:r w:rsidRPr="003121E5">
        <w:t>All column names must end with a valid class word.</w:t>
      </w:r>
    </w:p>
    <w:p w14:paraId="6F1E792E" w14:textId="77777777" w:rsidR="003121E5" w:rsidRPr="003121E5" w:rsidRDefault="003121E5" w:rsidP="00C074B8">
      <w:pPr>
        <w:numPr>
          <w:ilvl w:val="0"/>
          <w:numId w:val="32"/>
        </w:numPr>
        <w:spacing w:after="100" w:afterAutospacing="1" w:line="240" w:lineRule="auto"/>
        <w:ind w:left="360"/>
        <w:jc w:val="both"/>
      </w:pPr>
      <w:r w:rsidRPr="003121E5">
        <w:t>Column name must not begin with numbers (e.g.  5, 10, 15, etc.).</w:t>
      </w:r>
    </w:p>
    <w:p w14:paraId="7D4520D5" w14:textId="24BEC031" w:rsidR="005E2841" w:rsidRDefault="003121E5" w:rsidP="00C074B8">
      <w:pPr>
        <w:numPr>
          <w:ilvl w:val="0"/>
          <w:numId w:val="32"/>
        </w:numPr>
        <w:spacing w:after="100" w:afterAutospacing="1" w:line="240" w:lineRule="auto"/>
        <w:ind w:left="360"/>
        <w:jc w:val="both"/>
      </w:pPr>
      <w:r w:rsidRPr="003121E5">
        <w:t>Column name must not use letter abbreviations that don’t exist in the NSM naming file. (E.g. AA, BB).</w:t>
      </w:r>
    </w:p>
    <w:p w14:paraId="44DF5701" w14:textId="0487EB48" w:rsidR="005F7FA6" w:rsidRDefault="005F7FA6" w:rsidP="00C074B8">
      <w:pPr>
        <w:numPr>
          <w:ilvl w:val="0"/>
          <w:numId w:val="32"/>
        </w:numPr>
        <w:spacing w:after="100" w:afterAutospacing="1" w:line="240" w:lineRule="auto"/>
        <w:ind w:left="360"/>
        <w:jc w:val="both"/>
      </w:pPr>
      <w:r>
        <w:t xml:space="preserve">All standard columns in a table must be ordered alphabetically. </w:t>
      </w:r>
    </w:p>
    <w:p w14:paraId="5302E13B" w14:textId="77777777" w:rsidR="005F7FA6" w:rsidRDefault="005F7FA6" w:rsidP="00C074B8">
      <w:pPr>
        <w:numPr>
          <w:ilvl w:val="0"/>
          <w:numId w:val="32"/>
        </w:numPr>
        <w:spacing w:after="100" w:afterAutospacing="1" w:line="240" w:lineRule="auto"/>
        <w:ind w:left="360"/>
        <w:jc w:val="both"/>
      </w:pPr>
      <w:r>
        <w:t>All like named columns or role-named columns must share the same metadata characteristics in the model (e.g. GNDR_CD must be defined the same in all tables).</w:t>
      </w:r>
    </w:p>
    <w:p w14:paraId="7F71AE4B" w14:textId="77777777" w:rsidR="005F7FA6" w:rsidRDefault="005F7FA6" w:rsidP="00C074B8">
      <w:pPr>
        <w:numPr>
          <w:ilvl w:val="0"/>
          <w:numId w:val="32"/>
        </w:numPr>
        <w:spacing w:after="100" w:afterAutospacing="1" w:line="240" w:lineRule="auto"/>
        <w:ind w:left="360"/>
        <w:jc w:val="both"/>
      </w:pPr>
      <w:r>
        <w:t xml:space="preserve">Physical column comments cannot exceed 250 characters.  Logical comments are not restricted to this limitation.  If a comment exceeds 250 characters, ensure the comment is originally entered in the logical model so the logical model text is not truncated by </w:t>
      </w:r>
      <w:proofErr w:type="spellStart"/>
      <w:r>
        <w:t>ERwin</w:t>
      </w:r>
      <w:proofErr w:type="spellEnd"/>
      <w:r>
        <w:t>.</w:t>
      </w:r>
    </w:p>
    <w:p w14:paraId="292A723A" w14:textId="77777777" w:rsidR="005F7FA6" w:rsidRDefault="005F7FA6" w:rsidP="00C074B8">
      <w:pPr>
        <w:numPr>
          <w:ilvl w:val="0"/>
          <w:numId w:val="32"/>
        </w:numPr>
        <w:spacing w:after="100" w:afterAutospacing="1" w:line="240" w:lineRule="auto"/>
        <w:ind w:left="360"/>
        <w:jc w:val="both"/>
      </w:pPr>
      <w:r>
        <w:t>Column definition must begin with the column name (e.g. Telephone Number Identifies the specific address of a telephone within a zone and prefix).</w:t>
      </w:r>
    </w:p>
    <w:p w14:paraId="78A6128B" w14:textId="5C6CEEFD" w:rsidR="005F7FA6" w:rsidRDefault="005F7FA6" w:rsidP="00C074B8">
      <w:pPr>
        <w:numPr>
          <w:ilvl w:val="0"/>
          <w:numId w:val="32"/>
        </w:numPr>
        <w:spacing w:after="100" w:afterAutospacing="1" w:line="240" w:lineRule="auto"/>
        <w:ind w:left="360"/>
        <w:jc w:val="both"/>
      </w:pPr>
      <w:r>
        <w:t>Standard WIP Column Color should be removed in the subsequent release.</w:t>
      </w:r>
    </w:p>
    <w:p w14:paraId="49542E8E" w14:textId="77777777" w:rsidR="00751E11" w:rsidRDefault="00751E11" w:rsidP="00C074B8">
      <w:pPr>
        <w:numPr>
          <w:ilvl w:val="0"/>
          <w:numId w:val="32"/>
        </w:numPr>
        <w:spacing w:after="100" w:afterAutospacing="1" w:line="240" w:lineRule="auto"/>
        <w:ind w:left="360"/>
        <w:jc w:val="both"/>
      </w:pPr>
      <w:r>
        <w:t>If the foreign key is a code and there is no applicable parent value, use the appropriate code value transformation rules defined in the Special Rules for Codes bullet below.</w:t>
      </w:r>
    </w:p>
    <w:p w14:paraId="3D8AE61D" w14:textId="77777777" w:rsidR="00751E11" w:rsidRDefault="00751E11" w:rsidP="00C074B8">
      <w:pPr>
        <w:numPr>
          <w:ilvl w:val="0"/>
          <w:numId w:val="32"/>
        </w:numPr>
        <w:spacing w:after="100" w:afterAutospacing="1" w:line="240" w:lineRule="auto"/>
        <w:ind w:left="360"/>
        <w:jc w:val="both"/>
      </w:pPr>
      <w:r>
        <w:t>If the foreign key is a warehouse surrogate key (DECIMAL 18) and there is no applicable parent value, use 0 or a NOF row as required.  Note that a zero row need not exist in the parent.</w:t>
      </w:r>
    </w:p>
    <w:p w14:paraId="6D59E0C0" w14:textId="77777777" w:rsidR="00C074B8" w:rsidRDefault="00751E11" w:rsidP="00C074B8">
      <w:pPr>
        <w:numPr>
          <w:ilvl w:val="0"/>
          <w:numId w:val="32"/>
        </w:numPr>
        <w:spacing w:after="100" w:afterAutospacing="1" w:line="240" w:lineRule="auto"/>
        <w:ind w:left="360"/>
        <w:jc w:val="both"/>
      </w:pPr>
      <w:r>
        <w:t xml:space="preserve">Although we provide the DDL for all foreign keys, they are currently disabled in the database.  They are checked by the ETL application, and provide performance improvements via the optimizer (move to </w:t>
      </w:r>
      <w:proofErr w:type="spellStart"/>
      <w:r>
        <w:t>ddl</w:t>
      </w:r>
      <w:proofErr w:type="spellEnd"/>
      <w:r>
        <w:t xml:space="preserve"> template document)</w:t>
      </w:r>
    </w:p>
    <w:p w14:paraId="01452222" w14:textId="77777777" w:rsidR="00C074B8" w:rsidRDefault="000A7F69" w:rsidP="00C074B8">
      <w:pPr>
        <w:spacing w:after="100" w:afterAutospacing="1" w:line="240" w:lineRule="auto"/>
        <w:ind w:left="360"/>
        <w:jc w:val="both"/>
        <w:rPr>
          <w:b/>
        </w:rPr>
      </w:pPr>
      <w:r>
        <w:lastRenderedPageBreak/>
        <w:br/>
      </w:r>
      <w:r>
        <w:br/>
      </w:r>
      <w:r w:rsidRPr="00960F3B">
        <w:rPr>
          <w:b/>
        </w:rPr>
        <w:t>View naming standards</w:t>
      </w:r>
    </w:p>
    <w:tbl>
      <w:tblPr>
        <w:tblStyle w:val="GridTable4-Accent11"/>
        <w:tblpPr w:leftFromText="180" w:rightFromText="180" w:vertAnchor="text" w:horzAnchor="margin" w:tblpY="12"/>
        <w:tblW w:w="9378" w:type="dxa"/>
        <w:tblLook w:val="04A0" w:firstRow="1" w:lastRow="0" w:firstColumn="1" w:lastColumn="0" w:noHBand="0" w:noVBand="1"/>
      </w:tblPr>
      <w:tblGrid>
        <w:gridCol w:w="1818"/>
        <w:gridCol w:w="5022"/>
        <w:gridCol w:w="2538"/>
      </w:tblGrid>
      <w:tr w:rsidR="00C074B8" w:rsidRPr="00960F3B" w14:paraId="72585C53" w14:textId="77777777" w:rsidTr="00C074B8">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18" w:type="dxa"/>
            <w:noWrap/>
            <w:hideMark/>
          </w:tcPr>
          <w:p w14:paraId="14E7DA87" w14:textId="77777777" w:rsidR="00C074B8" w:rsidRPr="00960F3B" w:rsidRDefault="00C074B8" w:rsidP="00C074B8">
            <w:pPr>
              <w:spacing w:after="0" w:line="240" w:lineRule="auto"/>
              <w:rPr>
                <w:rFonts w:ascii="Calibri" w:eastAsia="Times New Roman" w:hAnsi="Calibri" w:cs="Times New Roman"/>
                <w:color w:val="000000"/>
              </w:rPr>
            </w:pPr>
            <w:r w:rsidRPr="00960F3B">
              <w:rPr>
                <w:rFonts w:ascii="Calibri" w:eastAsia="Times New Roman" w:hAnsi="Calibri" w:cs="Times New Roman"/>
                <w:color w:val="000000"/>
              </w:rPr>
              <w:t>Type of View</w:t>
            </w:r>
          </w:p>
        </w:tc>
        <w:tc>
          <w:tcPr>
            <w:tcW w:w="5022" w:type="dxa"/>
            <w:noWrap/>
            <w:hideMark/>
          </w:tcPr>
          <w:p w14:paraId="1DB7392C" w14:textId="77777777" w:rsidR="00C074B8" w:rsidRPr="00960F3B" w:rsidRDefault="00C074B8" w:rsidP="00C074B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60F3B">
              <w:rPr>
                <w:rFonts w:ascii="Calibri" w:eastAsia="Times New Roman" w:hAnsi="Calibri" w:cs="Times New Roman"/>
                <w:color w:val="000000"/>
              </w:rPr>
              <w:t>Description</w:t>
            </w:r>
          </w:p>
        </w:tc>
        <w:tc>
          <w:tcPr>
            <w:tcW w:w="2538" w:type="dxa"/>
            <w:noWrap/>
            <w:hideMark/>
          </w:tcPr>
          <w:p w14:paraId="19191571" w14:textId="77777777" w:rsidR="00C074B8" w:rsidRPr="00960F3B" w:rsidRDefault="00C074B8" w:rsidP="00C074B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60F3B">
              <w:rPr>
                <w:rFonts w:ascii="Calibri" w:eastAsia="Times New Roman" w:hAnsi="Calibri" w:cs="Times New Roman"/>
                <w:color w:val="000000"/>
              </w:rPr>
              <w:t>Standards</w:t>
            </w:r>
          </w:p>
        </w:tc>
      </w:tr>
      <w:tr w:rsidR="00C074B8" w:rsidRPr="00960F3B" w14:paraId="5A2BA1F1" w14:textId="77777777" w:rsidTr="00C074B8">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818" w:type="dxa"/>
            <w:noWrap/>
            <w:hideMark/>
          </w:tcPr>
          <w:p w14:paraId="42DAD8E8" w14:textId="77777777" w:rsidR="00C074B8" w:rsidRPr="00960F3B" w:rsidRDefault="00C074B8" w:rsidP="00C074B8">
            <w:pPr>
              <w:spacing w:after="0" w:line="240" w:lineRule="auto"/>
              <w:rPr>
                <w:rFonts w:ascii="Calibri" w:eastAsia="Times New Roman" w:hAnsi="Calibri" w:cs="Times New Roman"/>
                <w:color w:val="000000"/>
              </w:rPr>
            </w:pPr>
            <w:r w:rsidRPr="00960F3B">
              <w:rPr>
                <w:rFonts w:ascii="Calibri" w:eastAsia="Times New Roman" w:hAnsi="Calibri" w:cs="Times New Roman"/>
                <w:color w:val="000000"/>
              </w:rPr>
              <w:t>Restricted views</w:t>
            </w:r>
          </w:p>
        </w:tc>
        <w:tc>
          <w:tcPr>
            <w:tcW w:w="5022" w:type="dxa"/>
            <w:hideMark/>
          </w:tcPr>
          <w:p w14:paraId="60C026C1" w14:textId="4E4E32EB" w:rsidR="00C074B8" w:rsidRPr="00960F3B" w:rsidRDefault="00C074B8" w:rsidP="00C074B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V</w:t>
            </w:r>
            <w:r w:rsidRPr="00960F3B">
              <w:rPr>
                <w:rFonts w:ascii="Calibri" w:eastAsia="Times New Roman" w:hAnsi="Calibri" w:cs="Times New Roman"/>
                <w:color w:val="000000"/>
              </w:rPr>
              <w:t>iews that display fewer than the full set of columns contained in the original view</w:t>
            </w:r>
          </w:p>
        </w:tc>
        <w:tc>
          <w:tcPr>
            <w:tcW w:w="2538" w:type="dxa"/>
            <w:noWrap/>
            <w:hideMark/>
          </w:tcPr>
          <w:p w14:paraId="469B9839" w14:textId="77777777" w:rsidR="00C074B8" w:rsidRPr="00960F3B" w:rsidRDefault="00C074B8" w:rsidP="00C074B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60F3B">
              <w:rPr>
                <w:rFonts w:ascii="Calibri" w:eastAsia="Times New Roman" w:hAnsi="Calibri" w:cs="Times New Roman"/>
                <w:color w:val="000000"/>
              </w:rPr>
              <w:t>suffixed with "_VW"</w:t>
            </w:r>
          </w:p>
        </w:tc>
      </w:tr>
      <w:tr w:rsidR="00C074B8" w:rsidRPr="00960F3B" w14:paraId="1EA80391" w14:textId="77777777" w:rsidTr="00C074B8">
        <w:trPr>
          <w:trHeight w:val="289"/>
        </w:trPr>
        <w:tc>
          <w:tcPr>
            <w:cnfStyle w:val="001000000000" w:firstRow="0" w:lastRow="0" w:firstColumn="1" w:lastColumn="0" w:oddVBand="0" w:evenVBand="0" w:oddHBand="0" w:evenHBand="0" w:firstRowFirstColumn="0" w:firstRowLastColumn="0" w:lastRowFirstColumn="0" w:lastRowLastColumn="0"/>
            <w:tcW w:w="1818" w:type="dxa"/>
            <w:noWrap/>
            <w:hideMark/>
          </w:tcPr>
          <w:p w14:paraId="56F06F38" w14:textId="77777777" w:rsidR="00C074B8" w:rsidRPr="00960F3B" w:rsidRDefault="00C074B8" w:rsidP="00C074B8">
            <w:pPr>
              <w:spacing w:after="0" w:line="240" w:lineRule="auto"/>
              <w:rPr>
                <w:rFonts w:ascii="Calibri" w:eastAsia="Times New Roman" w:hAnsi="Calibri" w:cs="Times New Roman"/>
                <w:color w:val="000000"/>
              </w:rPr>
            </w:pPr>
            <w:r w:rsidRPr="00960F3B">
              <w:rPr>
                <w:rFonts w:ascii="Calibri" w:eastAsia="Times New Roman" w:hAnsi="Calibri" w:cs="Times New Roman"/>
                <w:color w:val="000000"/>
              </w:rPr>
              <w:t>Join views</w:t>
            </w:r>
          </w:p>
        </w:tc>
        <w:tc>
          <w:tcPr>
            <w:tcW w:w="5022" w:type="dxa"/>
            <w:hideMark/>
          </w:tcPr>
          <w:p w14:paraId="60E79AEC" w14:textId="23185B7A" w:rsidR="00C074B8" w:rsidRPr="00960F3B" w:rsidRDefault="00C074B8" w:rsidP="00C074B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V</w:t>
            </w:r>
            <w:r w:rsidRPr="00960F3B">
              <w:rPr>
                <w:rFonts w:ascii="Calibri" w:eastAsia="Times New Roman" w:hAnsi="Calibri" w:cs="Times New Roman"/>
                <w:color w:val="000000"/>
              </w:rPr>
              <w:t>iews based on a join or union of two or more tables</w:t>
            </w:r>
          </w:p>
        </w:tc>
        <w:tc>
          <w:tcPr>
            <w:tcW w:w="2538" w:type="dxa"/>
            <w:noWrap/>
            <w:hideMark/>
          </w:tcPr>
          <w:p w14:paraId="302F38EF" w14:textId="77777777" w:rsidR="00C074B8" w:rsidRPr="00960F3B" w:rsidRDefault="00C074B8" w:rsidP="00C074B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60F3B">
              <w:rPr>
                <w:rFonts w:ascii="Calibri" w:eastAsia="Times New Roman" w:hAnsi="Calibri" w:cs="Times New Roman"/>
                <w:color w:val="000000"/>
              </w:rPr>
              <w:t>suffixed with "_VJ"</w:t>
            </w:r>
          </w:p>
        </w:tc>
      </w:tr>
      <w:tr w:rsidR="00C074B8" w:rsidRPr="00960F3B" w14:paraId="2A5AF9EB" w14:textId="77777777" w:rsidTr="00C074B8">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818" w:type="dxa"/>
            <w:noWrap/>
            <w:hideMark/>
          </w:tcPr>
          <w:p w14:paraId="2E9D83E1" w14:textId="77777777" w:rsidR="00C074B8" w:rsidRPr="00960F3B" w:rsidRDefault="00C074B8" w:rsidP="00C074B8">
            <w:pPr>
              <w:spacing w:after="0" w:line="240" w:lineRule="auto"/>
              <w:rPr>
                <w:rFonts w:ascii="Calibri" w:eastAsia="Times New Roman" w:hAnsi="Calibri" w:cs="Times New Roman"/>
                <w:color w:val="000000"/>
              </w:rPr>
            </w:pPr>
            <w:r w:rsidRPr="00960F3B">
              <w:rPr>
                <w:rFonts w:ascii="Calibri" w:eastAsia="Times New Roman" w:hAnsi="Calibri" w:cs="Times New Roman"/>
                <w:color w:val="000000"/>
              </w:rPr>
              <w:t>Application view</w:t>
            </w:r>
          </w:p>
        </w:tc>
        <w:tc>
          <w:tcPr>
            <w:tcW w:w="5022" w:type="dxa"/>
            <w:hideMark/>
          </w:tcPr>
          <w:p w14:paraId="6BD91D09" w14:textId="022FE9E8" w:rsidR="00C074B8" w:rsidRPr="00960F3B" w:rsidRDefault="00C074B8" w:rsidP="00C074B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 T</w:t>
            </w:r>
            <w:r w:rsidRPr="00960F3B">
              <w:rPr>
                <w:rFonts w:ascii="Calibri" w:eastAsia="Times New Roman" w:hAnsi="Calibri" w:cs="Times New Roman"/>
                <w:color w:val="000000"/>
              </w:rPr>
              <w:t>he view is application specific, the view should be prefixed with the application name</w:t>
            </w:r>
          </w:p>
        </w:tc>
        <w:tc>
          <w:tcPr>
            <w:tcW w:w="2538" w:type="dxa"/>
            <w:noWrap/>
            <w:hideMark/>
          </w:tcPr>
          <w:p w14:paraId="033BDB5C" w14:textId="77777777" w:rsidR="00C074B8" w:rsidRPr="00960F3B" w:rsidRDefault="00C074B8" w:rsidP="00C074B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60F3B">
              <w:rPr>
                <w:rFonts w:ascii="Calibri" w:eastAsia="Times New Roman" w:hAnsi="Calibri" w:cs="Times New Roman"/>
                <w:color w:val="000000"/>
              </w:rPr>
              <w:t> </w:t>
            </w:r>
          </w:p>
        </w:tc>
      </w:tr>
    </w:tbl>
    <w:p w14:paraId="06F4D82A" w14:textId="77777777" w:rsidR="00C074B8" w:rsidRDefault="000A7F69" w:rsidP="00C074B8">
      <w:pPr>
        <w:spacing w:after="100" w:afterAutospacing="1" w:line="240" w:lineRule="auto"/>
        <w:ind w:left="360"/>
        <w:jc w:val="both"/>
        <w:rPr>
          <w:b/>
        </w:rPr>
      </w:pPr>
      <w:r>
        <w:br/>
      </w:r>
      <w:r w:rsidR="00897E47" w:rsidRPr="00960F3B">
        <w:rPr>
          <w:b/>
        </w:rPr>
        <w:t>List of Class words</w:t>
      </w:r>
    </w:p>
    <w:tbl>
      <w:tblPr>
        <w:tblStyle w:val="GridTable4-Accent11"/>
        <w:tblW w:w="0" w:type="auto"/>
        <w:tblLook w:val="04A0" w:firstRow="1" w:lastRow="0" w:firstColumn="1" w:lastColumn="0" w:noHBand="0" w:noVBand="1"/>
      </w:tblPr>
      <w:tblGrid>
        <w:gridCol w:w="1651"/>
        <w:gridCol w:w="1586"/>
        <w:gridCol w:w="1551"/>
        <w:gridCol w:w="2920"/>
        <w:gridCol w:w="1868"/>
      </w:tblGrid>
      <w:tr w:rsidR="00AA3578" w:rsidRPr="00185E3E" w14:paraId="3588E9B3" w14:textId="77777777" w:rsidTr="00185E3E">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651" w:type="dxa"/>
            <w:noWrap/>
            <w:hideMark/>
          </w:tcPr>
          <w:p w14:paraId="59D7D675" w14:textId="77777777" w:rsidR="00AA3578" w:rsidRPr="00185E3E" w:rsidRDefault="00AA3578" w:rsidP="00185E3E">
            <w:pPr>
              <w:spacing w:after="100" w:afterAutospacing="1" w:line="240" w:lineRule="auto"/>
              <w:rPr>
                <w:b w:val="0"/>
                <w:bCs w:val="0"/>
                <w:sz w:val="20"/>
              </w:rPr>
            </w:pPr>
            <w:r w:rsidRPr="00185E3E">
              <w:rPr>
                <w:b w:val="0"/>
                <w:bCs w:val="0"/>
                <w:sz w:val="20"/>
              </w:rPr>
              <w:t>Logical Name</w:t>
            </w:r>
          </w:p>
        </w:tc>
        <w:tc>
          <w:tcPr>
            <w:tcW w:w="1586" w:type="dxa"/>
            <w:noWrap/>
            <w:hideMark/>
          </w:tcPr>
          <w:p w14:paraId="484B1FF8" w14:textId="77777777" w:rsidR="00AA3578" w:rsidRPr="00185E3E" w:rsidRDefault="00AA3578" w:rsidP="00185E3E">
            <w:pPr>
              <w:spacing w:after="100" w:afterAutospacing="1" w:line="240" w:lineRule="auto"/>
              <w:cnfStyle w:val="100000000000" w:firstRow="1" w:lastRow="0" w:firstColumn="0" w:lastColumn="0" w:oddVBand="0" w:evenVBand="0" w:oddHBand="0" w:evenHBand="0" w:firstRowFirstColumn="0" w:firstRowLastColumn="0" w:lastRowFirstColumn="0" w:lastRowLastColumn="0"/>
              <w:rPr>
                <w:b w:val="0"/>
                <w:bCs w:val="0"/>
                <w:sz w:val="20"/>
              </w:rPr>
            </w:pPr>
            <w:r w:rsidRPr="00185E3E">
              <w:rPr>
                <w:b w:val="0"/>
                <w:bCs w:val="0"/>
                <w:sz w:val="20"/>
              </w:rPr>
              <w:t>EDH Abbreviation</w:t>
            </w:r>
          </w:p>
        </w:tc>
        <w:tc>
          <w:tcPr>
            <w:tcW w:w="1551" w:type="dxa"/>
            <w:noWrap/>
            <w:hideMark/>
          </w:tcPr>
          <w:p w14:paraId="0516424B" w14:textId="77777777" w:rsidR="00AA3578" w:rsidRPr="00185E3E" w:rsidRDefault="00AA3578" w:rsidP="00185E3E">
            <w:pPr>
              <w:spacing w:after="100" w:afterAutospacing="1" w:line="240" w:lineRule="auto"/>
              <w:cnfStyle w:val="100000000000" w:firstRow="1" w:lastRow="0" w:firstColumn="0" w:lastColumn="0" w:oddVBand="0" w:evenVBand="0" w:oddHBand="0" w:evenHBand="0" w:firstRowFirstColumn="0" w:firstRowLastColumn="0" w:lastRowFirstColumn="0" w:lastRowLastColumn="0"/>
              <w:rPr>
                <w:b w:val="0"/>
                <w:bCs w:val="0"/>
                <w:sz w:val="20"/>
              </w:rPr>
            </w:pPr>
            <w:r w:rsidRPr="00185E3E">
              <w:rPr>
                <w:b w:val="0"/>
                <w:bCs w:val="0"/>
                <w:sz w:val="20"/>
              </w:rPr>
              <w:t>Data Type</w:t>
            </w:r>
          </w:p>
        </w:tc>
        <w:tc>
          <w:tcPr>
            <w:tcW w:w="2920" w:type="dxa"/>
            <w:hideMark/>
          </w:tcPr>
          <w:p w14:paraId="41F9D884" w14:textId="77777777" w:rsidR="00AA3578" w:rsidRPr="00185E3E" w:rsidRDefault="00AA3578" w:rsidP="00185E3E">
            <w:pPr>
              <w:spacing w:after="100" w:afterAutospacing="1" w:line="240" w:lineRule="auto"/>
              <w:cnfStyle w:val="100000000000" w:firstRow="1" w:lastRow="0" w:firstColumn="0" w:lastColumn="0" w:oddVBand="0" w:evenVBand="0" w:oddHBand="0" w:evenHBand="0" w:firstRowFirstColumn="0" w:firstRowLastColumn="0" w:lastRowFirstColumn="0" w:lastRowLastColumn="0"/>
              <w:rPr>
                <w:b w:val="0"/>
                <w:bCs w:val="0"/>
                <w:sz w:val="20"/>
              </w:rPr>
            </w:pPr>
            <w:r w:rsidRPr="00185E3E">
              <w:rPr>
                <w:b w:val="0"/>
                <w:bCs w:val="0"/>
                <w:sz w:val="20"/>
              </w:rPr>
              <w:t>Definition</w:t>
            </w:r>
          </w:p>
        </w:tc>
        <w:tc>
          <w:tcPr>
            <w:tcW w:w="1868" w:type="dxa"/>
            <w:noWrap/>
            <w:hideMark/>
          </w:tcPr>
          <w:p w14:paraId="28F40C4F" w14:textId="77777777" w:rsidR="00AA3578" w:rsidRPr="00185E3E" w:rsidRDefault="00AA3578" w:rsidP="00185E3E">
            <w:pPr>
              <w:spacing w:after="100" w:afterAutospacing="1" w:line="240" w:lineRule="auto"/>
              <w:cnfStyle w:val="100000000000" w:firstRow="1" w:lastRow="0" w:firstColumn="0" w:lastColumn="0" w:oddVBand="0" w:evenVBand="0" w:oddHBand="0" w:evenHBand="0" w:firstRowFirstColumn="0" w:firstRowLastColumn="0" w:lastRowFirstColumn="0" w:lastRowLastColumn="0"/>
              <w:rPr>
                <w:b w:val="0"/>
                <w:bCs w:val="0"/>
                <w:sz w:val="20"/>
              </w:rPr>
            </w:pPr>
            <w:r w:rsidRPr="00185E3E">
              <w:rPr>
                <w:b w:val="0"/>
                <w:bCs w:val="0"/>
                <w:sz w:val="20"/>
              </w:rPr>
              <w:t>Example</w:t>
            </w:r>
          </w:p>
        </w:tc>
      </w:tr>
      <w:tr w:rsidR="00AA3578" w:rsidRPr="00185E3E" w14:paraId="2B6659E7" w14:textId="77777777" w:rsidTr="00185E3E">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651" w:type="dxa"/>
            <w:noWrap/>
            <w:hideMark/>
          </w:tcPr>
          <w:p w14:paraId="607A37F1" w14:textId="77777777" w:rsidR="00AA3578" w:rsidRPr="00185E3E" w:rsidRDefault="00AA3578" w:rsidP="00185E3E">
            <w:pPr>
              <w:spacing w:after="100" w:afterAutospacing="1" w:line="240" w:lineRule="auto"/>
              <w:rPr>
                <w:sz w:val="20"/>
              </w:rPr>
            </w:pPr>
            <w:r w:rsidRPr="00185E3E">
              <w:rPr>
                <w:sz w:val="20"/>
              </w:rPr>
              <w:t>Address</w:t>
            </w:r>
          </w:p>
        </w:tc>
        <w:tc>
          <w:tcPr>
            <w:tcW w:w="1586" w:type="dxa"/>
            <w:noWrap/>
            <w:hideMark/>
          </w:tcPr>
          <w:p w14:paraId="4BC0F011"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ADDR</w:t>
            </w:r>
          </w:p>
        </w:tc>
        <w:tc>
          <w:tcPr>
            <w:tcW w:w="1551" w:type="dxa"/>
            <w:noWrap/>
            <w:hideMark/>
          </w:tcPr>
          <w:p w14:paraId="43C69C02"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VARCHAR(N)</w:t>
            </w:r>
          </w:p>
        </w:tc>
        <w:tc>
          <w:tcPr>
            <w:tcW w:w="2920" w:type="dxa"/>
            <w:hideMark/>
          </w:tcPr>
          <w:p w14:paraId="355BDEC8"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Designation of a place where something is located or something is to be delivered</w:t>
            </w:r>
          </w:p>
        </w:tc>
        <w:tc>
          <w:tcPr>
            <w:tcW w:w="1868" w:type="dxa"/>
            <w:noWrap/>
            <w:hideMark/>
          </w:tcPr>
          <w:p w14:paraId="207E6145"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Home Address</w:t>
            </w:r>
          </w:p>
        </w:tc>
      </w:tr>
      <w:tr w:rsidR="00AA3578" w:rsidRPr="00185E3E" w14:paraId="3D03DAAA" w14:textId="77777777" w:rsidTr="00185E3E">
        <w:trPr>
          <w:trHeight w:val="578"/>
        </w:trPr>
        <w:tc>
          <w:tcPr>
            <w:cnfStyle w:val="001000000000" w:firstRow="0" w:lastRow="0" w:firstColumn="1" w:lastColumn="0" w:oddVBand="0" w:evenVBand="0" w:oddHBand="0" w:evenHBand="0" w:firstRowFirstColumn="0" w:firstRowLastColumn="0" w:lastRowFirstColumn="0" w:lastRowLastColumn="0"/>
            <w:tcW w:w="1651" w:type="dxa"/>
            <w:noWrap/>
            <w:hideMark/>
          </w:tcPr>
          <w:p w14:paraId="1093B17C" w14:textId="77777777" w:rsidR="00AA3578" w:rsidRPr="00185E3E" w:rsidRDefault="00AA3578" w:rsidP="00185E3E">
            <w:pPr>
              <w:spacing w:after="100" w:afterAutospacing="1" w:line="240" w:lineRule="auto"/>
              <w:rPr>
                <w:b w:val="0"/>
                <w:bCs w:val="0"/>
                <w:sz w:val="20"/>
              </w:rPr>
            </w:pPr>
            <w:r w:rsidRPr="00185E3E">
              <w:rPr>
                <w:b w:val="0"/>
                <w:bCs w:val="0"/>
                <w:sz w:val="20"/>
              </w:rPr>
              <w:t>Amount</w:t>
            </w:r>
          </w:p>
        </w:tc>
        <w:tc>
          <w:tcPr>
            <w:tcW w:w="1586" w:type="dxa"/>
            <w:noWrap/>
            <w:hideMark/>
          </w:tcPr>
          <w:p w14:paraId="0D0CAF3A"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AMT</w:t>
            </w:r>
          </w:p>
        </w:tc>
        <w:tc>
          <w:tcPr>
            <w:tcW w:w="1551" w:type="dxa"/>
            <w:noWrap/>
            <w:hideMark/>
          </w:tcPr>
          <w:p w14:paraId="3AAAFAFE"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Number(P, S)</w:t>
            </w:r>
          </w:p>
        </w:tc>
        <w:tc>
          <w:tcPr>
            <w:tcW w:w="2920" w:type="dxa"/>
            <w:hideMark/>
          </w:tcPr>
          <w:p w14:paraId="4C6BC195"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A measure or sum of some quantity in a given unit of measurement</w:t>
            </w:r>
          </w:p>
        </w:tc>
        <w:tc>
          <w:tcPr>
            <w:tcW w:w="1868" w:type="dxa"/>
            <w:noWrap/>
            <w:hideMark/>
          </w:tcPr>
          <w:p w14:paraId="5CEE4CC4"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Sales Amount</w:t>
            </w:r>
          </w:p>
        </w:tc>
      </w:tr>
      <w:tr w:rsidR="00185E3E" w:rsidRPr="00185E3E" w14:paraId="401711E8" w14:textId="77777777" w:rsidTr="00185E3E">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651" w:type="dxa"/>
            <w:noWrap/>
            <w:hideMark/>
          </w:tcPr>
          <w:p w14:paraId="57E86EF8" w14:textId="77777777" w:rsidR="00AA3578" w:rsidRPr="00185E3E" w:rsidRDefault="00AA3578" w:rsidP="00185E3E">
            <w:pPr>
              <w:spacing w:after="100" w:afterAutospacing="1" w:line="240" w:lineRule="auto"/>
              <w:rPr>
                <w:sz w:val="20"/>
              </w:rPr>
            </w:pPr>
            <w:r w:rsidRPr="00185E3E">
              <w:rPr>
                <w:sz w:val="20"/>
              </w:rPr>
              <w:t>Area</w:t>
            </w:r>
          </w:p>
        </w:tc>
        <w:tc>
          <w:tcPr>
            <w:tcW w:w="1586" w:type="dxa"/>
            <w:noWrap/>
            <w:hideMark/>
          </w:tcPr>
          <w:p w14:paraId="0AF5F750"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ARA</w:t>
            </w:r>
          </w:p>
        </w:tc>
        <w:tc>
          <w:tcPr>
            <w:tcW w:w="1551" w:type="dxa"/>
            <w:noWrap/>
            <w:hideMark/>
          </w:tcPr>
          <w:p w14:paraId="191D7C06"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NUMBER</w:t>
            </w:r>
          </w:p>
        </w:tc>
        <w:tc>
          <w:tcPr>
            <w:tcW w:w="2920" w:type="dxa"/>
            <w:hideMark/>
          </w:tcPr>
          <w:p w14:paraId="1B2BC25B"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 xml:space="preserve">Numeric value representing the amount of surface area of something. </w:t>
            </w:r>
          </w:p>
        </w:tc>
        <w:tc>
          <w:tcPr>
            <w:tcW w:w="1868" w:type="dxa"/>
            <w:noWrap/>
            <w:hideMark/>
          </w:tcPr>
          <w:p w14:paraId="78CBDE2B"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Square Feet Area</w:t>
            </w:r>
          </w:p>
        </w:tc>
      </w:tr>
      <w:tr w:rsidR="00AA3578" w:rsidRPr="00185E3E" w14:paraId="3AA77FA6" w14:textId="77777777" w:rsidTr="00185E3E">
        <w:trPr>
          <w:trHeight w:val="289"/>
        </w:trPr>
        <w:tc>
          <w:tcPr>
            <w:cnfStyle w:val="001000000000" w:firstRow="0" w:lastRow="0" w:firstColumn="1" w:lastColumn="0" w:oddVBand="0" w:evenVBand="0" w:oddHBand="0" w:evenHBand="0" w:firstRowFirstColumn="0" w:firstRowLastColumn="0" w:lastRowFirstColumn="0" w:lastRowLastColumn="0"/>
            <w:tcW w:w="1651" w:type="dxa"/>
            <w:noWrap/>
            <w:hideMark/>
          </w:tcPr>
          <w:p w14:paraId="5016B58A" w14:textId="77777777" w:rsidR="00AA3578" w:rsidRPr="00185E3E" w:rsidRDefault="00AA3578" w:rsidP="00185E3E">
            <w:pPr>
              <w:spacing w:after="100" w:afterAutospacing="1" w:line="240" w:lineRule="auto"/>
              <w:rPr>
                <w:sz w:val="20"/>
              </w:rPr>
            </w:pPr>
            <w:r w:rsidRPr="00185E3E">
              <w:rPr>
                <w:sz w:val="20"/>
              </w:rPr>
              <w:t>Blob</w:t>
            </w:r>
          </w:p>
        </w:tc>
        <w:tc>
          <w:tcPr>
            <w:tcW w:w="1586" w:type="dxa"/>
            <w:noWrap/>
            <w:hideMark/>
          </w:tcPr>
          <w:p w14:paraId="123F5B2F"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BLB</w:t>
            </w:r>
          </w:p>
        </w:tc>
        <w:tc>
          <w:tcPr>
            <w:tcW w:w="1551" w:type="dxa"/>
            <w:noWrap/>
            <w:hideMark/>
          </w:tcPr>
          <w:p w14:paraId="2399CAB4"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 </w:t>
            </w:r>
          </w:p>
        </w:tc>
        <w:tc>
          <w:tcPr>
            <w:tcW w:w="2920" w:type="dxa"/>
            <w:hideMark/>
          </w:tcPr>
          <w:p w14:paraId="5E0230CF"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Picture, sound files, etc.</w:t>
            </w:r>
          </w:p>
        </w:tc>
        <w:tc>
          <w:tcPr>
            <w:tcW w:w="1868" w:type="dxa"/>
            <w:noWrap/>
            <w:hideMark/>
          </w:tcPr>
          <w:p w14:paraId="151751BD"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JPG, MP3</w:t>
            </w:r>
          </w:p>
        </w:tc>
      </w:tr>
      <w:tr w:rsidR="00185E3E" w:rsidRPr="00185E3E" w14:paraId="73721088" w14:textId="77777777" w:rsidTr="00185E3E">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651" w:type="dxa"/>
            <w:noWrap/>
            <w:hideMark/>
          </w:tcPr>
          <w:p w14:paraId="46D8E1CA" w14:textId="77777777" w:rsidR="00AA3578" w:rsidRPr="00185E3E" w:rsidRDefault="00AA3578" w:rsidP="00185E3E">
            <w:pPr>
              <w:spacing w:after="100" w:afterAutospacing="1" w:line="240" w:lineRule="auto"/>
              <w:rPr>
                <w:sz w:val="20"/>
              </w:rPr>
            </w:pPr>
            <w:r w:rsidRPr="00185E3E">
              <w:rPr>
                <w:sz w:val="20"/>
              </w:rPr>
              <w:t>Code</w:t>
            </w:r>
          </w:p>
        </w:tc>
        <w:tc>
          <w:tcPr>
            <w:tcW w:w="1586" w:type="dxa"/>
            <w:noWrap/>
            <w:hideMark/>
          </w:tcPr>
          <w:p w14:paraId="095ADE19"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CD</w:t>
            </w:r>
          </w:p>
        </w:tc>
        <w:tc>
          <w:tcPr>
            <w:tcW w:w="1551" w:type="dxa"/>
            <w:noWrap/>
            <w:hideMark/>
          </w:tcPr>
          <w:p w14:paraId="7E072524"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CHAR(N)</w:t>
            </w:r>
          </w:p>
        </w:tc>
        <w:tc>
          <w:tcPr>
            <w:tcW w:w="2920" w:type="dxa"/>
            <w:hideMark/>
          </w:tcPr>
          <w:p w14:paraId="7328E1E4"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One or more letters or numbers that have a specific meaning or interpretation</w:t>
            </w:r>
          </w:p>
        </w:tc>
        <w:tc>
          <w:tcPr>
            <w:tcW w:w="1868" w:type="dxa"/>
            <w:noWrap/>
            <w:hideMark/>
          </w:tcPr>
          <w:p w14:paraId="026EE5C9"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Store Format Code</w:t>
            </w:r>
          </w:p>
        </w:tc>
      </w:tr>
      <w:tr w:rsidR="00AA3578" w:rsidRPr="00185E3E" w14:paraId="316FE9A4" w14:textId="77777777" w:rsidTr="00185E3E">
        <w:trPr>
          <w:trHeight w:val="289"/>
        </w:trPr>
        <w:tc>
          <w:tcPr>
            <w:cnfStyle w:val="001000000000" w:firstRow="0" w:lastRow="0" w:firstColumn="1" w:lastColumn="0" w:oddVBand="0" w:evenVBand="0" w:oddHBand="0" w:evenHBand="0" w:firstRowFirstColumn="0" w:firstRowLastColumn="0" w:lastRowFirstColumn="0" w:lastRowLastColumn="0"/>
            <w:tcW w:w="1651" w:type="dxa"/>
            <w:noWrap/>
            <w:hideMark/>
          </w:tcPr>
          <w:p w14:paraId="79F11A4E" w14:textId="77777777" w:rsidR="00AA3578" w:rsidRPr="00185E3E" w:rsidRDefault="00AA3578" w:rsidP="00185E3E">
            <w:pPr>
              <w:spacing w:after="100" w:afterAutospacing="1" w:line="240" w:lineRule="auto"/>
              <w:rPr>
                <w:sz w:val="20"/>
              </w:rPr>
            </w:pPr>
            <w:r w:rsidRPr="00185E3E">
              <w:rPr>
                <w:sz w:val="20"/>
              </w:rPr>
              <w:t>Count</w:t>
            </w:r>
          </w:p>
        </w:tc>
        <w:tc>
          <w:tcPr>
            <w:tcW w:w="1586" w:type="dxa"/>
            <w:noWrap/>
            <w:hideMark/>
          </w:tcPr>
          <w:p w14:paraId="318B1E7E"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CNT</w:t>
            </w:r>
          </w:p>
        </w:tc>
        <w:tc>
          <w:tcPr>
            <w:tcW w:w="1551" w:type="dxa"/>
            <w:noWrap/>
            <w:hideMark/>
          </w:tcPr>
          <w:p w14:paraId="411DA0DD"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Number</w:t>
            </w:r>
          </w:p>
        </w:tc>
        <w:tc>
          <w:tcPr>
            <w:tcW w:w="2920" w:type="dxa"/>
            <w:hideMark/>
          </w:tcPr>
          <w:p w14:paraId="28B11701"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The number of items which are of the same type</w:t>
            </w:r>
          </w:p>
        </w:tc>
        <w:tc>
          <w:tcPr>
            <w:tcW w:w="1868" w:type="dxa"/>
            <w:noWrap/>
            <w:hideMark/>
          </w:tcPr>
          <w:p w14:paraId="2CCC373D"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Total Net Transaction Count</w:t>
            </w:r>
          </w:p>
        </w:tc>
      </w:tr>
      <w:tr w:rsidR="00185E3E" w:rsidRPr="00185E3E" w14:paraId="47747995" w14:textId="77777777" w:rsidTr="00185E3E">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651" w:type="dxa"/>
            <w:noWrap/>
            <w:hideMark/>
          </w:tcPr>
          <w:p w14:paraId="2D63012F" w14:textId="77777777" w:rsidR="00AA3578" w:rsidRPr="00185E3E" w:rsidRDefault="00AA3578" w:rsidP="00185E3E">
            <w:pPr>
              <w:spacing w:after="100" w:afterAutospacing="1" w:line="240" w:lineRule="auto"/>
              <w:rPr>
                <w:sz w:val="20"/>
              </w:rPr>
            </w:pPr>
            <w:r w:rsidRPr="00185E3E">
              <w:rPr>
                <w:sz w:val="20"/>
              </w:rPr>
              <w:t>Date</w:t>
            </w:r>
          </w:p>
        </w:tc>
        <w:tc>
          <w:tcPr>
            <w:tcW w:w="1586" w:type="dxa"/>
            <w:noWrap/>
            <w:hideMark/>
          </w:tcPr>
          <w:p w14:paraId="4A31424A"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DT</w:t>
            </w:r>
          </w:p>
        </w:tc>
        <w:tc>
          <w:tcPr>
            <w:tcW w:w="1551" w:type="dxa"/>
            <w:noWrap/>
            <w:hideMark/>
          </w:tcPr>
          <w:p w14:paraId="5EC8DF08"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Date</w:t>
            </w:r>
          </w:p>
        </w:tc>
        <w:tc>
          <w:tcPr>
            <w:tcW w:w="2920" w:type="dxa"/>
            <w:hideMark/>
          </w:tcPr>
          <w:p w14:paraId="5B21210D"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The point in time, started in terms of year, month and day. The format is YYYYMMDD</w:t>
            </w:r>
          </w:p>
        </w:tc>
        <w:tc>
          <w:tcPr>
            <w:tcW w:w="1868" w:type="dxa"/>
            <w:noWrap/>
            <w:hideMark/>
          </w:tcPr>
          <w:p w14:paraId="20FDE630"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 xml:space="preserve">Email </w:t>
            </w:r>
            <w:proofErr w:type="spellStart"/>
            <w:r w:rsidRPr="00185E3E">
              <w:rPr>
                <w:sz w:val="20"/>
              </w:rPr>
              <w:t>SignUp</w:t>
            </w:r>
            <w:proofErr w:type="spellEnd"/>
            <w:r w:rsidRPr="00185E3E">
              <w:rPr>
                <w:sz w:val="20"/>
              </w:rPr>
              <w:t xml:space="preserve"> Date</w:t>
            </w:r>
          </w:p>
        </w:tc>
      </w:tr>
      <w:tr w:rsidR="00AA3578" w:rsidRPr="00185E3E" w14:paraId="39592ED8" w14:textId="77777777" w:rsidTr="00185E3E">
        <w:trPr>
          <w:trHeight w:val="578"/>
        </w:trPr>
        <w:tc>
          <w:tcPr>
            <w:cnfStyle w:val="001000000000" w:firstRow="0" w:lastRow="0" w:firstColumn="1" w:lastColumn="0" w:oddVBand="0" w:evenVBand="0" w:oddHBand="0" w:evenHBand="0" w:firstRowFirstColumn="0" w:firstRowLastColumn="0" w:lastRowFirstColumn="0" w:lastRowLastColumn="0"/>
            <w:tcW w:w="1651" w:type="dxa"/>
            <w:noWrap/>
            <w:hideMark/>
          </w:tcPr>
          <w:p w14:paraId="5A69212B" w14:textId="77777777" w:rsidR="00AA3578" w:rsidRPr="00185E3E" w:rsidRDefault="00AA3578" w:rsidP="00185E3E">
            <w:pPr>
              <w:spacing w:after="100" w:afterAutospacing="1" w:line="240" w:lineRule="auto"/>
              <w:rPr>
                <w:sz w:val="20"/>
              </w:rPr>
            </w:pPr>
            <w:proofErr w:type="spellStart"/>
            <w:r w:rsidRPr="00185E3E">
              <w:rPr>
                <w:sz w:val="20"/>
              </w:rPr>
              <w:t>DateTime</w:t>
            </w:r>
            <w:proofErr w:type="spellEnd"/>
          </w:p>
        </w:tc>
        <w:tc>
          <w:tcPr>
            <w:tcW w:w="1586" w:type="dxa"/>
            <w:noWrap/>
            <w:hideMark/>
          </w:tcPr>
          <w:p w14:paraId="0E2A58DF"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TS</w:t>
            </w:r>
          </w:p>
        </w:tc>
        <w:tc>
          <w:tcPr>
            <w:tcW w:w="1551" w:type="dxa"/>
            <w:noWrap/>
            <w:hideMark/>
          </w:tcPr>
          <w:p w14:paraId="09A02C38"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Timestamp</w:t>
            </w:r>
          </w:p>
        </w:tc>
        <w:tc>
          <w:tcPr>
            <w:tcW w:w="2920" w:type="dxa"/>
            <w:hideMark/>
          </w:tcPr>
          <w:p w14:paraId="60CD2593"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Point in time at which something happens, existed, or is to happen. Time part is significant</w:t>
            </w:r>
          </w:p>
        </w:tc>
        <w:tc>
          <w:tcPr>
            <w:tcW w:w="1868" w:type="dxa"/>
            <w:noWrap/>
            <w:hideMark/>
          </w:tcPr>
          <w:p w14:paraId="39277250"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 xml:space="preserve">Create </w:t>
            </w:r>
            <w:proofErr w:type="spellStart"/>
            <w:r w:rsidRPr="00185E3E">
              <w:rPr>
                <w:sz w:val="20"/>
              </w:rPr>
              <w:t>DateTime</w:t>
            </w:r>
            <w:proofErr w:type="spellEnd"/>
          </w:p>
        </w:tc>
      </w:tr>
      <w:tr w:rsidR="00185E3E" w:rsidRPr="00185E3E" w14:paraId="37C02995" w14:textId="77777777" w:rsidTr="00185E3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651" w:type="dxa"/>
            <w:noWrap/>
            <w:hideMark/>
          </w:tcPr>
          <w:p w14:paraId="2D66EEC2" w14:textId="77777777" w:rsidR="00AA3578" w:rsidRPr="00185E3E" w:rsidRDefault="00AA3578" w:rsidP="00185E3E">
            <w:pPr>
              <w:spacing w:after="100" w:afterAutospacing="1" w:line="240" w:lineRule="auto"/>
              <w:rPr>
                <w:sz w:val="20"/>
              </w:rPr>
            </w:pPr>
            <w:r w:rsidRPr="00185E3E">
              <w:rPr>
                <w:sz w:val="20"/>
              </w:rPr>
              <w:t>Description</w:t>
            </w:r>
          </w:p>
        </w:tc>
        <w:tc>
          <w:tcPr>
            <w:tcW w:w="1586" w:type="dxa"/>
            <w:noWrap/>
            <w:hideMark/>
          </w:tcPr>
          <w:p w14:paraId="60E25D98"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DESC</w:t>
            </w:r>
          </w:p>
        </w:tc>
        <w:tc>
          <w:tcPr>
            <w:tcW w:w="1551" w:type="dxa"/>
            <w:noWrap/>
            <w:hideMark/>
          </w:tcPr>
          <w:p w14:paraId="672D773E"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VARCHAR(N)</w:t>
            </w:r>
          </w:p>
        </w:tc>
        <w:tc>
          <w:tcPr>
            <w:tcW w:w="2920" w:type="dxa"/>
            <w:hideMark/>
          </w:tcPr>
          <w:p w14:paraId="56447C5C"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Textual information that gives identifying information</w:t>
            </w:r>
          </w:p>
        </w:tc>
        <w:tc>
          <w:tcPr>
            <w:tcW w:w="1868" w:type="dxa"/>
            <w:noWrap/>
            <w:hideMark/>
          </w:tcPr>
          <w:p w14:paraId="1C63B269"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Email Format Description</w:t>
            </w:r>
          </w:p>
        </w:tc>
      </w:tr>
      <w:tr w:rsidR="00AA3578" w:rsidRPr="00185E3E" w14:paraId="1E4599AD" w14:textId="77777777" w:rsidTr="00185E3E">
        <w:trPr>
          <w:trHeight w:val="289"/>
        </w:trPr>
        <w:tc>
          <w:tcPr>
            <w:cnfStyle w:val="001000000000" w:firstRow="0" w:lastRow="0" w:firstColumn="1" w:lastColumn="0" w:oddVBand="0" w:evenVBand="0" w:oddHBand="0" w:evenHBand="0" w:firstRowFirstColumn="0" w:firstRowLastColumn="0" w:lastRowFirstColumn="0" w:lastRowLastColumn="0"/>
            <w:tcW w:w="1651" w:type="dxa"/>
            <w:noWrap/>
            <w:hideMark/>
          </w:tcPr>
          <w:p w14:paraId="6207FEE3" w14:textId="77777777" w:rsidR="00AA3578" w:rsidRPr="00185E3E" w:rsidRDefault="00AA3578" w:rsidP="00185E3E">
            <w:pPr>
              <w:spacing w:after="100" w:afterAutospacing="1" w:line="240" w:lineRule="auto"/>
              <w:rPr>
                <w:sz w:val="20"/>
              </w:rPr>
            </w:pPr>
            <w:r w:rsidRPr="00185E3E">
              <w:rPr>
                <w:sz w:val="20"/>
              </w:rPr>
              <w:t>Identifier</w:t>
            </w:r>
          </w:p>
        </w:tc>
        <w:tc>
          <w:tcPr>
            <w:tcW w:w="1586" w:type="dxa"/>
            <w:noWrap/>
            <w:hideMark/>
          </w:tcPr>
          <w:p w14:paraId="67CA286C"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ID</w:t>
            </w:r>
          </w:p>
        </w:tc>
        <w:tc>
          <w:tcPr>
            <w:tcW w:w="1551" w:type="dxa"/>
            <w:noWrap/>
            <w:hideMark/>
          </w:tcPr>
          <w:p w14:paraId="517DAEE5"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NUMBER</w:t>
            </w:r>
          </w:p>
        </w:tc>
        <w:tc>
          <w:tcPr>
            <w:tcW w:w="2920" w:type="dxa"/>
            <w:hideMark/>
          </w:tcPr>
          <w:p w14:paraId="5DAB641A"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An identification number for a person or thing</w:t>
            </w:r>
          </w:p>
        </w:tc>
        <w:tc>
          <w:tcPr>
            <w:tcW w:w="1868" w:type="dxa"/>
            <w:noWrap/>
            <w:hideMark/>
          </w:tcPr>
          <w:p w14:paraId="132C1C47"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Customer Id</w:t>
            </w:r>
          </w:p>
        </w:tc>
      </w:tr>
      <w:tr w:rsidR="00185E3E" w:rsidRPr="00185E3E" w14:paraId="0ECCA27B" w14:textId="77777777" w:rsidTr="00185E3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651" w:type="dxa"/>
            <w:noWrap/>
            <w:hideMark/>
          </w:tcPr>
          <w:p w14:paraId="6F253911" w14:textId="77777777" w:rsidR="00AA3578" w:rsidRPr="00185E3E" w:rsidRDefault="00AA3578" w:rsidP="00185E3E">
            <w:pPr>
              <w:spacing w:after="100" w:afterAutospacing="1" w:line="240" w:lineRule="auto"/>
              <w:rPr>
                <w:sz w:val="20"/>
              </w:rPr>
            </w:pPr>
            <w:r w:rsidRPr="00185E3E">
              <w:rPr>
                <w:sz w:val="20"/>
              </w:rPr>
              <w:t>Image</w:t>
            </w:r>
          </w:p>
        </w:tc>
        <w:tc>
          <w:tcPr>
            <w:tcW w:w="1586" w:type="dxa"/>
            <w:noWrap/>
            <w:hideMark/>
          </w:tcPr>
          <w:p w14:paraId="020B3C5D"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IMG</w:t>
            </w:r>
          </w:p>
        </w:tc>
        <w:tc>
          <w:tcPr>
            <w:tcW w:w="1551" w:type="dxa"/>
            <w:noWrap/>
            <w:hideMark/>
          </w:tcPr>
          <w:p w14:paraId="04176094"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 </w:t>
            </w:r>
          </w:p>
        </w:tc>
        <w:tc>
          <w:tcPr>
            <w:tcW w:w="2920" w:type="dxa"/>
            <w:hideMark/>
          </w:tcPr>
          <w:p w14:paraId="0FE0C85D"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 </w:t>
            </w:r>
          </w:p>
        </w:tc>
        <w:tc>
          <w:tcPr>
            <w:tcW w:w="1868" w:type="dxa"/>
            <w:noWrap/>
            <w:hideMark/>
          </w:tcPr>
          <w:p w14:paraId="3D7363E8"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SKU Image</w:t>
            </w:r>
          </w:p>
        </w:tc>
      </w:tr>
      <w:tr w:rsidR="00AA3578" w:rsidRPr="00185E3E" w14:paraId="652B0314" w14:textId="77777777" w:rsidTr="00185E3E">
        <w:trPr>
          <w:trHeight w:val="289"/>
        </w:trPr>
        <w:tc>
          <w:tcPr>
            <w:cnfStyle w:val="001000000000" w:firstRow="0" w:lastRow="0" w:firstColumn="1" w:lastColumn="0" w:oddVBand="0" w:evenVBand="0" w:oddHBand="0" w:evenHBand="0" w:firstRowFirstColumn="0" w:firstRowLastColumn="0" w:lastRowFirstColumn="0" w:lastRowLastColumn="0"/>
            <w:tcW w:w="1651" w:type="dxa"/>
            <w:noWrap/>
            <w:hideMark/>
          </w:tcPr>
          <w:p w14:paraId="5B81F8DC" w14:textId="77777777" w:rsidR="00AA3578" w:rsidRPr="00185E3E" w:rsidRDefault="00AA3578" w:rsidP="00185E3E">
            <w:pPr>
              <w:spacing w:after="100" w:afterAutospacing="1" w:line="240" w:lineRule="auto"/>
              <w:rPr>
                <w:sz w:val="20"/>
              </w:rPr>
            </w:pPr>
            <w:r w:rsidRPr="00185E3E">
              <w:rPr>
                <w:sz w:val="20"/>
              </w:rPr>
              <w:t>Indicator</w:t>
            </w:r>
          </w:p>
        </w:tc>
        <w:tc>
          <w:tcPr>
            <w:tcW w:w="1586" w:type="dxa"/>
            <w:noWrap/>
            <w:hideMark/>
          </w:tcPr>
          <w:p w14:paraId="24350842"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IND</w:t>
            </w:r>
          </w:p>
        </w:tc>
        <w:tc>
          <w:tcPr>
            <w:tcW w:w="1551" w:type="dxa"/>
            <w:noWrap/>
            <w:hideMark/>
          </w:tcPr>
          <w:p w14:paraId="218A9AE1"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CHAR(1)</w:t>
            </w:r>
          </w:p>
        </w:tc>
        <w:tc>
          <w:tcPr>
            <w:tcW w:w="2920" w:type="dxa"/>
            <w:hideMark/>
          </w:tcPr>
          <w:p w14:paraId="5D64677A"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Either Y or N</w:t>
            </w:r>
          </w:p>
        </w:tc>
        <w:tc>
          <w:tcPr>
            <w:tcW w:w="1868" w:type="dxa"/>
            <w:noWrap/>
            <w:hideMark/>
          </w:tcPr>
          <w:p w14:paraId="6FE2A6EF"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Active Indicator</w:t>
            </w:r>
          </w:p>
        </w:tc>
      </w:tr>
      <w:tr w:rsidR="00185E3E" w:rsidRPr="00185E3E" w14:paraId="73A5C664" w14:textId="77777777" w:rsidTr="00185E3E">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651" w:type="dxa"/>
            <w:noWrap/>
            <w:hideMark/>
          </w:tcPr>
          <w:p w14:paraId="3E21F174" w14:textId="77777777" w:rsidR="00AA3578" w:rsidRPr="00185E3E" w:rsidRDefault="00AA3578" w:rsidP="00185E3E">
            <w:pPr>
              <w:spacing w:after="100" w:afterAutospacing="1" w:line="240" w:lineRule="auto"/>
              <w:rPr>
                <w:sz w:val="20"/>
              </w:rPr>
            </w:pPr>
            <w:r w:rsidRPr="00185E3E">
              <w:rPr>
                <w:sz w:val="20"/>
              </w:rPr>
              <w:t>Month</w:t>
            </w:r>
          </w:p>
        </w:tc>
        <w:tc>
          <w:tcPr>
            <w:tcW w:w="1586" w:type="dxa"/>
            <w:noWrap/>
            <w:hideMark/>
          </w:tcPr>
          <w:p w14:paraId="3738CB27"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MTH</w:t>
            </w:r>
          </w:p>
        </w:tc>
        <w:tc>
          <w:tcPr>
            <w:tcW w:w="1551" w:type="dxa"/>
            <w:noWrap/>
            <w:hideMark/>
          </w:tcPr>
          <w:p w14:paraId="18D6731C"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CHAR(N)</w:t>
            </w:r>
          </w:p>
        </w:tc>
        <w:tc>
          <w:tcPr>
            <w:tcW w:w="2920" w:type="dxa"/>
            <w:hideMark/>
          </w:tcPr>
          <w:p w14:paraId="760AA7C6"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 xml:space="preserve">Alphabetic or numeric value representing a specific month of </w:t>
            </w:r>
            <w:r w:rsidRPr="00185E3E">
              <w:rPr>
                <w:sz w:val="20"/>
              </w:rPr>
              <w:lastRenderedPageBreak/>
              <w:t>a year</w:t>
            </w:r>
          </w:p>
        </w:tc>
        <w:tc>
          <w:tcPr>
            <w:tcW w:w="1868" w:type="dxa"/>
            <w:noWrap/>
            <w:hideMark/>
          </w:tcPr>
          <w:p w14:paraId="11D35663"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lastRenderedPageBreak/>
              <w:t>Plan Month</w:t>
            </w:r>
          </w:p>
        </w:tc>
      </w:tr>
      <w:tr w:rsidR="00AA3578" w:rsidRPr="00185E3E" w14:paraId="1B14486B" w14:textId="77777777" w:rsidTr="00185E3E">
        <w:trPr>
          <w:trHeight w:val="578"/>
        </w:trPr>
        <w:tc>
          <w:tcPr>
            <w:cnfStyle w:val="001000000000" w:firstRow="0" w:lastRow="0" w:firstColumn="1" w:lastColumn="0" w:oddVBand="0" w:evenVBand="0" w:oddHBand="0" w:evenHBand="0" w:firstRowFirstColumn="0" w:firstRowLastColumn="0" w:lastRowFirstColumn="0" w:lastRowLastColumn="0"/>
            <w:tcW w:w="1651" w:type="dxa"/>
            <w:noWrap/>
            <w:hideMark/>
          </w:tcPr>
          <w:p w14:paraId="39B8CD89" w14:textId="77777777" w:rsidR="00AA3578" w:rsidRPr="00185E3E" w:rsidRDefault="00AA3578" w:rsidP="00185E3E">
            <w:pPr>
              <w:spacing w:after="100" w:afterAutospacing="1" w:line="240" w:lineRule="auto"/>
              <w:rPr>
                <w:sz w:val="20"/>
              </w:rPr>
            </w:pPr>
            <w:r w:rsidRPr="00185E3E">
              <w:rPr>
                <w:sz w:val="20"/>
              </w:rPr>
              <w:lastRenderedPageBreak/>
              <w:t>Name</w:t>
            </w:r>
          </w:p>
        </w:tc>
        <w:tc>
          <w:tcPr>
            <w:tcW w:w="1586" w:type="dxa"/>
            <w:noWrap/>
            <w:hideMark/>
          </w:tcPr>
          <w:p w14:paraId="01B1C722"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NM</w:t>
            </w:r>
          </w:p>
        </w:tc>
        <w:tc>
          <w:tcPr>
            <w:tcW w:w="1551" w:type="dxa"/>
            <w:noWrap/>
            <w:hideMark/>
          </w:tcPr>
          <w:p w14:paraId="1C3105F9"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VARCHAR(N)</w:t>
            </w:r>
          </w:p>
        </w:tc>
        <w:tc>
          <w:tcPr>
            <w:tcW w:w="2920" w:type="dxa"/>
            <w:hideMark/>
          </w:tcPr>
          <w:p w14:paraId="1FBED1CA"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A word or words by which an entity is conventionally designated or distinguished from others.</w:t>
            </w:r>
          </w:p>
        </w:tc>
        <w:tc>
          <w:tcPr>
            <w:tcW w:w="1868" w:type="dxa"/>
            <w:noWrap/>
            <w:hideMark/>
          </w:tcPr>
          <w:p w14:paraId="768302ED"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Customer Name</w:t>
            </w:r>
          </w:p>
        </w:tc>
      </w:tr>
      <w:tr w:rsidR="00185E3E" w:rsidRPr="00185E3E" w14:paraId="655E029D" w14:textId="77777777" w:rsidTr="00185E3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651" w:type="dxa"/>
            <w:noWrap/>
            <w:hideMark/>
          </w:tcPr>
          <w:p w14:paraId="742AF02F" w14:textId="77777777" w:rsidR="00AA3578" w:rsidRPr="00185E3E" w:rsidRDefault="00AA3578" w:rsidP="00185E3E">
            <w:pPr>
              <w:spacing w:after="100" w:afterAutospacing="1" w:line="240" w:lineRule="auto"/>
              <w:rPr>
                <w:sz w:val="20"/>
              </w:rPr>
            </w:pPr>
            <w:r w:rsidRPr="00185E3E">
              <w:rPr>
                <w:sz w:val="20"/>
              </w:rPr>
              <w:t>Number</w:t>
            </w:r>
          </w:p>
        </w:tc>
        <w:tc>
          <w:tcPr>
            <w:tcW w:w="1586" w:type="dxa"/>
            <w:noWrap/>
            <w:hideMark/>
          </w:tcPr>
          <w:p w14:paraId="2E4D2792"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NBR</w:t>
            </w:r>
          </w:p>
        </w:tc>
        <w:tc>
          <w:tcPr>
            <w:tcW w:w="1551" w:type="dxa"/>
            <w:noWrap/>
            <w:hideMark/>
          </w:tcPr>
          <w:p w14:paraId="60F3E67A"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NUMBER</w:t>
            </w:r>
          </w:p>
        </w:tc>
        <w:tc>
          <w:tcPr>
            <w:tcW w:w="2920" w:type="dxa"/>
            <w:hideMark/>
          </w:tcPr>
          <w:p w14:paraId="07DDB961"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Alphanumeric field which identifies something.</w:t>
            </w:r>
          </w:p>
        </w:tc>
        <w:tc>
          <w:tcPr>
            <w:tcW w:w="1868" w:type="dxa"/>
            <w:noWrap/>
            <w:hideMark/>
          </w:tcPr>
          <w:p w14:paraId="601D76A8"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Location Number</w:t>
            </w:r>
          </w:p>
        </w:tc>
      </w:tr>
      <w:tr w:rsidR="00AA3578" w:rsidRPr="00185E3E" w14:paraId="56FC8F57" w14:textId="77777777" w:rsidTr="00185E3E">
        <w:trPr>
          <w:trHeight w:val="578"/>
        </w:trPr>
        <w:tc>
          <w:tcPr>
            <w:cnfStyle w:val="001000000000" w:firstRow="0" w:lastRow="0" w:firstColumn="1" w:lastColumn="0" w:oddVBand="0" w:evenVBand="0" w:oddHBand="0" w:evenHBand="0" w:firstRowFirstColumn="0" w:firstRowLastColumn="0" w:lastRowFirstColumn="0" w:lastRowLastColumn="0"/>
            <w:tcW w:w="1651" w:type="dxa"/>
            <w:noWrap/>
            <w:hideMark/>
          </w:tcPr>
          <w:p w14:paraId="62973D57" w14:textId="77777777" w:rsidR="00AA3578" w:rsidRPr="00185E3E" w:rsidRDefault="00AA3578" w:rsidP="00185E3E">
            <w:pPr>
              <w:spacing w:after="100" w:afterAutospacing="1" w:line="240" w:lineRule="auto"/>
              <w:rPr>
                <w:sz w:val="20"/>
              </w:rPr>
            </w:pPr>
            <w:r w:rsidRPr="00185E3E">
              <w:rPr>
                <w:sz w:val="20"/>
              </w:rPr>
              <w:t>Percent</w:t>
            </w:r>
          </w:p>
        </w:tc>
        <w:tc>
          <w:tcPr>
            <w:tcW w:w="1586" w:type="dxa"/>
            <w:noWrap/>
            <w:hideMark/>
          </w:tcPr>
          <w:p w14:paraId="5F19198E"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PCT</w:t>
            </w:r>
          </w:p>
        </w:tc>
        <w:tc>
          <w:tcPr>
            <w:tcW w:w="1551" w:type="dxa"/>
            <w:noWrap/>
            <w:hideMark/>
          </w:tcPr>
          <w:p w14:paraId="60F64C74"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Number(P, S)</w:t>
            </w:r>
          </w:p>
        </w:tc>
        <w:tc>
          <w:tcPr>
            <w:tcW w:w="2920" w:type="dxa"/>
            <w:hideMark/>
          </w:tcPr>
          <w:p w14:paraId="63DFDF3F"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A special kind of RATE which is usually bounded by 1 and 100, and is calculated by dividing a partial amount by a total amount</w:t>
            </w:r>
          </w:p>
        </w:tc>
        <w:tc>
          <w:tcPr>
            <w:tcW w:w="1868" w:type="dxa"/>
            <w:noWrap/>
            <w:hideMark/>
          </w:tcPr>
          <w:p w14:paraId="1E845D50"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Sales To Plan Amount Percent</w:t>
            </w:r>
          </w:p>
        </w:tc>
      </w:tr>
      <w:tr w:rsidR="00185E3E" w:rsidRPr="00185E3E" w14:paraId="528373AB" w14:textId="77777777" w:rsidTr="00185E3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651" w:type="dxa"/>
            <w:noWrap/>
            <w:hideMark/>
          </w:tcPr>
          <w:p w14:paraId="3213EF2C" w14:textId="77777777" w:rsidR="00AA3578" w:rsidRPr="00185E3E" w:rsidRDefault="00AA3578" w:rsidP="00185E3E">
            <w:pPr>
              <w:spacing w:after="100" w:afterAutospacing="1" w:line="240" w:lineRule="auto"/>
              <w:rPr>
                <w:sz w:val="20"/>
              </w:rPr>
            </w:pPr>
            <w:r w:rsidRPr="00185E3E">
              <w:rPr>
                <w:sz w:val="20"/>
              </w:rPr>
              <w:t>Quantity</w:t>
            </w:r>
          </w:p>
        </w:tc>
        <w:tc>
          <w:tcPr>
            <w:tcW w:w="1586" w:type="dxa"/>
            <w:noWrap/>
            <w:hideMark/>
          </w:tcPr>
          <w:p w14:paraId="41CB3A69"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QTY</w:t>
            </w:r>
          </w:p>
        </w:tc>
        <w:tc>
          <w:tcPr>
            <w:tcW w:w="1551" w:type="dxa"/>
            <w:noWrap/>
            <w:hideMark/>
          </w:tcPr>
          <w:p w14:paraId="2C8C964D"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 </w:t>
            </w:r>
          </w:p>
        </w:tc>
        <w:tc>
          <w:tcPr>
            <w:tcW w:w="2920" w:type="dxa"/>
            <w:hideMark/>
          </w:tcPr>
          <w:p w14:paraId="286EDEBE"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 </w:t>
            </w:r>
          </w:p>
        </w:tc>
        <w:tc>
          <w:tcPr>
            <w:tcW w:w="1868" w:type="dxa"/>
            <w:noWrap/>
            <w:hideMark/>
          </w:tcPr>
          <w:p w14:paraId="4063DF89"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 </w:t>
            </w:r>
          </w:p>
        </w:tc>
      </w:tr>
      <w:tr w:rsidR="00AA3578" w:rsidRPr="00185E3E" w14:paraId="34BD7A87" w14:textId="77777777" w:rsidTr="00185E3E">
        <w:trPr>
          <w:trHeight w:val="289"/>
        </w:trPr>
        <w:tc>
          <w:tcPr>
            <w:cnfStyle w:val="001000000000" w:firstRow="0" w:lastRow="0" w:firstColumn="1" w:lastColumn="0" w:oddVBand="0" w:evenVBand="0" w:oddHBand="0" w:evenHBand="0" w:firstRowFirstColumn="0" w:firstRowLastColumn="0" w:lastRowFirstColumn="0" w:lastRowLastColumn="0"/>
            <w:tcW w:w="1651" w:type="dxa"/>
            <w:noWrap/>
            <w:hideMark/>
          </w:tcPr>
          <w:p w14:paraId="17F94C5A" w14:textId="77777777" w:rsidR="00AA3578" w:rsidRPr="00185E3E" w:rsidRDefault="00AA3578" w:rsidP="00185E3E">
            <w:pPr>
              <w:spacing w:after="100" w:afterAutospacing="1" w:line="240" w:lineRule="auto"/>
              <w:rPr>
                <w:sz w:val="20"/>
              </w:rPr>
            </w:pPr>
            <w:r w:rsidRPr="00185E3E">
              <w:rPr>
                <w:sz w:val="20"/>
              </w:rPr>
              <w:t>Range</w:t>
            </w:r>
          </w:p>
        </w:tc>
        <w:tc>
          <w:tcPr>
            <w:tcW w:w="1586" w:type="dxa"/>
            <w:noWrap/>
            <w:hideMark/>
          </w:tcPr>
          <w:p w14:paraId="51F2DB61"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RNG</w:t>
            </w:r>
          </w:p>
        </w:tc>
        <w:tc>
          <w:tcPr>
            <w:tcW w:w="1551" w:type="dxa"/>
            <w:noWrap/>
            <w:hideMark/>
          </w:tcPr>
          <w:p w14:paraId="6CD70B67"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VARCHAR(N)</w:t>
            </w:r>
          </w:p>
        </w:tc>
        <w:tc>
          <w:tcPr>
            <w:tcW w:w="2920" w:type="dxa"/>
            <w:hideMark/>
          </w:tcPr>
          <w:p w14:paraId="10DD4F3B"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The length from lowest to the highest value numbers in a set</w:t>
            </w:r>
          </w:p>
        </w:tc>
        <w:tc>
          <w:tcPr>
            <w:tcW w:w="1868" w:type="dxa"/>
            <w:noWrap/>
            <w:hideMark/>
          </w:tcPr>
          <w:p w14:paraId="153531A0"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Age Range</w:t>
            </w:r>
          </w:p>
        </w:tc>
      </w:tr>
      <w:tr w:rsidR="00185E3E" w:rsidRPr="00185E3E" w14:paraId="34DE6135" w14:textId="77777777" w:rsidTr="00185E3E">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651" w:type="dxa"/>
            <w:noWrap/>
            <w:hideMark/>
          </w:tcPr>
          <w:p w14:paraId="641257BF" w14:textId="77777777" w:rsidR="00AA3578" w:rsidRPr="00185E3E" w:rsidRDefault="00AA3578" w:rsidP="00185E3E">
            <w:pPr>
              <w:spacing w:after="100" w:afterAutospacing="1" w:line="240" w:lineRule="auto"/>
              <w:rPr>
                <w:sz w:val="20"/>
              </w:rPr>
            </w:pPr>
            <w:r w:rsidRPr="00185E3E">
              <w:rPr>
                <w:sz w:val="20"/>
              </w:rPr>
              <w:t>Rate</w:t>
            </w:r>
          </w:p>
        </w:tc>
        <w:tc>
          <w:tcPr>
            <w:tcW w:w="1586" w:type="dxa"/>
            <w:noWrap/>
            <w:hideMark/>
          </w:tcPr>
          <w:p w14:paraId="2EBD17E6"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RT</w:t>
            </w:r>
          </w:p>
        </w:tc>
        <w:tc>
          <w:tcPr>
            <w:tcW w:w="1551" w:type="dxa"/>
            <w:noWrap/>
            <w:hideMark/>
          </w:tcPr>
          <w:p w14:paraId="274AA068"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Number</w:t>
            </w:r>
          </w:p>
        </w:tc>
        <w:tc>
          <w:tcPr>
            <w:tcW w:w="2920" w:type="dxa"/>
            <w:hideMark/>
          </w:tcPr>
          <w:p w14:paraId="74F8850D"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A ratio or proportion that is derived from or applied to another number</w:t>
            </w:r>
          </w:p>
        </w:tc>
        <w:tc>
          <w:tcPr>
            <w:tcW w:w="1868" w:type="dxa"/>
            <w:noWrap/>
            <w:hideMark/>
          </w:tcPr>
          <w:p w14:paraId="7D154AAA"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Customer Satisfaction Rate</w:t>
            </w:r>
          </w:p>
        </w:tc>
      </w:tr>
      <w:tr w:rsidR="00AA3578" w:rsidRPr="00185E3E" w14:paraId="3F22B0FD" w14:textId="77777777" w:rsidTr="00185E3E">
        <w:trPr>
          <w:trHeight w:val="289"/>
        </w:trPr>
        <w:tc>
          <w:tcPr>
            <w:cnfStyle w:val="001000000000" w:firstRow="0" w:lastRow="0" w:firstColumn="1" w:lastColumn="0" w:oddVBand="0" w:evenVBand="0" w:oddHBand="0" w:evenHBand="0" w:firstRowFirstColumn="0" w:firstRowLastColumn="0" w:lastRowFirstColumn="0" w:lastRowLastColumn="0"/>
            <w:tcW w:w="1651" w:type="dxa"/>
            <w:noWrap/>
            <w:hideMark/>
          </w:tcPr>
          <w:p w14:paraId="5243F50F" w14:textId="77777777" w:rsidR="00AA3578" w:rsidRPr="00185E3E" w:rsidRDefault="00AA3578" w:rsidP="00185E3E">
            <w:pPr>
              <w:spacing w:after="100" w:afterAutospacing="1" w:line="240" w:lineRule="auto"/>
              <w:rPr>
                <w:sz w:val="20"/>
              </w:rPr>
            </w:pPr>
            <w:r w:rsidRPr="00185E3E">
              <w:rPr>
                <w:sz w:val="20"/>
              </w:rPr>
              <w:t>Text</w:t>
            </w:r>
          </w:p>
        </w:tc>
        <w:tc>
          <w:tcPr>
            <w:tcW w:w="1586" w:type="dxa"/>
            <w:noWrap/>
            <w:hideMark/>
          </w:tcPr>
          <w:p w14:paraId="141D333E"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TXT</w:t>
            </w:r>
          </w:p>
        </w:tc>
        <w:tc>
          <w:tcPr>
            <w:tcW w:w="1551" w:type="dxa"/>
            <w:noWrap/>
            <w:hideMark/>
          </w:tcPr>
          <w:p w14:paraId="3F438F7D"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VARCHAR(N)</w:t>
            </w:r>
          </w:p>
        </w:tc>
        <w:tc>
          <w:tcPr>
            <w:tcW w:w="2920" w:type="dxa"/>
            <w:hideMark/>
          </w:tcPr>
          <w:p w14:paraId="1DE49092"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Unformatted alphanumeric descriptive information</w:t>
            </w:r>
          </w:p>
        </w:tc>
        <w:tc>
          <w:tcPr>
            <w:tcW w:w="1868" w:type="dxa"/>
            <w:noWrap/>
            <w:hideMark/>
          </w:tcPr>
          <w:p w14:paraId="648AE291"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Additional Text</w:t>
            </w:r>
          </w:p>
        </w:tc>
      </w:tr>
      <w:tr w:rsidR="00185E3E" w:rsidRPr="00185E3E" w14:paraId="3FB49088" w14:textId="77777777" w:rsidTr="00185E3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651" w:type="dxa"/>
            <w:noWrap/>
            <w:hideMark/>
          </w:tcPr>
          <w:p w14:paraId="30ECAB5C" w14:textId="77777777" w:rsidR="00AA3578" w:rsidRPr="00185E3E" w:rsidRDefault="00AA3578" w:rsidP="00185E3E">
            <w:pPr>
              <w:spacing w:after="100" w:afterAutospacing="1" w:line="240" w:lineRule="auto"/>
              <w:rPr>
                <w:sz w:val="20"/>
              </w:rPr>
            </w:pPr>
            <w:r w:rsidRPr="00185E3E">
              <w:rPr>
                <w:sz w:val="20"/>
              </w:rPr>
              <w:t>Time</w:t>
            </w:r>
          </w:p>
        </w:tc>
        <w:tc>
          <w:tcPr>
            <w:tcW w:w="1586" w:type="dxa"/>
            <w:noWrap/>
            <w:hideMark/>
          </w:tcPr>
          <w:p w14:paraId="0276ACE9"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TM</w:t>
            </w:r>
          </w:p>
        </w:tc>
        <w:tc>
          <w:tcPr>
            <w:tcW w:w="1551" w:type="dxa"/>
            <w:noWrap/>
            <w:hideMark/>
          </w:tcPr>
          <w:p w14:paraId="1DD41ADF"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 </w:t>
            </w:r>
          </w:p>
        </w:tc>
        <w:tc>
          <w:tcPr>
            <w:tcW w:w="2920" w:type="dxa"/>
            <w:hideMark/>
          </w:tcPr>
          <w:p w14:paraId="6D17A7A4"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 </w:t>
            </w:r>
          </w:p>
        </w:tc>
        <w:tc>
          <w:tcPr>
            <w:tcW w:w="1868" w:type="dxa"/>
            <w:noWrap/>
            <w:hideMark/>
          </w:tcPr>
          <w:p w14:paraId="3F872C20"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 </w:t>
            </w:r>
          </w:p>
        </w:tc>
      </w:tr>
      <w:tr w:rsidR="00AA3578" w:rsidRPr="00185E3E" w14:paraId="362BB9D5" w14:textId="77777777" w:rsidTr="00185E3E">
        <w:trPr>
          <w:trHeight w:val="578"/>
        </w:trPr>
        <w:tc>
          <w:tcPr>
            <w:cnfStyle w:val="001000000000" w:firstRow="0" w:lastRow="0" w:firstColumn="1" w:lastColumn="0" w:oddVBand="0" w:evenVBand="0" w:oddHBand="0" w:evenHBand="0" w:firstRowFirstColumn="0" w:firstRowLastColumn="0" w:lastRowFirstColumn="0" w:lastRowLastColumn="0"/>
            <w:tcW w:w="1651" w:type="dxa"/>
            <w:noWrap/>
            <w:hideMark/>
          </w:tcPr>
          <w:p w14:paraId="0D198122" w14:textId="77777777" w:rsidR="00AA3578" w:rsidRPr="00185E3E" w:rsidRDefault="00AA3578" w:rsidP="00185E3E">
            <w:pPr>
              <w:spacing w:after="100" w:afterAutospacing="1" w:line="240" w:lineRule="auto"/>
              <w:rPr>
                <w:sz w:val="20"/>
              </w:rPr>
            </w:pPr>
            <w:r w:rsidRPr="00185E3E">
              <w:rPr>
                <w:sz w:val="20"/>
              </w:rPr>
              <w:t>Title</w:t>
            </w:r>
          </w:p>
        </w:tc>
        <w:tc>
          <w:tcPr>
            <w:tcW w:w="1586" w:type="dxa"/>
            <w:noWrap/>
            <w:hideMark/>
          </w:tcPr>
          <w:p w14:paraId="267BB305"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 </w:t>
            </w:r>
          </w:p>
        </w:tc>
        <w:tc>
          <w:tcPr>
            <w:tcW w:w="1551" w:type="dxa"/>
            <w:noWrap/>
            <w:hideMark/>
          </w:tcPr>
          <w:p w14:paraId="728F8D19"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VARCHAR(N)</w:t>
            </w:r>
          </w:p>
        </w:tc>
        <w:tc>
          <w:tcPr>
            <w:tcW w:w="2920" w:type="dxa"/>
            <w:hideMark/>
          </w:tcPr>
          <w:p w14:paraId="0824E076"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Title is similar to NAME but NAME is preferred for things that do not have multiple instances</w:t>
            </w:r>
          </w:p>
        </w:tc>
        <w:tc>
          <w:tcPr>
            <w:tcW w:w="1868" w:type="dxa"/>
            <w:noWrap/>
            <w:hideMark/>
          </w:tcPr>
          <w:p w14:paraId="09C3C365"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Customer Title</w:t>
            </w:r>
          </w:p>
        </w:tc>
      </w:tr>
      <w:tr w:rsidR="00185E3E" w:rsidRPr="00185E3E" w14:paraId="5D1D054F" w14:textId="77777777" w:rsidTr="00185E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51" w:type="dxa"/>
            <w:noWrap/>
            <w:hideMark/>
          </w:tcPr>
          <w:p w14:paraId="4684E670" w14:textId="77777777" w:rsidR="00AA3578" w:rsidRPr="00185E3E" w:rsidRDefault="00AA3578" w:rsidP="00185E3E">
            <w:pPr>
              <w:spacing w:after="100" w:afterAutospacing="1" w:line="240" w:lineRule="auto"/>
              <w:rPr>
                <w:sz w:val="20"/>
              </w:rPr>
            </w:pPr>
            <w:r w:rsidRPr="00185E3E">
              <w:rPr>
                <w:sz w:val="20"/>
              </w:rPr>
              <w:t>Year</w:t>
            </w:r>
          </w:p>
        </w:tc>
        <w:tc>
          <w:tcPr>
            <w:tcW w:w="1586" w:type="dxa"/>
            <w:noWrap/>
            <w:hideMark/>
          </w:tcPr>
          <w:p w14:paraId="73892A28"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YR</w:t>
            </w:r>
          </w:p>
        </w:tc>
        <w:tc>
          <w:tcPr>
            <w:tcW w:w="1551" w:type="dxa"/>
            <w:noWrap/>
            <w:hideMark/>
          </w:tcPr>
          <w:p w14:paraId="702327B4"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Char(4)</w:t>
            </w:r>
          </w:p>
        </w:tc>
        <w:tc>
          <w:tcPr>
            <w:tcW w:w="2920" w:type="dxa"/>
            <w:hideMark/>
          </w:tcPr>
          <w:p w14:paraId="0FB7293E"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Numeric value representing a given year</w:t>
            </w:r>
          </w:p>
        </w:tc>
        <w:tc>
          <w:tcPr>
            <w:tcW w:w="1868" w:type="dxa"/>
            <w:noWrap/>
            <w:hideMark/>
          </w:tcPr>
          <w:p w14:paraId="00B5E4F4"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Plan Year</w:t>
            </w:r>
          </w:p>
        </w:tc>
      </w:tr>
      <w:tr w:rsidR="00185E3E" w:rsidRPr="00185E3E" w14:paraId="1057CCE4" w14:textId="77777777" w:rsidTr="00185E3E">
        <w:trPr>
          <w:trHeight w:val="300"/>
        </w:trPr>
        <w:tc>
          <w:tcPr>
            <w:cnfStyle w:val="001000000000" w:firstRow="0" w:lastRow="0" w:firstColumn="1" w:lastColumn="0" w:oddVBand="0" w:evenVBand="0" w:oddHBand="0" w:evenHBand="0" w:firstRowFirstColumn="0" w:firstRowLastColumn="0" w:lastRowFirstColumn="0" w:lastRowLastColumn="0"/>
            <w:tcW w:w="1651" w:type="dxa"/>
            <w:noWrap/>
            <w:hideMark/>
          </w:tcPr>
          <w:p w14:paraId="6FCA44BE" w14:textId="77777777" w:rsidR="00AA3578" w:rsidRPr="00185E3E" w:rsidRDefault="00AA3578" w:rsidP="00185E3E">
            <w:pPr>
              <w:spacing w:after="100" w:afterAutospacing="1" w:line="240" w:lineRule="auto"/>
              <w:rPr>
                <w:sz w:val="20"/>
              </w:rPr>
            </w:pPr>
            <w:r w:rsidRPr="00185E3E">
              <w:rPr>
                <w:sz w:val="20"/>
              </w:rPr>
              <w:t>Factor</w:t>
            </w:r>
          </w:p>
        </w:tc>
        <w:tc>
          <w:tcPr>
            <w:tcW w:w="1586" w:type="dxa"/>
            <w:noWrap/>
            <w:hideMark/>
          </w:tcPr>
          <w:p w14:paraId="3DBC17DF"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FACTR</w:t>
            </w:r>
          </w:p>
        </w:tc>
        <w:tc>
          <w:tcPr>
            <w:tcW w:w="1551" w:type="dxa"/>
            <w:noWrap/>
            <w:hideMark/>
          </w:tcPr>
          <w:p w14:paraId="73ECA099"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 </w:t>
            </w:r>
          </w:p>
        </w:tc>
        <w:tc>
          <w:tcPr>
            <w:tcW w:w="2920" w:type="dxa"/>
            <w:noWrap/>
            <w:hideMark/>
          </w:tcPr>
          <w:p w14:paraId="57D9FE93"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A discrete number that can be used in an arithmetic expression</w:t>
            </w:r>
          </w:p>
        </w:tc>
        <w:tc>
          <w:tcPr>
            <w:tcW w:w="1868" w:type="dxa"/>
            <w:noWrap/>
            <w:hideMark/>
          </w:tcPr>
          <w:p w14:paraId="610823F1" w14:textId="77777777" w:rsidR="00AA3578" w:rsidRPr="00185E3E" w:rsidRDefault="00AA3578" w:rsidP="00185E3E">
            <w:pPr>
              <w:spacing w:after="100" w:afterAutospacing="1" w:line="240" w:lineRule="auto"/>
              <w:cnfStyle w:val="000000000000" w:firstRow="0" w:lastRow="0" w:firstColumn="0" w:lastColumn="0" w:oddVBand="0" w:evenVBand="0" w:oddHBand="0" w:evenHBand="0" w:firstRowFirstColumn="0" w:firstRowLastColumn="0" w:lastRowFirstColumn="0" w:lastRowLastColumn="0"/>
              <w:rPr>
                <w:sz w:val="20"/>
              </w:rPr>
            </w:pPr>
            <w:r w:rsidRPr="00185E3E">
              <w:rPr>
                <w:sz w:val="20"/>
              </w:rPr>
              <w:t> </w:t>
            </w:r>
          </w:p>
        </w:tc>
      </w:tr>
      <w:tr w:rsidR="00AA3578" w:rsidRPr="00185E3E" w14:paraId="69263680" w14:textId="77777777" w:rsidTr="00185E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51" w:type="dxa"/>
            <w:noWrap/>
            <w:hideMark/>
          </w:tcPr>
          <w:p w14:paraId="135BEF5E" w14:textId="77777777" w:rsidR="00AA3578" w:rsidRPr="00185E3E" w:rsidRDefault="00AA3578" w:rsidP="00185E3E">
            <w:pPr>
              <w:spacing w:after="100" w:afterAutospacing="1" w:line="240" w:lineRule="auto"/>
              <w:rPr>
                <w:sz w:val="20"/>
              </w:rPr>
            </w:pPr>
            <w:r w:rsidRPr="00185E3E">
              <w:rPr>
                <w:sz w:val="20"/>
              </w:rPr>
              <w:t>Period</w:t>
            </w:r>
          </w:p>
        </w:tc>
        <w:tc>
          <w:tcPr>
            <w:tcW w:w="1586" w:type="dxa"/>
            <w:noWrap/>
            <w:hideMark/>
          </w:tcPr>
          <w:p w14:paraId="48FAA6E4"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PRD</w:t>
            </w:r>
          </w:p>
        </w:tc>
        <w:tc>
          <w:tcPr>
            <w:tcW w:w="1551" w:type="dxa"/>
            <w:noWrap/>
            <w:hideMark/>
          </w:tcPr>
          <w:p w14:paraId="52E14614"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 </w:t>
            </w:r>
          </w:p>
        </w:tc>
        <w:tc>
          <w:tcPr>
            <w:tcW w:w="4788" w:type="dxa"/>
            <w:gridSpan w:val="2"/>
            <w:noWrap/>
            <w:hideMark/>
          </w:tcPr>
          <w:p w14:paraId="274A5186" w14:textId="77777777" w:rsidR="00AA3578" w:rsidRPr="00185E3E" w:rsidRDefault="00AA3578" w:rsidP="00185E3E">
            <w:pPr>
              <w:spacing w:after="100" w:afterAutospacing="1" w:line="240" w:lineRule="auto"/>
              <w:cnfStyle w:val="000000100000" w:firstRow="0" w:lastRow="0" w:firstColumn="0" w:lastColumn="0" w:oddVBand="0" w:evenVBand="0" w:oddHBand="1" w:evenHBand="0" w:firstRowFirstColumn="0" w:firstRowLastColumn="0" w:lastRowFirstColumn="0" w:lastRowLastColumn="0"/>
              <w:rPr>
                <w:sz w:val="20"/>
              </w:rPr>
            </w:pPr>
            <w:r w:rsidRPr="00185E3E">
              <w:rPr>
                <w:sz w:val="20"/>
              </w:rPr>
              <w:t>A partial date usually consisting of only the century, year and month</w:t>
            </w:r>
          </w:p>
        </w:tc>
      </w:tr>
    </w:tbl>
    <w:p w14:paraId="355F4EAC" w14:textId="1ADBCDE0" w:rsidR="00751E11" w:rsidRDefault="00751E11" w:rsidP="002B3636">
      <w:pPr>
        <w:spacing w:after="100" w:afterAutospacing="1" w:line="240" w:lineRule="auto"/>
        <w:ind w:left="720"/>
      </w:pPr>
    </w:p>
    <w:p w14:paraId="7D75C4D1" w14:textId="092859C8" w:rsidR="00D463F2" w:rsidRDefault="00D463F2" w:rsidP="002B3636">
      <w:pPr>
        <w:spacing w:after="100" w:afterAutospacing="1" w:line="240" w:lineRule="auto"/>
        <w:ind w:left="720"/>
      </w:pPr>
    </w:p>
    <w:p w14:paraId="6C091642" w14:textId="5F28ACCA" w:rsidR="00D463F2" w:rsidRDefault="00D463F2" w:rsidP="002B3636">
      <w:pPr>
        <w:spacing w:after="100" w:afterAutospacing="1" w:line="240" w:lineRule="auto"/>
        <w:ind w:left="720"/>
      </w:pPr>
    </w:p>
    <w:p w14:paraId="3679B659" w14:textId="77777777" w:rsidR="00D463F2" w:rsidRDefault="00D463F2" w:rsidP="002B3636">
      <w:pPr>
        <w:spacing w:after="100" w:afterAutospacing="1" w:line="240" w:lineRule="auto"/>
        <w:ind w:left="720"/>
      </w:pPr>
    </w:p>
    <w:p w14:paraId="656E252A" w14:textId="77777777" w:rsidR="00185E3E" w:rsidRDefault="00185E3E">
      <w:pPr>
        <w:spacing w:after="160" w:line="259" w:lineRule="auto"/>
        <w:rPr>
          <w:rFonts w:eastAsia="Times New Roman" w:cs="Times New Roman"/>
          <w:b/>
          <w:kern w:val="28"/>
          <w:sz w:val="28"/>
          <w:szCs w:val="20"/>
        </w:rPr>
      </w:pPr>
      <w:r>
        <w:br w:type="page"/>
      </w:r>
    </w:p>
    <w:p w14:paraId="168A9D31" w14:textId="4151426D" w:rsidR="00724858" w:rsidRDefault="00724858" w:rsidP="003E0FAA">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31" w:name="_Toc431569581"/>
      <w:r>
        <w:rPr>
          <w:rFonts w:asciiTheme="minorHAnsi" w:hAnsiTheme="minorHAnsi"/>
        </w:rPr>
        <w:lastRenderedPageBreak/>
        <w:t>Metadata</w:t>
      </w:r>
      <w:bookmarkEnd w:id="31"/>
    </w:p>
    <w:p w14:paraId="589CA976" w14:textId="596CC678" w:rsidR="0038090A" w:rsidRDefault="0038090A" w:rsidP="0038090A">
      <w:r>
        <w:t>Following is the list of business metadata that needs to be captured in Gold layer:</w:t>
      </w:r>
    </w:p>
    <w:p w14:paraId="09BA1FC5" w14:textId="77777777" w:rsidR="00061DBD" w:rsidRDefault="00061DBD" w:rsidP="00061DBD">
      <w:pPr>
        <w:pStyle w:val="ListParagraph"/>
        <w:numPr>
          <w:ilvl w:val="0"/>
          <w:numId w:val="28"/>
        </w:numPr>
      </w:pPr>
      <w:r>
        <w:t>Subject Area:  Source subject area like membership.</w:t>
      </w:r>
    </w:p>
    <w:p w14:paraId="44618662" w14:textId="77777777" w:rsidR="00061DBD" w:rsidRDefault="00061DBD" w:rsidP="00061DBD">
      <w:pPr>
        <w:pStyle w:val="ListParagraph"/>
        <w:numPr>
          <w:ilvl w:val="0"/>
          <w:numId w:val="28"/>
        </w:numPr>
      </w:pPr>
      <w:r>
        <w:t>Business Rules:  Any specific rules that have been applied over the data or that needs to be applied later on in the data lifecycle.</w:t>
      </w:r>
    </w:p>
    <w:p w14:paraId="3C058617" w14:textId="2794E7F5" w:rsidR="00061DBD" w:rsidRDefault="00334C80" w:rsidP="0038090A">
      <w:pPr>
        <w:pStyle w:val="ListParagraph"/>
        <w:numPr>
          <w:ilvl w:val="0"/>
          <w:numId w:val="28"/>
        </w:numPr>
      </w:pPr>
      <w:r>
        <w:t>Consumption Processes: Any</w:t>
      </w:r>
      <w:r w:rsidR="00CB1EB4">
        <w:t xml:space="preserve"> enterprise</w:t>
      </w:r>
      <w:r>
        <w:t xml:space="preserve"> </w:t>
      </w:r>
      <w:r w:rsidR="00061DBD">
        <w:t>system</w:t>
      </w:r>
      <w:r>
        <w:t>/process that is querying the data</w:t>
      </w:r>
      <w:r w:rsidR="00061DBD">
        <w:t xml:space="preserve">.  </w:t>
      </w:r>
    </w:p>
    <w:p w14:paraId="7D554C1A" w14:textId="44975802" w:rsidR="00AB2BAA" w:rsidRDefault="00AB2BAA" w:rsidP="00AB2BAA">
      <w:pPr>
        <w:pStyle w:val="ListParagraph"/>
        <w:numPr>
          <w:ilvl w:val="0"/>
          <w:numId w:val="28"/>
        </w:numPr>
      </w:pPr>
      <w:r>
        <w:t>Data Type: PHI/PII/</w:t>
      </w:r>
      <w:r w:rsidR="00F0451E">
        <w:t>HIPAA compliant</w:t>
      </w:r>
      <w:r>
        <w:t xml:space="preserve"> sensitive data or masked data or </w:t>
      </w:r>
      <w:r w:rsidR="007D4E9E">
        <w:t>non-sensitive</w:t>
      </w:r>
      <w:r>
        <w:t xml:space="preserve"> data.</w:t>
      </w:r>
    </w:p>
    <w:p w14:paraId="18BC044E" w14:textId="7FFDDA22" w:rsidR="00A8199B" w:rsidRDefault="00A8199B" w:rsidP="00AB2BAA">
      <w:pPr>
        <w:pStyle w:val="ListParagraph"/>
        <w:numPr>
          <w:ilvl w:val="0"/>
          <w:numId w:val="28"/>
        </w:numPr>
      </w:pPr>
      <w:r>
        <w:t>Source Systems: This would be list of sources from which data is collected from.</w:t>
      </w:r>
    </w:p>
    <w:p w14:paraId="64E14691" w14:textId="53F06195" w:rsidR="00AA1C2D" w:rsidRDefault="00AA1C2D" w:rsidP="00AA1C2D">
      <w:r>
        <w:t>Following is the list of operations metadata that needs to be captured in Gold layer:</w:t>
      </w:r>
    </w:p>
    <w:p w14:paraId="315D262F" w14:textId="77777777" w:rsidR="00AA1C2D" w:rsidRDefault="00AA1C2D" w:rsidP="00AA1C2D">
      <w:pPr>
        <w:pStyle w:val="ListParagraph"/>
        <w:numPr>
          <w:ilvl w:val="0"/>
          <w:numId w:val="29"/>
        </w:numPr>
      </w:pPr>
      <w:r>
        <w:t>Job ID/Batch ID: The Job or process that is associated with the data.</w:t>
      </w:r>
    </w:p>
    <w:p w14:paraId="5D8E9610" w14:textId="77777777" w:rsidR="00AA1C2D" w:rsidRDefault="00AA1C2D" w:rsidP="00AA1C2D">
      <w:pPr>
        <w:pStyle w:val="ListParagraph"/>
        <w:numPr>
          <w:ilvl w:val="0"/>
          <w:numId w:val="29"/>
        </w:numPr>
      </w:pPr>
      <w:r>
        <w:t>Script Name: Any specific script name that associated with the data.</w:t>
      </w:r>
    </w:p>
    <w:p w14:paraId="421FDE78" w14:textId="77777777" w:rsidR="00AA1C2D" w:rsidRDefault="00AA1C2D" w:rsidP="00AA1C2D">
      <w:pPr>
        <w:pStyle w:val="ListParagraph"/>
        <w:numPr>
          <w:ilvl w:val="0"/>
          <w:numId w:val="29"/>
        </w:numPr>
      </w:pPr>
      <w:r>
        <w:t>Script Type: Script type that is associated with the data like Hive SQLs, Map Reduce, Pig, Shell etc.</w:t>
      </w:r>
    </w:p>
    <w:p w14:paraId="5BA688B2" w14:textId="77777777" w:rsidR="00AA1C2D" w:rsidRDefault="00AA1C2D" w:rsidP="00AA1C2D">
      <w:pPr>
        <w:pStyle w:val="ListParagraph"/>
        <w:numPr>
          <w:ilvl w:val="0"/>
          <w:numId w:val="29"/>
        </w:numPr>
      </w:pPr>
      <w:r>
        <w:t>Log Locations/Files: Any specific log details that is associated with the data.</w:t>
      </w:r>
    </w:p>
    <w:p w14:paraId="551CCEE2" w14:textId="4BA9CD1B" w:rsidR="00E07ADA" w:rsidRDefault="00E07ADA" w:rsidP="00E07ADA">
      <w:r>
        <w:t>Following is the list of technical metadata that needs to be captured in Gold layer:</w:t>
      </w:r>
    </w:p>
    <w:p w14:paraId="4D39A325" w14:textId="77777777" w:rsidR="00E07ADA" w:rsidRDefault="00E07ADA" w:rsidP="00E07ADA">
      <w:pPr>
        <w:pStyle w:val="ListParagraph"/>
        <w:numPr>
          <w:ilvl w:val="0"/>
          <w:numId w:val="30"/>
        </w:numPr>
      </w:pPr>
      <w:r>
        <w:t>Table/Schema definition: Underlying table/schema definition that is associated with data</w:t>
      </w:r>
    </w:p>
    <w:p w14:paraId="3734A3A0" w14:textId="77777777" w:rsidR="00E07ADA" w:rsidRDefault="00E07ADA" w:rsidP="00E07ADA">
      <w:pPr>
        <w:pStyle w:val="ListParagraph"/>
        <w:numPr>
          <w:ilvl w:val="0"/>
          <w:numId w:val="30"/>
        </w:numPr>
      </w:pPr>
      <w:r>
        <w:t>Database Details: What kind of database data is associated with?</w:t>
      </w:r>
    </w:p>
    <w:p w14:paraId="7975FB27" w14:textId="77777777" w:rsidR="00E07ADA" w:rsidRDefault="00E07ADA" w:rsidP="00E07ADA">
      <w:pPr>
        <w:pStyle w:val="ListParagraph"/>
        <w:numPr>
          <w:ilvl w:val="0"/>
          <w:numId w:val="30"/>
        </w:numPr>
      </w:pPr>
      <w:r>
        <w:t xml:space="preserve">File Formats: What is the underlying file format associated with data? Like Avro, </w:t>
      </w:r>
      <w:proofErr w:type="spellStart"/>
      <w:r>
        <w:t>RCFile</w:t>
      </w:r>
      <w:proofErr w:type="spellEnd"/>
      <w:r>
        <w:t xml:space="preserve"> </w:t>
      </w:r>
      <w:proofErr w:type="spellStart"/>
      <w:proofErr w:type="gramStart"/>
      <w:r>
        <w:t>etc</w:t>
      </w:r>
      <w:proofErr w:type="spellEnd"/>
      <w:r>
        <w:t xml:space="preserve"> ..</w:t>
      </w:r>
      <w:proofErr w:type="gramEnd"/>
    </w:p>
    <w:p w14:paraId="3E30F2B1" w14:textId="77777777" w:rsidR="00E07ADA" w:rsidRDefault="00E07ADA" w:rsidP="00E07ADA">
      <w:pPr>
        <w:pStyle w:val="ListParagraph"/>
        <w:numPr>
          <w:ilvl w:val="0"/>
          <w:numId w:val="30"/>
        </w:numPr>
      </w:pPr>
      <w:r>
        <w:t>Column definitions: What kind of column data is associated with?</w:t>
      </w:r>
    </w:p>
    <w:p w14:paraId="42318A62" w14:textId="77777777" w:rsidR="00E07ADA" w:rsidRDefault="00E07ADA" w:rsidP="00E07ADA">
      <w:pPr>
        <w:pStyle w:val="ListParagraph"/>
        <w:numPr>
          <w:ilvl w:val="0"/>
          <w:numId w:val="30"/>
        </w:numPr>
      </w:pPr>
      <w:r>
        <w:t>Min/Max: Any minimum and maximum value across table data.</w:t>
      </w:r>
    </w:p>
    <w:p w14:paraId="0196AA9F" w14:textId="77777777" w:rsidR="00E07ADA" w:rsidRDefault="00E07ADA" w:rsidP="00E07ADA">
      <w:pPr>
        <w:pStyle w:val="ListParagraph"/>
        <w:numPr>
          <w:ilvl w:val="0"/>
          <w:numId w:val="30"/>
        </w:numPr>
      </w:pPr>
      <w:r>
        <w:t>Unique records: Number of unique records</w:t>
      </w:r>
    </w:p>
    <w:p w14:paraId="0C1C4126" w14:textId="2CB2C336" w:rsidR="00E07ADA" w:rsidRDefault="00E07ADA" w:rsidP="00E07ADA">
      <w:pPr>
        <w:pStyle w:val="ListParagraph"/>
        <w:numPr>
          <w:ilvl w:val="0"/>
          <w:numId w:val="30"/>
        </w:numPr>
      </w:pPr>
      <w:r>
        <w:t xml:space="preserve">Total number of records: Total number of </w:t>
      </w:r>
      <w:r w:rsidR="009F34C6">
        <w:t>records in</w:t>
      </w:r>
      <w:r>
        <w:t xml:space="preserve"> a table.</w:t>
      </w:r>
    </w:p>
    <w:p w14:paraId="60F7C5D5" w14:textId="1159327A" w:rsidR="009F34C6" w:rsidRDefault="009F34C6" w:rsidP="00E07ADA">
      <w:pPr>
        <w:pStyle w:val="ListParagraph"/>
        <w:numPr>
          <w:ilvl w:val="0"/>
          <w:numId w:val="30"/>
        </w:numPr>
      </w:pPr>
      <w:r>
        <w:t>Total number of records category wise/department wise</w:t>
      </w:r>
      <w:r w:rsidR="00EB31F2">
        <w:t>.</w:t>
      </w:r>
    </w:p>
    <w:p w14:paraId="5940430D" w14:textId="553F192D" w:rsidR="00EB31F2" w:rsidRDefault="00EB31F2" w:rsidP="00E07ADA">
      <w:pPr>
        <w:pStyle w:val="ListParagraph"/>
        <w:numPr>
          <w:ilvl w:val="0"/>
          <w:numId w:val="30"/>
        </w:numPr>
      </w:pPr>
      <w:r>
        <w:t>Business Effective Start and End date.</w:t>
      </w:r>
    </w:p>
    <w:p w14:paraId="25F22340" w14:textId="36CE2499" w:rsidR="00EB31F2" w:rsidRDefault="00EB31F2" w:rsidP="00E07ADA">
      <w:pPr>
        <w:pStyle w:val="ListParagraph"/>
        <w:numPr>
          <w:ilvl w:val="0"/>
          <w:numId w:val="30"/>
        </w:numPr>
      </w:pPr>
      <w:r>
        <w:t>System Dependencies: Any enterprise dependent system that is going to be affected by change in data.</w:t>
      </w:r>
    </w:p>
    <w:p w14:paraId="69B07B40" w14:textId="48DDA7F3" w:rsidR="008016FC" w:rsidRDefault="008016FC" w:rsidP="00E07ADA">
      <w:pPr>
        <w:pStyle w:val="ListParagraph"/>
        <w:numPr>
          <w:ilvl w:val="0"/>
          <w:numId w:val="30"/>
        </w:numPr>
      </w:pPr>
      <w:r>
        <w:t>Table Type: Data is associated with what kind of table like fact/dimension/aggregated/de-</w:t>
      </w:r>
      <w:r w:rsidR="007A3706">
        <w:t>normalized</w:t>
      </w:r>
      <w:r>
        <w:t>/normalized etc.</w:t>
      </w:r>
    </w:p>
    <w:p w14:paraId="79C565FB" w14:textId="4673230F" w:rsidR="00A55220" w:rsidRDefault="00A55220" w:rsidP="00A55220">
      <w:pPr>
        <w:pStyle w:val="ListParagraph"/>
        <w:numPr>
          <w:ilvl w:val="0"/>
          <w:numId w:val="30"/>
        </w:numPr>
      </w:pPr>
      <w:r>
        <w:t>Incoming Source Table Names: This would be list of incoming layer table from which data is collected from.</w:t>
      </w:r>
    </w:p>
    <w:p w14:paraId="10C53D17" w14:textId="77777777" w:rsidR="00A55220" w:rsidRDefault="00A55220" w:rsidP="00A55220">
      <w:pPr>
        <w:pStyle w:val="ListParagraph"/>
      </w:pPr>
    </w:p>
    <w:p w14:paraId="1FB3F077" w14:textId="77777777" w:rsidR="00E07ADA" w:rsidRDefault="00E07ADA" w:rsidP="00E07ADA"/>
    <w:p w14:paraId="7FC77472" w14:textId="77777777" w:rsidR="00D43818" w:rsidRPr="003E0FAA" w:rsidRDefault="00D43818" w:rsidP="003E0FAA">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32" w:name="_Toc431569582"/>
      <w:r w:rsidRPr="003E0FAA">
        <w:rPr>
          <w:rFonts w:asciiTheme="minorHAnsi" w:hAnsiTheme="minorHAnsi"/>
        </w:rPr>
        <w:lastRenderedPageBreak/>
        <w:t>Access</w:t>
      </w:r>
      <w:bookmarkEnd w:id="32"/>
    </w:p>
    <w:tbl>
      <w:tblPr>
        <w:tblStyle w:val="GridTable4-Accent11"/>
        <w:tblW w:w="0" w:type="auto"/>
        <w:tblLook w:val="04A0" w:firstRow="1" w:lastRow="0" w:firstColumn="1" w:lastColumn="0" w:noHBand="0" w:noVBand="1"/>
      </w:tblPr>
      <w:tblGrid>
        <w:gridCol w:w="3795"/>
        <w:gridCol w:w="2325"/>
        <w:gridCol w:w="3061"/>
      </w:tblGrid>
      <w:tr w:rsidR="00D43818" w14:paraId="7FC77476" w14:textId="77777777" w:rsidTr="00AB63C4">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795" w:type="dxa"/>
          </w:tcPr>
          <w:p w14:paraId="7FC77473" w14:textId="77777777" w:rsidR="00D43818" w:rsidRDefault="00D43818" w:rsidP="00D43818">
            <w:pPr>
              <w:jc w:val="both"/>
            </w:pPr>
            <w:r>
              <w:t>Role</w:t>
            </w:r>
          </w:p>
        </w:tc>
        <w:tc>
          <w:tcPr>
            <w:tcW w:w="2325" w:type="dxa"/>
          </w:tcPr>
          <w:p w14:paraId="7FC77474" w14:textId="77777777" w:rsidR="00D43818" w:rsidRDefault="00D43818" w:rsidP="00185E3E">
            <w:pPr>
              <w:jc w:val="center"/>
              <w:cnfStyle w:val="100000000000" w:firstRow="1" w:lastRow="0" w:firstColumn="0" w:lastColumn="0" w:oddVBand="0" w:evenVBand="0" w:oddHBand="0" w:evenHBand="0" w:firstRowFirstColumn="0" w:firstRowLastColumn="0" w:lastRowFirstColumn="0" w:lastRowLastColumn="0"/>
            </w:pPr>
            <w:r>
              <w:t>Read</w:t>
            </w:r>
          </w:p>
        </w:tc>
        <w:tc>
          <w:tcPr>
            <w:tcW w:w="3061" w:type="dxa"/>
          </w:tcPr>
          <w:p w14:paraId="7FC77475" w14:textId="77777777" w:rsidR="00D43818" w:rsidRDefault="00D43818" w:rsidP="00185E3E">
            <w:pPr>
              <w:jc w:val="center"/>
              <w:cnfStyle w:val="100000000000" w:firstRow="1" w:lastRow="0" w:firstColumn="0" w:lastColumn="0" w:oddVBand="0" w:evenVBand="0" w:oddHBand="0" w:evenHBand="0" w:firstRowFirstColumn="0" w:firstRowLastColumn="0" w:lastRowFirstColumn="0" w:lastRowLastColumn="0"/>
            </w:pPr>
            <w:r>
              <w:t>Write</w:t>
            </w:r>
          </w:p>
        </w:tc>
      </w:tr>
      <w:tr w:rsidR="00D43818" w14:paraId="7FC7747A" w14:textId="77777777" w:rsidTr="00AB63C4">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795" w:type="dxa"/>
          </w:tcPr>
          <w:p w14:paraId="7FC77477" w14:textId="77777777" w:rsidR="00D43818" w:rsidRDefault="00D43818" w:rsidP="00D43818">
            <w:pPr>
              <w:jc w:val="both"/>
            </w:pPr>
            <w:r>
              <w:t>Business Users</w:t>
            </w:r>
          </w:p>
        </w:tc>
        <w:tc>
          <w:tcPr>
            <w:tcW w:w="2325" w:type="dxa"/>
          </w:tcPr>
          <w:p w14:paraId="7FC77478" w14:textId="561B9748" w:rsidR="00D43818" w:rsidRPr="00185E3E" w:rsidRDefault="00185E3E" w:rsidP="00185E3E">
            <w:pPr>
              <w:spacing w:after="0" w:line="240" w:lineRule="auto"/>
              <w:jc w:val="center"/>
              <w:cnfStyle w:val="000000100000" w:firstRow="0" w:lastRow="0" w:firstColumn="0" w:lastColumn="0" w:oddVBand="0" w:evenVBand="0" w:oddHBand="1" w:evenHBand="0" w:firstRowFirstColumn="0" w:firstRowLastColumn="0" w:lastRowFirstColumn="0" w:lastRowLastColumn="0"/>
              <w:rPr>
                <w:b/>
              </w:rPr>
            </w:pPr>
            <w:r>
              <w:rPr>
                <w:rFonts w:ascii="Wingdings" w:hAnsi="Wingdings" w:cs="Calibri"/>
                <w:color w:val="00B050"/>
                <w:sz w:val="32"/>
                <w:szCs w:val="32"/>
              </w:rPr>
              <w:t></w:t>
            </w:r>
          </w:p>
        </w:tc>
        <w:tc>
          <w:tcPr>
            <w:tcW w:w="3061" w:type="dxa"/>
          </w:tcPr>
          <w:p w14:paraId="7FC77479" w14:textId="69AB14DB" w:rsidR="00D43818" w:rsidRPr="00AB63C4" w:rsidRDefault="00AB63C4" w:rsidP="00AB63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Wingdings" w:eastAsia="Times New Roman" w:hAnsi="Wingdings" w:cs="Calibri"/>
                <w:color w:val="FF0000"/>
                <w:sz w:val="28"/>
                <w:szCs w:val="28"/>
              </w:rPr>
            </w:pPr>
            <w:r>
              <w:rPr>
                <w:rFonts w:ascii="Wingdings" w:hAnsi="Wingdings" w:cs="Calibri"/>
                <w:color w:val="FF0000"/>
                <w:sz w:val="28"/>
                <w:szCs w:val="28"/>
              </w:rPr>
              <w:t></w:t>
            </w:r>
          </w:p>
        </w:tc>
      </w:tr>
      <w:tr w:rsidR="00AB63C4" w14:paraId="7FC7747E" w14:textId="77777777" w:rsidTr="00AB63C4">
        <w:trPr>
          <w:trHeight w:val="608"/>
        </w:trPr>
        <w:tc>
          <w:tcPr>
            <w:cnfStyle w:val="001000000000" w:firstRow="0" w:lastRow="0" w:firstColumn="1" w:lastColumn="0" w:oddVBand="0" w:evenVBand="0" w:oddHBand="0" w:evenHBand="0" w:firstRowFirstColumn="0" w:firstRowLastColumn="0" w:lastRowFirstColumn="0" w:lastRowLastColumn="0"/>
            <w:tcW w:w="3795" w:type="dxa"/>
          </w:tcPr>
          <w:p w14:paraId="7FC7747B" w14:textId="77777777" w:rsidR="00AB63C4" w:rsidRDefault="00AB63C4" w:rsidP="00AB63C4">
            <w:pPr>
              <w:jc w:val="both"/>
            </w:pPr>
            <w:r>
              <w:t>Operation Support/Engineering Team</w:t>
            </w:r>
          </w:p>
        </w:tc>
        <w:tc>
          <w:tcPr>
            <w:tcW w:w="2325" w:type="dxa"/>
          </w:tcPr>
          <w:p w14:paraId="7FC7747C" w14:textId="38331758" w:rsidR="00AB63C4" w:rsidRPr="00185E3E" w:rsidRDefault="00AB63C4" w:rsidP="00AB63C4">
            <w:pPr>
              <w:jc w:val="center"/>
              <w:cnfStyle w:val="000000000000" w:firstRow="0" w:lastRow="0" w:firstColumn="0" w:lastColumn="0" w:oddVBand="0" w:evenVBand="0" w:oddHBand="0" w:evenHBand="0" w:firstRowFirstColumn="0" w:firstRowLastColumn="0" w:lastRowFirstColumn="0" w:lastRowLastColumn="0"/>
              <w:rPr>
                <w:b/>
              </w:rPr>
            </w:pPr>
            <w:r w:rsidRPr="00996F00">
              <w:rPr>
                <w:rFonts w:ascii="Wingdings" w:hAnsi="Wingdings" w:cs="Calibri"/>
                <w:color w:val="00B050"/>
                <w:sz w:val="32"/>
                <w:szCs w:val="32"/>
              </w:rPr>
              <w:t></w:t>
            </w:r>
          </w:p>
        </w:tc>
        <w:tc>
          <w:tcPr>
            <w:tcW w:w="3061" w:type="dxa"/>
          </w:tcPr>
          <w:p w14:paraId="7FC7747D" w14:textId="2E460F99" w:rsidR="00AB63C4" w:rsidRPr="00185E3E" w:rsidRDefault="00AB63C4" w:rsidP="00AB63C4">
            <w:pPr>
              <w:jc w:val="center"/>
              <w:cnfStyle w:val="000000000000" w:firstRow="0" w:lastRow="0" w:firstColumn="0" w:lastColumn="0" w:oddVBand="0" w:evenVBand="0" w:oddHBand="0" w:evenHBand="0" w:firstRowFirstColumn="0" w:firstRowLastColumn="0" w:lastRowFirstColumn="0" w:lastRowLastColumn="0"/>
              <w:rPr>
                <w:b/>
              </w:rPr>
            </w:pPr>
            <w:r>
              <w:rPr>
                <w:rFonts w:ascii="Wingdings" w:hAnsi="Wingdings" w:cs="Calibri"/>
                <w:color w:val="00B050"/>
                <w:sz w:val="32"/>
                <w:szCs w:val="32"/>
              </w:rPr>
              <w:t></w:t>
            </w:r>
          </w:p>
        </w:tc>
      </w:tr>
      <w:tr w:rsidR="00AB63C4" w14:paraId="7FC77482" w14:textId="77777777" w:rsidTr="00AB63C4">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795" w:type="dxa"/>
          </w:tcPr>
          <w:p w14:paraId="7FC7747F" w14:textId="77777777" w:rsidR="00AB63C4" w:rsidRDefault="00AB63C4" w:rsidP="00AB63C4">
            <w:pPr>
              <w:jc w:val="both"/>
            </w:pPr>
            <w:r>
              <w:t>Data Scientists</w:t>
            </w:r>
          </w:p>
        </w:tc>
        <w:tc>
          <w:tcPr>
            <w:tcW w:w="2325" w:type="dxa"/>
          </w:tcPr>
          <w:p w14:paraId="7FC77480" w14:textId="4E82D3BD" w:rsidR="00AB63C4" w:rsidRPr="00185E3E" w:rsidRDefault="00AB63C4" w:rsidP="00AB63C4">
            <w:pPr>
              <w:jc w:val="center"/>
              <w:cnfStyle w:val="000000100000" w:firstRow="0" w:lastRow="0" w:firstColumn="0" w:lastColumn="0" w:oddVBand="0" w:evenVBand="0" w:oddHBand="1" w:evenHBand="0" w:firstRowFirstColumn="0" w:firstRowLastColumn="0" w:lastRowFirstColumn="0" w:lastRowLastColumn="0"/>
              <w:rPr>
                <w:b/>
              </w:rPr>
            </w:pPr>
            <w:r w:rsidRPr="00996F00">
              <w:rPr>
                <w:rFonts w:ascii="Wingdings" w:hAnsi="Wingdings" w:cs="Calibri"/>
                <w:color w:val="00B050"/>
                <w:sz w:val="32"/>
                <w:szCs w:val="32"/>
              </w:rPr>
              <w:t></w:t>
            </w:r>
          </w:p>
        </w:tc>
        <w:tc>
          <w:tcPr>
            <w:tcW w:w="3061" w:type="dxa"/>
          </w:tcPr>
          <w:p w14:paraId="7FC77481" w14:textId="31B0CC0E" w:rsidR="00AB63C4" w:rsidRPr="00185E3E" w:rsidRDefault="00AB63C4" w:rsidP="00AB63C4">
            <w:pPr>
              <w:jc w:val="center"/>
              <w:cnfStyle w:val="000000100000" w:firstRow="0" w:lastRow="0" w:firstColumn="0" w:lastColumn="0" w:oddVBand="0" w:evenVBand="0" w:oddHBand="1" w:evenHBand="0" w:firstRowFirstColumn="0" w:firstRowLastColumn="0" w:lastRowFirstColumn="0" w:lastRowLastColumn="0"/>
              <w:rPr>
                <w:b/>
              </w:rPr>
            </w:pPr>
            <w:r>
              <w:rPr>
                <w:rFonts w:ascii="Wingdings" w:hAnsi="Wingdings" w:cs="Calibri"/>
                <w:color w:val="FF0000"/>
                <w:sz w:val="28"/>
                <w:szCs w:val="28"/>
              </w:rPr>
              <w:t></w:t>
            </w:r>
          </w:p>
        </w:tc>
      </w:tr>
      <w:tr w:rsidR="00AB63C4" w14:paraId="7FC77486" w14:textId="77777777" w:rsidTr="00AB63C4">
        <w:trPr>
          <w:trHeight w:val="608"/>
        </w:trPr>
        <w:tc>
          <w:tcPr>
            <w:cnfStyle w:val="001000000000" w:firstRow="0" w:lastRow="0" w:firstColumn="1" w:lastColumn="0" w:oddVBand="0" w:evenVBand="0" w:oddHBand="0" w:evenHBand="0" w:firstRowFirstColumn="0" w:firstRowLastColumn="0" w:lastRowFirstColumn="0" w:lastRowLastColumn="0"/>
            <w:tcW w:w="3795" w:type="dxa"/>
          </w:tcPr>
          <w:p w14:paraId="7FC77483" w14:textId="77777777" w:rsidR="00AB63C4" w:rsidRDefault="00AB63C4" w:rsidP="00AB63C4">
            <w:pPr>
              <w:jc w:val="both"/>
            </w:pPr>
            <w:r>
              <w:t>Data Analyst</w:t>
            </w:r>
          </w:p>
        </w:tc>
        <w:tc>
          <w:tcPr>
            <w:tcW w:w="2325" w:type="dxa"/>
          </w:tcPr>
          <w:p w14:paraId="7FC77484" w14:textId="3CB9EB92" w:rsidR="00AB63C4" w:rsidRPr="00185E3E" w:rsidRDefault="00AB63C4" w:rsidP="00AB63C4">
            <w:pPr>
              <w:jc w:val="center"/>
              <w:cnfStyle w:val="000000000000" w:firstRow="0" w:lastRow="0" w:firstColumn="0" w:lastColumn="0" w:oddVBand="0" w:evenVBand="0" w:oddHBand="0" w:evenHBand="0" w:firstRowFirstColumn="0" w:firstRowLastColumn="0" w:lastRowFirstColumn="0" w:lastRowLastColumn="0"/>
              <w:rPr>
                <w:b/>
              </w:rPr>
            </w:pPr>
            <w:r w:rsidRPr="00996F00">
              <w:rPr>
                <w:rFonts w:ascii="Wingdings" w:hAnsi="Wingdings" w:cs="Calibri"/>
                <w:color w:val="00B050"/>
                <w:sz w:val="32"/>
                <w:szCs w:val="32"/>
              </w:rPr>
              <w:t></w:t>
            </w:r>
          </w:p>
        </w:tc>
        <w:tc>
          <w:tcPr>
            <w:tcW w:w="3061" w:type="dxa"/>
          </w:tcPr>
          <w:p w14:paraId="7FC77485" w14:textId="61BD9C65" w:rsidR="00AB63C4" w:rsidRPr="00185E3E" w:rsidRDefault="00AB63C4" w:rsidP="00AB63C4">
            <w:pPr>
              <w:jc w:val="center"/>
              <w:cnfStyle w:val="000000000000" w:firstRow="0" w:lastRow="0" w:firstColumn="0" w:lastColumn="0" w:oddVBand="0" w:evenVBand="0" w:oddHBand="0" w:evenHBand="0" w:firstRowFirstColumn="0" w:firstRowLastColumn="0" w:lastRowFirstColumn="0" w:lastRowLastColumn="0"/>
              <w:rPr>
                <w:b/>
              </w:rPr>
            </w:pPr>
            <w:r>
              <w:rPr>
                <w:rFonts w:ascii="Wingdings" w:hAnsi="Wingdings" w:cs="Calibri"/>
                <w:color w:val="FF0000"/>
                <w:sz w:val="28"/>
                <w:szCs w:val="28"/>
              </w:rPr>
              <w:t></w:t>
            </w:r>
          </w:p>
        </w:tc>
      </w:tr>
      <w:tr w:rsidR="00AB63C4" w14:paraId="7FC7748A" w14:textId="77777777" w:rsidTr="00AB63C4">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795" w:type="dxa"/>
          </w:tcPr>
          <w:p w14:paraId="7FC77487" w14:textId="77777777" w:rsidR="00AB63C4" w:rsidRDefault="00AB63C4" w:rsidP="00AB63C4">
            <w:pPr>
              <w:jc w:val="both"/>
            </w:pPr>
            <w:r>
              <w:t>Business Analyst</w:t>
            </w:r>
          </w:p>
        </w:tc>
        <w:tc>
          <w:tcPr>
            <w:tcW w:w="2325" w:type="dxa"/>
          </w:tcPr>
          <w:p w14:paraId="7FC77488" w14:textId="61CFB634" w:rsidR="00AB63C4" w:rsidRPr="00185E3E" w:rsidRDefault="00AB63C4" w:rsidP="00AB63C4">
            <w:pPr>
              <w:jc w:val="center"/>
              <w:cnfStyle w:val="000000100000" w:firstRow="0" w:lastRow="0" w:firstColumn="0" w:lastColumn="0" w:oddVBand="0" w:evenVBand="0" w:oddHBand="1" w:evenHBand="0" w:firstRowFirstColumn="0" w:firstRowLastColumn="0" w:lastRowFirstColumn="0" w:lastRowLastColumn="0"/>
              <w:rPr>
                <w:b/>
              </w:rPr>
            </w:pPr>
            <w:r w:rsidRPr="00996F00">
              <w:rPr>
                <w:rFonts w:ascii="Wingdings" w:hAnsi="Wingdings" w:cs="Calibri"/>
                <w:color w:val="00B050"/>
                <w:sz w:val="32"/>
                <w:szCs w:val="32"/>
              </w:rPr>
              <w:t></w:t>
            </w:r>
          </w:p>
        </w:tc>
        <w:tc>
          <w:tcPr>
            <w:tcW w:w="3061" w:type="dxa"/>
          </w:tcPr>
          <w:p w14:paraId="7FC77489" w14:textId="3BECE1FD" w:rsidR="00AB63C4" w:rsidRPr="00185E3E" w:rsidRDefault="00AB63C4" w:rsidP="00AB63C4">
            <w:pPr>
              <w:jc w:val="center"/>
              <w:cnfStyle w:val="000000100000" w:firstRow="0" w:lastRow="0" w:firstColumn="0" w:lastColumn="0" w:oddVBand="0" w:evenVBand="0" w:oddHBand="1" w:evenHBand="0" w:firstRowFirstColumn="0" w:firstRowLastColumn="0" w:lastRowFirstColumn="0" w:lastRowLastColumn="0"/>
              <w:rPr>
                <w:b/>
              </w:rPr>
            </w:pPr>
            <w:r>
              <w:rPr>
                <w:rFonts w:ascii="Wingdings" w:hAnsi="Wingdings" w:cs="Calibri"/>
                <w:color w:val="FF0000"/>
                <w:sz w:val="28"/>
                <w:szCs w:val="28"/>
              </w:rPr>
              <w:t></w:t>
            </w:r>
          </w:p>
        </w:tc>
      </w:tr>
      <w:tr w:rsidR="00AB63C4" w14:paraId="7FC7748E" w14:textId="77777777" w:rsidTr="00AB63C4">
        <w:trPr>
          <w:trHeight w:val="609"/>
        </w:trPr>
        <w:tc>
          <w:tcPr>
            <w:cnfStyle w:val="001000000000" w:firstRow="0" w:lastRow="0" w:firstColumn="1" w:lastColumn="0" w:oddVBand="0" w:evenVBand="0" w:oddHBand="0" w:evenHBand="0" w:firstRowFirstColumn="0" w:firstRowLastColumn="0" w:lastRowFirstColumn="0" w:lastRowLastColumn="0"/>
            <w:tcW w:w="3795" w:type="dxa"/>
          </w:tcPr>
          <w:p w14:paraId="7FC7748B" w14:textId="77777777" w:rsidR="00AB63C4" w:rsidRDefault="00AB63C4" w:rsidP="00AB63C4">
            <w:pPr>
              <w:jc w:val="both"/>
            </w:pPr>
            <w:r>
              <w:t>Reporting Application IDs</w:t>
            </w:r>
          </w:p>
        </w:tc>
        <w:tc>
          <w:tcPr>
            <w:tcW w:w="2325" w:type="dxa"/>
          </w:tcPr>
          <w:p w14:paraId="7FC7748C" w14:textId="75C9DFAF" w:rsidR="00AB63C4" w:rsidRPr="00185E3E" w:rsidRDefault="00AB63C4" w:rsidP="00AB63C4">
            <w:pPr>
              <w:jc w:val="center"/>
              <w:cnfStyle w:val="000000000000" w:firstRow="0" w:lastRow="0" w:firstColumn="0" w:lastColumn="0" w:oddVBand="0" w:evenVBand="0" w:oddHBand="0" w:evenHBand="0" w:firstRowFirstColumn="0" w:firstRowLastColumn="0" w:lastRowFirstColumn="0" w:lastRowLastColumn="0"/>
              <w:rPr>
                <w:b/>
              </w:rPr>
            </w:pPr>
            <w:r w:rsidRPr="00996F00">
              <w:rPr>
                <w:rFonts w:ascii="Wingdings" w:hAnsi="Wingdings" w:cs="Calibri"/>
                <w:color w:val="00B050"/>
                <w:sz w:val="32"/>
                <w:szCs w:val="32"/>
              </w:rPr>
              <w:t></w:t>
            </w:r>
          </w:p>
        </w:tc>
        <w:tc>
          <w:tcPr>
            <w:tcW w:w="3061" w:type="dxa"/>
          </w:tcPr>
          <w:p w14:paraId="7FC7748D" w14:textId="54808D98" w:rsidR="00AB63C4" w:rsidRPr="00185E3E" w:rsidRDefault="00AB63C4" w:rsidP="00AB63C4">
            <w:pPr>
              <w:jc w:val="center"/>
              <w:cnfStyle w:val="000000000000" w:firstRow="0" w:lastRow="0" w:firstColumn="0" w:lastColumn="0" w:oddVBand="0" w:evenVBand="0" w:oddHBand="0" w:evenHBand="0" w:firstRowFirstColumn="0" w:firstRowLastColumn="0" w:lastRowFirstColumn="0" w:lastRowLastColumn="0"/>
              <w:rPr>
                <w:b/>
              </w:rPr>
            </w:pPr>
            <w:r>
              <w:rPr>
                <w:rFonts w:ascii="Wingdings" w:hAnsi="Wingdings" w:cs="Calibri"/>
                <w:color w:val="FF0000"/>
                <w:sz w:val="28"/>
                <w:szCs w:val="28"/>
              </w:rPr>
              <w:t></w:t>
            </w:r>
          </w:p>
        </w:tc>
      </w:tr>
    </w:tbl>
    <w:p w14:paraId="7FC7748F" w14:textId="77777777" w:rsidR="00D43818" w:rsidRDefault="00D43818" w:rsidP="00D43818">
      <w:pPr>
        <w:spacing w:after="160" w:line="259" w:lineRule="auto"/>
        <w:rPr>
          <w:rFonts w:ascii="Calibri" w:eastAsia="Calibri" w:hAnsi="Calibri" w:cs="Calibri"/>
          <w:b/>
          <w:bCs/>
        </w:rPr>
      </w:pPr>
    </w:p>
    <w:p w14:paraId="7FC77490" w14:textId="77777777" w:rsidR="00D43818" w:rsidRPr="003E0FAA" w:rsidRDefault="00D43818" w:rsidP="003E0FAA">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33" w:name="_Toc431569583"/>
      <w:r w:rsidRPr="003E0FAA">
        <w:rPr>
          <w:rFonts w:asciiTheme="minorHAnsi" w:hAnsiTheme="minorHAnsi"/>
        </w:rPr>
        <w:t>Data Format</w:t>
      </w:r>
      <w:bookmarkEnd w:id="33"/>
    </w:p>
    <w:p w14:paraId="7FC77491" w14:textId="77777777" w:rsidR="00D43818" w:rsidRPr="00944C27" w:rsidRDefault="00D43818" w:rsidP="00D43818">
      <w:pPr>
        <w:jc w:val="both"/>
        <w:rPr>
          <w:rFonts w:ascii="Calibri" w:eastAsia="Calibri" w:hAnsi="Calibri" w:cs="Calibri"/>
        </w:rPr>
      </w:pPr>
      <w:r w:rsidRPr="00944C27">
        <w:rPr>
          <w:rFonts w:ascii="Calibri" w:eastAsia="Calibri" w:hAnsi="Calibri" w:cs="Calibri"/>
        </w:rPr>
        <w:t xml:space="preserve">The following is a list of data formatting standards that should be followed for data in the Gold layer.  These transformations may occur in a source extraction program, between Incoming to Gold, or in the Hadoop Work layer, but they are required prior to landing in the Gold layer. </w:t>
      </w:r>
    </w:p>
    <w:p w14:paraId="7FC77492" w14:textId="77777777" w:rsidR="00D43818" w:rsidRPr="00944C27" w:rsidRDefault="00D43818" w:rsidP="003E0FAA">
      <w:pPr>
        <w:numPr>
          <w:ilvl w:val="0"/>
          <w:numId w:val="19"/>
        </w:numPr>
        <w:spacing w:after="0" w:line="240" w:lineRule="auto"/>
        <w:jc w:val="both"/>
        <w:rPr>
          <w:rFonts w:ascii="Calibri" w:eastAsia="Calibri" w:hAnsi="Calibri" w:cs="Calibri"/>
        </w:rPr>
      </w:pPr>
      <w:r w:rsidRPr="00944C27">
        <w:rPr>
          <w:rFonts w:ascii="Calibri" w:eastAsia="Calibri" w:hAnsi="Calibri" w:cs="Calibri"/>
        </w:rPr>
        <w:t xml:space="preserve">The format of date fields (Class word of </w:t>
      </w:r>
      <w:r>
        <w:rPr>
          <w:rFonts w:ascii="Calibri" w:eastAsia="Calibri" w:hAnsi="Calibri" w:cs="Calibri"/>
        </w:rPr>
        <w:t>‘</w:t>
      </w:r>
      <w:proofErr w:type="spellStart"/>
      <w:r w:rsidRPr="00944C27">
        <w:rPr>
          <w:rFonts w:ascii="Calibri" w:eastAsia="Calibri" w:hAnsi="Calibri" w:cs="Calibri"/>
        </w:rPr>
        <w:t>dt</w:t>
      </w:r>
      <w:proofErr w:type="spellEnd"/>
      <w:r w:rsidRPr="00944C27">
        <w:rPr>
          <w:rFonts w:ascii="Calibri" w:eastAsia="Calibri" w:hAnsi="Calibri" w:cs="Calibri"/>
        </w:rPr>
        <w:t>’) should be standardized to ‘YYYY-MM-DD’ for consistent processing.</w:t>
      </w:r>
    </w:p>
    <w:p w14:paraId="7FC77493" w14:textId="287206C1" w:rsidR="00D43818" w:rsidRPr="00944C27" w:rsidRDefault="00D43818" w:rsidP="003E0FAA">
      <w:pPr>
        <w:numPr>
          <w:ilvl w:val="0"/>
          <w:numId w:val="19"/>
        </w:numPr>
        <w:spacing w:after="0" w:line="240" w:lineRule="auto"/>
        <w:jc w:val="both"/>
        <w:rPr>
          <w:rFonts w:ascii="Calibri" w:eastAsia="Calibri" w:hAnsi="Calibri" w:cs="Calibri"/>
        </w:rPr>
      </w:pPr>
      <w:r w:rsidRPr="00944C27">
        <w:rPr>
          <w:rFonts w:ascii="Calibri" w:eastAsia="Calibri" w:hAnsi="Calibri" w:cs="Calibri"/>
        </w:rPr>
        <w:t xml:space="preserve">The format for time fields (Class word of ‘tm’) should be standardized to ‘HH:MM:SS’.  Hours should be in military (24 </w:t>
      </w:r>
      <w:proofErr w:type="spellStart"/>
      <w:r w:rsidRPr="00944C27">
        <w:rPr>
          <w:rFonts w:ascii="Calibri" w:eastAsia="Calibri" w:hAnsi="Calibri" w:cs="Calibri"/>
        </w:rPr>
        <w:t>hr</w:t>
      </w:r>
      <w:proofErr w:type="spellEnd"/>
      <w:r w:rsidRPr="00944C27">
        <w:rPr>
          <w:rFonts w:ascii="Calibri" w:eastAsia="Calibri" w:hAnsi="Calibri" w:cs="Calibri"/>
        </w:rPr>
        <w:t xml:space="preserve"> format) time.</w:t>
      </w:r>
    </w:p>
    <w:p w14:paraId="7FC77494" w14:textId="77777777" w:rsidR="00D43818" w:rsidRPr="00944C27" w:rsidRDefault="00D43818" w:rsidP="003E0FAA">
      <w:pPr>
        <w:numPr>
          <w:ilvl w:val="0"/>
          <w:numId w:val="19"/>
        </w:numPr>
        <w:spacing w:after="0" w:line="240" w:lineRule="auto"/>
        <w:jc w:val="both"/>
        <w:rPr>
          <w:rFonts w:ascii="Calibri" w:eastAsia="Calibri" w:hAnsi="Calibri" w:cs="Calibri"/>
        </w:rPr>
      </w:pPr>
      <w:r w:rsidRPr="00944C27">
        <w:rPr>
          <w:rFonts w:ascii="Calibri" w:eastAsia="Calibri" w:hAnsi="Calibri" w:cs="Calibri"/>
        </w:rPr>
        <w:t>The format for time stamp fields (Class word of ‘</w:t>
      </w:r>
      <w:proofErr w:type="spellStart"/>
      <w:r w:rsidRPr="00944C27">
        <w:rPr>
          <w:rFonts w:ascii="Calibri" w:eastAsia="Calibri" w:hAnsi="Calibri" w:cs="Calibri"/>
        </w:rPr>
        <w:t>ts</w:t>
      </w:r>
      <w:proofErr w:type="spellEnd"/>
      <w:r w:rsidRPr="00944C27">
        <w:rPr>
          <w:rFonts w:ascii="Calibri" w:eastAsia="Calibri" w:hAnsi="Calibri" w:cs="Calibri"/>
        </w:rPr>
        <w:t>’) should be standardized to ‘YYYY-MM-DD HH:MM: SS.MSM’, where ‘MSM’ is milliseconds.  Milliseconds are optional.  Include if they are available from the source.</w:t>
      </w:r>
    </w:p>
    <w:p w14:paraId="7FC77495" w14:textId="77777777" w:rsidR="00D43818" w:rsidRPr="00944C27" w:rsidRDefault="00D43818" w:rsidP="003E0FAA">
      <w:pPr>
        <w:numPr>
          <w:ilvl w:val="0"/>
          <w:numId w:val="19"/>
        </w:numPr>
        <w:spacing w:after="0" w:line="240" w:lineRule="auto"/>
        <w:jc w:val="both"/>
        <w:rPr>
          <w:rFonts w:ascii="Calibri" w:eastAsia="Calibri" w:hAnsi="Calibri" w:cs="Calibri"/>
        </w:rPr>
      </w:pPr>
      <w:r w:rsidRPr="00944C27">
        <w:rPr>
          <w:rFonts w:ascii="Calibri" w:eastAsia="Calibri" w:hAnsi="Calibri" w:cs="Calibri"/>
        </w:rPr>
        <w:t xml:space="preserve">A </w:t>
      </w:r>
      <w:proofErr w:type="spellStart"/>
      <w:r w:rsidRPr="00944C27">
        <w:rPr>
          <w:rFonts w:ascii="Calibri" w:eastAsia="Calibri" w:hAnsi="Calibri" w:cs="Calibri"/>
        </w:rPr>
        <w:t>load_ts</w:t>
      </w:r>
      <w:proofErr w:type="spellEnd"/>
      <w:r w:rsidRPr="00944C27">
        <w:rPr>
          <w:rFonts w:ascii="Calibri" w:eastAsia="Calibri" w:hAnsi="Calibri" w:cs="Calibri"/>
        </w:rPr>
        <w:t xml:space="preserve"> (load timestamp) field needs to be added to record layouts that do not contain a dependable extraction/transaction timestamp.  This is a house keeping field.  This </w:t>
      </w:r>
      <w:r>
        <w:rPr>
          <w:rFonts w:ascii="Calibri" w:eastAsia="Calibri" w:hAnsi="Calibri" w:cs="Calibri"/>
        </w:rPr>
        <w:t xml:space="preserve">facilitate in tracking when </w:t>
      </w:r>
      <w:r w:rsidRPr="00944C27">
        <w:rPr>
          <w:rFonts w:ascii="Calibri" w:eastAsia="Calibri" w:hAnsi="Calibri" w:cs="Calibri"/>
        </w:rPr>
        <w:t xml:space="preserve">the data was loaded.  The </w:t>
      </w:r>
      <w:proofErr w:type="spellStart"/>
      <w:r w:rsidRPr="00944C27">
        <w:rPr>
          <w:rFonts w:ascii="Calibri" w:eastAsia="Calibri" w:hAnsi="Calibri" w:cs="Calibri"/>
        </w:rPr>
        <w:t>load_ts</w:t>
      </w:r>
      <w:proofErr w:type="spellEnd"/>
      <w:r w:rsidRPr="00944C27">
        <w:rPr>
          <w:rFonts w:ascii="Calibri" w:eastAsia="Calibri" w:hAnsi="Calibri" w:cs="Calibri"/>
        </w:rPr>
        <w:t xml:space="preserve"> field should be added to the begi</w:t>
      </w:r>
      <w:r>
        <w:rPr>
          <w:rFonts w:ascii="Calibri" w:eastAsia="Calibri" w:hAnsi="Calibri" w:cs="Calibri"/>
        </w:rPr>
        <w:t>nning of the Gold file layout.</w:t>
      </w:r>
    </w:p>
    <w:p w14:paraId="7FC77496" w14:textId="77777777" w:rsidR="00D43818" w:rsidRPr="00944C27" w:rsidRDefault="00D43818" w:rsidP="003E0FAA">
      <w:pPr>
        <w:numPr>
          <w:ilvl w:val="0"/>
          <w:numId w:val="19"/>
        </w:numPr>
        <w:spacing w:after="0" w:line="240" w:lineRule="auto"/>
        <w:jc w:val="both"/>
        <w:rPr>
          <w:rFonts w:ascii="Calibri" w:eastAsia="Calibri" w:hAnsi="Calibri" w:cs="Calibri"/>
        </w:rPr>
      </w:pPr>
      <w:r w:rsidRPr="00944C27">
        <w:rPr>
          <w:rFonts w:ascii="Calibri" w:eastAsia="Calibri" w:hAnsi="Calibri" w:cs="Calibri"/>
        </w:rPr>
        <w:t xml:space="preserve">If a file contains signs for numeric fields the following should be adhered to.  Plus signs should be removed.  Negative signs should be added to the beginning of the field.  </w:t>
      </w:r>
    </w:p>
    <w:p w14:paraId="7FC77497" w14:textId="77777777" w:rsidR="00D43818" w:rsidRPr="00944C27" w:rsidRDefault="00D43818" w:rsidP="003E0FAA">
      <w:pPr>
        <w:numPr>
          <w:ilvl w:val="0"/>
          <w:numId w:val="19"/>
        </w:numPr>
        <w:spacing w:after="0" w:line="240" w:lineRule="auto"/>
        <w:jc w:val="both"/>
        <w:rPr>
          <w:rFonts w:ascii="Calibri" w:eastAsia="Calibri" w:hAnsi="Calibri" w:cs="Calibri"/>
        </w:rPr>
      </w:pPr>
      <w:r w:rsidRPr="00944C27">
        <w:rPr>
          <w:rFonts w:ascii="Calibri" w:eastAsia="Calibri" w:hAnsi="Calibri" w:cs="Calibri"/>
        </w:rPr>
        <w:t xml:space="preserve">Fields that contains multiple logical fields should be stored as is.  If the data content can be deciphered, the deciphered, separated data should also be retained in separate fields if the transformation logic is understood.  The deciphering should be done to facilitate easier data selection and joining.  Retaining a copy of the mixed field is done to mimic the source system. </w:t>
      </w:r>
    </w:p>
    <w:p w14:paraId="7FC77498" w14:textId="77777777" w:rsidR="00D43818" w:rsidRPr="00944C27" w:rsidRDefault="00D43818" w:rsidP="003E0FAA">
      <w:pPr>
        <w:numPr>
          <w:ilvl w:val="0"/>
          <w:numId w:val="19"/>
        </w:numPr>
        <w:spacing w:after="0" w:line="240" w:lineRule="auto"/>
        <w:jc w:val="both"/>
        <w:rPr>
          <w:rFonts w:ascii="Calibri" w:eastAsia="Calibri" w:hAnsi="Calibri" w:cs="Calibri"/>
        </w:rPr>
      </w:pPr>
      <w:r w:rsidRPr="00944C27">
        <w:rPr>
          <w:rFonts w:ascii="Calibri" w:eastAsia="Calibri" w:hAnsi="Calibri" w:cs="Calibri"/>
        </w:rPr>
        <w:t>Trim off any preceding or trailing spaces within a field.</w:t>
      </w:r>
    </w:p>
    <w:p w14:paraId="7FC77499" w14:textId="77777777" w:rsidR="00D43818" w:rsidRPr="00944C27" w:rsidRDefault="00D43818" w:rsidP="003E0FAA">
      <w:pPr>
        <w:numPr>
          <w:ilvl w:val="0"/>
          <w:numId w:val="19"/>
        </w:numPr>
        <w:spacing w:after="0" w:line="240" w:lineRule="auto"/>
        <w:jc w:val="both"/>
        <w:rPr>
          <w:rFonts w:ascii="Calibri" w:eastAsia="Calibri" w:hAnsi="Calibri" w:cs="Calibri"/>
        </w:rPr>
      </w:pPr>
      <w:r w:rsidRPr="00944C27">
        <w:rPr>
          <w:rFonts w:ascii="Calibri" w:eastAsia="Calibri" w:hAnsi="Calibri" w:cs="Calibri"/>
        </w:rPr>
        <w:lastRenderedPageBreak/>
        <w:t xml:space="preserve">Format amount fields to eliminate commas. </w:t>
      </w:r>
    </w:p>
    <w:p w14:paraId="7FC7749A" w14:textId="77777777" w:rsidR="00D43818" w:rsidRPr="00944C27" w:rsidRDefault="00D43818" w:rsidP="003E0FAA">
      <w:pPr>
        <w:numPr>
          <w:ilvl w:val="0"/>
          <w:numId w:val="19"/>
        </w:numPr>
        <w:spacing w:after="0" w:line="240" w:lineRule="auto"/>
        <w:jc w:val="both"/>
        <w:rPr>
          <w:rFonts w:ascii="Calibri" w:eastAsia="Calibri" w:hAnsi="Calibri" w:cs="Calibri"/>
        </w:rPr>
      </w:pPr>
      <w:r w:rsidRPr="00944C27">
        <w:rPr>
          <w:rFonts w:ascii="Calibri" w:eastAsia="Calibri" w:hAnsi="Calibri" w:cs="Calibri"/>
        </w:rPr>
        <w:t>For computational fields, leading zeros should be removed.   If the value is less than one, then a leading zero should be retained.  For example a source data value of  000.59 should be formatted as   0.59</w:t>
      </w:r>
    </w:p>
    <w:p w14:paraId="7FC7749B" w14:textId="77777777" w:rsidR="00D43818" w:rsidRPr="00944C27" w:rsidRDefault="00D43818" w:rsidP="003E0FAA">
      <w:pPr>
        <w:numPr>
          <w:ilvl w:val="0"/>
          <w:numId w:val="19"/>
        </w:numPr>
        <w:spacing w:after="0" w:line="240" w:lineRule="auto"/>
        <w:jc w:val="both"/>
        <w:rPr>
          <w:rFonts w:ascii="Calibri" w:eastAsia="Calibri" w:hAnsi="Calibri" w:cs="Calibri"/>
        </w:rPr>
      </w:pPr>
      <w:r w:rsidRPr="00944C27">
        <w:rPr>
          <w:rFonts w:ascii="Calibri" w:eastAsia="Calibri" w:hAnsi="Calibri" w:cs="Calibri"/>
        </w:rPr>
        <w:t>Fields that contains default dates should retain the defaults from the source if they have meaning.  For example, an expiration date may contain a value of ‘2999-</w:t>
      </w:r>
      <w:r>
        <w:rPr>
          <w:rFonts w:ascii="Calibri" w:eastAsia="Calibri" w:hAnsi="Calibri" w:cs="Calibri"/>
        </w:rPr>
        <w:t xml:space="preserve">12-31’.  While this date may </w:t>
      </w:r>
      <w:r w:rsidRPr="00944C27">
        <w:rPr>
          <w:rFonts w:ascii="Calibri" w:eastAsia="Calibri" w:hAnsi="Calibri" w:cs="Calibri"/>
        </w:rPr>
        <w:t>reflect a true expiration date, it is used as a default date for products that have not expired.  This data should not be changed.</w:t>
      </w:r>
    </w:p>
    <w:p w14:paraId="7FC7749C" w14:textId="77777777" w:rsidR="00D43818" w:rsidRDefault="00D43818" w:rsidP="003E0FAA">
      <w:pPr>
        <w:numPr>
          <w:ilvl w:val="0"/>
          <w:numId w:val="19"/>
        </w:numPr>
        <w:spacing w:after="0" w:line="240" w:lineRule="auto"/>
        <w:jc w:val="both"/>
        <w:rPr>
          <w:rFonts w:ascii="Calibri" w:eastAsia="Calibri" w:hAnsi="Calibri" w:cs="Calibri"/>
        </w:rPr>
      </w:pPr>
      <w:r w:rsidRPr="00944C27">
        <w:rPr>
          <w:rFonts w:ascii="Calibri" w:eastAsia="Calibri" w:hAnsi="Calibri" w:cs="Calibri"/>
        </w:rPr>
        <w:t xml:space="preserve">If it is understood that a field contains (default) data that represents null values, the values should be changed to contain an empty string.  For example, some IMS programs contain ‘0000-00-00’ for date fields or ‘000000’ in other fields, which means there is no data.  The zeros take up space and can hinder analysis. </w:t>
      </w:r>
      <w:r>
        <w:rPr>
          <w:rFonts w:ascii="Calibri" w:eastAsia="Calibri" w:hAnsi="Calibri" w:cs="Calibri"/>
        </w:rPr>
        <w:t xml:space="preserve"> The zero data should be changed</w:t>
      </w:r>
      <w:r w:rsidRPr="00944C27">
        <w:rPr>
          <w:rFonts w:ascii="Calibri" w:eastAsia="Calibri" w:hAnsi="Calibri" w:cs="Calibri"/>
        </w:rPr>
        <w:t xml:space="preserve"> to contain an empty string.  Care should </w:t>
      </w:r>
      <w:r>
        <w:rPr>
          <w:rFonts w:ascii="Calibri" w:eastAsia="Calibri" w:hAnsi="Calibri" w:cs="Calibri"/>
        </w:rPr>
        <w:t>be taken to understand the data.</w:t>
      </w:r>
    </w:p>
    <w:p w14:paraId="7FC7749D" w14:textId="77777777" w:rsidR="00D43818" w:rsidRPr="00C67180" w:rsidRDefault="00D43818" w:rsidP="003E0FAA">
      <w:pPr>
        <w:numPr>
          <w:ilvl w:val="0"/>
          <w:numId w:val="19"/>
        </w:numPr>
        <w:spacing w:after="0" w:line="240" w:lineRule="auto"/>
        <w:jc w:val="both"/>
        <w:rPr>
          <w:rFonts w:ascii="Calibri" w:eastAsia="Calibri" w:hAnsi="Calibri" w:cs="Calibri"/>
        </w:rPr>
      </w:pPr>
      <w:r w:rsidRPr="00C67180">
        <w:rPr>
          <w:rFonts w:ascii="Calibri" w:eastAsia="Calibri" w:hAnsi="Calibri" w:cs="Calibri"/>
        </w:rPr>
        <w:t xml:space="preserve">For common corporate reference data (character or numeric) if it is understood that a field should contain 3 characters, the field should be consistently formatted to contain 3 characters.  For example, </w:t>
      </w:r>
      <w:proofErr w:type="spellStart"/>
      <w:r w:rsidRPr="00C67180">
        <w:rPr>
          <w:rFonts w:ascii="Calibri" w:eastAsia="Calibri" w:hAnsi="Calibri" w:cs="Calibri"/>
        </w:rPr>
        <w:t>Division_nbr</w:t>
      </w:r>
      <w:proofErr w:type="spellEnd"/>
      <w:r w:rsidRPr="00C67180">
        <w:rPr>
          <w:rFonts w:ascii="Calibri" w:eastAsia="Calibri" w:hAnsi="Calibri" w:cs="Calibri"/>
        </w:rPr>
        <w:t xml:space="preserve"> is a 3 position number.  Leading zeros are expected for division ‘009’, however a value of ‘0009’ can cause data selection problems.  The leading zero should be trimmed for consistency.   Care should be taken to understand the data.</w:t>
      </w:r>
    </w:p>
    <w:p w14:paraId="7FC7749E" w14:textId="77777777" w:rsidR="00D43818" w:rsidRPr="00C67180" w:rsidRDefault="00D43818" w:rsidP="003E0FAA">
      <w:pPr>
        <w:numPr>
          <w:ilvl w:val="0"/>
          <w:numId w:val="19"/>
        </w:numPr>
        <w:spacing w:after="0" w:line="240" w:lineRule="auto"/>
        <w:jc w:val="both"/>
        <w:rPr>
          <w:rFonts w:ascii="Calibri" w:eastAsia="Calibri" w:hAnsi="Calibri" w:cs="Calibri"/>
        </w:rPr>
      </w:pPr>
      <w:r w:rsidRPr="00C67180">
        <w:rPr>
          <w:rFonts w:ascii="Calibri" w:eastAsia="Calibri" w:hAnsi="Calibri" w:cs="Calibri"/>
        </w:rPr>
        <w:t>Use ^</w:t>
      </w:r>
      <w:proofErr w:type="gramStart"/>
      <w:r w:rsidRPr="00C67180">
        <w:rPr>
          <w:rFonts w:ascii="Calibri" w:eastAsia="Calibri" w:hAnsi="Calibri" w:cs="Calibri"/>
        </w:rPr>
        <w:t>A(</w:t>
      </w:r>
      <w:proofErr w:type="gramEnd"/>
      <w:r w:rsidRPr="00C67180">
        <w:rPr>
          <w:rFonts w:ascii="Calibri" w:eastAsia="Calibri" w:hAnsi="Calibri" w:cs="Calibri"/>
        </w:rPr>
        <w:t>\001) as the field delimiter, ^B(\002) for collection items, and ^C(\003) for map keys.  Do not put a delimiter before the first column and/or after the last column.   New line input is the row delimiter.  For deeper levels not specified here (004 and beyond), follow the default Hive delimiter standard.</w:t>
      </w:r>
    </w:p>
    <w:p w14:paraId="7FC7749F" w14:textId="77777777" w:rsidR="00D43818" w:rsidRPr="00C67180" w:rsidRDefault="00D43818" w:rsidP="003E0FAA">
      <w:pPr>
        <w:numPr>
          <w:ilvl w:val="0"/>
          <w:numId w:val="19"/>
        </w:numPr>
        <w:spacing w:after="0" w:line="240" w:lineRule="auto"/>
        <w:jc w:val="both"/>
        <w:rPr>
          <w:rFonts w:ascii="Calibri" w:eastAsia="Calibri" w:hAnsi="Calibri" w:cs="Calibri"/>
        </w:rPr>
      </w:pPr>
      <w:r w:rsidRPr="00C67180">
        <w:rPr>
          <w:rFonts w:ascii="Calibri" w:eastAsia="Calibri" w:hAnsi="Calibri" w:cs="Calibri"/>
        </w:rPr>
        <w:t>Light to heavy transformations</w:t>
      </w:r>
    </w:p>
    <w:p w14:paraId="7FC774A0" w14:textId="77777777" w:rsidR="00D43818" w:rsidRPr="00C67180" w:rsidRDefault="00D43818" w:rsidP="003E0FAA">
      <w:pPr>
        <w:numPr>
          <w:ilvl w:val="0"/>
          <w:numId w:val="19"/>
        </w:numPr>
        <w:spacing w:after="0" w:line="240" w:lineRule="auto"/>
        <w:jc w:val="both"/>
        <w:rPr>
          <w:rFonts w:ascii="Calibri" w:eastAsia="Calibri" w:hAnsi="Calibri" w:cs="Calibri"/>
        </w:rPr>
      </w:pPr>
      <w:r w:rsidRPr="00C67180">
        <w:rPr>
          <w:rFonts w:ascii="Calibri" w:eastAsia="Calibri" w:hAnsi="Calibri" w:cs="Calibri"/>
        </w:rPr>
        <w:t>Conformed dimensions must be present and used</w:t>
      </w:r>
    </w:p>
    <w:p w14:paraId="7FC774A1" w14:textId="77777777" w:rsidR="00D43818" w:rsidRPr="00C67180" w:rsidRDefault="00D43818" w:rsidP="003E0FAA">
      <w:pPr>
        <w:numPr>
          <w:ilvl w:val="0"/>
          <w:numId w:val="19"/>
        </w:numPr>
        <w:spacing w:after="0" w:line="240" w:lineRule="auto"/>
        <w:jc w:val="both"/>
        <w:rPr>
          <w:rFonts w:ascii="Calibri" w:eastAsia="Calibri" w:hAnsi="Calibri" w:cs="Calibri"/>
        </w:rPr>
      </w:pPr>
      <w:r w:rsidRPr="00C67180">
        <w:rPr>
          <w:rFonts w:ascii="Calibri" w:eastAsia="Calibri" w:hAnsi="Calibri" w:cs="Calibri"/>
        </w:rPr>
        <w:t>Fa</w:t>
      </w:r>
      <w:r>
        <w:rPr>
          <w:rFonts w:ascii="Calibri" w:eastAsia="Calibri" w:hAnsi="Calibri" w:cs="Calibri"/>
        </w:rPr>
        <w:t>cts must conform to dimensions</w:t>
      </w:r>
    </w:p>
    <w:p w14:paraId="7FC774A2" w14:textId="77777777" w:rsidR="00D43818" w:rsidRPr="00C67180" w:rsidRDefault="00D43818" w:rsidP="003E0FAA">
      <w:pPr>
        <w:numPr>
          <w:ilvl w:val="0"/>
          <w:numId w:val="19"/>
        </w:numPr>
        <w:spacing w:after="0" w:line="240" w:lineRule="auto"/>
        <w:jc w:val="both"/>
        <w:rPr>
          <w:rFonts w:ascii="Calibri" w:eastAsia="Calibri" w:hAnsi="Calibri" w:cs="Calibri"/>
        </w:rPr>
      </w:pPr>
      <w:r w:rsidRPr="00C67180">
        <w:rPr>
          <w:rFonts w:ascii="Calibri" w:eastAsia="Calibri" w:hAnsi="Calibri" w:cs="Calibri"/>
        </w:rPr>
        <w:t>Transformation of the gold layer are allowed to accommodate specific analytics or BI need – they have to be derived from the conforming dimensions and facts.</w:t>
      </w:r>
    </w:p>
    <w:p w14:paraId="7FC774A3" w14:textId="77777777" w:rsidR="00D43818" w:rsidRPr="003E0FAA" w:rsidRDefault="00D43818" w:rsidP="003E0FAA">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34" w:name="_Toc431569584"/>
      <w:r w:rsidRPr="003E0FAA">
        <w:rPr>
          <w:rFonts w:asciiTheme="minorHAnsi" w:hAnsiTheme="minorHAnsi"/>
        </w:rPr>
        <w:t>Data Types</w:t>
      </w:r>
      <w:bookmarkEnd w:id="34"/>
    </w:p>
    <w:p w14:paraId="7FC774A4" w14:textId="77777777" w:rsidR="00D43818" w:rsidRDefault="00D43818" w:rsidP="00D43818">
      <w:pPr>
        <w:jc w:val="both"/>
      </w:pPr>
      <w:r>
        <w:t>The following is a list of data type standards that should be followed for data stored in the Gold and Smith layers.  The following data types should be used if the source is a relational source (RDBMS) such as Teradata, Oracle, SQL Server, etc. If the data source is a file or unstructured source where formatting cannot be guaranteed, then it is more appropriate to define all incoming fields as STRINGs.  Assigning appropriate data types will improve system performance along with enhancing the display of data within end user reporting tools.</w:t>
      </w:r>
    </w:p>
    <w:p w14:paraId="7FC774A5" w14:textId="77777777" w:rsidR="00D43818" w:rsidRDefault="00D43818" w:rsidP="00780D9A">
      <w:pPr>
        <w:numPr>
          <w:ilvl w:val="0"/>
          <w:numId w:val="20"/>
        </w:numPr>
        <w:spacing w:after="0" w:line="240" w:lineRule="auto"/>
        <w:jc w:val="both"/>
      </w:pPr>
      <w:r>
        <w:t>Attribute fields should also be defined as STRING.</w:t>
      </w:r>
    </w:p>
    <w:p w14:paraId="7FC774A6" w14:textId="77777777" w:rsidR="00D43818" w:rsidRDefault="00D43818" w:rsidP="00780D9A">
      <w:pPr>
        <w:numPr>
          <w:ilvl w:val="0"/>
          <w:numId w:val="20"/>
        </w:numPr>
        <w:spacing w:after="0" w:line="240" w:lineRule="auto"/>
        <w:jc w:val="both"/>
      </w:pPr>
      <w:r>
        <w:t>Quantity fields which are additive should be defined as an Integer type (TINYINT, SMALLINT, INT, BIGINT).</w:t>
      </w:r>
    </w:p>
    <w:p w14:paraId="7FC774A7" w14:textId="77777777" w:rsidR="00D43818" w:rsidRDefault="00D43818" w:rsidP="00780D9A">
      <w:pPr>
        <w:numPr>
          <w:ilvl w:val="0"/>
          <w:numId w:val="20"/>
        </w:numPr>
        <w:spacing w:after="0" w:line="240" w:lineRule="auto"/>
        <w:jc w:val="both"/>
      </w:pPr>
      <w:r>
        <w:t>Amount fields which are additive should be defined as DOUBLE.</w:t>
      </w:r>
    </w:p>
    <w:p w14:paraId="7FC774A8" w14:textId="77777777" w:rsidR="00D43818" w:rsidRDefault="00D43818" w:rsidP="00D43818">
      <w:pPr>
        <w:jc w:val="both"/>
        <w:rPr>
          <w:b/>
        </w:rPr>
      </w:pPr>
    </w:p>
    <w:p w14:paraId="7FC774A9" w14:textId="77777777" w:rsidR="00D43818" w:rsidRDefault="00D43818" w:rsidP="00D43818">
      <w:pPr>
        <w:jc w:val="both"/>
      </w:pPr>
      <w:r w:rsidRPr="00E073F4">
        <w:rPr>
          <w:b/>
        </w:rPr>
        <w:lastRenderedPageBreak/>
        <w:t>Note:</w:t>
      </w:r>
      <w:r>
        <w:t xml:space="preserve">  It is important that any fields being defined as integer, float, or double be validated to have the appropriate data types in those fields.  Invalid data types can result in incorrect results and parsing issues leading to possible program errors.  Additionally, it is important to have the correct integer definition.  If, for example, you define a field as SMALLINT and the value coming from the source is greater than 32,767 then this field will be returned as NULL by Hadoop.  Thus if you were aggregating values from your source system and Hadoop and compared the values, they would not match.</w:t>
      </w:r>
    </w:p>
    <w:p w14:paraId="7FC774AA" w14:textId="77777777" w:rsidR="00D43818" w:rsidRPr="003E0FAA" w:rsidRDefault="00D43818" w:rsidP="003E0FAA">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35" w:name="_Toc431569585"/>
      <w:r w:rsidRPr="003E0FAA">
        <w:rPr>
          <w:rFonts w:asciiTheme="minorHAnsi" w:hAnsiTheme="minorHAnsi"/>
        </w:rPr>
        <w:t>Best Practices</w:t>
      </w:r>
      <w:bookmarkEnd w:id="35"/>
    </w:p>
    <w:p w14:paraId="7FC774AB" w14:textId="77777777" w:rsidR="00D43818" w:rsidRPr="00E246F2" w:rsidRDefault="00D43818" w:rsidP="00780D9A">
      <w:pPr>
        <w:pStyle w:val="ListParagraph"/>
        <w:numPr>
          <w:ilvl w:val="0"/>
          <w:numId w:val="21"/>
        </w:numPr>
        <w:jc w:val="both"/>
      </w:pPr>
      <w:r w:rsidRPr="00E246F2">
        <w:t xml:space="preserve">For fact tables, on incoming data add auditing column, clean the data and take data into gold layer. Once the de-normalize structure is finalized then put it into gold layer and decommission previous tables. </w:t>
      </w:r>
    </w:p>
    <w:p w14:paraId="7FC774AC" w14:textId="77777777" w:rsidR="00D43818" w:rsidRPr="00E246F2" w:rsidRDefault="00D43818" w:rsidP="00780D9A">
      <w:pPr>
        <w:pStyle w:val="ListParagraph"/>
        <w:numPr>
          <w:ilvl w:val="0"/>
          <w:numId w:val="21"/>
        </w:numPr>
        <w:jc w:val="both"/>
      </w:pPr>
      <w:r w:rsidRPr="00E246F2">
        <w:t>For dimension tables directly put de-normalized table.</w:t>
      </w:r>
    </w:p>
    <w:p w14:paraId="7FC774AD" w14:textId="77777777" w:rsidR="00D43818" w:rsidRPr="00E246F2" w:rsidRDefault="00D43818" w:rsidP="00780D9A">
      <w:pPr>
        <w:pStyle w:val="ListParagraph"/>
        <w:numPr>
          <w:ilvl w:val="0"/>
          <w:numId w:val="21"/>
        </w:numPr>
        <w:jc w:val="both"/>
      </w:pPr>
      <w:r w:rsidRPr="00E246F2">
        <w:t xml:space="preserve">Enterprise wise used tables should be in gold layer. It is okay if they have aggregated data. Gold layer will serve as single point of truth at any given time. </w:t>
      </w:r>
    </w:p>
    <w:p w14:paraId="7FC774AE" w14:textId="77777777" w:rsidR="00D43818" w:rsidRDefault="00D43818" w:rsidP="00780D9A">
      <w:pPr>
        <w:pStyle w:val="ListParagraph"/>
        <w:numPr>
          <w:ilvl w:val="0"/>
          <w:numId w:val="21"/>
        </w:numPr>
        <w:jc w:val="both"/>
      </w:pPr>
      <w:r w:rsidRPr="00E246F2">
        <w:t>Data Archiving from this layer will be business driven.</w:t>
      </w:r>
    </w:p>
    <w:p w14:paraId="34DF693A" w14:textId="1342C8D5" w:rsidR="00345B7F" w:rsidRDefault="00D43818" w:rsidP="00141E12">
      <w:pPr>
        <w:spacing w:after="160" w:line="259" w:lineRule="auto"/>
        <w:rPr>
          <w:rFonts w:eastAsia="Times New Roman" w:cs="Times New Roman"/>
          <w:b/>
          <w:kern w:val="28"/>
          <w:sz w:val="28"/>
          <w:szCs w:val="20"/>
        </w:rPr>
      </w:pPr>
      <w:r>
        <w:rPr>
          <w:rStyle w:val="Heading2Char"/>
        </w:rPr>
        <w:br w:type="page"/>
      </w:r>
    </w:p>
    <w:p w14:paraId="7FC774B0" w14:textId="77777777" w:rsidR="00D43818" w:rsidRPr="00744A9C" w:rsidRDefault="00D43818" w:rsidP="00744A9C">
      <w:pPr>
        <w:pStyle w:val="Heading1"/>
        <w:widowControl w:val="0"/>
        <w:numPr>
          <w:ilvl w:val="1"/>
          <w:numId w:val="1"/>
        </w:numPr>
        <w:overflowPunct/>
        <w:autoSpaceDE/>
        <w:autoSpaceDN/>
        <w:adjustRightInd/>
        <w:spacing w:before="120" w:line="240" w:lineRule="atLeast"/>
        <w:jc w:val="both"/>
        <w:textAlignment w:val="auto"/>
        <w:rPr>
          <w:rFonts w:asciiTheme="minorHAnsi" w:hAnsiTheme="minorHAnsi"/>
        </w:rPr>
      </w:pPr>
      <w:bookmarkStart w:id="36" w:name="_Toc429257128"/>
      <w:bookmarkStart w:id="37" w:name="_Toc431569586"/>
      <w:r w:rsidRPr="00744A9C">
        <w:rPr>
          <w:rFonts w:asciiTheme="minorHAnsi" w:hAnsiTheme="minorHAnsi"/>
        </w:rPr>
        <w:lastRenderedPageBreak/>
        <w:t>Smith Layer</w:t>
      </w:r>
      <w:bookmarkEnd w:id="36"/>
      <w:bookmarkEnd w:id="37"/>
    </w:p>
    <w:p w14:paraId="184EDBA0" w14:textId="77777777" w:rsidR="009A357C" w:rsidRDefault="009A357C" w:rsidP="00D43818">
      <w:pPr>
        <w:jc w:val="both"/>
      </w:pPr>
    </w:p>
    <w:p w14:paraId="7FC774B1" w14:textId="77777777" w:rsidR="00D43818" w:rsidRDefault="00D43818" w:rsidP="00D43818">
      <w:pPr>
        <w:jc w:val="both"/>
      </w:pPr>
      <w:r w:rsidRPr="002B5206">
        <w:t>The name of this layer comes from blacksmith, gunsmith or barrel smith.  A smith was a forger, a molder or developer of something.</w:t>
      </w:r>
      <w:r>
        <w:t xml:space="preserve">  </w:t>
      </w:r>
      <w:r w:rsidRPr="002B5206">
        <w:t xml:space="preserve">The intent of this to provide a layer for conforming, aggregations and the </w:t>
      </w:r>
      <w:r>
        <w:t xml:space="preserve">application of business rules. </w:t>
      </w:r>
      <w:r w:rsidRPr="002B5206">
        <w:t>Smith data can contain modified, joined or subsets of data primarily s</w:t>
      </w:r>
      <w:r>
        <w:t xml:space="preserve">ourced through the Gold layer. </w:t>
      </w:r>
      <w:r w:rsidRPr="002B5206">
        <w:t>The lifecycle of data in the Smith layer is similar to data in the Gold layer.  Smith data can be sourced from Incoming, Work, and/or Gold Layer data.  A Hive data structure shall be defined.</w:t>
      </w:r>
      <w:r>
        <w:t xml:space="preserve"> </w:t>
      </w:r>
      <w:r w:rsidRPr="007655E4">
        <w:t>If gold standards are not matched, then data can be put in this layer.</w:t>
      </w:r>
      <w:r>
        <w:t xml:space="preserve"> This Layer can work as Temporary data mart as well. Over the period of time if Smith tables are used enterprise wise then those can be moved to Gold layers.</w:t>
      </w:r>
    </w:p>
    <w:p w14:paraId="7FC774B2" w14:textId="77777777" w:rsidR="00D43818" w:rsidRDefault="00D43818" w:rsidP="00D43818">
      <w:pPr>
        <w:jc w:val="both"/>
        <w:rPr>
          <w:rFonts w:ascii="Calibri" w:eastAsia="Calibri" w:hAnsi="Calibri" w:cs="Calibri"/>
        </w:rPr>
      </w:pPr>
      <w:r>
        <w:rPr>
          <w:rFonts w:ascii="Calibri" w:eastAsia="Calibri" w:hAnsi="Calibri" w:cs="Calibri"/>
        </w:rPr>
        <w:t>The next section will provide more details on the data standards that need to be applied to the smith layer, these standards will be around the file formats, access, table type, and data type.</w:t>
      </w:r>
    </w:p>
    <w:p w14:paraId="7FC774B3" w14:textId="77777777" w:rsidR="00D43818" w:rsidRDefault="00D43818" w:rsidP="00FA58DF">
      <w:pPr>
        <w:pStyle w:val="Heading1"/>
        <w:widowControl w:val="0"/>
        <w:numPr>
          <w:ilvl w:val="2"/>
          <w:numId w:val="1"/>
        </w:numPr>
        <w:overflowPunct/>
        <w:autoSpaceDE/>
        <w:autoSpaceDN/>
        <w:adjustRightInd/>
        <w:spacing w:before="120" w:line="240" w:lineRule="atLeast"/>
        <w:jc w:val="both"/>
        <w:textAlignment w:val="auto"/>
        <w:rPr>
          <w:rFonts w:asciiTheme="minorHAnsi" w:hAnsiTheme="minorHAnsi"/>
        </w:rPr>
      </w:pPr>
      <w:bookmarkStart w:id="38" w:name="_Toc429257129"/>
      <w:bookmarkStart w:id="39" w:name="_Toc429650158"/>
      <w:bookmarkStart w:id="40" w:name="_Toc431569587"/>
      <w:r w:rsidRPr="00744A9C">
        <w:rPr>
          <w:rFonts w:asciiTheme="minorHAnsi" w:hAnsiTheme="minorHAnsi"/>
        </w:rPr>
        <w:t>Smith Layer - Data Standards</w:t>
      </w:r>
      <w:bookmarkEnd w:id="38"/>
      <w:bookmarkEnd w:id="39"/>
      <w:bookmarkEnd w:id="40"/>
    </w:p>
    <w:p w14:paraId="26BB98D4" w14:textId="77777777" w:rsidR="009A357C" w:rsidRPr="009A357C" w:rsidRDefault="009A357C" w:rsidP="009A357C"/>
    <w:p w14:paraId="7FC774B4" w14:textId="77777777" w:rsidR="00D43818" w:rsidRPr="00FA58DF" w:rsidRDefault="00D43818" w:rsidP="00FA58DF">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41" w:name="_Toc431569588"/>
      <w:r w:rsidRPr="00FA58DF">
        <w:rPr>
          <w:rFonts w:asciiTheme="minorHAnsi" w:hAnsiTheme="minorHAnsi"/>
        </w:rPr>
        <w:t>File Format and Compressions</w:t>
      </w:r>
      <w:bookmarkEnd w:id="41"/>
    </w:p>
    <w:p w14:paraId="7FC774B5" w14:textId="77777777" w:rsidR="00D43818" w:rsidRDefault="00D43818" w:rsidP="00D43818">
      <w:pPr>
        <w:jc w:val="both"/>
        <w:rPr>
          <w:rFonts w:ascii="Calibri" w:eastAsia="Calibri" w:hAnsi="Calibri" w:cs="Calibri"/>
          <w:bCs/>
        </w:rPr>
      </w:pPr>
      <w:r>
        <w:rPr>
          <w:rFonts w:ascii="Calibri" w:eastAsia="Calibri" w:hAnsi="Calibri" w:cs="Calibri"/>
          <w:bCs/>
        </w:rPr>
        <w:t>Smith layer would follow same guidelines as Gold Layer.</w:t>
      </w:r>
    </w:p>
    <w:p w14:paraId="2E617C22" w14:textId="64394D19" w:rsidR="00EF3505" w:rsidRDefault="00EF3505" w:rsidP="00FA58DF">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42" w:name="_Toc431569589"/>
      <w:r>
        <w:rPr>
          <w:rFonts w:asciiTheme="minorHAnsi" w:hAnsiTheme="minorHAnsi"/>
        </w:rPr>
        <w:t>Partitioning Scheme</w:t>
      </w:r>
      <w:bookmarkEnd w:id="42"/>
    </w:p>
    <w:p w14:paraId="79DB1ED1" w14:textId="663A3FFE" w:rsidR="0055339E" w:rsidRPr="00EF3505" w:rsidRDefault="00EF3505" w:rsidP="00EF3505">
      <w:r>
        <w:t>Smith layer should follow same partitioning scheme as Gold.</w:t>
      </w:r>
    </w:p>
    <w:p w14:paraId="63B5EE14" w14:textId="557B6A4D" w:rsidR="0055339E" w:rsidRDefault="0055339E" w:rsidP="00FA58DF">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43" w:name="_Toc431569590"/>
      <w:r>
        <w:rPr>
          <w:rFonts w:asciiTheme="minorHAnsi" w:hAnsiTheme="minorHAnsi"/>
        </w:rPr>
        <w:t>Metadata</w:t>
      </w:r>
      <w:bookmarkEnd w:id="43"/>
    </w:p>
    <w:p w14:paraId="4C971299" w14:textId="155520C3" w:rsidR="005075B4" w:rsidRDefault="005075B4" w:rsidP="005075B4">
      <w:r>
        <w:t>Following is the list of business metadata that need</w:t>
      </w:r>
      <w:r w:rsidR="00A41939">
        <w:t>s to be captured in Smith layer:</w:t>
      </w:r>
    </w:p>
    <w:p w14:paraId="5AB147FB" w14:textId="77777777" w:rsidR="005075B4" w:rsidRDefault="005075B4" w:rsidP="005075B4">
      <w:pPr>
        <w:pStyle w:val="ListParagraph"/>
        <w:numPr>
          <w:ilvl w:val="0"/>
          <w:numId w:val="28"/>
        </w:numPr>
      </w:pPr>
      <w:r>
        <w:t>Subject Area:  Source subject area like membership.</w:t>
      </w:r>
    </w:p>
    <w:p w14:paraId="5E233E33" w14:textId="77777777" w:rsidR="005075B4" w:rsidRDefault="005075B4" w:rsidP="005075B4">
      <w:pPr>
        <w:pStyle w:val="ListParagraph"/>
        <w:numPr>
          <w:ilvl w:val="0"/>
          <w:numId w:val="28"/>
        </w:numPr>
      </w:pPr>
      <w:r>
        <w:t>Business Rules:  Any specific rules that have been applied over the data or that needs to be applied later on in the data lifecycle.</w:t>
      </w:r>
    </w:p>
    <w:p w14:paraId="09161873" w14:textId="77777777" w:rsidR="005075B4" w:rsidRDefault="005075B4" w:rsidP="005075B4">
      <w:pPr>
        <w:pStyle w:val="ListParagraph"/>
        <w:numPr>
          <w:ilvl w:val="0"/>
          <w:numId w:val="28"/>
        </w:numPr>
      </w:pPr>
      <w:r>
        <w:t xml:space="preserve">Consumption Processes: Any enterprise system/process that is querying the data.  </w:t>
      </w:r>
    </w:p>
    <w:p w14:paraId="2FB4B92A" w14:textId="77777777" w:rsidR="005075B4" w:rsidRDefault="005075B4" w:rsidP="005075B4">
      <w:pPr>
        <w:pStyle w:val="ListParagraph"/>
        <w:numPr>
          <w:ilvl w:val="0"/>
          <w:numId w:val="28"/>
        </w:numPr>
      </w:pPr>
      <w:r>
        <w:t>Data Type: PHI/PII/HIPAA compliant sensitive data or masked data or non-sensitive data.</w:t>
      </w:r>
    </w:p>
    <w:p w14:paraId="36875CA2" w14:textId="77777777" w:rsidR="005E7043" w:rsidRDefault="005E7043" w:rsidP="005E7043">
      <w:pPr>
        <w:pStyle w:val="ListParagraph"/>
        <w:numPr>
          <w:ilvl w:val="0"/>
          <w:numId w:val="28"/>
        </w:numPr>
      </w:pPr>
      <w:r>
        <w:t>Source Systems: This would be list of sources from which data is collected from.</w:t>
      </w:r>
    </w:p>
    <w:p w14:paraId="2C62B7C7" w14:textId="2A579C58" w:rsidR="005075B4" w:rsidRDefault="005075B4" w:rsidP="005075B4">
      <w:r>
        <w:t>Following is the list of operations metadata t</w:t>
      </w:r>
      <w:r w:rsidR="00A41939">
        <w:t>hat needs to be captured in Smith</w:t>
      </w:r>
      <w:r>
        <w:t xml:space="preserve"> layer:</w:t>
      </w:r>
    </w:p>
    <w:p w14:paraId="62312854" w14:textId="77777777" w:rsidR="005075B4" w:rsidRDefault="005075B4" w:rsidP="005075B4">
      <w:pPr>
        <w:pStyle w:val="ListParagraph"/>
        <w:numPr>
          <w:ilvl w:val="0"/>
          <w:numId w:val="29"/>
        </w:numPr>
      </w:pPr>
      <w:r>
        <w:t>Job ID/Batch ID: The Job or process that is associated with the data.</w:t>
      </w:r>
    </w:p>
    <w:p w14:paraId="12E512F5" w14:textId="77777777" w:rsidR="005075B4" w:rsidRDefault="005075B4" w:rsidP="005075B4">
      <w:pPr>
        <w:pStyle w:val="ListParagraph"/>
        <w:numPr>
          <w:ilvl w:val="0"/>
          <w:numId w:val="29"/>
        </w:numPr>
      </w:pPr>
      <w:r>
        <w:t>Script Name: Any specific script name that associated with the data.</w:t>
      </w:r>
    </w:p>
    <w:p w14:paraId="7914FED1" w14:textId="77777777" w:rsidR="005075B4" w:rsidRDefault="005075B4" w:rsidP="005075B4">
      <w:pPr>
        <w:pStyle w:val="ListParagraph"/>
        <w:numPr>
          <w:ilvl w:val="0"/>
          <w:numId w:val="29"/>
        </w:numPr>
      </w:pPr>
      <w:r>
        <w:lastRenderedPageBreak/>
        <w:t>Script Type: Script type that is associated with the data like Hive SQLs, Map Reduce, Pig, Shell etc.</w:t>
      </w:r>
    </w:p>
    <w:p w14:paraId="35809282" w14:textId="77777777" w:rsidR="005075B4" w:rsidRDefault="005075B4" w:rsidP="005075B4">
      <w:pPr>
        <w:pStyle w:val="ListParagraph"/>
        <w:numPr>
          <w:ilvl w:val="0"/>
          <w:numId w:val="29"/>
        </w:numPr>
      </w:pPr>
      <w:r>
        <w:t>Log Locations/Files: Any specific log details that is associated with the data.</w:t>
      </w:r>
    </w:p>
    <w:p w14:paraId="1F1A55FD" w14:textId="292D86BE" w:rsidR="005075B4" w:rsidRDefault="005075B4" w:rsidP="005075B4">
      <w:r>
        <w:t>Following is the list of technical metadata t</w:t>
      </w:r>
      <w:r w:rsidR="00A41939">
        <w:t>hat needs to be captured in Smith</w:t>
      </w:r>
      <w:r>
        <w:t xml:space="preserve"> layer:</w:t>
      </w:r>
    </w:p>
    <w:p w14:paraId="50617D09" w14:textId="77777777" w:rsidR="005075B4" w:rsidRDefault="005075B4" w:rsidP="005075B4">
      <w:pPr>
        <w:pStyle w:val="ListParagraph"/>
        <w:numPr>
          <w:ilvl w:val="0"/>
          <w:numId w:val="30"/>
        </w:numPr>
      </w:pPr>
      <w:r>
        <w:t>Table/Schema definition: Underlying table/schema definition that is associated with data</w:t>
      </w:r>
    </w:p>
    <w:p w14:paraId="4706AFF7" w14:textId="77777777" w:rsidR="005075B4" w:rsidRDefault="005075B4" w:rsidP="005075B4">
      <w:pPr>
        <w:pStyle w:val="ListParagraph"/>
        <w:numPr>
          <w:ilvl w:val="0"/>
          <w:numId w:val="30"/>
        </w:numPr>
      </w:pPr>
      <w:r>
        <w:t>Database Details: What kind of database data is associated with?</w:t>
      </w:r>
    </w:p>
    <w:p w14:paraId="66996D92" w14:textId="77777777" w:rsidR="005075B4" w:rsidRDefault="005075B4" w:rsidP="005075B4">
      <w:pPr>
        <w:pStyle w:val="ListParagraph"/>
        <w:numPr>
          <w:ilvl w:val="0"/>
          <w:numId w:val="30"/>
        </w:numPr>
      </w:pPr>
      <w:r>
        <w:t xml:space="preserve">File Formats: What is the underlying file format associated with data? Like Avro, </w:t>
      </w:r>
      <w:proofErr w:type="spellStart"/>
      <w:r>
        <w:t>RCFile</w:t>
      </w:r>
      <w:proofErr w:type="spellEnd"/>
      <w:r>
        <w:t xml:space="preserve"> </w:t>
      </w:r>
      <w:proofErr w:type="spellStart"/>
      <w:proofErr w:type="gramStart"/>
      <w:r>
        <w:t>etc</w:t>
      </w:r>
      <w:proofErr w:type="spellEnd"/>
      <w:r>
        <w:t xml:space="preserve"> ..</w:t>
      </w:r>
      <w:proofErr w:type="gramEnd"/>
    </w:p>
    <w:p w14:paraId="270D67E3" w14:textId="77777777" w:rsidR="005075B4" w:rsidRDefault="005075B4" w:rsidP="005075B4">
      <w:pPr>
        <w:pStyle w:val="ListParagraph"/>
        <w:numPr>
          <w:ilvl w:val="0"/>
          <w:numId w:val="30"/>
        </w:numPr>
      </w:pPr>
      <w:r>
        <w:t>Column definitions: What kind of column data is associated with?</w:t>
      </w:r>
    </w:p>
    <w:p w14:paraId="48572DE1" w14:textId="77777777" w:rsidR="005075B4" w:rsidRDefault="005075B4" w:rsidP="005075B4">
      <w:pPr>
        <w:pStyle w:val="ListParagraph"/>
        <w:numPr>
          <w:ilvl w:val="0"/>
          <w:numId w:val="30"/>
        </w:numPr>
      </w:pPr>
      <w:r>
        <w:t>Min/Max: Any minimum and maximum value across table data.</w:t>
      </w:r>
    </w:p>
    <w:p w14:paraId="5387F657" w14:textId="77777777" w:rsidR="005075B4" w:rsidRDefault="005075B4" w:rsidP="005075B4">
      <w:pPr>
        <w:pStyle w:val="ListParagraph"/>
        <w:numPr>
          <w:ilvl w:val="0"/>
          <w:numId w:val="30"/>
        </w:numPr>
      </w:pPr>
      <w:r>
        <w:t>Unique records: Number of unique records</w:t>
      </w:r>
    </w:p>
    <w:p w14:paraId="22024D23" w14:textId="77777777" w:rsidR="005075B4" w:rsidRDefault="005075B4" w:rsidP="005075B4">
      <w:pPr>
        <w:pStyle w:val="ListParagraph"/>
        <w:numPr>
          <w:ilvl w:val="0"/>
          <w:numId w:val="30"/>
        </w:numPr>
      </w:pPr>
      <w:r>
        <w:t>Total number of records: Total number of records in a table.</w:t>
      </w:r>
    </w:p>
    <w:p w14:paraId="4D55EFE9" w14:textId="77777777" w:rsidR="005075B4" w:rsidRDefault="005075B4" w:rsidP="005075B4">
      <w:pPr>
        <w:pStyle w:val="ListParagraph"/>
        <w:numPr>
          <w:ilvl w:val="0"/>
          <w:numId w:val="30"/>
        </w:numPr>
      </w:pPr>
      <w:r>
        <w:t>Total number of records category wise/department wise.</w:t>
      </w:r>
    </w:p>
    <w:p w14:paraId="74E1A052" w14:textId="77777777" w:rsidR="005075B4" w:rsidRDefault="005075B4" w:rsidP="005075B4">
      <w:pPr>
        <w:pStyle w:val="ListParagraph"/>
        <w:numPr>
          <w:ilvl w:val="0"/>
          <w:numId w:val="30"/>
        </w:numPr>
      </w:pPr>
      <w:r>
        <w:t>Business Effective Start and End date.</w:t>
      </w:r>
    </w:p>
    <w:p w14:paraId="0ED07276" w14:textId="77777777" w:rsidR="005075B4" w:rsidRDefault="005075B4" w:rsidP="005075B4">
      <w:pPr>
        <w:pStyle w:val="ListParagraph"/>
        <w:numPr>
          <w:ilvl w:val="0"/>
          <w:numId w:val="30"/>
        </w:numPr>
      </w:pPr>
      <w:r>
        <w:t>System Dependencies: Any enterprise dependent system that is going to be affected by change in data.</w:t>
      </w:r>
    </w:p>
    <w:p w14:paraId="1C48C6D6" w14:textId="4B442843" w:rsidR="005075B4" w:rsidRDefault="005075B4" w:rsidP="005075B4">
      <w:pPr>
        <w:pStyle w:val="ListParagraph"/>
        <w:numPr>
          <w:ilvl w:val="0"/>
          <w:numId w:val="30"/>
        </w:numPr>
      </w:pPr>
      <w:r>
        <w:t>Table Type: Data is associated with what kind of table like fact/dimension/aggregated/de-normalized/normalized</w:t>
      </w:r>
      <w:r w:rsidR="003702BD">
        <w:t>/ad-hoc</w:t>
      </w:r>
      <w:r>
        <w:t xml:space="preserve"> etc.</w:t>
      </w:r>
    </w:p>
    <w:p w14:paraId="4D268029" w14:textId="2D649126" w:rsidR="00C559D8" w:rsidRDefault="00E0260E" w:rsidP="00C559D8">
      <w:pPr>
        <w:pStyle w:val="ListParagraph"/>
        <w:numPr>
          <w:ilvl w:val="0"/>
          <w:numId w:val="30"/>
        </w:numPr>
      </w:pPr>
      <w:r>
        <w:t>Gold Source</w:t>
      </w:r>
      <w:r w:rsidR="00C559D8">
        <w:t xml:space="preserve"> Table Names: This would be list of </w:t>
      </w:r>
      <w:r w:rsidR="008E20B4">
        <w:t>Gold</w:t>
      </w:r>
      <w:r w:rsidR="00C559D8">
        <w:t xml:space="preserve"> layer table from which data is collected from.</w:t>
      </w:r>
    </w:p>
    <w:p w14:paraId="300F2010" w14:textId="4F4DC055" w:rsidR="00F85344" w:rsidRDefault="00F85344" w:rsidP="00C559D8">
      <w:pPr>
        <w:pStyle w:val="ListParagraph"/>
        <w:numPr>
          <w:ilvl w:val="0"/>
          <w:numId w:val="30"/>
        </w:numPr>
      </w:pPr>
      <w:r>
        <w:t>Destination Table names: Any destination table names data is going to be loaded.</w:t>
      </w:r>
    </w:p>
    <w:p w14:paraId="76F6543D" w14:textId="5E54B6F2" w:rsidR="00AE4923" w:rsidRDefault="00AE4923" w:rsidP="00FA58DF">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44" w:name="_Toc431569591"/>
      <w:r>
        <w:rPr>
          <w:rFonts w:asciiTheme="minorHAnsi" w:hAnsiTheme="minorHAnsi"/>
        </w:rPr>
        <w:t>Naming Conventions</w:t>
      </w:r>
      <w:bookmarkEnd w:id="44"/>
    </w:p>
    <w:p w14:paraId="070363DA" w14:textId="4F74B5EB" w:rsidR="00AE4923" w:rsidRDefault="00AE4923" w:rsidP="00AE4923">
      <w:pPr>
        <w:pStyle w:val="ListParagraph"/>
        <w:numPr>
          <w:ilvl w:val="0"/>
          <w:numId w:val="32"/>
        </w:numPr>
        <w:ind w:hanging="360"/>
      </w:pPr>
      <w:r>
        <w:t>Database Name: Database name should be “Smith”</w:t>
      </w:r>
    </w:p>
    <w:p w14:paraId="281A64A9" w14:textId="369624CE" w:rsidR="00AE4923" w:rsidRDefault="00AE4923" w:rsidP="00AE4923">
      <w:pPr>
        <w:pStyle w:val="ListParagraph"/>
        <w:numPr>
          <w:ilvl w:val="0"/>
          <w:numId w:val="32"/>
        </w:numPr>
        <w:ind w:hanging="360"/>
      </w:pPr>
      <w:r>
        <w:t>Table Names:  All incoming table name use following naming convention</w:t>
      </w:r>
      <w:r>
        <w:br/>
        <w:t xml:space="preserve"> &lt;subject_area&gt;_&lt;sub_suject_area&gt;_&lt;target_system&gt;_&lt;qualified_name&gt;_&lt;suffix&gt;</w:t>
      </w:r>
    </w:p>
    <w:p w14:paraId="390ECB07" w14:textId="1E32CD5F" w:rsidR="00AE4923" w:rsidRDefault="00BC63C0" w:rsidP="00AE4923">
      <w:pPr>
        <w:pStyle w:val="ListParagraph"/>
        <w:numPr>
          <w:ilvl w:val="0"/>
          <w:numId w:val="32"/>
        </w:numPr>
        <w:ind w:hanging="360"/>
      </w:pPr>
      <w:r>
        <w:t>Rest all conventions would be</w:t>
      </w:r>
      <w:r w:rsidR="00AE4923">
        <w:t xml:space="preserve"> same as Gold layer.</w:t>
      </w:r>
    </w:p>
    <w:p w14:paraId="766DBC72" w14:textId="77777777" w:rsidR="00141E12" w:rsidRDefault="00141E12">
      <w:pPr>
        <w:spacing w:after="160" w:line="259" w:lineRule="auto"/>
        <w:rPr>
          <w:rFonts w:eastAsia="Times New Roman" w:cs="Times New Roman"/>
          <w:b/>
          <w:kern w:val="28"/>
          <w:sz w:val="28"/>
          <w:szCs w:val="20"/>
        </w:rPr>
      </w:pPr>
      <w:r>
        <w:br w:type="page"/>
      </w:r>
    </w:p>
    <w:p w14:paraId="51D7A615" w14:textId="24053277" w:rsidR="00FA58DF" w:rsidRPr="00FA58DF" w:rsidRDefault="00FA58DF" w:rsidP="00FA58DF">
      <w:pPr>
        <w:pStyle w:val="Heading1"/>
        <w:widowControl w:val="0"/>
        <w:numPr>
          <w:ilvl w:val="3"/>
          <w:numId w:val="1"/>
        </w:numPr>
        <w:overflowPunct/>
        <w:autoSpaceDE/>
        <w:autoSpaceDN/>
        <w:adjustRightInd/>
        <w:spacing w:before="120" w:line="240" w:lineRule="atLeast"/>
        <w:jc w:val="both"/>
        <w:textAlignment w:val="auto"/>
        <w:rPr>
          <w:rFonts w:asciiTheme="minorHAnsi" w:hAnsiTheme="minorHAnsi"/>
        </w:rPr>
      </w:pPr>
      <w:bookmarkStart w:id="45" w:name="_Toc431569592"/>
      <w:r>
        <w:rPr>
          <w:rFonts w:asciiTheme="minorHAnsi" w:hAnsiTheme="minorHAnsi"/>
        </w:rPr>
        <w:lastRenderedPageBreak/>
        <w:t>Access</w:t>
      </w:r>
      <w:bookmarkEnd w:id="45"/>
    </w:p>
    <w:p w14:paraId="759B7047" w14:textId="77777777" w:rsidR="00141E12" w:rsidRDefault="00141E12" w:rsidP="00D43818">
      <w:pPr>
        <w:jc w:val="both"/>
        <w:rPr>
          <w:rFonts w:ascii="Calibri" w:eastAsia="Calibri" w:hAnsi="Calibri" w:cs="Calibri"/>
          <w:bCs/>
        </w:rPr>
      </w:pPr>
    </w:p>
    <w:p w14:paraId="7FC774B6" w14:textId="36BB13DE" w:rsidR="00D43818" w:rsidRDefault="00D43818" w:rsidP="00D43818">
      <w:pPr>
        <w:jc w:val="both"/>
        <w:rPr>
          <w:rFonts w:ascii="Calibri" w:eastAsia="Calibri" w:hAnsi="Calibri" w:cs="Calibri"/>
          <w:bCs/>
        </w:rPr>
      </w:pPr>
      <w:r>
        <w:rPr>
          <w:rFonts w:ascii="Calibri" w:eastAsia="Calibri" w:hAnsi="Calibri" w:cs="Calibri"/>
          <w:bCs/>
        </w:rPr>
        <w:t>Access would be given in this layer on need basis and would be completely driven by business requirements. However, some of the most commonly used access roles are in the table below.</w:t>
      </w:r>
      <w:r>
        <w:rPr>
          <w:rFonts w:ascii="Calibri" w:eastAsia="Calibri" w:hAnsi="Calibri" w:cs="Calibri"/>
          <w:bCs/>
        </w:rPr>
        <w:br/>
      </w:r>
    </w:p>
    <w:tbl>
      <w:tblPr>
        <w:tblStyle w:val="GridTable4-Accent11"/>
        <w:tblW w:w="0" w:type="auto"/>
        <w:tblLook w:val="04A0" w:firstRow="1" w:lastRow="0" w:firstColumn="1" w:lastColumn="0" w:noHBand="0" w:noVBand="1"/>
      </w:tblPr>
      <w:tblGrid>
        <w:gridCol w:w="4315"/>
        <w:gridCol w:w="2520"/>
        <w:gridCol w:w="2515"/>
      </w:tblGrid>
      <w:tr w:rsidR="00D43818" w14:paraId="7FC774BA" w14:textId="77777777" w:rsidTr="00D43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FC774B7" w14:textId="77777777" w:rsidR="00D43818" w:rsidRDefault="00D43818" w:rsidP="00D43818">
            <w:pPr>
              <w:jc w:val="both"/>
            </w:pPr>
            <w:r>
              <w:t>Role</w:t>
            </w:r>
          </w:p>
        </w:tc>
        <w:tc>
          <w:tcPr>
            <w:tcW w:w="2520" w:type="dxa"/>
          </w:tcPr>
          <w:p w14:paraId="7FC774B8" w14:textId="77777777" w:rsidR="00D43818" w:rsidRDefault="00D43818" w:rsidP="00D43818">
            <w:pPr>
              <w:jc w:val="both"/>
              <w:cnfStyle w:val="100000000000" w:firstRow="1" w:lastRow="0" w:firstColumn="0" w:lastColumn="0" w:oddVBand="0" w:evenVBand="0" w:oddHBand="0" w:evenHBand="0" w:firstRowFirstColumn="0" w:firstRowLastColumn="0" w:lastRowFirstColumn="0" w:lastRowLastColumn="0"/>
            </w:pPr>
            <w:r>
              <w:t>Read</w:t>
            </w:r>
          </w:p>
        </w:tc>
        <w:tc>
          <w:tcPr>
            <w:tcW w:w="2515" w:type="dxa"/>
          </w:tcPr>
          <w:p w14:paraId="7FC774B9" w14:textId="77777777" w:rsidR="00D43818" w:rsidRDefault="00D43818" w:rsidP="00D43818">
            <w:pPr>
              <w:jc w:val="both"/>
              <w:cnfStyle w:val="100000000000" w:firstRow="1" w:lastRow="0" w:firstColumn="0" w:lastColumn="0" w:oddVBand="0" w:evenVBand="0" w:oddHBand="0" w:evenHBand="0" w:firstRowFirstColumn="0" w:firstRowLastColumn="0" w:lastRowFirstColumn="0" w:lastRowLastColumn="0"/>
            </w:pPr>
            <w:r>
              <w:t>Write</w:t>
            </w:r>
          </w:p>
        </w:tc>
      </w:tr>
      <w:tr w:rsidR="00141E12" w14:paraId="7FC774BE" w14:textId="77777777" w:rsidTr="00D4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FC774BB" w14:textId="77777777" w:rsidR="00141E12" w:rsidRDefault="00141E12" w:rsidP="00141E12">
            <w:pPr>
              <w:jc w:val="both"/>
            </w:pPr>
            <w:r>
              <w:t>Operation Support/Engineering Team</w:t>
            </w:r>
          </w:p>
        </w:tc>
        <w:tc>
          <w:tcPr>
            <w:tcW w:w="2520" w:type="dxa"/>
          </w:tcPr>
          <w:p w14:paraId="7FC774BC" w14:textId="0CC56B82" w:rsidR="00141E12" w:rsidRDefault="00141E12" w:rsidP="00141E12">
            <w:pPr>
              <w:jc w:val="center"/>
              <w:cnfStyle w:val="000000100000" w:firstRow="0" w:lastRow="0" w:firstColumn="0" w:lastColumn="0" w:oddVBand="0" w:evenVBand="0" w:oddHBand="1" w:evenHBand="0" w:firstRowFirstColumn="0" w:firstRowLastColumn="0" w:lastRowFirstColumn="0" w:lastRowLastColumn="0"/>
            </w:pPr>
            <w:r w:rsidRPr="00996F00">
              <w:rPr>
                <w:rFonts w:ascii="Wingdings" w:hAnsi="Wingdings" w:cs="Calibri"/>
                <w:color w:val="00B050"/>
                <w:sz w:val="32"/>
                <w:szCs w:val="32"/>
              </w:rPr>
              <w:t></w:t>
            </w:r>
          </w:p>
        </w:tc>
        <w:tc>
          <w:tcPr>
            <w:tcW w:w="2515" w:type="dxa"/>
          </w:tcPr>
          <w:p w14:paraId="7FC774BD" w14:textId="22A5A84E" w:rsidR="00141E12" w:rsidRDefault="00141E12" w:rsidP="00141E12">
            <w:pPr>
              <w:jc w:val="center"/>
              <w:cnfStyle w:val="000000100000" w:firstRow="0" w:lastRow="0" w:firstColumn="0" w:lastColumn="0" w:oddVBand="0" w:evenVBand="0" w:oddHBand="1" w:evenHBand="0" w:firstRowFirstColumn="0" w:firstRowLastColumn="0" w:lastRowFirstColumn="0" w:lastRowLastColumn="0"/>
            </w:pPr>
            <w:r w:rsidRPr="00996F00">
              <w:rPr>
                <w:rFonts w:ascii="Wingdings" w:hAnsi="Wingdings" w:cs="Calibri"/>
                <w:color w:val="00B050"/>
                <w:sz w:val="32"/>
                <w:szCs w:val="32"/>
              </w:rPr>
              <w:t></w:t>
            </w:r>
          </w:p>
        </w:tc>
      </w:tr>
      <w:tr w:rsidR="00141E12" w14:paraId="7FC774C2" w14:textId="77777777" w:rsidTr="00D43818">
        <w:tc>
          <w:tcPr>
            <w:cnfStyle w:val="001000000000" w:firstRow="0" w:lastRow="0" w:firstColumn="1" w:lastColumn="0" w:oddVBand="0" w:evenVBand="0" w:oddHBand="0" w:evenHBand="0" w:firstRowFirstColumn="0" w:firstRowLastColumn="0" w:lastRowFirstColumn="0" w:lastRowLastColumn="0"/>
            <w:tcW w:w="4315" w:type="dxa"/>
          </w:tcPr>
          <w:p w14:paraId="7FC774BF" w14:textId="77777777" w:rsidR="00141E12" w:rsidRDefault="00141E12" w:rsidP="00141E12">
            <w:pPr>
              <w:jc w:val="both"/>
            </w:pPr>
            <w:r>
              <w:t>Data Scientists</w:t>
            </w:r>
          </w:p>
        </w:tc>
        <w:tc>
          <w:tcPr>
            <w:tcW w:w="2520" w:type="dxa"/>
          </w:tcPr>
          <w:p w14:paraId="7FC774C0" w14:textId="59A3B8F0" w:rsidR="00141E12" w:rsidRDefault="00141E12" w:rsidP="00141E12">
            <w:pPr>
              <w:jc w:val="center"/>
              <w:cnfStyle w:val="000000000000" w:firstRow="0" w:lastRow="0" w:firstColumn="0" w:lastColumn="0" w:oddVBand="0" w:evenVBand="0" w:oddHBand="0" w:evenHBand="0" w:firstRowFirstColumn="0" w:firstRowLastColumn="0" w:lastRowFirstColumn="0" w:lastRowLastColumn="0"/>
            </w:pPr>
            <w:r w:rsidRPr="00996F00">
              <w:rPr>
                <w:rFonts w:ascii="Wingdings" w:hAnsi="Wingdings" w:cs="Calibri"/>
                <w:color w:val="00B050"/>
                <w:sz w:val="32"/>
                <w:szCs w:val="32"/>
              </w:rPr>
              <w:t></w:t>
            </w:r>
          </w:p>
        </w:tc>
        <w:tc>
          <w:tcPr>
            <w:tcW w:w="2515" w:type="dxa"/>
          </w:tcPr>
          <w:p w14:paraId="7FC774C1" w14:textId="1CCB1471" w:rsidR="00141E12" w:rsidRDefault="00141E12" w:rsidP="00141E12">
            <w:pPr>
              <w:jc w:val="center"/>
              <w:cnfStyle w:val="000000000000" w:firstRow="0" w:lastRow="0" w:firstColumn="0" w:lastColumn="0" w:oddVBand="0" w:evenVBand="0" w:oddHBand="0" w:evenHBand="0" w:firstRowFirstColumn="0" w:firstRowLastColumn="0" w:lastRowFirstColumn="0" w:lastRowLastColumn="0"/>
            </w:pPr>
            <w:r w:rsidRPr="004F487E">
              <w:rPr>
                <w:rFonts w:ascii="Wingdings" w:hAnsi="Wingdings" w:cs="Calibri"/>
                <w:color w:val="FF0000"/>
                <w:sz w:val="28"/>
                <w:szCs w:val="28"/>
              </w:rPr>
              <w:t></w:t>
            </w:r>
          </w:p>
        </w:tc>
      </w:tr>
      <w:tr w:rsidR="00141E12" w14:paraId="7FC774C6" w14:textId="77777777" w:rsidTr="00D4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FC774C3" w14:textId="77777777" w:rsidR="00141E12" w:rsidRDefault="00141E12" w:rsidP="00141E12">
            <w:pPr>
              <w:jc w:val="both"/>
            </w:pPr>
            <w:r>
              <w:t>Data Analyst</w:t>
            </w:r>
          </w:p>
        </w:tc>
        <w:tc>
          <w:tcPr>
            <w:tcW w:w="2520" w:type="dxa"/>
          </w:tcPr>
          <w:p w14:paraId="7FC774C4" w14:textId="4783118E" w:rsidR="00141E12" w:rsidRDefault="00141E12" w:rsidP="00141E12">
            <w:pPr>
              <w:jc w:val="center"/>
              <w:cnfStyle w:val="000000100000" w:firstRow="0" w:lastRow="0" w:firstColumn="0" w:lastColumn="0" w:oddVBand="0" w:evenVBand="0" w:oddHBand="1" w:evenHBand="0" w:firstRowFirstColumn="0" w:firstRowLastColumn="0" w:lastRowFirstColumn="0" w:lastRowLastColumn="0"/>
            </w:pPr>
            <w:r w:rsidRPr="00996F00">
              <w:rPr>
                <w:rFonts w:ascii="Wingdings" w:hAnsi="Wingdings" w:cs="Calibri"/>
                <w:color w:val="00B050"/>
                <w:sz w:val="32"/>
                <w:szCs w:val="32"/>
              </w:rPr>
              <w:t></w:t>
            </w:r>
          </w:p>
        </w:tc>
        <w:tc>
          <w:tcPr>
            <w:tcW w:w="2515" w:type="dxa"/>
          </w:tcPr>
          <w:p w14:paraId="7FC774C5" w14:textId="543B0BC5" w:rsidR="00141E12" w:rsidRDefault="00141E12" w:rsidP="00141E12">
            <w:pPr>
              <w:jc w:val="center"/>
              <w:cnfStyle w:val="000000100000" w:firstRow="0" w:lastRow="0" w:firstColumn="0" w:lastColumn="0" w:oddVBand="0" w:evenVBand="0" w:oddHBand="1" w:evenHBand="0" w:firstRowFirstColumn="0" w:firstRowLastColumn="0" w:lastRowFirstColumn="0" w:lastRowLastColumn="0"/>
            </w:pPr>
            <w:r w:rsidRPr="004F487E">
              <w:rPr>
                <w:rFonts w:ascii="Wingdings" w:hAnsi="Wingdings" w:cs="Calibri"/>
                <w:color w:val="FF0000"/>
                <w:sz w:val="28"/>
                <w:szCs w:val="28"/>
              </w:rPr>
              <w:t></w:t>
            </w:r>
          </w:p>
        </w:tc>
      </w:tr>
      <w:tr w:rsidR="00141E12" w14:paraId="7FC774CA" w14:textId="77777777" w:rsidTr="00D43818">
        <w:trPr>
          <w:trHeight w:val="255"/>
        </w:trPr>
        <w:tc>
          <w:tcPr>
            <w:cnfStyle w:val="001000000000" w:firstRow="0" w:lastRow="0" w:firstColumn="1" w:lastColumn="0" w:oddVBand="0" w:evenVBand="0" w:oddHBand="0" w:evenHBand="0" w:firstRowFirstColumn="0" w:firstRowLastColumn="0" w:lastRowFirstColumn="0" w:lastRowLastColumn="0"/>
            <w:tcW w:w="4315" w:type="dxa"/>
          </w:tcPr>
          <w:p w14:paraId="7FC774C7" w14:textId="77777777" w:rsidR="00141E12" w:rsidRDefault="00141E12" w:rsidP="00141E12">
            <w:pPr>
              <w:jc w:val="both"/>
            </w:pPr>
            <w:r>
              <w:t>Business Analyst</w:t>
            </w:r>
          </w:p>
        </w:tc>
        <w:tc>
          <w:tcPr>
            <w:tcW w:w="2520" w:type="dxa"/>
          </w:tcPr>
          <w:p w14:paraId="7FC774C8" w14:textId="1E630E58" w:rsidR="00141E12" w:rsidRDefault="00141E12" w:rsidP="00141E12">
            <w:pPr>
              <w:jc w:val="center"/>
              <w:cnfStyle w:val="000000000000" w:firstRow="0" w:lastRow="0" w:firstColumn="0" w:lastColumn="0" w:oddVBand="0" w:evenVBand="0" w:oddHBand="0" w:evenHBand="0" w:firstRowFirstColumn="0" w:firstRowLastColumn="0" w:lastRowFirstColumn="0" w:lastRowLastColumn="0"/>
            </w:pPr>
            <w:r w:rsidRPr="00996F00">
              <w:rPr>
                <w:rFonts w:ascii="Wingdings" w:hAnsi="Wingdings" w:cs="Calibri"/>
                <w:color w:val="00B050"/>
                <w:sz w:val="32"/>
                <w:szCs w:val="32"/>
              </w:rPr>
              <w:t></w:t>
            </w:r>
          </w:p>
        </w:tc>
        <w:tc>
          <w:tcPr>
            <w:tcW w:w="2515" w:type="dxa"/>
          </w:tcPr>
          <w:p w14:paraId="7FC774C9" w14:textId="320CEDD8" w:rsidR="00141E12" w:rsidRDefault="00141E12" w:rsidP="00141E12">
            <w:pPr>
              <w:jc w:val="center"/>
              <w:cnfStyle w:val="000000000000" w:firstRow="0" w:lastRow="0" w:firstColumn="0" w:lastColumn="0" w:oddVBand="0" w:evenVBand="0" w:oddHBand="0" w:evenHBand="0" w:firstRowFirstColumn="0" w:firstRowLastColumn="0" w:lastRowFirstColumn="0" w:lastRowLastColumn="0"/>
            </w:pPr>
            <w:r w:rsidRPr="004F487E">
              <w:rPr>
                <w:rFonts w:ascii="Wingdings" w:hAnsi="Wingdings" w:cs="Calibri"/>
                <w:color w:val="FF0000"/>
                <w:sz w:val="28"/>
                <w:szCs w:val="28"/>
              </w:rPr>
              <w:t></w:t>
            </w:r>
          </w:p>
        </w:tc>
      </w:tr>
      <w:tr w:rsidR="00141E12" w14:paraId="7FC774CE" w14:textId="77777777" w:rsidTr="00D4381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315" w:type="dxa"/>
          </w:tcPr>
          <w:p w14:paraId="7FC774CB" w14:textId="77777777" w:rsidR="00141E12" w:rsidRDefault="00141E12" w:rsidP="00141E12">
            <w:pPr>
              <w:jc w:val="both"/>
            </w:pPr>
            <w:r>
              <w:t>Reporting Application IDs</w:t>
            </w:r>
          </w:p>
        </w:tc>
        <w:tc>
          <w:tcPr>
            <w:tcW w:w="2520" w:type="dxa"/>
          </w:tcPr>
          <w:p w14:paraId="7FC774CC" w14:textId="3B4A90F7" w:rsidR="00141E12" w:rsidRDefault="00141E12" w:rsidP="00141E12">
            <w:pPr>
              <w:jc w:val="center"/>
              <w:cnfStyle w:val="000000100000" w:firstRow="0" w:lastRow="0" w:firstColumn="0" w:lastColumn="0" w:oddVBand="0" w:evenVBand="0" w:oddHBand="1" w:evenHBand="0" w:firstRowFirstColumn="0" w:firstRowLastColumn="0" w:lastRowFirstColumn="0" w:lastRowLastColumn="0"/>
            </w:pPr>
            <w:r w:rsidRPr="00996F00">
              <w:rPr>
                <w:rFonts w:ascii="Wingdings" w:hAnsi="Wingdings" w:cs="Calibri"/>
                <w:color w:val="00B050"/>
                <w:sz w:val="32"/>
                <w:szCs w:val="32"/>
              </w:rPr>
              <w:t></w:t>
            </w:r>
          </w:p>
        </w:tc>
        <w:tc>
          <w:tcPr>
            <w:tcW w:w="2515" w:type="dxa"/>
          </w:tcPr>
          <w:p w14:paraId="7FC774CD" w14:textId="704ABD40" w:rsidR="00141E12" w:rsidRDefault="00141E12" w:rsidP="00141E12">
            <w:pPr>
              <w:jc w:val="center"/>
              <w:cnfStyle w:val="000000100000" w:firstRow="0" w:lastRow="0" w:firstColumn="0" w:lastColumn="0" w:oddVBand="0" w:evenVBand="0" w:oddHBand="1" w:evenHBand="0" w:firstRowFirstColumn="0" w:firstRowLastColumn="0" w:lastRowFirstColumn="0" w:lastRowLastColumn="0"/>
            </w:pPr>
            <w:r w:rsidRPr="00996F00">
              <w:rPr>
                <w:rFonts w:ascii="Wingdings" w:hAnsi="Wingdings" w:cs="Calibri"/>
                <w:color w:val="00B050"/>
                <w:sz w:val="32"/>
                <w:szCs w:val="32"/>
              </w:rPr>
              <w:t></w:t>
            </w:r>
          </w:p>
        </w:tc>
      </w:tr>
    </w:tbl>
    <w:p w14:paraId="7FC774CF" w14:textId="77777777" w:rsidR="00D43818" w:rsidRDefault="00D43818" w:rsidP="00D43818">
      <w:pPr>
        <w:jc w:val="both"/>
        <w:rPr>
          <w:rFonts w:ascii="Calibri" w:eastAsia="Calibri" w:hAnsi="Calibri" w:cs="Calibri"/>
          <w:bCs/>
        </w:rPr>
      </w:pPr>
    </w:p>
    <w:p w14:paraId="7FC774D0" w14:textId="77777777" w:rsidR="00D43818" w:rsidRDefault="00D43818" w:rsidP="00D43818">
      <w:pPr>
        <w:spacing w:after="160" w:line="259" w:lineRule="auto"/>
        <w:rPr>
          <w:rStyle w:val="Heading2Char"/>
        </w:rPr>
      </w:pPr>
      <w:r>
        <w:rPr>
          <w:rStyle w:val="Heading2Char"/>
        </w:rPr>
        <w:br w:type="page"/>
      </w:r>
    </w:p>
    <w:p w14:paraId="7FC774D1" w14:textId="77777777" w:rsidR="00D43818" w:rsidRPr="00024094" w:rsidRDefault="00D43818" w:rsidP="00024094">
      <w:pPr>
        <w:pStyle w:val="Heading1"/>
        <w:widowControl w:val="0"/>
        <w:numPr>
          <w:ilvl w:val="1"/>
          <w:numId w:val="1"/>
        </w:numPr>
        <w:overflowPunct/>
        <w:autoSpaceDE/>
        <w:autoSpaceDN/>
        <w:adjustRightInd/>
        <w:spacing w:before="120" w:line="240" w:lineRule="atLeast"/>
        <w:jc w:val="both"/>
        <w:textAlignment w:val="auto"/>
        <w:rPr>
          <w:rFonts w:asciiTheme="minorHAnsi" w:hAnsiTheme="minorHAnsi"/>
        </w:rPr>
      </w:pPr>
      <w:bookmarkStart w:id="46" w:name="_Toc429257130"/>
      <w:bookmarkStart w:id="47" w:name="_Toc431569593"/>
      <w:r w:rsidRPr="00024094">
        <w:rPr>
          <w:rFonts w:asciiTheme="minorHAnsi" w:hAnsiTheme="minorHAnsi"/>
        </w:rPr>
        <w:lastRenderedPageBreak/>
        <w:t>Outgoing Layer</w:t>
      </w:r>
      <w:bookmarkEnd w:id="46"/>
      <w:bookmarkEnd w:id="47"/>
    </w:p>
    <w:p w14:paraId="7FC774D2" w14:textId="77777777" w:rsidR="00D43818" w:rsidRDefault="00D43818" w:rsidP="00D43818">
      <w:pPr>
        <w:jc w:val="both"/>
      </w:pPr>
      <w:r w:rsidRPr="00665C70">
        <w:t>This layer is the storage location for files going to downstream applications.  One file may feed multiple downstream applications.</w:t>
      </w:r>
    </w:p>
    <w:p w14:paraId="2D3D0680" w14:textId="0478BF85" w:rsidR="00B64404" w:rsidRDefault="00B64404" w:rsidP="00B64404">
      <w:pPr>
        <w:pStyle w:val="Heading1"/>
        <w:widowControl w:val="0"/>
        <w:numPr>
          <w:ilvl w:val="2"/>
          <w:numId w:val="1"/>
        </w:numPr>
        <w:overflowPunct/>
        <w:autoSpaceDE/>
        <w:autoSpaceDN/>
        <w:adjustRightInd/>
        <w:spacing w:before="120" w:line="240" w:lineRule="atLeast"/>
        <w:jc w:val="both"/>
        <w:textAlignment w:val="auto"/>
        <w:rPr>
          <w:rFonts w:asciiTheme="minorHAnsi" w:hAnsiTheme="minorHAnsi"/>
        </w:rPr>
      </w:pPr>
      <w:bookmarkStart w:id="48" w:name="_Toc431569594"/>
      <w:r w:rsidRPr="0062537E">
        <w:rPr>
          <w:rFonts w:asciiTheme="minorHAnsi" w:hAnsiTheme="minorHAnsi"/>
        </w:rPr>
        <w:t>File Format and Compressions</w:t>
      </w:r>
      <w:bookmarkEnd w:id="48"/>
    </w:p>
    <w:p w14:paraId="27581607" w14:textId="37C02E0F" w:rsidR="00B64404" w:rsidRPr="00B64404" w:rsidRDefault="00B64404" w:rsidP="00655F35">
      <w:pPr>
        <w:jc w:val="both"/>
      </w:pPr>
      <w:r>
        <w:t>This would be completely governed by downstream system requirements. Avro is preferred choice with snappy compressions.</w:t>
      </w:r>
    </w:p>
    <w:p w14:paraId="4B4A5FAE" w14:textId="7F4568B4" w:rsidR="009438D2" w:rsidRDefault="009438D2" w:rsidP="0062537E">
      <w:pPr>
        <w:pStyle w:val="Heading1"/>
        <w:widowControl w:val="0"/>
        <w:numPr>
          <w:ilvl w:val="2"/>
          <w:numId w:val="1"/>
        </w:numPr>
        <w:overflowPunct/>
        <w:autoSpaceDE/>
        <w:autoSpaceDN/>
        <w:adjustRightInd/>
        <w:spacing w:before="120" w:line="240" w:lineRule="atLeast"/>
        <w:jc w:val="both"/>
        <w:textAlignment w:val="auto"/>
        <w:rPr>
          <w:rFonts w:asciiTheme="minorHAnsi" w:hAnsiTheme="minorHAnsi"/>
        </w:rPr>
      </w:pPr>
      <w:bookmarkStart w:id="49" w:name="_Toc431569595"/>
      <w:r>
        <w:rPr>
          <w:rFonts w:asciiTheme="minorHAnsi" w:hAnsiTheme="minorHAnsi"/>
        </w:rPr>
        <w:t>Naming Conventions</w:t>
      </w:r>
      <w:bookmarkEnd w:id="49"/>
    </w:p>
    <w:p w14:paraId="03B97D3C" w14:textId="7E061B18" w:rsidR="009438D2" w:rsidRDefault="009438D2" w:rsidP="0062537E">
      <w:pPr>
        <w:pStyle w:val="Heading1"/>
        <w:widowControl w:val="0"/>
        <w:numPr>
          <w:ilvl w:val="2"/>
          <w:numId w:val="1"/>
        </w:numPr>
        <w:overflowPunct/>
        <w:autoSpaceDE/>
        <w:autoSpaceDN/>
        <w:adjustRightInd/>
        <w:spacing w:before="120" w:line="240" w:lineRule="atLeast"/>
        <w:jc w:val="both"/>
        <w:textAlignment w:val="auto"/>
        <w:rPr>
          <w:rFonts w:asciiTheme="minorHAnsi" w:hAnsiTheme="minorHAnsi"/>
        </w:rPr>
      </w:pPr>
      <w:bookmarkStart w:id="50" w:name="_Toc431569596"/>
      <w:r>
        <w:rPr>
          <w:rFonts w:asciiTheme="minorHAnsi" w:hAnsiTheme="minorHAnsi"/>
        </w:rPr>
        <w:t>Metadata Management</w:t>
      </w:r>
      <w:bookmarkEnd w:id="50"/>
    </w:p>
    <w:p w14:paraId="1AC16FBE" w14:textId="505FB272" w:rsidR="0050157B" w:rsidRDefault="0050157B" w:rsidP="0050157B">
      <w:r>
        <w:t xml:space="preserve">Following is the list of business metadata that needs to be captured in </w:t>
      </w:r>
      <w:r w:rsidR="00725D15">
        <w:t>outgoing</w:t>
      </w:r>
      <w:r>
        <w:t xml:space="preserve"> layer:</w:t>
      </w:r>
    </w:p>
    <w:p w14:paraId="09E883B3" w14:textId="77777777" w:rsidR="0050157B" w:rsidRDefault="0050157B" w:rsidP="0050157B">
      <w:pPr>
        <w:pStyle w:val="ListParagraph"/>
        <w:numPr>
          <w:ilvl w:val="0"/>
          <w:numId w:val="28"/>
        </w:numPr>
      </w:pPr>
      <w:r>
        <w:t>Subject Area:  Source subject area like membership.</w:t>
      </w:r>
    </w:p>
    <w:p w14:paraId="38111BEE" w14:textId="77777777" w:rsidR="0050157B" w:rsidRDefault="0050157B" w:rsidP="0050157B">
      <w:pPr>
        <w:pStyle w:val="ListParagraph"/>
        <w:numPr>
          <w:ilvl w:val="0"/>
          <w:numId w:val="28"/>
        </w:numPr>
      </w:pPr>
      <w:r>
        <w:t>Business Rules:  Any specific rules that have been applied over the data or that needs to be applied later on in the data lifecycle.</w:t>
      </w:r>
    </w:p>
    <w:p w14:paraId="03695241" w14:textId="77777777" w:rsidR="0050157B" w:rsidRDefault="0050157B" w:rsidP="0050157B">
      <w:pPr>
        <w:pStyle w:val="ListParagraph"/>
        <w:numPr>
          <w:ilvl w:val="0"/>
          <w:numId w:val="28"/>
        </w:numPr>
      </w:pPr>
      <w:r>
        <w:t xml:space="preserve">Consumption Processes: Any enterprise system/process that is querying the data.  </w:t>
      </w:r>
    </w:p>
    <w:p w14:paraId="7A854474" w14:textId="77777777" w:rsidR="0050157B" w:rsidRDefault="0050157B" w:rsidP="0050157B">
      <w:pPr>
        <w:pStyle w:val="ListParagraph"/>
        <w:numPr>
          <w:ilvl w:val="0"/>
          <w:numId w:val="28"/>
        </w:numPr>
      </w:pPr>
      <w:r>
        <w:t>Data Type: PHI/PII/HIPAA compliant sensitive data or masked data or non-sensitive data.</w:t>
      </w:r>
    </w:p>
    <w:p w14:paraId="65A002DC" w14:textId="77777777" w:rsidR="0050157B" w:rsidRDefault="0050157B" w:rsidP="0050157B">
      <w:pPr>
        <w:pStyle w:val="ListParagraph"/>
        <w:numPr>
          <w:ilvl w:val="0"/>
          <w:numId w:val="28"/>
        </w:numPr>
      </w:pPr>
      <w:r>
        <w:t>Source Systems: This would be list of sources from which data is collected from.</w:t>
      </w:r>
    </w:p>
    <w:p w14:paraId="030F607F" w14:textId="5C3750AB" w:rsidR="0050157B" w:rsidRDefault="0050157B" w:rsidP="0050157B">
      <w:r>
        <w:t xml:space="preserve">Following is the list of operations metadata that needs to be captured in </w:t>
      </w:r>
      <w:r w:rsidR="00725D15">
        <w:t>outgoing</w:t>
      </w:r>
      <w:r>
        <w:t xml:space="preserve"> layer:</w:t>
      </w:r>
    </w:p>
    <w:p w14:paraId="7FF588CD" w14:textId="77777777" w:rsidR="0050157B" w:rsidRDefault="0050157B" w:rsidP="0050157B">
      <w:pPr>
        <w:pStyle w:val="ListParagraph"/>
        <w:numPr>
          <w:ilvl w:val="0"/>
          <w:numId w:val="29"/>
        </w:numPr>
      </w:pPr>
      <w:r>
        <w:t>Job ID/Batch ID: The Job or process that is associated with the data.</w:t>
      </w:r>
    </w:p>
    <w:p w14:paraId="098E282C" w14:textId="77777777" w:rsidR="0050157B" w:rsidRDefault="0050157B" w:rsidP="0050157B">
      <w:pPr>
        <w:pStyle w:val="ListParagraph"/>
        <w:numPr>
          <w:ilvl w:val="0"/>
          <w:numId w:val="29"/>
        </w:numPr>
      </w:pPr>
      <w:r>
        <w:t>Script Name: Any specific script name that associated with the data.</w:t>
      </w:r>
    </w:p>
    <w:p w14:paraId="2DA7E897" w14:textId="77777777" w:rsidR="0050157B" w:rsidRDefault="0050157B" w:rsidP="0050157B">
      <w:pPr>
        <w:pStyle w:val="ListParagraph"/>
        <w:numPr>
          <w:ilvl w:val="0"/>
          <w:numId w:val="29"/>
        </w:numPr>
      </w:pPr>
      <w:r>
        <w:t>Script Type: Script type that is associated with the data like Hive SQLs, Map Reduce, Pig, Shell etc.</w:t>
      </w:r>
    </w:p>
    <w:p w14:paraId="1D92C312" w14:textId="77777777" w:rsidR="0050157B" w:rsidRDefault="0050157B" w:rsidP="0050157B">
      <w:pPr>
        <w:pStyle w:val="ListParagraph"/>
        <w:numPr>
          <w:ilvl w:val="0"/>
          <w:numId w:val="29"/>
        </w:numPr>
      </w:pPr>
      <w:r>
        <w:t>Log Locations/Files: Any specific log details that is associated with the data.</w:t>
      </w:r>
    </w:p>
    <w:p w14:paraId="4BFAE616" w14:textId="0CA7C1A0" w:rsidR="0050157B" w:rsidRDefault="0050157B" w:rsidP="0050157B">
      <w:r>
        <w:t xml:space="preserve">Following is the list of technical metadata that needs to be captured in </w:t>
      </w:r>
      <w:r w:rsidR="00725D15">
        <w:t>outgoing</w:t>
      </w:r>
      <w:r>
        <w:t xml:space="preserve"> layer:</w:t>
      </w:r>
    </w:p>
    <w:p w14:paraId="7359AA16" w14:textId="77777777" w:rsidR="0050157B" w:rsidRDefault="0050157B" w:rsidP="0050157B">
      <w:pPr>
        <w:pStyle w:val="ListParagraph"/>
        <w:numPr>
          <w:ilvl w:val="0"/>
          <w:numId w:val="30"/>
        </w:numPr>
      </w:pPr>
      <w:r>
        <w:t>Table/Schema definition: Underlying table/schema definition that is associated with data</w:t>
      </w:r>
    </w:p>
    <w:p w14:paraId="51DF14DD" w14:textId="77777777" w:rsidR="0050157B" w:rsidRDefault="0050157B" w:rsidP="0050157B">
      <w:pPr>
        <w:pStyle w:val="ListParagraph"/>
        <w:numPr>
          <w:ilvl w:val="0"/>
          <w:numId w:val="30"/>
        </w:numPr>
      </w:pPr>
      <w:r>
        <w:t>Database Details: What kind of database data is associated with?</w:t>
      </w:r>
    </w:p>
    <w:p w14:paraId="76303A53" w14:textId="77777777" w:rsidR="0050157B" w:rsidRDefault="0050157B" w:rsidP="0050157B">
      <w:pPr>
        <w:pStyle w:val="ListParagraph"/>
        <w:numPr>
          <w:ilvl w:val="0"/>
          <w:numId w:val="30"/>
        </w:numPr>
      </w:pPr>
      <w:r>
        <w:t xml:space="preserve">File Formats: What is the underlying file format associated with data? Like Avro, </w:t>
      </w:r>
      <w:proofErr w:type="spellStart"/>
      <w:r>
        <w:t>RCFile</w:t>
      </w:r>
      <w:proofErr w:type="spellEnd"/>
      <w:r>
        <w:t xml:space="preserve"> </w:t>
      </w:r>
      <w:proofErr w:type="spellStart"/>
      <w:proofErr w:type="gramStart"/>
      <w:r>
        <w:t>etc</w:t>
      </w:r>
      <w:proofErr w:type="spellEnd"/>
      <w:r>
        <w:t xml:space="preserve"> ..</w:t>
      </w:r>
      <w:proofErr w:type="gramEnd"/>
    </w:p>
    <w:p w14:paraId="333A6C67" w14:textId="77777777" w:rsidR="0050157B" w:rsidRDefault="0050157B" w:rsidP="0050157B">
      <w:pPr>
        <w:pStyle w:val="ListParagraph"/>
        <w:numPr>
          <w:ilvl w:val="0"/>
          <w:numId w:val="30"/>
        </w:numPr>
      </w:pPr>
      <w:r>
        <w:t>Column definitions: What kind of column data is associated with?</w:t>
      </w:r>
    </w:p>
    <w:p w14:paraId="635D749F" w14:textId="77777777" w:rsidR="0050157B" w:rsidRDefault="0050157B" w:rsidP="0050157B">
      <w:pPr>
        <w:pStyle w:val="ListParagraph"/>
        <w:numPr>
          <w:ilvl w:val="0"/>
          <w:numId w:val="30"/>
        </w:numPr>
      </w:pPr>
      <w:r>
        <w:t>Min/Max: Any minimum and maximum value across table data.</w:t>
      </w:r>
    </w:p>
    <w:p w14:paraId="134FE35D" w14:textId="77777777" w:rsidR="0050157B" w:rsidRDefault="0050157B" w:rsidP="0050157B">
      <w:pPr>
        <w:pStyle w:val="ListParagraph"/>
        <w:numPr>
          <w:ilvl w:val="0"/>
          <w:numId w:val="30"/>
        </w:numPr>
      </w:pPr>
      <w:r>
        <w:t>Unique records: Number of unique records</w:t>
      </w:r>
    </w:p>
    <w:p w14:paraId="7AD213F7" w14:textId="77777777" w:rsidR="0050157B" w:rsidRDefault="0050157B" w:rsidP="0050157B">
      <w:pPr>
        <w:pStyle w:val="ListParagraph"/>
        <w:numPr>
          <w:ilvl w:val="0"/>
          <w:numId w:val="30"/>
        </w:numPr>
      </w:pPr>
      <w:r>
        <w:t>Total number of records: Total number of records in a table.</w:t>
      </w:r>
    </w:p>
    <w:p w14:paraId="6854D8DF" w14:textId="77777777" w:rsidR="0050157B" w:rsidRDefault="0050157B" w:rsidP="0050157B">
      <w:pPr>
        <w:pStyle w:val="ListParagraph"/>
        <w:numPr>
          <w:ilvl w:val="0"/>
          <w:numId w:val="30"/>
        </w:numPr>
      </w:pPr>
      <w:r>
        <w:t>Total number of records category wise/department wise.</w:t>
      </w:r>
    </w:p>
    <w:p w14:paraId="1A10E3AB" w14:textId="77777777" w:rsidR="0050157B" w:rsidRDefault="0050157B" w:rsidP="0050157B">
      <w:pPr>
        <w:pStyle w:val="ListParagraph"/>
        <w:numPr>
          <w:ilvl w:val="0"/>
          <w:numId w:val="30"/>
        </w:numPr>
      </w:pPr>
      <w:r>
        <w:t>Business Effective Start and End date.</w:t>
      </w:r>
    </w:p>
    <w:p w14:paraId="14FAC5E1" w14:textId="77777777" w:rsidR="0050157B" w:rsidRDefault="0050157B" w:rsidP="0050157B">
      <w:pPr>
        <w:pStyle w:val="ListParagraph"/>
        <w:numPr>
          <w:ilvl w:val="0"/>
          <w:numId w:val="30"/>
        </w:numPr>
      </w:pPr>
      <w:r>
        <w:lastRenderedPageBreak/>
        <w:t>System Dependencies: Any enterprise dependent system that is going to be affected by change in data.</w:t>
      </w:r>
    </w:p>
    <w:p w14:paraId="73860966" w14:textId="77777777" w:rsidR="0050157B" w:rsidRDefault="0050157B" w:rsidP="0050157B">
      <w:pPr>
        <w:pStyle w:val="ListParagraph"/>
        <w:numPr>
          <w:ilvl w:val="0"/>
          <w:numId w:val="30"/>
        </w:numPr>
      </w:pPr>
      <w:r>
        <w:t>Table Type: Data is associated with what kind of table like fact/dimension/aggregated/de-normalized/normalized/ad-hoc etc.</w:t>
      </w:r>
    </w:p>
    <w:p w14:paraId="782384E3" w14:textId="64239D5E" w:rsidR="0050157B" w:rsidRDefault="00004C6C" w:rsidP="0050157B">
      <w:pPr>
        <w:pStyle w:val="ListParagraph"/>
        <w:numPr>
          <w:ilvl w:val="0"/>
          <w:numId w:val="30"/>
        </w:numPr>
      </w:pPr>
      <w:r>
        <w:t>Gold/Smith</w:t>
      </w:r>
      <w:r w:rsidR="0050157B">
        <w:t xml:space="preserve"> Source Table Names: This would be list of Gold</w:t>
      </w:r>
      <w:r>
        <w:t>/Smith</w:t>
      </w:r>
      <w:r w:rsidR="0050157B">
        <w:t xml:space="preserve"> layer table from which data is collected from.</w:t>
      </w:r>
    </w:p>
    <w:p w14:paraId="753F5C36" w14:textId="05ADFBD1" w:rsidR="0050157B" w:rsidRDefault="0050157B" w:rsidP="0050157B">
      <w:pPr>
        <w:pStyle w:val="ListParagraph"/>
        <w:numPr>
          <w:ilvl w:val="0"/>
          <w:numId w:val="30"/>
        </w:numPr>
      </w:pPr>
      <w:r>
        <w:t>Destination Table names: Any destination table names data is going to be loaded</w:t>
      </w:r>
    </w:p>
    <w:p w14:paraId="77F17897" w14:textId="05AC364A" w:rsidR="008B4244" w:rsidRPr="0050157B" w:rsidRDefault="008B4244" w:rsidP="0050157B">
      <w:pPr>
        <w:pStyle w:val="ListParagraph"/>
        <w:numPr>
          <w:ilvl w:val="0"/>
          <w:numId w:val="30"/>
        </w:numPr>
      </w:pPr>
      <w:r>
        <w:t>Target File System type: This could be XMLs, JSON, CSV etc</w:t>
      </w:r>
      <w:proofErr w:type="gramStart"/>
      <w:r>
        <w:t>..</w:t>
      </w:r>
      <w:proofErr w:type="gramEnd"/>
    </w:p>
    <w:p w14:paraId="7FC774D3" w14:textId="511C6F56" w:rsidR="00D43818" w:rsidRPr="0062537E" w:rsidRDefault="00913023" w:rsidP="0062537E">
      <w:pPr>
        <w:pStyle w:val="Heading1"/>
        <w:widowControl w:val="0"/>
        <w:numPr>
          <w:ilvl w:val="2"/>
          <w:numId w:val="1"/>
        </w:numPr>
        <w:overflowPunct/>
        <w:autoSpaceDE/>
        <w:autoSpaceDN/>
        <w:adjustRightInd/>
        <w:spacing w:before="120" w:line="240" w:lineRule="atLeast"/>
        <w:jc w:val="both"/>
        <w:textAlignment w:val="auto"/>
        <w:rPr>
          <w:rFonts w:asciiTheme="minorHAnsi" w:hAnsiTheme="minorHAnsi"/>
        </w:rPr>
      </w:pPr>
      <w:bookmarkStart w:id="51" w:name="_Toc431569597"/>
      <w:r>
        <w:rPr>
          <w:rFonts w:asciiTheme="minorHAnsi" w:hAnsiTheme="minorHAnsi"/>
        </w:rPr>
        <w:t>Partitioning Scheme</w:t>
      </w:r>
      <w:bookmarkEnd w:id="51"/>
    </w:p>
    <w:p w14:paraId="7FC774D4" w14:textId="65E4C1F5" w:rsidR="00D43818" w:rsidRPr="00665C70" w:rsidRDefault="00913023" w:rsidP="00D43818">
      <w:pPr>
        <w:jc w:val="both"/>
      </w:pPr>
      <w:r>
        <w:t>Most of the cases there are no specific partitioning scheme in outgoing layer as data is not persisted for long here.</w:t>
      </w:r>
    </w:p>
    <w:p w14:paraId="7FC774D5" w14:textId="7E4B33F0" w:rsidR="00D43818" w:rsidRPr="00024094" w:rsidRDefault="00D43818" w:rsidP="00024094">
      <w:pPr>
        <w:pStyle w:val="Heading1"/>
        <w:widowControl w:val="0"/>
        <w:numPr>
          <w:ilvl w:val="1"/>
          <w:numId w:val="1"/>
        </w:numPr>
        <w:overflowPunct/>
        <w:autoSpaceDE/>
        <w:autoSpaceDN/>
        <w:adjustRightInd/>
        <w:spacing w:before="120" w:line="240" w:lineRule="atLeast"/>
        <w:jc w:val="both"/>
        <w:textAlignment w:val="auto"/>
        <w:rPr>
          <w:rFonts w:asciiTheme="minorHAnsi" w:hAnsiTheme="minorHAnsi"/>
        </w:rPr>
      </w:pPr>
      <w:bookmarkStart w:id="52" w:name="_Toc429257131"/>
      <w:bookmarkStart w:id="53" w:name="_Toc431569598"/>
      <w:r w:rsidRPr="00024094">
        <w:rPr>
          <w:rFonts w:asciiTheme="minorHAnsi" w:hAnsiTheme="minorHAnsi"/>
        </w:rPr>
        <w:t>Work Layer</w:t>
      </w:r>
      <w:bookmarkEnd w:id="52"/>
      <w:bookmarkEnd w:id="53"/>
    </w:p>
    <w:p w14:paraId="7FC774D6" w14:textId="77777777" w:rsidR="00D43818" w:rsidRPr="00504DE2" w:rsidRDefault="00D43818" w:rsidP="00D43818">
      <w:pPr>
        <w:jc w:val="both"/>
      </w:pPr>
      <w:r w:rsidRPr="000F68E4">
        <w:t>This is a working area for data transformation. This is a temporary work area. Data is specific to a job or process, so other jobs or facilities should not be accessing this data. In this layer, data can be Hive exposed. The Hive definitions do not need to follow field naming standards. Jobs that create work layer files and tables should delete these files and tables after processing. Production data that has not been changed after 7 days, will be systematically deleted. For the QA environment, data will be deleted after 30 days.</w:t>
      </w:r>
      <w:r>
        <w:t xml:space="preserve">  </w:t>
      </w:r>
      <w:r w:rsidRPr="00504DE2">
        <w:t>Administrators can setup some policies to clean the data from this layer time to time.</w:t>
      </w:r>
    </w:p>
    <w:p w14:paraId="7FC774D7" w14:textId="77777777" w:rsidR="00D43818" w:rsidRPr="0062537E" w:rsidRDefault="00D43818" w:rsidP="0062537E">
      <w:pPr>
        <w:pStyle w:val="Heading1"/>
        <w:widowControl w:val="0"/>
        <w:numPr>
          <w:ilvl w:val="2"/>
          <w:numId w:val="1"/>
        </w:numPr>
        <w:overflowPunct/>
        <w:autoSpaceDE/>
        <w:autoSpaceDN/>
        <w:adjustRightInd/>
        <w:spacing w:before="120" w:line="240" w:lineRule="atLeast"/>
        <w:jc w:val="both"/>
        <w:textAlignment w:val="auto"/>
        <w:rPr>
          <w:rFonts w:asciiTheme="minorHAnsi" w:hAnsiTheme="minorHAnsi"/>
        </w:rPr>
      </w:pPr>
      <w:bookmarkStart w:id="54" w:name="_Toc431569599"/>
      <w:r w:rsidRPr="0062537E">
        <w:rPr>
          <w:rFonts w:asciiTheme="minorHAnsi" w:hAnsiTheme="minorHAnsi"/>
        </w:rPr>
        <w:t>File Format and Compressions</w:t>
      </w:r>
      <w:bookmarkEnd w:id="54"/>
    </w:p>
    <w:p w14:paraId="7FC774D8" w14:textId="77777777" w:rsidR="00D43818" w:rsidRDefault="00D43818" w:rsidP="00D43818">
      <w:pPr>
        <w:jc w:val="both"/>
        <w:rPr>
          <w:rStyle w:val="Heading2Char"/>
        </w:rPr>
      </w:pPr>
      <w:r w:rsidRPr="000F68E4">
        <w:t>Since</w:t>
      </w:r>
      <w:r>
        <w:t xml:space="preserve"> work layer would be primarily used for processing, it is recommended to have ORC or Parquet file format with snappy compression.</w:t>
      </w:r>
    </w:p>
    <w:p w14:paraId="7FC774D9" w14:textId="77777777" w:rsidR="00D43818" w:rsidRPr="0062537E" w:rsidRDefault="00D43818" w:rsidP="0062537E">
      <w:pPr>
        <w:pStyle w:val="Heading1"/>
        <w:widowControl w:val="0"/>
        <w:numPr>
          <w:ilvl w:val="1"/>
          <w:numId w:val="1"/>
        </w:numPr>
        <w:overflowPunct/>
        <w:autoSpaceDE/>
        <w:autoSpaceDN/>
        <w:adjustRightInd/>
        <w:spacing w:before="120" w:line="240" w:lineRule="atLeast"/>
        <w:jc w:val="both"/>
        <w:textAlignment w:val="auto"/>
        <w:rPr>
          <w:rFonts w:asciiTheme="minorHAnsi" w:hAnsiTheme="minorHAnsi"/>
        </w:rPr>
      </w:pPr>
      <w:bookmarkStart w:id="55" w:name="_Toc429257132"/>
      <w:bookmarkStart w:id="56" w:name="_Toc431569600"/>
      <w:r w:rsidRPr="0062537E">
        <w:rPr>
          <w:rFonts w:asciiTheme="minorHAnsi" w:hAnsiTheme="minorHAnsi"/>
        </w:rPr>
        <w:t>Archive Layer</w:t>
      </w:r>
      <w:bookmarkEnd w:id="55"/>
      <w:bookmarkEnd w:id="56"/>
    </w:p>
    <w:p w14:paraId="7FC774DA" w14:textId="77777777" w:rsidR="00D43818" w:rsidRDefault="00D43818" w:rsidP="00D43818">
      <w:pPr>
        <w:jc w:val="both"/>
        <w:rPr>
          <w:rFonts w:ascii="Calibri" w:eastAsia="Calibri" w:hAnsi="Calibri" w:cs="Calibri"/>
          <w:bCs/>
        </w:rPr>
      </w:pPr>
      <w:r w:rsidRPr="00EC08E2">
        <w:rPr>
          <w:rFonts w:ascii="Calibri" w:eastAsia="Calibri" w:hAnsi="Calibri" w:cs="Calibri"/>
          <w:bCs/>
        </w:rPr>
        <w:t xml:space="preserve">This layer is reserved for external data that is being stored on HDFS for online, long term retention. </w:t>
      </w:r>
      <w:r>
        <w:t xml:space="preserve">This will be a non-active directory and will be used only for backup/recovery purpose.  </w:t>
      </w:r>
      <w:r w:rsidRPr="00EC2E56">
        <w:rPr>
          <w:rFonts w:ascii="Calibri" w:eastAsia="Calibri" w:hAnsi="Calibri" w:cs="Calibri"/>
          <w:bCs/>
        </w:rPr>
        <w:t>No one will have access to this directory</w:t>
      </w:r>
      <w:r>
        <w:rPr>
          <w:rFonts w:ascii="Calibri" w:eastAsia="Calibri" w:hAnsi="Calibri" w:cs="Calibri"/>
          <w:bCs/>
        </w:rPr>
        <w:t xml:space="preserve">. </w:t>
      </w:r>
      <w:r w:rsidRPr="00EC08E2">
        <w:rPr>
          <w:rFonts w:ascii="Calibri" w:eastAsia="Calibri" w:hAnsi="Calibri" w:cs="Calibri"/>
          <w:bCs/>
        </w:rPr>
        <w:t>Archive layer data differs from other data in that its primary purpose is to be available for reloading to the source system.  Because of the reloading requirement, the lifecycle of the data is greatly simplified.  The file and data structure are not modified from the source system.  Data is loaded directly into the Archive layer, bypassing Incoming and Work.  A Hive schema will not be defined; however, documentation of the DDL or data layout is required.</w:t>
      </w:r>
      <w:r>
        <w:rPr>
          <w:rFonts w:ascii="Calibri" w:eastAsia="Calibri" w:hAnsi="Calibri" w:cs="Calibri"/>
          <w:bCs/>
        </w:rPr>
        <w:t xml:space="preserve"> </w:t>
      </w:r>
    </w:p>
    <w:p w14:paraId="7FC774DB" w14:textId="77777777" w:rsidR="00D43818" w:rsidRPr="00D51BD2" w:rsidRDefault="00D43818" w:rsidP="00D43818">
      <w:pPr>
        <w:jc w:val="both"/>
      </w:pPr>
      <w:r>
        <w:t>Data backup will depend on source system policy. In case on complete backup being taken again existing data will be deleted. Data transfer will be done via NFS gateway. Recommended replication factor is 2. Recommended compression codec is bzip2.</w:t>
      </w:r>
    </w:p>
    <w:p w14:paraId="7FC774DD" w14:textId="77777777" w:rsidR="00D43818" w:rsidRPr="0062537E" w:rsidRDefault="00D43818" w:rsidP="0062537E">
      <w:pPr>
        <w:pStyle w:val="Heading1"/>
        <w:widowControl w:val="0"/>
        <w:numPr>
          <w:ilvl w:val="1"/>
          <w:numId w:val="1"/>
        </w:numPr>
        <w:overflowPunct/>
        <w:autoSpaceDE/>
        <w:autoSpaceDN/>
        <w:adjustRightInd/>
        <w:spacing w:before="120" w:line="240" w:lineRule="atLeast"/>
        <w:jc w:val="both"/>
        <w:textAlignment w:val="auto"/>
        <w:rPr>
          <w:rFonts w:asciiTheme="minorHAnsi" w:hAnsiTheme="minorHAnsi"/>
        </w:rPr>
      </w:pPr>
      <w:bookmarkStart w:id="57" w:name="_Toc429257133"/>
      <w:bookmarkStart w:id="58" w:name="_Toc431569601"/>
      <w:r w:rsidRPr="0062537E">
        <w:rPr>
          <w:rFonts w:asciiTheme="minorHAnsi" w:hAnsiTheme="minorHAnsi"/>
        </w:rPr>
        <w:lastRenderedPageBreak/>
        <w:t>Backup Layer</w:t>
      </w:r>
      <w:bookmarkEnd w:id="57"/>
      <w:bookmarkEnd w:id="58"/>
    </w:p>
    <w:p w14:paraId="7FC774DE" w14:textId="107647D2" w:rsidR="00D43818" w:rsidRPr="00A03945" w:rsidRDefault="00D43818" w:rsidP="00D43818">
      <w:pPr>
        <w:jc w:val="both"/>
      </w:pPr>
      <w:r w:rsidRPr="00A03945">
        <w:t>This layer has to be part of physically separate cluster. Backup of primary Hadoop cluster shall be taken time to time to this separate cluster.</w:t>
      </w:r>
      <w:r>
        <w:t xml:space="preserve"> </w:t>
      </w:r>
      <w:r w:rsidRPr="00A03945">
        <w:t>Users might delete the data accident</w:t>
      </w:r>
      <w:r w:rsidR="00632F13">
        <w:t>al</w:t>
      </w:r>
      <w:r w:rsidRPr="00A03945">
        <w:t>ly or multiple system crash may happen. In those scenarios, primary cluster can be recovered from Backup.</w:t>
      </w:r>
      <w:r>
        <w:t xml:space="preserve"> Data from incoming, gold, smith</w:t>
      </w:r>
      <w:r w:rsidRPr="00A03945">
        <w:t xml:space="preserve"> and </w:t>
      </w:r>
      <w:r>
        <w:t>outgoing</w:t>
      </w:r>
      <w:r w:rsidRPr="00A03945">
        <w:t xml:space="preserve"> layer</w:t>
      </w:r>
      <w:r>
        <w:t>s present in both secure and non-secure layers</w:t>
      </w:r>
      <w:r w:rsidRPr="00A03945">
        <w:t xml:space="preserve"> must be backed up. Other layers </w:t>
      </w:r>
      <w:r>
        <w:t xml:space="preserve">can be </w:t>
      </w:r>
      <w:r w:rsidRPr="00A03945">
        <w:t xml:space="preserve">based on organizational requirements data backup can be taken as those layers can </w:t>
      </w:r>
      <w:r>
        <w:t>be formed again from incoming, a</w:t>
      </w:r>
      <w:r w:rsidRPr="00A03945">
        <w:t xml:space="preserve">rchive or </w:t>
      </w:r>
      <w:r>
        <w:t>outgoing</w:t>
      </w:r>
      <w:r w:rsidRPr="00A03945">
        <w:t xml:space="preserve"> layer data.</w:t>
      </w:r>
    </w:p>
    <w:p w14:paraId="7FC774DF" w14:textId="77777777" w:rsidR="00D43818" w:rsidRPr="0062537E" w:rsidRDefault="00D43818" w:rsidP="0062537E">
      <w:pPr>
        <w:pStyle w:val="Heading1"/>
        <w:widowControl w:val="0"/>
        <w:numPr>
          <w:ilvl w:val="1"/>
          <w:numId w:val="1"/>
        </w:numPr>
        <w:overflowPunct/>
        <w:autoSpaceDE/>
        <w:autoSpaceDN/>
        <w:adjustRightInd/>
        <w:spacing w:before="120" w:line="240" w:lineRule="atLeast"/>
        <w:jc w:val="both"/>
        <w:textAlignment w:val="auto"/>
        <w:rPr>
          <w:rFonts w:asciiTheme="minorHAnsi" w:hAnsiTheme="minorHAnsi"/>
        </w:rPr>
      </w:pPr>
      <w:bookmarkStart w:id="59" w:name="_Toc429257134"/>
      <w:bookmarkStart w:id="60" w:name="_Toc431569602"/>
      <w:r w:rsidRPr="0062537E">
        <w:rPr>
          <w:rFonts w:asciiTheme="minorHAnsi" w:hAnsiTheme="minorHAnsi"/>
        </w:rPr>
        <w:t>Security Layer</w:t>
      </w:r>
      <w:bookmarkEnd w:id="59"/>
      <w:bookmarkEnd w:id="60"/>
    </w:p>
    <w:p w14:paraId="7FC774E0" w14:textId="77777777" w:rsidR="00D43818" w:rsidRDefault="00D43818" w:rsidP="00D43818">
      <w:pPr>
        <w:jc w:val="both"/>
      </w:pPr>
      <w:r w:rsidRPr="05628285">
        <w:rPr>
          <w:rFonts w:ascii="Calibri" w:eastAsia="Calibri" w:hAnsi="Calibri" w:cs="Calibri"/>
        </w:rPr>
        <w:t xml:space="preserve">All the data that is termed sensitive as per the laws and regulations, is stored into this layer first. This will be the landing zone for any sensitive data. Sensitive data would be stored in its raw form first. Any processing that involves sensitive data has to be done in this layer first. Layers (incoming, work, gold, smith, outgoing) in security and non-security layer will be same. It’s just that security layer will be encrypted. After that if needed, data can be moved to non-secure layers but only after masking it. Batch jobs can be scheduled to run on sensitive data to mask it and then the output is stored into incoming layer, gold, and smith layer. Also this layers should be used to unmask data in case it needs to be made available to the downstream target systems. </w:t>
      </w:r>
    </w:p>
    <w:p w14:paraId="7FC774E1" w14:textId="77777777" w:rsidR="00D43818" w:rsidRPr="0062537E" w:rsidRDefault="00D43818" w:rsidP="0062537E">
      <w:pPr>
        <w:pStyle w:val="Heading1"/>
        <w:widowControl w:val="0"/>
        <w:numPr>
          <w:ilvl w:val="2"/>
          <w:numId w:val="1"/>
        </w:numPr>
        <w:overflowPunct/>
        <w:autoSpaceDE/>
        <w:autoSpaceDN/>
        <w:adjustRightInd/>
        <w:spacing w:before="120" w:line="240" w:lineRule="atLeast"/>
        <w:jc w:val="both"/>
        <w:textAlignment w:val="auto"/>
        <w:rPr>
          <w:rFonts w:asciiTheme="minorHAnsi" w:hAnsiTheme="minorHAnsi"/>
        </w:rPr>
      </w:pPr>
      <w:bookmarkStart w:id="61" w:name="_Toc431569603"/>
      <w:r w:rsidRPr="0062537E">
        <w:rPr>
          <w:rFonts w:asciiTheme="minorHAnsi" w:hAnsiTheme="minorHAnsi"/>
        </w:rPr>
        <w:t>Encryption</w:t>
      </w:r>
      <w:bookmarkEnd w:id="61"/>
    </w:p>
    <w:p w14:paraId="7FC774E2" w14:textId="77777777" w:rsidR="00D43818" w:rsidRDefault="00D43818" w:rsidP="00D43818">
      <w:pPr>
        <w:jc w:val="both"/>
      </w:pPr>
      <w:r w:rsidRPr="05628285">
        <w:rPr>
          <w:rFonts w:ascii="Calibri" w:eastAsia="Calibri" w:hAnsi="Calibri" w:cs="Calibri"/>
        </w:rPr>
        <w:t xml:space="preserve">HDFS implements transparent data encryption that transparently encrypts and decrypts data. Applications have to make no changes in their code. Data can only be encrypted and decrypted by the authorized client. HDFS never stores or has access to unencrypted data or unencrypted data encryption keys. If someone will try to copy files from TDE to other zone it file will not be readable. Security layer would be encrypted using </w:t>
      </w:r>
      <w:proofErr w:type="gramStart"/>
      <w:r w:rsidRPr="05628285">
        <w:rPr>
          <w:rFonts w:ascii="Calibri" w:eastAsia="Calibri" w:hAnsi="Calibri" w:cs="Calibri"/>
        </w:rPr>
        <w:t>TDE(</w:t>
      </w:r>
      <w:proofErr w:type="gramEnd"/>
      <w:r w:rsidRPr="05628285">
        <w:rPr>
          <w:rFonts w:ascii="Calibri" w:eastAsia="Calibri" w:hAnsi="Calibri" w:cs="Calibri"/>
        </w:rPr>
        <w:t xml:space="preserve">Transparent Data Encryption). </w:t>
      </w:r>
    </w:p>
    <w:p w14:paraId="7FC774E3" w14:textId="77777777" w:rsidR="00D43818" w:rsidRPr="0062537E" w:rsidRDefault="00D43818" w:rsidP="0062537E">
      <w:pPr>
        <w:pStyle w:val="Heading1"/>
        <w:widowControl w:val="0"/>
        <w:numPr>
          <w:ilvl w:val="2"/>
          <w:numId w:val="1"/>
        </w:numPr>
        <w:overflowPunct/>
        <w:autoSpaceDE/>
        <w:autoSpaceDN/>
        <w:adjustRightInd/>
        <w:spacing w:before="120" w:line="240" w:lineRule="atLeast"/>
        <w:jc w:val="both"/>
        <w:textAlignment w:val="auto"/>
        <w:rPr>
          <w:rFonts w:asciiTheme="minorHAnsi" w:hAnsiTheme="minorHAnsi"/>
        </w:rPr>
      </w:pPr>
      <w:bookmarkStart w:id="62" w:name="_Toc431569604"/>
      <w:r w:rsidRPr="0062537E">
        <w:rPr>
          <w:rFonts w:asciiTheme="minorHAnsi" w:hAnsiTheme="minorHAnsi"/>
        </w:rPr>
        <w:t>Access</w:t>
      </w:r>
      <w:bookmarkEnd w:id="62"/>
      <w:r w:rsidRPr="0062537E">
        <w:rPr>
          <w:rFonts w:asciiTheme="minorHAnsi" w:hAnsiTheme="minorHAnsi"/>
        </w:rPr>
        <w:t xml:space="preserve"> </w:t>
      </w:r>
    </w:p>
    <w:p w14:paraId="7FC774E4" w14:textId="77777777" w:rsidR="00D43818" w:rsidRDefault="00D43818" w:rsidP="00D43818">
      <w:pPr>
        <w:jc w:val="both"/>
      </w:pPr>
      <w:r w:rsidRPr="05628285">
        <w:rPr>
          <w:rFonts w:ascii="Calibri" w:eastAsia="Calibri" w:hAnsi="Calibri" w:cs="Calibri"/>
        </w:rPr>
        <w:t xml:space="preserve">Data can only be visible to power users that have secure privileges. </w:t>
      </w:r>
    </w:p>
    <w:p w14:paraId="7FC774E5" w14:textId="77777777" w:rsidR="00D43818" w:rsidRDefault="00D43818" w:rsidP="00D43818">
      <w:pPr>
        <w:jc w:val="both"/>
      </w:pPr>
    </w:p>
    <w:p w14:paraId="7FC774E6" w14:textId="77777777" w:rsidR="00D43818" w:rsidRDefault="00D43818" w:rsidP="00D43818">
      <w:pPr>
        <w:jc w:val="both"/>
        <w:rPr>
          <w:rStyle w:val="Heading2Char"/>
        </w:rPr>
      </w:pPr>
      <w:r>
        <w:rPr>
          <w:rFonts w:ascii="Calibri" w:eastAsia="Calibri" w:hAnsi="Calibri" w:cs="Calibri"/>
          <w:b/>
          <w:bCs/>
        </w:rPr>
        <w:br/>
      </w:r>
      <w:r>
        <w:rPr>
          <w:rStyle w:val="Heading2Char"/>
        </w:rPr>
        <w:br/>
      </w:r>
    </w:p>
    <w:p w14:paraId="7FC774E7" w14:textId="77777777" w:rsidR="00D43818" w:rsidRDefault="00D43818" w:rsidP="00D43818">
      <w:pPr>
        <w:spacing w:after="160" w:line="259" w:lineRule="auto"/>
        <w:rPr>
          <w:rStyle w:val="Heading2Char"/>
        </w:rPr>
      </w:pPr>
      <w:r>
        <w:rPr>
          <w:rStyle w:val="Heading2Char"/>
        </w:rPr>
        <w:br w:type="page"/>
      </w:r>
    </w:p>
    <w:p w14:paraId="7FC774E8" w14:textId="77777777" w:rsidR="00D43818" w:rsidRPr="0062537E" w:rsidRDefault="00D43818" w:rsidP="0062537E">
      <w:pPr>
        <w:pStyle w:val="Heading1"/>
        <w:widowControl w:val="0"/>
        <w:numPr>
          <w:ilvl w:val="1"/>
          <w:numId w:val="1"/>
        </w:numPr>
        <w:overflowPunct/>
        <w:autoSpaceDE/>
        <w:autoSpaceDN/>
        <w:adjustRightInd/>
        <w:spacing w:before="120" w:line="240" w:lineRule="atLeast"/>
        <w:jc w:val="both"/>
        <w:textAlignment w:val="auto"/>
        <w:rPr>
          <w:rFonts w:asciiTheme="minorHAnsi" w:hAnsiTheme="minorHAnsi"/>
        </w:rPr>
      </w:pPr>
      <w:bookmarkStart w:id="63" w:name="_Toc429257135"/>
      <w:bookmarkStart w:id="64" w:name="_Toc431569605"/>
      <w:r w:rsidRPr="0062537E">
        <w:rPr>
          <w:rFonts w:asciiTheme="minorHAnsi" w:hAnsiTheme="minorHAnsi"/>
        </w:rPr>
        <w:lastRenderedPageBreak/>
        <w:t>Directory Structure</w:t>
      </w:r>
      <w:bookmarkEnd w:id="63"/>
      <w:bookmarkEnd w:id="64"/>
    </w:p>
    <w:p w14:paraId="7FC774E9" w14:textId="048E0F38" w:rsidR="00D43818" w:rsidRPr="00141E12" w:rsidRDefault="00D43818" w:rsidP="00B22AB2">
      <w:pPr>
        <w:pStyle w:val="ListParagraph"/>
        <w:numPr>
          <w:ilvl w:val="0"/>
          <w:numId w:val="24"/>
        </w:numPr>
        <w:jc w:val="both"/>
      </w:pPr>
      <w:r w:rsidRPr="002A7D54">
        <w:t>Names in the directory path shall be in lower case.</w:t>
      </w:r>
    </w:p>
    <w:p w14:paraId="7FC774EA" w14:textId="49EB6C51" w:rsidR="00D43818" w:rsidRPr="002A7D54" w:rsidRDefault="00D43818" w:rsidP="00B22AB2">
      <w:pPr>
        <w:pStyle w:val="ListParagraph"/>
        <w:numPr>
          <w:ilvl w:val="0"/>
          <w:numId w:val="24"/>
        </w:numPr>
        <w:jc w:val="both"/>
      </w:pPr>
      <w:r w:rsidRPr="002A7D54">
        <w:t>Names in the directory path should be spelled out except for well-known company abbreviated names.</w:t>
      </w:r>
    </w:p>
    <w:p w14:paraId="7FC774EB" w14:textId="59151981" w:rsidR="00D43818" w:rsidRPr="002A7D54" w:rsidRDefault="00D43818" w:rsidP="00B22AB2">
      <w:pPr>
        <w:pStyle w:val="ListParagraph"/>
        <w:numPr>
          <w:ilvl w:val="0"/>
          <w:numId w:val="24"/>
        </w:numPr>
        <w:jc w:val="both"/>
      </w:pPr>
      <w:r w:rsidRPr="002A7D54">
        <w:t>Use underscore “_” to connect the names if there is more than one word in the directory path.</w:t>
      </w:r>
    </w:p>
    <w:p w14:paraId="7FC774EC" w14:textId="3B5E2537" w:rsidR="00D43818" w:rsidRPr="002A7D54" w:rsidRDefault="00D43818" w:rsidP="00B22AB2">
      <w:pPr>
        <w:pStyle w:val="ListParagraph"/>
        <w:numPr>
          <w:ilvl w:val="0"/>
          <w:numId w:val="24"/>
        </w:numPr>
        <w:jc w:val="both"/>
      </w:pPr>
      <w:r w:rsidRPr="002A7D54">
        <w:t>For the Incoming data layer, the directory structure is: /incoming/&lt;Functional Source Group Name&gt;/&lt;Functional Source Name&gt;/&lt;</w:t>
      </w:r>
      <w:proofErr w:type="spellStart"/>
      <w:r w:rsidRPr="002A7D54">
        <w:t>AdditionalQualifiers</w:t>
      </w:r>
      <w:proofErr w:type="spellEnd"/>
      <w:r w:rsidRPr="002A7D54">
        <w:t>&gt;/</w:t>
      </w:r>
      <w:proofErr w:type="spellStart"/>
      <w:r w:rsidRPr="002A7D54">
        <w:t>initial_load</w:t>
      </w:r>
      <w:proofErr w:type="spellEnd"/>
      <w:r w:rsidRPr="002A7D54">
        <w:t xml:space="preserve"> or ongoing/&lt;Additional Qualifiers&gt;/&lt;Run Date&gt;/&lt;</w:t>
      </w:r>
      <w:proofErr w:type="spellStart"/>
      <w:r w:rsidRPr="002A7D54">
        <w:t>FileName</w:t>
      </w:r>
      <w:proofErr w:type="spellEnd"/>
      <w:r w:rsidRPr="002A7D54">
        <w:t>&gt;/</w:t>
      </w:r>
    </w:p>
    <w:p w14:paraId="7FC774ED" w14:textId="50B62A3B" w:rsidR="00D43818" w:rsidRPr="002A7D54" w:rsidRDefault="00D43818" w:rsidP="00B22AB2">
      <w:pPr>
        <w:pStyle w:val="ListParagraph"/>
        <w:numPr>
          <w:ilvl w:val="1"/>
          <w:numId w:val="24"/>
        </w:numPr>
        <w:jc w:val="both"/>
      </w:pPr>
      <w:r w:rsidRPr="002A7D54">
        <w:t>Example: /incoming/mkt/mkt_***/initial_load/mkt_sales_transactions/mkt_slstrn_2014.txt.04</w:t>
      </w:r>
    </w:p>
    <w:p w14:paraId="7C5D7AE1" w14:textId="77777777" w:rsidR="00B22AB2" w:rsidRDefault="00B22AB2" w:rsidP="00B22AB2">
      <w:pPr>
        <w:pStyle w:val="ListParagraph"/>
        <w:ind w:left="1080"/>
        <w:jc w:val="both"/>
      </w:pPr>
    </w:p>
    <w:p w14:paraId="7FC774EE" w14:textId="47D8849B" w:rsidR="00D43818" w:rsidRPr="002A7D54" w:rsidRDefault="00D43818" w:rsidP="00B22AB2">
      <w:pPr>
        <w:pStyle w:val="ListParagraph"/>
        <w:ind w:left="1080"/>
        <w:jc w:val="both"/>
      </w:pPr>
      <w:r w:rsidRPr="002A7D54">
        <w:t>/incoming/mkt/ongoing/20101227</w:t>
      </w:r>
    </w:p>
    <w:p w14:paraId="7FC774EF" w14:textId="5A116340" w:rsidR="00D43818" w:rsidRPr="002A7D54" w:rsidRDefault="00D43818" w:rsidP="00B22AB2">
      <w:pPr>
        <w:pStyle w:val="ListParagraph"/>
        <w:numPr>
          <w:ilvl w:val="0"/>
          <w:numId w:val="25"/>
        </w:numPr>
        <w:jc w:val="both"/>
      </w:pPr>
      <w:r w:rsidRPr="002A7D54">
        <w:t xml:space="preserve">For ongoing files, the Run Date needs to be either a level in the directory structure or as part of the </w:t>
      </w:r>
      <w:proofErr w:type="spellStart"/>
      <w:r w:rsidRPr="002A7D54">
        <w:t>File_Name</w:t>
      </w:r>
      <w:proofErr w:type="spellEnd"/>
      <w:r w:rsidRPr="002A7D54">
        <w:t>.</w:t>
      </w:r>
    </w:p>
    <w:p w14:paraId="7FC774F0" w14:textId="69109FCA" w:rsidR="00D43818" w:rsidRPr="002A7D54" w:rsidRDefault="00D43818" w:rsidP="00B22AB2">
      <w:pPr>
        <w:pStyle w:val="ListParagraph"/>
        <w:numPr>
          <w:ilvl w:val="0"/>
          <w:numId w:val="25"/>
        </w:numPr>
        <w:jc w:val="both"/>
      </w:pPr>
      <w:r w:rsidRPr="002A7D54">
        <w:t>For the Work data layer, the standard directory name is: /work/&lt;Functional Source Group Name&gt;/&lt;Functional Source Name&gt;/</w:t>
      </w:r>
    </w:p>
    <w:p w14:paraId="7FC774F1" w14:textId="0CE099E7" w:rsidR="00D43818" w:rsidRPr="002A7D54" w:rsidRDefault="00D43818" w:rsidP="00B22AB2">
      <w:pPr>
        <w:pStyle w:val="ListParagraph"/>
        <w:numPr>
          <w:ilvl w:val="1"/>
          <w:numId w:val="25"/>
        </w:numPr>
        <w:jc w:val="both"/>
      </w:pPr>
      <w:r w:rsidRPr="002A7D54">
        <w:t>Example: /work/mkt/</w:t>
      </w:r>
      <w:proofErr w:type="spellStart"/>
      <w:r w:rsidRPr="002A7D54">
        <w:t>esb</w:t>
      </w:r>
      <w:proofErr w:type="spellEnd"/>
      <w:r w:rsidRPr="002A7D54">
        <w:t>/</w:t>
      </w:r>
    </w:p>
    <w:p w14:paraId="7FC774F2" w14:textId="2B663EF4" w:rsidR="00D43818" w:rsidRPr="002A7D54" w:rsidRDefault="00D43818" w:rsidP="00665E37">
      <w:pPr>
        <w:pStyle w:val="ListParagraph"/>
        <w:numPr>
          <w:ilvl w:val="0"/>
          <w:numId w:val="25"/>
        </w:numPr>
        <w:jc w:val="both"/>
      </w:pPr>
      <w:r w:rsidRPr="002A7D54">
        <w:t>For the Gold data layer, there are two types of formats. The first is for non-partitioned tables, the second is for partitioned tables.</w:t>
      </w:r>
    </w:p>
    <w:p w14:paraId="7FC774F3" w14:textId="0464299F" w:rsidR="00D43818" w:rsidRPr="002A7D54" w:rsidRDefault="00D43818" w:rsidP="00665E37">
      <w:pPr>
        <w:pStyle w:val="ListParagraph"/>
        <w:numPr>
          <w:ilvl w:val="0"/>
          <w:numId w:val="25"/>
        </w:numPr>
        <w:jc w:val="both"/>
      </w:pPr>
      <w:r w:rsidRPr="002A7D54">
        <w:t>The standard directory structure for non-partitioned data is:</w:t>
      </w:r>
    </w:p>
    <w:p w14:paraId="7FC774F4" w14:textId="77777777" w:rsidR="00D43818" w:rsidRPr="002A7D54" w:rsidRDefault="00D43818" w:rsidP="00665E37">
      <w:pPr>
        <w:ind w:left="360"/>
        <w:jc w:val="both"/>
      </w:pPr>
      <w:r w:rsidRPr="002A7D54">
        <w:t xml:space="preserve">/gold/&lt;Subject Area&gt;/&lt;Sub-Subject Area&gt;/&lt;Data sub-table name&gt;/&lt;Additional Qualifiers&gt;/”current” or a </w:t>
      </w:r>
      <w:proofErr w:type="spellStart"/>
      <w:r w:rsidRPr="002A7D54">
        <w:t>File_Name</w:t>
      </w:r>
      <w:proofErr w:type="spellEnd"/>
    </w:p>
    <w:p w14:paraId="7FC774F5" w14:textId="77777777" w:rsidR="00D43818" w:rsidRPr="002A7D54" w:rsidRDefault="00D43818" w:rsidP="00665E37">
      <w:pPr>
        <w:pStyle w:val="ListParagraph"/>
        <w:numPr>
          <w:ilvl w:val="0"/>
          <w:numId w:val="26"/>
        </w:numPr>
        <w:jc w:val="both"/>
      </w:pPr>
      <w:r w:rsidRPr="002A7D54">
        <w:t>Example: /gold/inventory/</w:t>
      </w:r>
      <w:proofErr w:type="spellStart"/>
      <w:r w:rsidRPr="002A7D54">
        <w:t>store_stock_status</w:t>
      </w:r>
      <w:proofErr w:type="spellEnd"/>
      <w:r w:rsidRPr="002A7D54">
        <w:t>/current</w:t>
      </w:r>
    </w:p>
    <w:p w14:paraId="7FC774F6" w14:textId="77777777" w:rsidR="00D43818" w:rsidRDefault="00D43818" w:rsidP="00665E37">
      <w:pPr>
        <w:pStyle w:val="ListParagraph"/>
        <w:numPr>
          <w:ilvl w:val="0"/>
          <w:numId w:val="26"/>
        </w:numPr>
        <w:jc w:val="both"/>
      </w:pPr>
      <w:r w:rsidRPr="002A7D54">
        <w:t>Example: /gold/time/</w:t>
      </w:r>
      <w:proofErr w:type="spellStart"/>
      <w:r w:rsidRPr="002A7D54">
        <w:t>fiscal_weeks</w:t>
      </w:r>
      <w:proofErr w:type="spellEnd"/>
      <w:r w:rsidRPr="002A7D54">
        <w:t>/fiscal_weeks.txt</w:t>
      </w:r>
    </w:p>
    <w:p w14:paraId="3F3F4E97" w14:textId="77777777" w:rsidR="00665E37" w:rsidRPr="002A7D54" w:rsidRDefault="00665E37" w:rsidP="00665E37">
      <w:pPr>
        <w:pStyle w:val="ListParagraph"/>
        <w:jc w:val="both"/>
      </w:pPr>
    </w:p>
    <w:p w14:paraId="7FC774F7" w14:textId="24B2646E" w:rsidR="00D43818" w:rsidRPr="002A7D54" w:rsidRDefault="00D43818" w:rsidP="00665E37">
      <w:pPr>
        <w:pStyle w:val="ListParagraph"/>
        <w:numPr>
          <w:ilvl w:val="0"/>
          <w:numId w:val="25"/>
        </w:numPr>
        <w:jc w:val="both"/>
      </w:pPr>
      <w:r w:rsidRPr="002A7D54">
        <w:t>The standard directory structure for partitioned data is:</w:t>
      </w:r>
    </w:p>
    <w:p w14:paraId="7FC774F8" w14:textId="77777777" w:rsidR="00D43818" w:rsidRPr="002A7D54" w:rsidRDefault="00D43818" w:rsidP="00D43818">
      <w:pPr>
        <w:jc w:val="both"/>
      </w:pPr>
      <w:r w:rsidRPr="002A7D54">
        <w:t>/gold/&lt;Subject Area&gt;/&lt;Sub Subject Area&gt;/&lt;Data sub-table name&gt;/&lt;Additional Qualifiers&gt;/&lt;Partition key&gt;/&lt;</w:t>
      </w:r>
      <w:proofErr w:type="spellStart"/>
      <w:r w:rsidRPr="002A7D54">
        <w:t>File_Name</w:t>
      </w:r>
      <w:proofErr w:type="spellEnd"/>
      <w:r w:rsidRPr="002A7D54">
        <w:t>&gt;</w:t>
      </w:r>
    </w:p>
    <w:p w14:paraId="7FC774F9" w14:textId="77777777" w:rsidR="00D43818" w:rsidRPr="002A7D54" w:rsidRDefault="00D43818" w:rsidP="00665E37">
      <w:pPr>
        <w:pStyle w:val="ListParagraph"/>
        <w:numPr>
          <w:ilvl w:val="0"/>
          <w:numId w:val="27"/>
        </w:numPr>
        <w:jc w:val="both"/>
      </w:pPr>
      <w:r w:rsidRPr="002A7D54">
        <w:t>Example: /gold/transaction/pos/mkt/mktsales/transaction_year_nbr=2014/part-00089</w:t>
      </w:r>
    </w:p>
    <w:p w14:paraId="0FE36589" w14:textId="77777777" w:rsidR="00665E37" w:rsidRDefault="00665E37" w:rsidP="00665E37">
      <w:pPr>
        <w:pStyle w:val="ListParagraph"/>
        <w:ind w:left="360"/>
        <w:jc w:val="both"/>
      </w:pPr>
    </w:p>
    <w:p w14:paraId="7FC774FA" w14:textId="21BAFFF4" w:rsidR="00D43818" w:rsidRPr="002A7D54" w:rsidRDefault="00D43818" w:rsidP="00665E37">
      <w:pPr>
        <w:pStyle w:val="ListParagraph"/>
        <w:numPr>
          <w:ilvl w:val="0"/>
          <w:numId w:val="25"/>
        </w:numPr>
        <w:jc w:val="both"/>
      </w:pPr>
      <w:r w:rsidRPr="002A7D54">
        <w:t>The Smith data layer can contain two types of data. Data which is enterprise in scope/use but aggregated between several gold layer tables. It can also contain data which is specific for a team or department.</w:t>
      </w:r>
    </w:p>
    <w:p w14:paraId="7FC774FB" w14:textId="4A6E98A9" w:rsidR="00D43818" w:rsidRPr="002A7D54" w:rsidRDefault="00D43818" w:rsidP="00665E37">
      <w:pPr>
        <w:pStyle w:val="ListParagraph"/>
        <w:numPr>
          <w:ilvl w:val="0"/>
          <w:numId w:val="25"/>
        </w:numPr>
        <w:jc w:val="both"/>
      </w:pPr>
      <w:r w:rsidRPr="002A7D54">
        <w:lastRenderedPageBreak/>
        <w:t>The directory format for enterprise data should follow the gold layer format with /smith/ as the high level qualifier.</w:t>
      </w:r>
    </w:p>
    <w:p w14:paraId="7FC774FC" w14:textId="77777777" w:rsidR="00D43818" w:rsidRPr="002A7D54" w:rsidRDefault="00D43818" w:rsidP="00665E37">
      <w:pPr>
        <w:pStyle w:val="ListParagraph"/>
        <w:numPr>
          <w:ilvl w:val="1"/>
          <w:numId w:val="25"/>
        </w:numPr>
        <w:jc w:val="both"/>
      </w:pPr>
      <w:r w:rsidRPr="002A7D54">
        <w:t>Example: /smith/item/hierarchy/current</w:t>
      </w:r>
    </w:p>
    <w:p w14:paraId="7FC774FD" w14:textId="264594E0" w:rsidR="00D43818" w:rsidRPr="002A7D54" w:rsidRDefault="00D43818" w:rsidP="00665E37">
      <w:pPr>
        <w:pStyle w:val="ListParagraph"/>
        <w:numPr>
          <w:ilvl w:val="0"/>
          <w:numId w:val="25"/>
        </w:numPr>
        <w:jc w:val="both"/>
      </w:pPr>
      <w:r w:rsidRPr="002A7D54">
        <w:t>Datasets which are specific to a team or department should follow the following format: /smith/&lt;Team or Department Name&gt;/&lt;Sub-Subject Area&gt;/&lt;Additional qualifiers&gt;/&lt;</w:t>
      </w:r>
      <w:proofErr w:type="spellStart"/>
      <w:r w:rsidRPr="002A7D54">
        <w:t>File_Name</w:t>
      </w:r>
      <w:proofErr w:type="spellEnd"/>
      <w:r w:rsidRPr="002A7D54">
        <w:t>&gt;</w:t>
      </w:r>
    </w:p>
    <w:p w14:paraId="7FC774FE" w14:textId="77777777" w:rsidR="00D43818" w:rsidRPr="002A7D54" w:rsidRDefault="00D43818" w:rsidP="00665E37">
      <w:pPr>
        <w:pStyle w:val="ListParagraph"/>
        <w:numPr>
          <w:ilvl w:val="1"/>
          <w:numId w:val="25"/>
        </w:numPr>
        <w:jc w:val="both"/>
      </w:pPr>
      <w:r w:rsidRPr="002A7D54">
        <w:t>Example: /smith/</w:t>
      </w:r>
      <w:proofErr w:type="spellStart"/>
      <w:r w:rsidRPr="002A7D54">
        <w:t>dp</w:t>
      </w:r>
      <w:proofErr w:type="spellEnd"/>
      <w:r w:rsidRPr="002A7D54">
        <w:t>/</w:t>
      </w:r>
      <w:proofErr w:type="spellStart"/>
      <w:r w:rsidRPr="002A7D54">
        <w:t>dataengine</w:t>
      </w:r>
      <w:proofErr w:type="spellEnd"/>
      <w:r w:rsidRPr="002A7D54">
        <w:t>/</w:t>
      </w:r>
      <w:proofErr w:type="spellStart"/>
      <w:r w:rsidRPr="002A7D54">
        <w:t>sales_cost_current</w:t>
      </w:r>
      <w:proofErr w:type="spellEnd"/>
    </w:p>
    <w:p w14:paraId="7FC774FF" w14:textId="298B8958" w:rsidR="00D43818" w:rsidRPr="002A7D54" w:rsidRDefault="00D43818" w:rsidP="00665E37">
      <w:pPr>
        <w:pStyle w:val="ListParagraph"/>
        <w:numPr>
          <w:ilvl w:val="0"/>
          <w:numId w:val="25"/>
        </w:numPr>
        <w:jc w:val="both"/>
      </w:pPr>
      <w:r w:rsidRPr="002A7D54">
        <w:t>For the Outgoing data layer the standard directory name is: /outgoing/&lt;Functional Target&gt;/&lt;Run Date&gt;/&lt;Sub-Subject Area&gt;/&lt;</w:t>
      </w:r>
      <w:proofErr w:type="spellStart"/>
      <w:r w:rsidRPr="002A7D54">
        <w:t>File_Name</w:t>
      </w:r>
      <w:proofErr w:type="spellEnd"/>
      <w:r w:rsidRPr="002A7D54">
        <w:t>&gt;</w:t>
      </w:r>
    </w:p>
    <w:p w14:paraId="7FC77500" w14:textId="77777777" w:rsidR="00D43818" w:rsidRPr="002A7D54" w:rsidRDefault="00D43818" w:rsidP="00D43818">
      <w:pPr>
        <w:jc w:val="both"/>
        <w:rPr>
          <w:b/>
        </w:rPr>
      </w:pPr>
      <w:r w:rsidRPr="002A7D54">
        <w:rPr>
          <w:b/>
        </w:rPr>
        <w:t>Legend:</w:t>
      </w:r>
    </w:p>
    <w:p w14:paraId="7FC77501" w14:textId="77777777" w:rsidR="00D43818" w:rsidRPr="002A7D54" w:rsidRDefault="00D43818" w:rsidP="00D43818">
      <w:pPr>
        <w:jc w:val="both"/>
      </w:pPr>
      <w:r w:rsidRPr="002A7D54">
        <w:t xml:space="preserve">&lt;Functional Source Group Name&gt;: The source system name: </w:t>
      </w:r>
      <w:proofErr w:type="spellStart"/>
      <w:r w:rsidRPr="002A7D54">
        <w:t>pos</w:t>
      </w:r>
      <w:proofErr w:type="spellEnd"/>
      <w:r w:rsidRPr="002A7D54">
        <w:t xml:space="preserve">, </w:t>
      </w:r>
      <w:proofErr w:type="spellStart"/>
      <w:r w:rsidRPr="002A7D54">
        <w:t>cdw</w:t>
      </w:r>
      <w:proofErr w:type="spellEnd"/>
      <w:r w:rsidRPr="002A7D54">
        <w:t xml:space="preserve">, star, </w:t>
      </w:r>
      <w:proofErr w:type="spellStart"/>
      <w:r w:rsidRPr="002A7D54">
        <w:t>sprs</w:t>
      </w:r>
      <w:proofErr w:type="spellEnd"/>
      <w:r w:rsidRPr="002A7D54">
        <w:t>, etc.</w:t>
      </w:r>
    </w:p>
    <w:p w14:paraId="7FC77502" w14:textId="77777777" w:rsidR="00D43818" w:rsidRPr="002A7D54" w:rsidRDefault="00D43818" w:rsidP="00D43818">
      <w:pPr>
        <w:jc w:val="both"/>
      </w:pPr>
      <w:r w:rsidRPr="002A7D54">
        <w:t xml:space="preserve">&lt;Functional Source Name&gt;: This is a more specific source group name that qualifies the data. For example, </w:t>
      </w:r>
      <w:proofErr w:type="spellStart"/>
      <w:r w:rsidRPr="002A7D54">
        <w:t>sywr</w:t>
      </w:r>
      <w:proofErr w:type="spellEnd"/>
      <w:r w:rsidRPr="002A7D54">
        <w:t xml:space="preserve"> is a Functional Source Group Name, under this group name, there is epsilon or </w:t>
      </w:r>
      <w:proofErr w:type="spellStart"/>
      <w:r w:rsidRPr="002A7D54">
        <w:t>esb</w:t>
      </w:r>
      <w:proofErr w:type="spellEnd"/>
      <w:r w:rsidRPr="002A7D54">
        <w:t>.</w:t>
      </w:r>
    </w:p>
    <w:p w14:paraId="7FC77503" w14:textId="77777777" w:rsidR="00D43818" w:rsidRPr="002A7D54" w:rsidRDefault="00D43818" w:rsidP="00D43818">
      <w:pPr>
        <w:jc w:val="both"/>
      </w:pPr>
      <w:r w:rsidRPr="002A7D54">
        <w:t>&lt;Additional Qualifiers&gt;: Additional qualifiers can be at various levels of a directory structure. Depending upon the source or target, additional levels of detail may be needed to define the structure.</w:t>
      </w:r>
    </w:p>
    <w:p w14:paraId="7FC77504" w14:textId="77777777" w:rsidR="00D43818" w:rsidRPr="002A7D54" w:rsidRDefault="00D43818" w:rsidP="00D43818">
      <w:pPr>
        <w:jc w:val="both"/>
      </w:pPr>
      <w:r w:rsidRPr="002A7D54">
        <w:t>&lt;Run Date&gt;: This is the date when the file lands in the cluster access layer. The format is YYYYMMDD</w:t>
      </w:r>
    </w:p>
    <w:p w14:paraId="7FC77505" w14:textId="77777777" w:rsidR="00D43818" w:rsidRPr="002A7D54" w:rsidRDefault="00D43818" w:rsidP="00D43818">
      <w:pPr>
        <w:jc w:val="both"/>
      </w:pPr>
      <w:r w:rsidRPr="002A7D54">
        <w:t>&lt;</w:t>
      </w:r>
      <w:proofErr w:type="spellStart"/>
      <w:r w:rsidRPr="002A7D54">
        <w:t>File_Name</w:t>
      </w:r>
      <w:proofErr w:type="spellEnd"/>
      <w:r w:rsidRPr="002A7D54">
        <w:t>&gt;: A file name. May contain a sequential number or date component.</w:t>
      </w:r>
    </w:p>
    <w:p w14:paraId="7FC77506" w14:textId="77777777" w:rsidR="00D43818" w:rsidRPr="002A7D54" w:rsidRDefault="00D43818" w:rsidP="00D43818">
      <w:pPr>
        <w:jc w:val="both"/>
      </w:pPr>
      <w:r w:rsidRPr="002A7D54">
        <w:t>&lt;Subject Area&gt;: Data subject area such as customer, geographic, item, transaction, inventory, time, etc.</w:t>
      </w:r>
    </w:p>
    <w:p w14:paraId="7FC77507" w14:textId="77777777" w:rsidR="00D43818" w:rsidRPr="002A7D54" w:rsidRDefault="00D43818" w:rsidP="00D43818">
      <w:pPr>
        <w:jc w:val="both"/>
      </w:pPr>
      <w:r w:rsidRPr="002A7D54">
        <w:t xml:space="preserve">&lt;Sub-Subject Area&gt;: A further qualifier of subject area. For example, within inventory we have </w:t>
      </w:r>
      <w:proofErr w:type="spellStart"/>
      <w:r w:rsidRPr="002A7D54">
        <w:t>store_stock_status</w:t>
      </w:r>
      <w:proofErr w:type="spellEnd"/>
      <w:r w:rsidRPr="002A7D54">
        <w:t xml:space="preserve"> or </w:t>
      </w:r>
      <w:proofErr w:type="spellStart"/>
      <w:r w:rsidRPr="002A7D54">
        <w:t>cdfc</w:t>
      </w:r>
      <w:proofErr w:type="spellEnd"/>
      <w:r w:rsidRPr="002A7D54">
        <w:t>.</w:t>
      </w:r>
    </w:p>
    <w:p w14:paraId="7FC77508" w14:textId="77777777" w:rsidR="00D43818" w:rsidRPr="002A7D54" w:rsidRDefault="00D43818" w:rsidP="00D43818">
      <w:pPr>
        <w:jc w:val="both"/>
      </w:pPr>
      <w:r w:rsidRPr="002A7D54">
        <w:t>&lt;Partition key&gt;: The format should be the name of the partition key = partition value. For example ‘</w:t>
      </w:r>
      <w:proofErr w:type="spellStart"/>
      <w:r w:rsidRPr="002A7D54">
        <w:t>transaction_year_nbr</w:t>
      </w:r>
      <w:proofErr w:type="spellEnd"/>
      <w:r w:rsidRPr="002A7D54">
        <w:t xml:space="preserve"> = 2014’.</w:t>
      </w:r>
    </w:p>
    <w:p w14:paraId="7FC77509" w14:textId="77777777" w:rsidR="00D43818" w:rsidRDefault="00D43818" w:rsidP="00D43818">
      <w:pPr>
        <w:jc w:val="both"/>
        <w:rPr>
          <w:rFonts w:ascii="Calibri" w:eastAsia="Calibri" w:hAnsi="Calibri" w:cs="Calibri"/>
        </w:rPr>
      </w:pPr>
      <w:r w:rsidRPr="002A7D54">
        <w:t>&lt;Program&gt;: Name of the program that created the data.</w:t>
      </w:r>
    </w:p>
    <w:sectPr w:rsidR="00D43818" w:rsidSect="0097191B">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Naveen Rajan" w:date="2015-09-10T11:58:00Z" w:initials="R">
    <w:p w14:paraId="7FC77684" w14:textId="77777777" w:rsidR="00163C36" w:rsidRDefault="00163C36" w:rsidP="00D43818">
      <w:pPr>
        <w:pStyle w:val="CommentText"/>
      </w:pPr>
      <w:r>
        <w:rPr>
          <w:rStyle w:val="CommentReference"/>
        </w:rPr>
        <w:annotationRef/>
      </w:r>
      <w:r>
        <w:t>This still needs to be discussed further.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C776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6D1B5" w14:textId="77777777" w:rsidR="002B23C7" w:rsidRDefault="002B23C7" w:rsidP="00803078">
      <w:pPr>
        <w:spacing w:after="0" w:line="240" w:lineRule="auto"/>
      </w:pPr>
      <w:r>
        <w:separator/>
      </w:r>
    </w:p>
  </w:endnote>
  <w:endnote w:type="continuationSeparator" w:id="0">
    <w:p w14:paraId="3F19F51E" w14:textId="77777777" w:rsidR="002B23C7" w:rsidRDefault="002B23C7" w:rsidP="00803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7768B" w14:textId="77777777" w:rsidR="00163C36" w:rsidRDefault="00163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C7768C" w14:textId="77777777" w:rsidR="00163C36" w:rsidRDefault="00163C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7768F" w14:textId="0875C3C8" w:rsidR="00163C36" w:rsidRDefault="00163C36" w:rsidP="00803078">
    <w:pPr>
      <w:pStyle w:val="Footer"/>
      <w:ind w:right="360"/>
      <w:rPr>
        <w:rFonts w:ascii="Arial" w:hAnsi="Arial" w:cs="Arial"/>
        <w:color w:val="222A35" w:themeColor="text2" w:themeShade="80"/>
      </w:rPr>
    </w:pPr>
    <w:r>
      <w:rPr>
        <w:rFonts w:ascii="Arial" w:hAnsi="Arial" w:cs="Arial"/>
        <w:noProof/>
        <w:color w:val="222A35" w:themeColor="text2" w:themeShade="80"/>
      </w:rPr>
      <mc:AlternateContent>
        <mc:Choice Requires="wps">
          <w:drawing>
            <wp:anchor distT="4294967293" distB="4294967293" distL="114300" distR="114300" simplePos="0" relativeHeight="251656192" behindDoc="0" locked="0" layoutInCell="1" allowOverlap="1" wp14:anchorId="7FC77698" wp14:editId="6B6E7B1C">
              <wp:simplePos x="0" y="0"/>
              <wp:positionH relativeFrom="column">
                <wp:posOffset>-9525</wp:posOffset>
              </wp:positionH>
              <wp:positionV relativeFrom="paragraph">
                <wp:posOffset>90169</wp:posOffset>
              </wp:positionV>
              <wp:extent cx="5810250" cy="0"/>
              <wp:effectExtent l="0" t="0" r="19050" b="19050"/>
              <wp:wrapNone/>
              <wp:docPr id="1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0" cy="0"/>
                      </a:xfrm>
                      <a:prstGeom prst="line">
                        <a:avLst/>
                      </a:prstGeom>
                      <a:ln w="2222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02B2D4" id="Straight Connector 2"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7.1pt" to="456.7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" strokecolor="#002060" strokeweight="1.75pt">
              <v:stroke joinstyle="miter"/>
              <o:lock v:ext="edit" shapetype="f"/>
            </v:line>
          </w:pict>
        </mc:Fallback>
      </mc:AlternateContent>
    </w:r>
  </w:p>
  <w:p w14:paraId="7FC77690" w14:textId="77777777" w:rsidR="00163C36" w:rsidRPr="002C3BC5" w:rsidRDefault="00163C36" w:rsidP="00803078">
    <w:pPr>
      <w:pStyle w:val="Footer"/>
      <w:ind w:right="360"/>
      <w:rPr>
        <w:rFonts w:ascii="Arial" w:hAnsi="Arial" w:cs="Arial"/>
        <w:color w:val="002060"/>
        <w:sz w:val="20"/>
        <w:szCs w:val="20"/>
        <w:lang w:val="en-IN"/>
      </w:rPr>
    </w:pPr>
    <w:proofErr w:type="spellStart"/>
    <w:r w:rsidRPr="002C3BC5">
      <w:rPr>
        <w:rFonts w:ascii="Arial" w:hAnsi="Arial" w:cs="Arial"/>
        <w:color w:val="002060"/>
        <w:sz w:val="20"/>
        <w:szCs w:val="20"/>
      </w:rPr>
      <w:t>DataMetica</w:t>
    </w:r>
    <w:proofErr w:type="spellEnd"/>
    <w:r w:rsidRPr="002C3BC5">
      <w:rPr>
        <w:rFonts w:ascii="Arial" w:hAnsi="Arial" w:cs="Arial"/>
        <w:color w:val="002060"/>
        <w:sz w:val="20"/>
        <w:szCs w:val="20"/>
      </w:rPr>
      <w:t xml:space="preserve"> Confidential </w:t>
    </w:r>
    <w:r>
      <w:rPr>
        <w:rFonts w:ascii="Arial" w:hAnsi="Arial" w:cs="Arial"/>
        <w:color w:val="002060"/>
        <w:sz w:val="20"/>
        <w:szCs w:val="20"/>
      </w:rPr>
      <w:t xml:space="preserve">and Proprietary, Copyright </w:t>
    </w:r>
    <w:proofErr w:type="spellStart"/>
    <w:r>
      <w:rPr>
        <w:rFonts w:ascii="Arial" w:hAnsi="Arial" w:cs="Arial"/>
        <w:color w:val="002060"/>
        <w:sz w:val="20"/>
        <w:szCs w:val="20"/>
      </w:rPr>
      <w:t>DataM</w:t>
    </w:r>
    <w:r w:rsidRPr="002C3BC5">
      <w:rPr>
        <w:rFonts w:ascii="Arial" w:hAnsi="Arial" w:cs="Arial"/>
        <w:color w:val="002060"/>
        <w:sz w:val="20"/>
        <w:szCs w:val="20"/>
      </w:rPr>
      <w:t>etica</w:t>
    </w:r>
    <w:proofErr w:type="spellEnd"/>
    <w:r w:rsidRPr="002C3BC5">
      <w:rPr>
        <w:rFonts w:ascii="Arial" w:hAnsi="Arial" w:cs="Arial"/>
        <w:color w:val="002060"/>
        <w:sz w:val="20"/>
        <w:szCs w:val="20"/>
      </w:rPr>
      <w:t xml:space="preserve"> Solutions Pvt. Ltd©</w:t>
    </w:r>
  </w:p>
  <w:p w14:paraId="7FC77691" w14:textId="77777777" w:rsidR="00163C36" w:rsidRPr="002C3BC5" w:rsidRDefault="00163C36" w:rsidP="00803078">
    <w:pPr>
      <w:pStyle w:val="Footer"/>
      <w:rPr>
        <w:rFonts w:cs="Arial"/>
        <w:b/>
        <w:color w:val="002060"/>
      </w:rPr>
    </w:pPr>
  </w:p>
  <w:p w14:paraId="7FC77692" w14:textId="2909E400" w:rsidR="00163C36" w:rsidRPr="006352C6" w:rsidRDefault="00163C36" w:rsidP="009D1C52">
    <w:pPr>
      <w:pStyle w:val="Header"/>
      <w:jc w:val="right"/>
      <w:rPr>
        <w:rFonts w:asciiTheme="minorHAnsi" w:hAnsiTheme="minorHAnsi" w:cs="Calibri"/>
        <w:color w:val="002060"/>
      </w:rPr>
    </w:pPr>
    <w:r w:rsidRPr="006352C6">
      <w:rPr>
        <w:rFonts w:asciiTheme="minorHAnsi" w:hAnsiTheme="minorHAnsi" w:cs="Calibri"/>
        <w:color w:val="002060"/>
      </w:rPr>
      <w:t xml:space="preserve">Page </w:t>
    </w:r>
    <w:r w:rsidRPr="006352C6">
      <w:rPr>
        <w:rFonts w:asciiTheme="minorHAnsi" w:hAnsiTheme="minorHAnsi" w:cs="Calibri"/>
        <w:b/>
        <w:color w:val="002060"/>
      </w:rPr>
      <w:fldChar w:fldCharType="begin"/>
    </w:r>
    <w:r w:rsidRPr="006352C6">
      <w:rPr>
        <w:rFonts w:asciiTheme="minorHAnsi" w:hAnsiTheme="minorHAnsi" w:cs="Calibri"/>
        <w:b/>
        <w:color w:val="002060"/>
      </w:rPr>
      <w:instrText xml:space="preserve"> PAGE </w:instrText>
    </w:r>
    <w:r w:rsidRPr="006352C6">
      <w:rPr>
        <w:rFonts w:asciiTheme="minorHAnsi" w:hAnsiTheme="minorHAnsi" w:cs="Calibri"/>
        <w:b/>
        <w:color w:val="002060"/>
      </w:rPr>
      <w:fldChar w:fldCharType="separate"/>
    </w:r>
    <w:r w:rsidR="008C47DA">
      <w:rPr>
        <w:rFonts w:asciiTheme="minorHAnsi" w:hAnsiTheme="minorHAnsi" w:cs="Calibri"/>
        <w:b/>
        <w:noProof/>
        <w:color w:val="002060"/>
      </w:rPr>
      <w:t>21</w:t>
    </w:r>
    <w:r w:rsidRPr="006352C6">
      <w:rPr>
        <w:rFonts w:asciiTheme="minorHAnsi" w:hAnsiTheme="minorHAnsi" w:cs="Calibri"/>
        <w:b/>
        <w:color w:val="002060"/>
      </w:rPr>
      <w:fldChar w:fldCharType="end"/>
    </w:r>
    <w:r w:rsidRPr="006352C6">
      <w:rPr>
        <w:rFonts w:asciiTheme="minorHAnsi" w:hAnsiTheme="minorHAnsi" w:cs="Calibri"/>
        <w:color w:val="002060"/>
      </w:rPr>
      <w:t xml:space="preserve"> of </w:t>
    </w:r>
    <w:r w:rsidRPr="006352C6">
      <w:rPr>
        <w:rFonts w:asciiTheme="minorHAnsi" w:hAnsiTheme="minorHAnsi" w:cs="Calibri"/>
        <w:b/>
        <w:color w:val="002060"/>
      </w:rPr>
      <w:fldChar w:fldCharType="begin"/>
    </w:r>
    <w:r w:rsidRPr="006352C6">
      <w:rPr>
        <w:rFonts w:asciiTheme="minorHAnsi" w:hAnsiTheme="minorHAnsi" w:cs="Calibri"/>
        <w:b/>
        <w:color w:val="002060"/>
      </w:rPr>
      <w:instrText xml:space="preserve"> NUMPAGES  </w:instrText>
    </w:r>
    <w:r w:rsidRPr="006352C6">
      <w:rPr>
        <w:rFonts w:asciiTheme="minorHAnsi" w:hAnsiTheme="minorHAnsi" w:cs="Calibri"/>
        <w:b/>
        <w:color w:val="002060"/>
      </w:rPr>
      <w:fldChar w:fldCharType="separate"/>
    </w:r>
    <w:r w:rsidR="008C47DA">
      <w:rPr>
        <w:rFonts w:asciiTheme="minorHAnsi" w:hAnsiTheme="minorHAnsi" w:cs="Calibri"/>
        <w:b/>
        <w:noProof/>
        <w:color w:val="002060"/>
      </w:rPr>
      <w:t>34</w:t>
    </w:r>
    <w:r w:rsidRPr="006352C6">
      <w:rPr>
        <w:rFonts w:asciiTheme="minorHAnsi" w:hAnsiTheme="minorHAnsi" w:cs="Calibri"/>
        <w:b/>
        <w:color w:val="002060"/>
      </w:rPr>
      <w:fldChar w:fldCharType="end"/>
    </w:r>
  </w:p>
  <w:p w14:paraId="7FC77693" w14:textId="77777777" w:rsidR="00163C36" w:rsidRDefault="00163C36" w:rsidP="00803078">
    <w:pPr>
      <w:pStyle w:val="Footer"/>
    </w:pPr>
  </w:p>
  <w:p w14:paraId="7FC77694" w14:textId="77777777" w:rsidR="00163C36" w:rsidRDefault="00163C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A301E" w14:textId="77777777" w:rsidR="002B23C7" w:rsidRDefault="002B23C7" w:rsidP="00803078">
      <w:pPr>
        <w:spacing w:after="0" w:line="240" w:lineRule="auto"/>
      </w:pPr>
      <w:r>
        <w:separator/>
      </w:r>
    </w:p>
  </w:footnote>
  <w:footnote w:type="continuationSeparator" w:id="0">
    <w:p w14:paraId="3A0534FF" w14:textId="77777777" w:rsidR="002B23C7" w:rsidRDefault="002B23C7" w:rsidP="00803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77689" w14:textId="77777777" w:rsidR="00163C36" w:rsidRPr="006352C6" w:rsidRDefault="00163C36" w:rsidP="007A32E2">
    <w:pPr>
      <w:pStyle w:val="Header"/>
      <w:rPr>
        <w:rFonts w:asciiTheme="minorHAnsi" w:hAnsiTheme="minorHAnsi" w:cs="Calibri"/>
        <w:color w:val="002060"/>
      </w:rPr>
    </w:pPr>
    <w:r>
      <w:rPr>
        <w:rFonts w:cs="Arial"/>
        <w:color w:val="002060"/>
      </w:rPr>
      <w:tab/>
    </w:r>
    <w:proofErr w:type="spellStart"/>
    <w:r w:rsidRPr="003D2E78">
      <w:rPr>
        <w:rFonts w:asciiTheme="minorHAnsi" w:hAnsiTheme="minorHAnsi" w:cs="Arial"/>
        <w:color w:val="002060"/>
        <w:sz w:val="22"/>
        <w:szCs w:val="22"/>
      </w:rPr>
      <w:t>DataMetica</w:t>
    </w:r>
    <w:proofErr w:type="spellEnd"/>
    <w:r w:rsidRPr="003D2E78">
      <w:rPr>
        <w:rFonts w:asciiTheme="minorHAnsi" w:hAnsiTheme="minorHAnsi" w:cs="Arial"/>
        <w:color w:val="002060"/>
        <w:sz w:val="22"/>
        <w:szCs w:val="22"/>
      </w:rPr>
      <w:t xml:space="preserve"> Solutions Pvt. Ltd©</w:t>
    </w:r>
    <w:r w:rsidRPr="003D2E78">
      <w:rPr>
        <w:rFonts w:asciiTheme="minorHAnsi" w:hAnsiTheme="minorHAnsi" w:cs="Arial"/>
        <w:color w:val="002060"/>
        <w:sz w:val="22"/>
        <w:szCs w:val="22"/>
      </w:rPr>
      <w:tab/>
    </w:r>
    <w:r>
      <w:rPr>
        <w:rFonts w:cs="Arial"/>
        <w:color w:val="002060"/>
      </w:rPr>
      <w:tab/>
    </w:r>
  </w:p>
  <w:p w14:paraId="7FC7768A" w14:textId="1CF6EFAE" w:rsidR="00163C36" w:rsidRPr="006352C6" w:rsidRDefault="00163C36" w:rsidP="007A32E2">
    <w:pPr>
      <w:rPr>
        <w:rFonts w:eastAsia="Times New Roman"/>
        <w:b/>
        <w:color w:val="002060"/>
        <w:sz w:val="28"/>
        <w:szCs w:val="28"/>
      </w:rPr>
    </w:pPr>
    <w:r>
      <w:rPr>
        <w:rFonts w:eastAsia="Times New Roman"/>
        <w:b/>
        <w:noProof/>
        <w:color w:val="002060"/>
        <w:sz w:val="28"/>
        <w:szCs w:val="28"/>
      </w:rPr>
      <mc:AlternateContent>
        <mc:Choice Requires="wps">
          <w:drawing>
            <wp:anchor distT="4294967293" distB="4294967293" distL="114300" distR="114300" simplePos="0" relativeHeight="251658240" behindDoc="0" locked="0" layoutInCell="1" allowOverlap="1" wp14:anchorId="7FC77695" wp14:editId="107CC0A3">
              <wp:simplePos x="0" y="0"/>
              <wp:positionH relativeFrom="margin">
                <wp:posOffset>0</wp:posOffset>
              </wp:positionH>
              <wp:positionV relativeFrom="paragraph">
                <wp:posOffset>19049</wp:posOffset>
              </wp:positionV>
              <wp:extent cx="5895975" cy="0"/>
              <wp:effectExtent l="0" t="19050" r="28575" b="19050"/>
              <wp:wrapNone/>
              <wp:docPr id="1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95975" cy="0"/>
                      </a:xfrm>
                      <a:prstGeom prst="line">
                        <a:avLst/>
                      </a:prstGeom>
                      <a:ln w="3492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0A21C" id="Straight Connector 3" o:spid="_x0000_s1026" style="position:absolute;flip:y;z-index:251658240;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text;mso-width-percent:0;mso-height-percent:0;mso-width-relative:margin;mso-height-relative:margin" from="0,1.5pt" to="46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" strokecolor="#002060" strokeweight="2.75pt">
              <v:stroke joinstyle="miter"/>
              <o:lock v:ext="edit" shapetype="f"/>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7768D" w14:textId="77777777" w:rsidR="00163C36" w:rsidRPr="006352C6" w:rsidRDefault="00163C36" w:rsidP="009D1C52">
    <w:pPr>
      <w:pStyle w:val="Header"/>
      <w:rPr>
        <w:rFonts w:asciiTheme="minorHAnsi" w:hAnsiTheme="minorHAnsi" w:cs="Calibri"/>
        <w:color w:val="002060"/>
      </w:rPr>
    </w:pPr>
    <w:sdt>
      <w:sdtPr>
        <w:rPr>
          <w:rFonts w:cs="Arial"/>
          <w:color w:val="002060"/>
        </w:rPr>
        <w:id w:val="-159393145"/>
        <w:docPartObj>
          <w:docPartGallery w:val="Watermarks"/>
          <w:docPartUnique/>
        </w:docPartObj>
      </w:sdtPr>
      <w:sdtContent>
        <w:r>
          <w:rPr>
            <w:rFonts w:cs="Arial"/>
            <w:noProof/>
            <w:color w:val="002060"/>
          </w:rPr>
          <w:pict w14:anchorId="7FC776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Pr>
        <w:rFonts w:cs="Arial"/>
        <w:color w:val="002060"/>
      </w:rPr>
      <w:tab/>
    </w:r>
    <w:r>
      <w:rPr>
        <w:rFonts w:cs="Arial"/>
        <w:color w:val="002060"/>
      </w:rPr>
      <w:tab/>
    </w:r>
    <w:proofErr w:type="spellStart"/>
    <w:r w:rsidRPr="003D2E78">
      <w:rPr>
        <w:rFonts w:asciiTheme="minorHAnsi" w:hAnsiTheme="minorHAnsi" w:cs="Arial"/>
        <w:color w:val="002060"/>
        <w:sz w:val="22"/>
        <w:szCs w:val="22"/>
      </w:rPr>
      <w:t>DataMetica</w:t>
    </w:r>
    <w:proofErr w:type="spellEnd"/>
    <w:r w:rsidRPr="003D2E78">
      <w:rPr>
        <w:rFonts w:asciiTheme="minorHAnsi" w:hAnsiTheme="minorHAnsi" w:cs="Arial"/>
        <w:color w:val="002060"/>
        <w:sz w:val="22"/>
        <w:szCs w:val="22"/>
      </w:rPr>
      <w:t xml:space="preserve"> Solutions Pvt. Ltd©</w:t>
    </w:r>
    <w:r w:rsidRPr="003D2E78">
      <w:rPr>
        <w:rFonts w:asciiTheme="minorHAnsi" w:hAnsiTheme="minorHAnsi" w:cs="Arial"/>
        <w:color w:val="002060"/>
        <w:sz w:val="22"/>
        <w:szCs w:val="22"/>
      </w:rPr>
      <w:tab/>
    </w:r>
    <w:r>
      <w:rPr>
        <w:rFonts w:cs="Arial"/>
        <w:color w:val="002060"/>
      </w:rPr>
      <w:tab/>
    </w:r>
  </w:p>
  <w:p w14:paraId="7FC7768E" w14:textId="1D76DED7" w:rsidR="00163C36" w:rsidRPr="006352C6" w:rsidRDefault="00163C36" w:rsidP="006352C6">
    <w:pPr>
      <w:rPr>
        <w:rFonts w:eastAsia="Times New Roman"/>
        <w:b/>
        <w:color w:val="002060"/>
        <w:sz w:val="28"/>
        <w:szCs w:val="28"/>
      </w:rPr>
    </w:pPr>
    <w:r>
      <w:rPr>
        <w:rFonts w:eastAsia="Times New Roman"/>
        <w:b/>
        <w:noProof/>
        <w:color w:val="002060"/>
        <w:sz w:val="28"/>
        <w:szCs w:val="28"/>
      </w:rPr>
      <mc:AlternateContent>
        <mc:Choice Requires="wps">
          <w:drawing>
            <wp:anchor distT="4294967293" distB="4294967293" distL="114300" distR="114300" simplePos="0" relativeHeight="251657216" behindDoc="0" locked="0" layoutInCell="1" allowOverlap="1" wp14:anchorId="7FC77697" wp14:editId="18129F53">
              <wp:simplePos x="0" y="0"/>
              <wp:positionH relativeFrom="margin">
                <wp:posOffset>0</wp:posOffset>
              </wp:positionH>
              <wp:positionV relativeFrom="paragraph">
                <wp:posOffset>19049</wp:posOffset>
              </wp:positionV>
              <wp:extent cx="5895975" cy="0"/>
              <wp:effectExtent l="0" t="19050" r="28575" b="19050"/>
              <wp:wrapNone/>
              <wp:docPr id="1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95975" cy="0"/>
                      </a:xfrm>
                      <a:prstGeom prst="line">
                        <a:avLst/>
                      </a:prstGeom>
                      <a:ln w="3492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76818" id="Straight Connector 5" o:spid="_x0000_s1026" style="position:absolute;flip:y;z-index:25165721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text;mso-width-percent:0;mso-height-percent:0;mso-width-relative:margin;mso-height-relative:margin" from="0,1.5pt" to="46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" strokecolor="#002060" strokeweight="2.75pt">
              <v:stroke joinstyle="miter"/>
              <o:lock v:ext="edit" shapetype="f"/>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F83EF4"/>
    <w:multiLevelType w:val="hybridMultilevel"/>
    <w:tmpl w:val="7E54EB8A"/>
    <w:lvl w:ilvl="0" w:tplc="225EE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A310E"/>
    <w:multiLevelType w:val="hybridMultilevel"/>
    <w:tmpl w:val="237A8870"/>
    <w:lvl w:ilvl="0" w:tplc="0409000F">
      <w:start w:val="1"/>
      <w:numFmt w:val="decimal"/>
      <w:lvlText w:val="%1."/>
      <w:lvlJc w:val="left"/>
      <w:pPr>
        <w:tabs>
          <w:tab w:val="num" w:pos="1800"/>
        </w:tabs>
        <w:ind w:left="1800" w:hanging="360"/>
      </w:pPr>
      <w:rPr>
        <w:rFont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BE21817"/>
    <w:multiLevelType w:val="hybridMultilevel"/>
    <w:tmpl w:val="E01C22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30043"/>
    <w:multiLevelType w:val="hybridMultilevel"/>
    <w:tmpl w:val="7ADC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10B6A"/>
    <w:multiLevelType w:val="hybridMultilevel"/>
    <w:tmpl w:val="9E1E5C06"/>
    <w:lvl w:ilvl="0" w:tplc="733431E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D363CD"/>
    <w:multiLevelType w:val="hybridMultilevel"/>
    <w:tmpl w:val="0A8020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C6078"/>
    <w:multiLevelType w:val="hybridMultilevel"/>
    <w:tmpl w:val="5838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EE7A1F"/>
    <w:multiLevelType w:val="hybridMultilevel"/>
    <w:tmpl w:val="B0564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7A5BE3"/>
    <w:multiLevelType w:val="hybridMultilevel"/>
    <w:tmpl w:val="4CD26E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EF2D25"/>
    <w:multiLevelType w:val="hybridMultilevel"/>
    <w:tmpl w:val="56D6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72BC4"/>
    <w:multiLevelType w:val="hybridMultilevel"/>
    <w:tmpl w:val="90A6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216F0D"/>
    <w:multiLevelType w:val="multilevel"/>
    <w:tmpl w:val="1B0E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460164"/>
    <w:multiLevelType w:val="hybridMultilevel"/>
    <w:tmpl w:val="1F2A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2C1254"/>
    <w:multiLevelType w:val="multilevel"/>
    <w:tmpl w:val="99E8DB3E"/>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3DCE48ED"/>
    <w:multiLevelType w:val="hybridMultilevel"/>
    <w:tmpl w:val="233AB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A62CA1"/>
    <w:multiLevelType w:val="multilevel"/>
    <w:tmpl w:val="BCD4A270"/>
    <w:lvl w:ilvl="0">
      <w:start w:val="1"/>
      <w:numFmt w:val="decimal"/>
      <w:suff w:val="space"/>
      <w:lvlText w:val="%1.00"/>
      <w:lvlJc w:val="left"/>
      <w:pPr>
        <w:ind w:left="360" w:hanging="360"/>
      </w:pPr>
      <w:rPr>
        <w:i w:val="0"/>
      </w:rPr>
    </w:lvl>
    <w:lvl w:ilvl="1">
      <w:start w:val="1"/>
      <w:numFmt w:val="decimal"/>
      <w:suff w:val="space"/>
      <w:lvlText w:val="%1.%2."/>
      <w:lvlJc w:val="left"/>
      <w:pPr>
        <w:ind w:left="792" w:hanging="432"/>
      </w:pPr>
      <w:rPr>
        <w:i w:val="0"/>
      </w:rPr>
    </w:lvl>
    <w:lvl w:ilvl="2">
      <w:start w:val="1"/>
      <w:numFmt w:val="decimal"/>
      <w:suff w:val="space"/>
      <w:lvlText w:val="%1.%2.%3."/>
      <w:lvlJc w:val="left"/>
      <w:pPr>
        <w:ind w:left="1224" w:hanging="504"/>
      </w:pPr>
      <w:rPr>
        <w:rFonts w:ascii="Arial" w:hAnsi="Arial" w:hint="default"/>
        <w:sz w:val="20"/>
      </w:rPr>
    </w:lvl>
    <w:lvl w:ilvl="3">
      <w:start w:val="1"/>
      <w:numFmt w:val="decimal"/>
      <w:lvlText w:val="%4."/>
      <w:lvlJc w:val="left"/>
      <w:pPr>
        <w:tabs>
          <w:tab w:val="num" w:pos="1440"/>
        </w:tabs>
        <w:ind w:left="1440" w:hanging="360"/>
      </w:pPr>
      <w:rPr>
        <w:rFonts w:hint="default"/>
        <w:i w:val="0"/>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9AC0142"/>
    <w:multiLevelType w:val="hybridMultilevel"/>
    <w:tmpl w:val="C8CA9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E57D7"/>
    <w:multiLevelType w:val="hybridMultilevel"/>
    <w:tmpl w:val="3AB8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653C3"/>
    <w:multiLevelType w:val="multilevel"/>
    <w:tmpl w:val="5B58CD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2D50667"/>
    <w:multiLevelType w:val="multilevel"/>
    <w:tmpl w:val="99E8DB3E"/>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55AF5271"/>
    <w:multiLevelType w:val="hybridMultilevel"/>
    <w:tmpl w:val="AB428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484A27"/>
    <w:multiLevelType w:val="hybridMultilevel"/>
    <w:tmpl w:val="DF90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E939FB"/>
    <w:multiLevelType w:val="hybridMultilevel"/>
    <w:tmpl w:val="4B8C92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227BC4"/>
    <w:multiLevelType w:val="hybridMultilevel"/>
    <w:tmpl w:val="B72E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8A1C18"/>
    <w:multiLevelType w:val="hybridMultilevel"/>
    <w:tmpl w:val="E3887D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C577BD"/>
    <w:multiLevelType w:val="hybridMultilevel"/>
    <w:tmpl w:val="1A20AA2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6B9F77AA"/>
    <w:multiLevelType w:val="hybridMultilevel"/>
    <w:tmpl w:val="DDFCBE52"/>
    <w:lvl w:ilvl="0" w:tplc="FFA0290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C073A2"/>
    <w:multiLevelType w:val="multilevel"/>
    <w:tmpl w:val="BFA0EC4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6C5131BE"/>
    <w:multiLevelType w:val="multilevel"/>
    <w:tmpl w:val="EE7220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77340AC"/>
    <w:multiLevelType w:val="hybridMultilevel"/>
    <w:tmpl w:val="913E77F0"/>
    <w:lvl w:ilvl="0" w:tplc="D24E7834">
      <w:start w:val="1"/>
      <w:numFmt w:val="decimal"/>
      <w:lvlText w:val="%1."/>
      <w:lvlJc w:val="left"/>
      <w:pPr>
        <w:ind w:left="720" w:hanging="360"/>
      </w:pPr>
    </w:lvl>
    <w:lvl w:ilvl="1" w:tplc="D1E857BC">
      <w:start w:val="1"/>
      <w:numFmt w:val="lowerLetter"/>
      <w:lvlText w:val="%2."/>
      <w:lvlJc w:val="left"/>
      <w:pPr>
        <w:ind w:left="1440" w:hanging="360"/>
      </w:pPr>
    </w:lvl>
    <w:lvl w:ilvl="2" w:tplc="20A80F1A">
      <w:start w:val="1"/>
      <w:numFmt w:val="lowerRoman"/>
      <w:lvlText w:val="%3."/>
      <w:lvlJc w:val="right"/>
      <w:pPr>
        <w:ind w:left="2160" w:hanging="180"/>
      </w:pPr>
    </w:lvl>
    <w:lvl w:ilvl="3" w:tplc="D5A24A6A">
      <w:start w:val="1"/>
      <w:numFmt w:val="decimal"/>
      <w:lvlText w:val="%4."/>
      <w:lvlJc w:val="left"/>
      <w:pPr>
        <w:ind w:left="2880" w:hanging="360"/>
      </w:pPr>
    </w:lvl>
    <w:lvl w:ilvl="4" w:tplc="4E581150">
      <w:start w:val="1"/>
      <w:numFmt w:val="lowerLetter"/>
      <w:lvlText w:val="%5."/>
      <w:lvlJc w:val="left"/>
      <w:pPr>
        <w:ind w:left="3600" w:hanging="360"/>
      </w:pPr>
    </w:lvl>
    <w:lvl w:ilvl="5" w:tplc="AB263DD8">
      <w:start w:val="1"/>
      <w:numFmt w:val="lowerRoman"/>
      <w:lvlText w:val="%6."/>
      <w:lvlJc w:val="right"/>
      <w:pPr>
        <w:ind w:left="4320" w:hanging="180"/>
      </w:pPr>
    </w:lvl>
    <w:lvl w:ilvl="6" w:tplc="E5C2E3CC">
      <w:start w:val="1"/>
      <w:numFmt w:val="decimal"/>
      <w:lvlText w:val="%7."/>
      <w:lvlJc w:val="left"/>
      <w:pPr>
        <w:ind w:left="5040" w:hanging="360"/>
      </w:pPr>
    </w:lvl>
    <w:lvl w:ilvl="7" w:tplc="C1E2B10C">
      <w:start w:val="1"/>
      <w:numFmt w:val="lowerLetter"/>
      <w:lvlText w:val="%8."/>
      <w:lvlJc w:val="left"/>
      <w:pPr>
        <w:ind w:left="5760" w:hanging="360"/>
      </w:pPr>
    </w:lvl>
    <w:lvl w:ilvl="8" w:tplc="AE8CC9A6">
      <w:start w:val="1"/>
      <w:numFmt w:val="lowerRoman"/>
      <w:lvlText w:val="%9."/>
      <w:lvlJc w:val="right"/>
      <w:pPr>
        <w:ind w:left="6480" w:hanging="180"/>
      </w:pPr>
    </w:lvl>
  </w:abstractNum>
  <w:abstractNum w:abstractNumId="31" w15:restartNumberingAfterBreak="0">
    <w:nsid w:val="786B6199"/>
    <w:multiLevelType w:val="hybridMultilevel"/>
    <w:tmpl w:val="E0F0E0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E419A2"/>
    <w:multiLevelType w:val="multilevel"/>
    <w:tmpl w:val="55AAC392"/>
    <w:lvl w:ilvl="0">
      <w:start w:val="1"/>
      <w:numFmt w:val="decimal"/>
      <w:suff w:val="space"/>
      <w:lvlText w:val="%1.00"/>
      <w:lvlJc w:val="left"/>
      <w:pPr>
        <w:ind w:left="360" w:hanging="360"/>
      </w:pPr>
      <w:rPr>
        <w:i w:val="0"/>
      </w:rPr>
    </w:lvl>
    <w:lvl w:ilvl="1">
      <w:start w:val="1"/>
      <w:numFmt w:val="decimal"/>
      <w:suff w:val="space"/>
      <w:lvlText w:val="%1.%2."/>
      <w:lvlJc w:val="left"/>
      <w:pPr>
        <w:ind w:left="792" w:hanging="432"/>
      </w:pPr>
      <w:rPr>
        <w:i w:val="0"/>
      </w:rPr>
    </w:lvl>
    <w:lvl w:ilvl="2">
      <w:start w:val="1"/>
      <w:numFmt w:val="decimal"/>
      <w:suff w:val="space"/>
      <w:lvlText w:val="%1.%2.%3."/>
      <w:lvlJc w:val="left"/>
      <w:pPr>
        <w:ind w:left="1224" w:hanging="504"/>
      </w:pPr>
      <w:rPr>
        <w:rFonts w:ascii="Arial" w:hAnsi="Arial" w:hint="default"/>
        <w:color w:val="auto"/>
        <w:sz w:val="20"/>
      </w:rPr>
    </w:lvl>
    <w:lvl w:ilvl="3">
      <w:start w:val="1"/>
      <w:numFmt w:val="bullet"/>
      <w:lvlText w:val=""/>
      <w:lvlJc w:val="left"/>
      <w:pPr>
        <w:tabs>
          <w:tab w:val="num" w:pos="1728"/>
        </w:tabs>
        <w:ind w:left="1728" w:hanging="648"/>
      </w:pPr>
      <w:rPr>
        <w:rFonts w:ascii="Symbol" w:hAnsi="Symbol" w:hint="default"/>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15:restartNumberingAfterBreak="0">
    <w:nsid w:val="7E431310"/>
    <w:multiLevelType w:val="hybridMultilevel"/>
    <w:tmpl w:val="2E22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2C03B1"/>
    <w:multiLevelType w:val="hybridMultilevel"/>
    <w:tmpl w:val="66FC49F2"/>
    <w:lvl w:ilvl="0" w:tplc="E7320F8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7"/>
  </w:num>
  <w:num w:numId="4">
    <w:abstractNumId w:val="34"/>
  </w:num>
  <w:num w:numId="5">
    <w:abstractNumId w:val="5"/>
  </w:num>
  <w:num w:numId="6">
    <w:abstractNumId w:val="25"/>
  </w:num>
  <w:num w:numId="7">
    <w:abstractNumId w:val="9"/>
  </w:num>
  <w:num w:numId="8">
    <w:abstractNumId w:val="8"/>
  </w:num>
  <w:num w:numId="9">
    <w:abstractNumId w:val="21"/>
  </w:num>
  <w:num w:numId="10">
    <w:abstractNumId w:val="12"/>
  </w:num>
  <w:num w:numId="11">
    <w:abstractNumId w:val="3"/>
  </w:num>
  <w:num w:numId="12">
    <w:abstractNumId w:val="1"/>
  </w:num>
  <w:num w:numId="13">
    <w:abstractNumId w:val="13"/>
  </w:num>
  <w:num w:numId="14">
    <w:abstractNumId w:val="33"/>
  </w:num>
  <w:num w:numId="15">
    <w:abstractNumId w:val="7"/>
  </w:num>
  <w:num w:numId="16">
    <w:abstractNumId w:val="30"/>
  </w:num>
  <w:num w:numId="17">
    <w:abstractNumId w:val="24"/>
  </w:num>
  <w:num w:numId="18">
    <w:abstractNumId w:val="11"/>
  </w:num>
  <w:num w:numId="1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22"/>
  </w:num>
  <w:num w:numId="22">
    <w:abstractNumId w:val="19"/>
  </w:num>
  <w:num w:numId="23">
    <w:abstractNumId w:val="29"/>
  </w:num>
  <w:num w:numId="24">
    <w:abstractNumId w:val="23"/>
  </w:num>
  <w:num w:numId="25">
    <w:abstractNumId w:val="15"/>
  </w:num>
  <w:num w:numId="26">
    <w:abstractNumId w:val="31"/>
  </w:num>
  <w:num w:numId="27">
    <w:abstractNumId w:val="6"/>
  </w:num>
  <w:num w:numId="28">
    <w:abstractNumId w:val="4"/>
  </w:num>
  <w:num w:numId="29">
    <w:abstractNumId w:val="18"/>
  </w:num>
  <w:num w:numId="30">
    <w:abstractNumId w:val="10"/>
  </w:num>
  <w:num w:numId="31">
    <w:abstractNumId w:val="17"/>
  </w:num>
  <w:num w:numId="32">
    <w:abstractNumId w:val="20"/>
  </w:num>
  <w:num w:numId="33">
    <w:abstractNumId w:val="14"/>
  </w:num>
  <w:num w:numId="34">
    <w:abstractNumId w:val="2"/>
  </w:num>
  <w:num w:numId="35">
    <w:abstractNumId w:val="32"/>
  </w:num>
  <w:num w:numId="36">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078"/>
    <w:rsid w:val="00004C6C"/>
    <w:rsid w:val="000103C7"/>
    <w:rsid w:val="00012474"/>
    <w:rsid w:val="00012C4F"/>
    <w:rsid w:val="00020EB1"/>
    <w:rsid w:val="00023C55"/>
    <w:rsid w:val="00024094"/>
    <w:rsid w:val="000357E9"/>
    <w:rsid w:val="00036624"/>
    <w:rsid w:val="00041E45"/>
    <w:rsid w:val="00052BB9"/>
    <w:rsid w:val="00061DBD"/>
    <w:rsid w:val="00063167"/>
    <w:rsid w:val="0006507E"/>
    <w:rsid w:val="00065A1D"/>
    <w:rsid w:val="00066B80"/>
    <w:rsid w:val="00071858"/>
    <w:rsid w:val="000822AC"/>
    <w:rsid w:val="000861C4"/>
    <w:rsid w:val="000A2592"/>
    <w:rsid w:val="000A7F69"/>
    <w:rsid w:val="000C4541"/>
    <w:rsid w:val="000D3F9A"/>
    <w:rsid w:val="000D5F00"/>
    <w:rsid w:val="000D631B"/>
    <w:rsid w:val="000D7441"/>
    <w:rsid w:val="000E088F"/>
    <w:rsid w:val="000E21EE"/>
    <w:rsid w:val="000E4907"/>
    <w:rsid w:val="00106440"/>
    <w:rsid w:val="0010693E"/>
    <w:rsid w:val="0011458B"/>
    <w:rsid w:val="0012389B"/>
    <w:rsid w:val="00141AF1"/>
    <w:rsid w:val="00141E12"/>
    <w:rsid w:val="00155713"/>
    <w:rsid w:val="0016345E"/>
    <w:rsid w:val="00163C36"/>
    <w:rsid w:val="0016468E"/>
    <w:rsid w:val="00174302"/>
    <w:rsid w:val="0017562C"/>
    <w:rsid w:val="00180328"/>
    <w:rsid w:val="0018248C"/>
    <w:rsid w:val="001849C3"/>
    <w:rsid w:val="00185E3E"/>
    <w:rsid w:val="00192216"/>
    <w:rsid w:val="00192860"/>
    <w:rsid w:val="001A1539"/>
    <w:rsid w:val="001B58E1"/>
    <w:rsid w:val="001B5922"/>
    <w:rsid w:val="001C2E08"/>
    <w:rsid w:val="001C529E"/>
    <w:rsid w:val="001C531A"/>
    <w:rsid w:val="001D1EE5"/>
    <w:rsid w:val="001E5E1D"/>
    <w:rsid w:val="001E5F0A"/>
    <w:rsid w:val="00202737"/>
    <w:rsid w:val="0020622D"/>
    <w:rsid w:val="00220301"/>
    <w:rsid w:val="00222BF9"/>
    <w:rsid w:val="00222D3A"/>
    <w:rsid w:val="0022373E"/>
    <w:rsid w:val="00241864"/>
    <w:rsid w:val="00242D8D"/>
    <w:rsid w:val="002438E4"/>
    <w:rsid w:val="00251986"/>
    <w:rsid w:val="00253DC5"/>
    <w:rsid w:val="00262340"/>
    <w:rsid w:val="00263EB2"/>
    <w:rsid w:val="0026505E"/>
    <w:rsid w:val="00272714"/>
    <w:rsid w:val="00275BB1"/>
    <w:rsid w:val="00284DAB"/>
    <w:rsid w:val="00290652"/>
    <w:rsid w:val="002A562C"/>
    <w:rsid w:val="002B23C7"/>
    <w:rsid w:val="002B3636"/>
    <w:rsid w:val="002B4BA6"/>
    <w:rsid w:val="002B6701"/>
    <w:rsid w:val="002C3930"/>
    <w:rsid w:val="002C3BC5"/>
    <w:rsid w:val="002C666F"/>
    <w:rsid w:val="002D4CC2"/>
    <w:rsid w:val="002D540E"/>
    <w:rsid w:val="002E1B10"/>
    <w:rsid w:val="002E206B"/>
    <w:rsid w:val="002E4599"/>
    <w:rsid w:val="002E497E"/>
    <w:rsid w:val="002F504F"/>
    <w:rsid w:val="002F6E04"/>
    <w:rsid w:val="00303E26"/>
    <w:rsid w:val="003121E5"/>
    <w:rsid w:val="00323DC4"/>
    <w:rsid w:val="003272B0"/>
    <w:rsid w:val="00327AA8"/>
    <w:rsid w:val="00330D39"/>
    <w:rsid w:val="00334C80"/>
    <w:rsid w:val="00345B7F"/>
    <w:rsid w:val="00346CFF"/>
    <w:rsid w:val="00355216"/>
    <w:rsid w:val="003557A2"/>
    <w:rsid w:val="00357F63"/>
    <w:rsid w:val="00362F8B"/>
    <w:rsid w:val="003702BD"/>
    <w:rsid w:val="00373F26"/>
    <w:rsid w:val="0037483B"/>
    <w:rsid w:val="0038090A"/>
    <w:rsid w:val="003865D3"/>
    <w:rsid w:val="0038776E"/>
    <w:rsid w:val="00393079"/>
    <w:rsid w:val="003967D5"/>
    <w:rsid w:val="00397ED4"/>
    <w:rsid w:val="003C4DA8"/>
    <w:rsid w:val="003D2E78"/>
    <w:rsid w:val="003E0FAA"/>
    <w:rsid w:val="003E761B"/>
    <w:rsid w:val="003F09A6"/>
    <w:rsid w:val="003F4CF1"/>
    <w:rsid w:val="003F5CE3"/>
    <w:rsid w:val="00400C4C"/>
    <w:rsid w:val="00403083"/>
    <w:rsid w:val="004112AE"/>
    <w:rsid w:val="0041133F"/>
    <w:rsid w:val="00415477"/>
    <w:rsid w:val="00426D81"/>
    <w:rsid w:val="004429C5"/>
    <w:rsid w:val="00445E4E"/>
    <w:rsid w:val="004516E3"/>
    <w:rsid w:val="004551C2"/>
    <w:rsid w:val="00463FAA"/>
    <w:rsid w:val="00464EFB"/>
    <w:rsid w:val="00465D6E"/>
    <w:rsid w:val="00472812"/>
    <w:rsid w:val="0048115C"/>
    <w:rsid w:val="004857FF"/>
    <w:rsid w:val="0048666B"/>
    <w:rsid w:val="0049602D"/>
    <w:rsid w:val="004A19D8"/>
    <w:rsid w:val="004A4164"/>
    <w:rsid w:val="004C730E"/>
    <w:rsid w:val="004D2F8C"/>
    <w:rsid w:val="004E2013"/>
    <w:rsid w:val="004E6893"/>
    <w:rsid w:val="004F104C"/>
    <w:rsid w:val="004F50BA"/>
    <w:rsid w:val="0050157B"/>
    <w:rsid w:val="005037ED"/>
    <w:rsid w:val="00506778"/>
    <w:rsid w:val="005075B4"/>
    <w:rsid w:val="0052419B"/>
    <w:rsid w:val="00526A4A"/>
    <w:rsid w:val="005338EE"/>
    <w:rsid w:val="00533B7C"/>
    <w:rsid w:val="00546F6C"/>
    <w:rsid w:val="005509F5"/>
    <w:rsid w:val="00552D58"/>
    <w:rsid w:val="0055339E"/>
    <w:rsid w:val="00555206"/>
    <w:rsid w:val="00561006"/>
    <w:rsid w:val="00561CD2"/>
    <w:rsid w:val="00563949"/>
    <w:rsid w:val="00570391"/>
    <w:rsid w:val="005709BB"/>
    <w:rsid w:val="00585EE4"/>
    <w:rsid w:val="00592591"/>
    <w:rsid w:val="00592ED0"/>
    <w:rsid w:val="005948C7"/>
    <w:rsid w:val="005A5745"/>
    <w:rsid w:val="005D45BD"/>
    <w:rsid w:val="005E06B1"/>
    <w:rsid w:val="005E2841"/>
    <w:rsid w:val="005E31E6"/>
    <w:rsid w:val="005E7043"/>
    <w:rsid w:val="005E7B3E"/>
    <w:rsid w:val="005F1753"/>
    <w:rsid w:val="005F29CA"/>
    <w:rsid w:val="005F39F9"/>
    <w:rsid w:val="005F7FA6"/>
    <w:rsid w:val="00606025"/>
    <w:rsid w:val="00611A19"/>
    <w:rsid w:val="0062537E"/>
    <w:rsid w:val="00632F13"/>
    <w:rsid w:val="006352C6"/>
    <w:rsid w:val="00645E96"/>
    <w:rsid w:val="00652D20"/>
    <w:rsid w:val="00655F35"/>
    <w:rsid w:val="00661B9B"/>
    <w:rsid w:val="00661EE1"/>
    <w:rsid w:val="006645D1"/>
    <w:rsid w:val="00665E37"/>
    <w:rsid w:val="00670B55"/>
    <w:rsid w:val="0067425D"/>
    <w:rsid w:val="00674541"/>
    <w:rsid w:val="00675E7D"/>
    <w:rsid w:val="006821F0"/>
    <w:rsid w:val="0068568D"/>
    <w:rsid w:val="006878C4"/>
    <w:rsid w:val="00691A7A"/>
    <w:rsid w:val="006A1383"/>
    <w:rsid w:val="006A7A02"/>
    <w:rsid w:val="006B3097"/>
    <w:rsid w:val="006B6746"/>
    <w:rsid w:val="006C6A1B"/>
    <w:rsid w:val="006D12B1"/>
    <w:rsid w:val="006D252F"/>
    <w:rsid w:val="006E6146"/>
    <w:rsid w:val="006F2F56"/>
    <w:rsid w:val="006F7183"/>
    <w:rsid w:val="00706955"/>
    <w:rsid w:val="007234B5"/>
    <w:rsid w:val="00724858"/>
    <w:rsid w:val="00725D15"/>
    <w:rsid w:val="00736DE7"/>
    <w:rsid w:val="0074080C"/>
    <w:rsid w:val="00744A9C"/>
    <w:rsid w:val="00746EF5"/>
    <w:rsid w:val="0075187A"/>
    <w:rsid w:val="00751E11"/>
    <w:rsid w:val="00753171"/>
    <w:rsid w:val="00761CED"/>
    <w:rsid w:val="007641A1"/>
    <w:rsid w:val="00764294"/>
    <w:rsid w:val="007675A5"/>
    <w:rsid w:val="00770BA4"/>
    <w:rsid w:val="00776A5C"/>
    <w:rsid w:val="00780D9A"/>
    <w:rsid w:val="00795BAD"/>
    <w:rsid w:val="007A32E2"/>
    <w:rsid w:val="007A3353"/>
    <w:rsid w:val="007A3706"/>
    <w:rsid w:val="007D22D5"/>
    <w:rsid w:val="007D4E9E"/>
    <w:rsid w:val="007E3569"/>
    <w:rsid w:val="007E6E36"/>
    <w:rsid w:val="008016FC"/>
    <w:rsid w:val="00803078"/>
    <w:rsid w:val="00816033"/>
    <w:rsid w:val="00830163"/>
    <w:rsid w:val="0083281C"/>
    <w:rsid w:val="008338C9"/>
    <w:rsid w:val="00841608"/>
    <w:rsid w:val="0084222D"/>
    <w:rsid w:val="0084781E"/>
    <w:rsid w:val="00850CA2"/>
    <w:rsid w:val="00864817"/>
    <w:rsid w:val="00870191"/>
    <w:rsid w:val="00871388"/>
    <w:rsid w:val="00880D5C"/>
    <w:rsid w:val="008863BD"/>
    <w:rsid w:val="0089311A"/>
    <w:rsid w:val="0089483A"/>
    <w:rsid w:val="00895036"/>
    <w:rsid w:val="00897E47"/>
    <w:rsid w:val="008A3AEF"/>
    <w:rsid w:val="008A793C"/>
    <w:rsid w:val="008B0D8F"/>
    <w:rsid w:val="008B4244"/>
    <w:rsid w:val="008B7BEE"/>
    <w:rsid w:val="008C47DA"/>
    <w:rsid w:val="008C63F3"/>
    <w:rsid w:val="008D02FE"/>
    <w:rsid w:val="008D1831"/>
    <w:rsid w:val="008E20B4"/>
    <w:rsid w:val="008F3143"/>
    <w:rsid w:val="008F3C20"/>
    <w:rsid w:val="00912006"/>
    <w:rsid w:val="00913023"/>
    <w:rsid w:val="009203ED"/>
    <w:rsid w:val="0092379B"/>
    <w:rsid w:val="0092469D"/>
    <w:rsid w:val="00933037"/>
    <w:rsid w:val="009438D2"/>
    <w:rsid w:val="00943E71"/>
    <w:rsid w:val="0094629F"/>
    <w:rsid w:val="00954610"/>
    <w:rsid w:val="009602CA"/>
    <w:rsid w:val="0096070A"/>
    <w:rsid w:val="00960F3B"/>
    <w:rsid w:val="00964D1C"/>
    <w:rsid w:val="0096757F"/>
    <w:rsid w:val="00967C73"/>
    <w:rsid w:val="0097191B"/>
    <w:rsid w:val="00982C21"/>
    <w:rsid w:val="00982D97"/>
    <w:rsid w:val="009A357C"/>
    <w:rsid w:val="009A52E4"/>
    <w:rsid w:val="009B0350"/>
    <w:rsid w:val="009B1E5E"/>
    <w:rsid w:val="009B324D"/>
    <w:rsid w:val="009C7A0C"/>
    <w:rsid w:val="009D12B1"/>
    <w:rsid w:val="009D1C52"/>
    <w:rsid w:val="009D560B"/>
    <w:rsid w:val="009E37C6"/>
    <w:rsid w:val="009E6408"/>
    <w:rsid w:val="009F34C6"/>
    <w:rsid w:val="00A06A4E"/>
    <w:rsid w:val="00A160D9"/>
    <w:rsid w:val="00A2069B"/>
    <w:rsid w:val="00A23D4B"/>
    <w:rsid w:val="00A31357"/>
    <w:rsid w:val="00A35EBF"/>
    <w:rsid w:val="00A41939"/>
    <w:rsid w:val="00A43280"/>
    <w:rsid w:val="00A442C9"/>
    <w:rsid w:val="00A44FF8"/>
    <w:rsid w:val="00A54A1C"/>
    <w:rsid w:val="00A55044"/>
    <w:rsid w:val="00A55220"/>
    <w:rsid w:val="00A55842"/>
    <w:rsid w:val="00A715E2"/>
    <w:rsid w:val="00A8199B"/>
    <w:rsid w:val="00AA1C2D"/>
    <w:rsid w:val="00AA3578"/>
    <w:rsid w:val="00AA3F93"/>
    <w:rsid w:val="00AA5A23"/>
    <w:rsid w:val="00AA7814"/>
    <w:rsid w:val="00AB2BAA"/>
    <w:rsid w:val="00AB628C"/>
    <w:rsid w:val="00AB63C4"/>
    <w:rsid w:val="00AD5BD7"/>
    <w:rsid w:val="00AE2A4F"/>
    <w:rsid w:val="00AE4923"/>
    <w:rsid w:val="00AE706B"/>
    <w:rsid w:val="00AE79C0"/>
    <w:rsid w:val="00B20846"/>
    <w:rsid w:val="00B226A7"/>
    <w:rsid w:val="00B22AB2"/>
    <w:rsid w:val="00B27B92"/>
    <w:rsid w:val="00B30847"/>
    <w:rsid w:val="00B30E43"/>
    <w:rsid w:val="00B30F46"/>
    <w:rsid w:val="00B43128"/>
    <w:rsid w:val="00B5139F"/>
    <w:rsid w:val="00B52FDC"/>
    <w:rsid w:val="00B55CB2"/>
    <w:rsid w:val="00B60789"/>
    <w:rsid w:val="00B64404"/>
    <w:rsid w:val="00B66812"/>
    <w:rsid w:val="00B80F71"/>
    <w:rsid w:val="00B84461"/>
    <w:rsid w:val="00B91289"/>
    <w:rsid w:val="00BA1C25"/>
    <w:rsid w:val="00BA7B45"/>
    <w:rsid w:val="00BB2974"/>
    <w:rsid w:val="00BC3FDA"/>
    <w:rsid w:val="00BC63C0"/>
    <w:rsid w:val="00BD2904"/>
    <w:rsid w:val="00BE04A1"/>
    <w:rsid w:val="00C014FF"/>
    <w:rsid w:val="00C058ED"/>
    <w:rsid w:val="00C06EEB"/>
    <w:rsid w:val="00C06FDA"/>
    <w:rsid w:val="00C074B8"/>
    <w:rsid w:val="00C2085B"/>
    <w:rsid w:val="00C21B61"/>
    <w:rsid w:val="00C26458"/>
    <w:rsid w:val="00C27298"/>
    <w:rsid w:val="00C3047E"/>
    <w:rsid w:val="00C37CBD"/>
    <w:rsid w:val="00C42D97"/>
    <w:rsid w:val="00C559D8"/>
    <w:rsid w:val="00C65E9F"/>
    <w:rsid w:val="00C73B6D"/>
    <w:rsid w:val="00C74ED5"/>
    <w:rsid w:val="00C90CA0"/>
    <w:rsid w:val="00C910F6"/>
    <w:rsid w:val="00C921A2"/>
    <w:rsid w:val="00C94BC7"/>
    <w:rsid w:val="00CA5E03"/>
    <w:rsid w:val="00CB1EB4"/>
    <w:rsid w:val="00CB6CFC"/>
    <w:rsid w:val="00CC6377"/>
    <w:rsid w:val="00CD715E"/>
    <w:rsid w:val="00CE08CC"/>
    <w:rsid w:val="00D063A3"/>
    <w:rsid w:val="00D167CA"/>
    <w:rsid w:val="00D2267F"/>
    <w:rsid w:val="00D4269C"/>
    <w:rsid w:val="00D42CC1"/>
    <w:rsid w:val="00D43818"/>
    <w:rsid w:val="00D45107"/>
    <w:rsid w:val="00D45561"/>
    <w:rsid w:val="00D463F2"/>
    <w:rsid w:val="00D47173"/>
    <w:rsid w:val="00D639AC"/>
    <w:rsid w:val="00D675B2"/>
    <w:rsid w:val="00D83F9D"/>
    <w:rsid w:val="00D86E16"/>
    <w:rsid w:val="00D93267"/>
    <w:rsid w:val="00D932E8"/>
    <w:rsid w:val="00D95DF1"/>
    <w:rsid w:val="00D97FAB"/>
    <w:rsid w:val="00DA3679"/>
    <w:rsid w:val="00DA58E6"/>
    <w:rsid w:val="00DB3A78"/>
    <w:rsid w:val="00DB7074"/>
    <w:rsid w:val="00DB7C60"/>
    <w:rsid w:val="00DC6038"/>
    <w:rsid w:val="00DD018F"/>
    <w:rsid w:val="00DD178B"/>
    <w:rsid w:val="00DD1C0D"/>
    <w:rsid w:val="00DD3EFB"/>
    <w:rsid w:val="00DD6A92"/>
    <w:rsid w:val="00DE363E"/>
    <w:rsid w:val="00DF21BA"/>
    <w:rsid w:val="00E0260E"/>
    <w:rsid w:val="00E04B72"/>
    <w:rsid w:val="00E063DC"/>
    <w:rsid w:val="00E07ADA"/>
    <w:rsid w:val="00E111F3"/>
    <w:rsid w:val="00E27AF5"/>
    <w:rsid w:val="00E30C0B"/>
    <w:rsid w:val="00E374D9"/>
    <w:rsid w:val="00E415FA"/>
    <w:rsid w:val="00E43F8A"/>
    <w:rsid w:val="00E46470"/>
    <w:rsid w:val="00E54D82"/>
    <w:rsid w:val="00E60E4C"/>
    <w:rsid w:val="00E67FF9"/>
    <w:rsid w:val="00E7195E"/>
    <w:rsid w:val="00E73397"/>
    <w:rsid w:val="00E92587"/>
    <w:rsid w:val="00E96EEF"/>
    <w:rsid w:val="00EA2E16"/>
    <w:rsid w:val="00EB2DBC"/>
    <w:rsid w:val="00EB31F2"/>
    <w:rsid w:val="00EB577B"/>
    <w:rsid w:val="00EC12DC"/>
    <w:rsid w:val="00EC17F6"/>
    <w:rsid w:val="00EC56FD"/>
    <w:rsid w:val="00ED6CB9"/>
    <w:rsid w:val="00ED7740"/>
    <w:rsid w:val="00EE501B"/>
    <w:rsid w:val="00EF3505"/>
    <w:rsid w:val="00F007E3"/>
    <w:rsid w:val="00F012BE"/>
    <w:rsid w:val="00F017B6"/>
    <w:rsid w:val="00F0451E"/>
    <w:rsid w:val="00F227A9"/>
    <w:rsid w:val="00F329DB"/>
    <w:rsid w:val="00F4574D"/>
    <w:rsid w:val="00F53CE7"/>
    <w:rsid w:val="00F54AAB"/>
    <w:rsid w:val="00F615F8"/>
    <w:rsid w:val="00F61DFE"/>
    <w:rsid w:val="00F65E36"/>
    <w:rsid w:val="00F85344"/>
    <w:rsid w:val="00F86EC6"/>
    <w:rsid w:val="00F9046B"/>
    <w:rsid w:val="00FA58DF"/>
    <w:rsid w:val="00FB0B93"/>
    <w:rsid w:val="00FB51DF"/>
    <w:rsid w:val="00FB77AA"/>
    <w:rsid w:val="00FC1BFA"/>
    <w:rsid w:val="00FC4865"/>
    <w:rsid w:val="00FD1BC4"/>
    <w:rsid w:val="00FD4C41"/>
    <w:rsid w:val="00FD6686"/>
    <w:rsid w:val="00FE0ECE"/>
    <w:rsid w:val="00FE1DA8"/>
    <w:rsid w:val="00FF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C77386"/>
  <w15:docId w15:val="{06D5CD66-1AC2-434A-83C0-B4476202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078"/>
    <w:pPr>
      <w:spacing w:after="200" w:line="276" w:lineRule="auto"/>
    </w:pPr>
    <w:rPr>
      <w:rFonts w:eastAsiaTheme="minorEastAsia"/>
    </w:rPr>
  </w:style>
  <w:style w:type="paragraph" w:styleId="Heading1">
    <w:name w:val="heading 1"/>
    <w:basedOn w:val="Normal"/>
    <w:next w:val="Normal"/>
    <w:link w:val="Heading1Char"/>
    <w:qFormat/>
    <w:rsid w:val="00803078"/>
    <w:pPr>
      <w:keepNext/>
      <w:overflowPunct w:val="0"/>
      <w:autoSpaceDE w:val="0"/>
      <w:autoSpaceDN w:val="0"/>
      <w:adjustRightInd w:val="0"/>
      <w:spacing w:before="240" w:after="60" w:line="240" w:lineRule="auto"/>
      <w:textAlignment w:val="baseline"/>
      <w:outlineLvl w:val="0"/>
    </w:pPr>
    <w:rPr>
      <w:rFonts w:ascii="Arial" w:eastAsia="Times New Roman" w:hAnsi="Arial" w:cs="Times New Roman"/>
      <w:b/>
      <w:kern w:val="28"/>
      <w:sz w:val="28"/>
      <w:szCs w:val="20"/>
    </w:rPr>
  </w:style>
  <w:style w:type="paragraph" w:styleId="Heading2">
    <w:name w:val="heading 2"/>
    <w:basedOn w:val="Normal"/>
    <w:next w:val="Normal"/>
    <w:link w:val="Heading2Char"/>
    <w:unhideWhenUsed/>
    <w:qFormat/>
    <w:rsid w:val="007A32E2"/>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nhideWhenUsed/>
    <w:qFormat/>
    <w:rsid w:val="002203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2203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7A32E2"/>
    <w:pPr>
      <w:widowControl w:val="0"/>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7A32E2"/>
    <w:pPr>
      <w:widowControl w:val="0"/>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7A32E2"/>
    <w:pPr>
      <w:widowControl w:val="0"/>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7A32E2"/>
    <w:pPr>
      <w:widowControl w:val="0"/>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7A32E2"/>
    <w:pPr>
      <w:widowControl w:val="0"/>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03078"/>
    <w:rPr>
      <w:rFonts w:ascii="Arial" w:eastAsia="Times New Roman" w:hAnsi="Arial" w:cs="Times New Roman"/>
      <w:b/>
      <w:kern w:val="28"/>
      <w:sz w:val="28"/>
      <w:szCs w:val="20"/>
    </w:rPr>
  </w:style>
  <w:style w:type="paragraph" w:customStyle="1" w:styleId="Pa0">
    <w:name w:val="Pa0"/>
    <w:basedOn w:val="Normal"/>
    <w:next w:val="Normal"/>
    <w:uiPriority w:val="99"/>
    <w:rsid w:val="00803078"/>
    <w:pPr>
      <w:autoSpaceDE w:val="0"/>
      <w:autoSpaceDN w:val="0"/>
      <w:adjustRightInd w:val="0"/>
      <w:spacing w:after="0" w:line="241" w:lineRule="atLeast"/>
    </w:pPr>
    <w:rPr>
      <w:rFonts w:ascii="Trebuchet MS" w:hAnsi="Trebuchet MS"/>
      <w:sz w:val="24"/>
      <w:szCs w:val="24"/>
    </w:rPr>
  </w:style>
  <w:style w:type="character" w:customStyle="1" w:styleId="A2">
    <w:name w:val="A2"/>
    <w:uiPriority w:val="99"/>
    <w:rsid w:val="00803078"/>
    <w:rPr>
      <w:rFonts w:cs="Trebuchet MS"/>
      <w:b/>
      <w:bCs/>
      <w:color w:val="000000"/>
      <w:sz w:val="28"/>
      <w:szCs w:val="28"/>
    </w:rPr>
  </w:style>
  <w:style w:type="character" w:customStyle="1" w:styleId="A1">
    <w:name w:val="A1"/>
    <w:uiPriority w:val="99"/>
    <w:rsid w:val="00803078"/>
    <w:rPr>
      <w:rFonts w:cs="Trebuchet MS"/>
      <w:color w:val="000000"/>
      <w:sz w:val="14"/>
      <w:szCs w:val="14"/>
    </w:rPr>
  </w:style>
  <w:style w:type="paragraph" w:customStyle="1" w:styleId="Pa8">
    <w:name w:val="Pa8"/>
    <w:basedOn w:val="Normal"/>
    <w:next w:val="Normal"/>
    <w:uiPriority w:val="99"/>
    <w:rsid w:val="00803078"/>
    <w:pPr>
      <w:autoSpaceDE w:val="0"/>
      <w:autoSpaceDN w:val="0"/>
      <w:adjustRightInd w:val="0"/>
      <w:spacing w:after="0" w:line="161" w:lineRule="atLeast"/>
    </w:pPr>
    <w:rPr>
      <w:rFonts w:ascii="Trebuchet MS" w:hAnsi="Trebuchet MS"/>
      <w:sz w:val="24"/>
      <w:szCs w:val="24"/>
    </w:rPr>
  </w:style>
  <w:style w:type="paragraph" w:styleId="Header">
    <w:name w:val="header"/>
    <w:basedOn w:val="Normal"/>
    <w:link w:val="HeaderChar"/>
    <w:rsid w:val="00803078"/>
    <w:pPr>
      <w:tabs>
        <w:tab w:val="center" w:pos="4320"/>
        <w:tab w:val="right" w:pos="8640"/>
      </w:tabs>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customStyle="1" w:styleId="HeaderChar">
    <w:name w:val="Header Char"/>
    <w:basedOn w:val="DefaultParagraphFont"/>
    <w:link w:val="Header"/>
    <w:uiPriority w:val="99"/>
    <w:rsid w:val="00803078"/>
    <w:rPr>
      <w:rFonts w:ascii="Arial" w:eastAsia="Times New Roman" w:hAnsi="Arial" w:cs="Times New Roman"/>
      <w:sz w:val="20"/>
      <w:szCs w:val="20"/>
    </w:rPr>
  </w:style>
  <w:style w:type="paragraph" w:customStyle="1" w:styleId="Style2">
    <w:name w:val="Style2"/>
    <w:basedOn w:val="Normal"/>
    <w:next w:val="Caption"/>
    <w:uiPriority w:val="99"/>
    <w:rsid w:val="00803078"/>
    <w:pPr>
      <w:overflowPunct w:val="0"/>
      <w:autoSpaceDE w:val="0"/>
      <w:autoSpaceDN w:val="0"/>
      <w:adjustRightInd w:val="0"/>
      <w:spacing w:after="0" w:line="240" w:lineRule="auto"/>
      <w:textAlignment w:val="baseline"/>
    </w:pPr>
    <w:rPr>
      <w:rFonts w:ascii="Arial" w:eastAsia="Times New Roman" w:hAnsi="Arial" w:cs="Times New Roman"/>
      <w:szCs w:val="20"/>
    </w:rPr>
  </w:style>
  <w:style w:type="paragraph" w:styleId="TOCHeading">
    <w:name w:val="TOC Heading"/>
    <w:basedOn w:val="Heading1"/>
    <w:next w:val="Normal"/>
    <w:uiPriority w:val="39"/>
    <w:semiHidden/>
    <w:unhideWhenUsed/>
    <w:qFormat/>
    <w:rsid w:val="00803078"/>
    <w:pPr>
      <w:keepLines/>
      <w:overflowPunct/>
      <w:autoSpaceDE/>
      <w:autoSpaceDN/>
      <w:adjustRightInd/>
      <w:spacing w:before="480" w:after="0" w:line="276" w:lineRule="auto"/>
      <w:textAlignment w:val="auto"/>
      <w:outlineLvl w:val="9"/>
    </w:pPr>
    <w:rPr>
      <w:rFonts w:asciiTheme="majorHAnsi" w:eastAsiaTheme="majorEastAsia" w:hAnsiTheme="majorHAnsi" w:cstheme="majorBidi"/>
      <w:bCs/>
      <w:color w:val="2E74B5" w:themeColor="accent1" w:themeShade="BF"/>
      <w:kern w:val="0"/>
      <w:szCs w:val="28"/>
    </w:rPr>
  </w:style>
  <w:style w:type="paragraph" w:styleId="TOC1">
    <w:name w:val="toc 1"/>
    <w:basedOn w:val="Normal"/>
    <w:next w:val="Normal"/>
    <w:autoRedefine/>
    <w:uiPriority w:val="39"/>
    <w:unhideWhenUsed/>
    <w:qFormat/>
    <w:rsid w:val="005948C7"/>
    <w:pPr>
      <w:tabs>
        <w:tab w:val="left" w:pos="440"/>
        <w:tab w:val="right" w:pos="9350"/>
      </w:tabs>
      <w:spacing w:after="100"/>
    </w:pPr>
    <w:rPr>
      <w:noProof/>
      <w:sz w:val="20"/>
      <w:szCs w:val="20"/>
    </w:rPr>
  </w:style>
  <w:style w:type="paragraph" w:styleId="NoSpacing">
    <w:name w:val="No Spacing"/>
    <w:uiPriority w:val="1"/>
    <w:qFormat/>
    <w:rsid w:val="00803078"/>
    <w:pPr>
      <w:spacing w:after="0" w:line="240" w:lineRule="auto"/>
    </w:pPr>
    <w:rPr>
      <w:rFonts w:eastAsiaTheme="minorEastAsia"/>
    </w:rPr>
  </w:style>
  <w:style w:type="paragraph" w:styleId="Title">
    <w:name w:val="Title"/>
    <w:basedOn w:val="Normal"/>
    <w:next w:val="Normal"/>
    <w:link w:val="TitleChar"/>
    <w:qFormat/>
    <w:rsid w:val="0080307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03078"/>
    <w:rPr>
      <w:rFonts w:asciiTheme="majorHAnsi" w:eastAsiaTheme="majorEastAsia" w:hAnsiTheme="majorHAnsi" w:cstheme="majorBidi"/>
      <w:color w:val="323E4F" w:themeColor="text2" w:themeShade="BF"/>
      <w:spacing w:val="5"/>
      <w:kern w:val="28"/>
      <w:sz w:val="52"/>
      <w:szCs w:val="52"/>
    </w:rPr>
  </w:style>
  <w:style w:type="paragraph" w:styleId="TOC2">
    <w:name w:val="toc 2"/>
    <w:basedOn w:val="Normal"/>
    <w:next w:val="Normal"/>
    <w:autoRedefine/>
    <w:uiPriority w:val="39"/>
    <w:unhideWhenUsed/>
    <w:qFormat/>
    <w:rsid w:val="008F3143"/>
    <w:pPr>
      <w:tabs>
        <w:tab w:val="left" w:pos="880"/>
        <w:tab w:val="left" w:pos="1540"/>
        <w:tab w:val="right" w:pos="9350"/>
      </w:tabs>
      <w:spacing w:after="100"/>
      <w:ind w:left="900"/>
    </w:pPr>
    <w:rPr>
      <w:noProof/>
      <w:sz w:val="20"/>
      <w:szCs w:val="20"/>
    </w:rPr>
  </w:style>
  <w:style w:type="paragraph" w:styleId="TOC3">
    <w:name w:val="toc 3"/>
    <w:basedOn w:val="Normal"/>
    <w:next w:val="Normal"/>
    <w:autoRedefine/>
    <w:uiPriority w:val="39"/>
    <w:unhideWhenUsed/>
    <w:qFormat/>
    <w:rsid w:val="007A32E2"/>
    <w:pPr>
      <w:spacing w:after="100"/>
      <w:ind w:left="440"/>
      <w:jc w:val="both"/>
    </w:pPr>
  </w:style>
  <w:style w:type="paragraph" w:styleId="Caption">
    <w:name w:val="caption"/>
    <w:basedOn w:val="Normal"/>
    <w:next w:val="Normal"/>
    <w:uiPriority w:val="35"/>
    <w:semiHidden/>
    <w:unhideWhenUsed/>
    <w:qFormat/>
    <w:rsid w:val="00803078"/>
    <w:pPr>
      <w:spacing w:line="240" w:lineRule="auto"/>
    </w:pPr>
    <w:rPr>
      <w:i/>
      <w:iCs/>
      <w:color w:val="44546A" w:themeColor="text2"/>
      <w:sz w:val="18"/>
      <w:szCs w:val="18"/>
    </w:rPr>
  </w:style>
  <w:style w:type="paragraph" w:styleId="Footer">
    <w:name w:val="footer"/>
    <w:basedOn w:val="Normal"/>
    <w:link w:val="FooterChar"/>
    <w:unhideWhenUsed/>
    <w:rsid w:val="00803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078"/>
    <w:rPr>
      <w:rFonts w:eastAsiaTheme="minorEastAsia"/>
    </w:rPr>
  </w:style>
  <w:style w:type="paragraph" w:customStyle="1" w:styleId="xl24">
    <w:name w:val="xl24"/>
    <w:basedOn w:val="Normal"/>
    <w:uiPriority w:val="99"/>
    <w:rsid w:val="00803078"/>
    <w:pPr>
      <w:overflowPunct w:val="0"/>
      <w:autoSpaceDE w:val="0"/>
      <w:autoSpaceDN w:val="0"/>
      <w:adjustRightInd w:val="0"/>
      <w:spacing w:before="100" w:after="100" w:line="240" w:lineRule="auto"/>
      <w:textAlignment w:val="baseline"/>
    </w:pPr>
    <w:rPr>
      <w:rFonts w:ascii="Arial" w:eastAsia="Times New Roman" w:hAnsi="Arial" w:cs="Times New Roman"/>
      <w:sz w:val="24"/>
      <w:szCs w:val="20"/>
    </w:rPr>
  </w:style>
  <w:style w:type="character" w:styleId="Hyperlink">
    <w:name w:val="Hyperlink"/>
    <w:basedOn w:val="DefaultParagraphFont"/>
    <w:uiPriority w:val="99"/>
    <w:unhideWhenUsed/>
    <w:rsid w:val="001E5E1D"/>
    <w:rPr>
      <w:color w:val="0563C1" w:themeColor="hyperlink"/>
      <w:u w:val="single"/>
    </w:rPr>
  </w:style>
  <w:style w:type="character" w:customStyle="1" w:styleId="Heading2Char">
    <w:name w:val="Heading 2 Char"/>
    <w:basedOn w:val="DefaultParagraphFont"/>
    <w:link w:val="Heading2"/>
    <w:uiPriority w:val="9"/>
    <w:rsid w:val="007A32E2"/>
    <w:rPr>
      <w:rFonts w:asciiTheme="majorHAnsi" w:eastAsiaTheme="majorEastAsia" w:hAnsiTheme="majorHAnsi" w:cstheme="majorBidi"/>
      <w:b/>
      <w:color w:val="2E74B5" w:themeColor="accent1" w:themeShade="BF"/>
      <w:sz w:val="26"/>
      <w:szCs w:val="26"/>
    </w:rPr>
  </w:style>
  <w:style w:type="paragraph" w:styleId="NormalWeb">
    <w:name w:val="Normal (Web)"/>
    <w:basedOn w:val="Normal"/>
    <w:uiPriority w:val="99"/>
    <w:unhideWhenUsed/>
    <w:rsid w:val="001E5E1D"/>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styleId="BodyText">
    <w:name w:val="Body Text"/>
    <w:basedOn w:val="Normal"/>
    <w:link w:val="BodyTextChar"/>
    <w:uiPriority w:val="99"/>
    <w:semiHidden/>
    <w:unhideWhenUsed/>
    <w:rsid w:val="001E5E1D"/>
    <w:pPr>
      <w:spacing w:before="100" w:beforeAutospacing="1" w:after="100" w:afterAutospacing="1" w:line="240" w:lineRule="auto"/>
    </w:pPr>
    <w:rPr>
      <w:rFonts w:ascii="Times New Roman" w:eastAsia="Times New Roman" w:hAnsi="Times New Roman" w:cs="Times New Roman"/>
      <w:color w:val="333333"/>
      <w:sz w:val="20"/>
      <w:szCs w:val="20"/>
    </w:rPr>
  </w:style>
  <w:style w:type="character" w:customStyle="1" w:styleId="BodyTextChar">
    <w:name w:val="Body Text Char"/>
    <w:basedOn w:val="DefaultParagraphFont"/>
    <w:link w:val="BodyText"/>
    <w:uiPriority w:val="99"/>
    <w:semiHidden/>
    <w:rsid w:val="001E5E1D"/>
    <w:rPr>
      <w:rFonts w:ascii="Times New Roman" w:eastAsia="Times New Roman" w:hAnsi="Times New Roman" w:cs="Times New Roman"/>
      <w:color w:val="333333"/>
      <w:sz w:val="20"/>
      <w:szCs w:val="20"/>
    </w:rPr>
  </w:style>
  <w:style w:type="paragraph" w:customStyle="1" w:styleId="appendix1">
    <w:name w:val="appendix1"/>
    <w:basedOn w:val="Normal"/>
    <w:rsid w:val="001E5E1D"/>
    <w:pPr>
      <w:spacing w:before="100" w:beforeAutospacing="1" w:after="100" w:afterAutospacing="1" w:line="240" w:lineRule="auto"/>
    </w:pPr>
    <w:rPr>
      <w:rFonts w:ascii="Times New Roman" w:eastAsia="Times New Roman" w:hAnsi="Times New Roman" w:cs="Times New Roman"/>
      <w:color w:val="333333"/>
      <w:sz w:val="20"/>
      <w:szCs w:val="20"/>
    </w:rPr>
  </w:style>
  <w:style w:type="paragraph" w:styleId="ListParagraph">
    <w:name w:val="List Paragraph"/>
    <w:basedOn w:val="Normal"/>
    <w:uiPriority w:val="34"/>
    <w:qFormat/>
    <w:rsid w:val="00DD178B"/>
    <w:pPr>
      <w:ind w:left="720"/>
      <w:contextualSpacing/>
    </w:pPr>
  </w:style>
  <w:style w:type="character" w:customStyle="1" w:styleId="Heading3Char">
    <w:name w:val="Heading 3 Char"/>
    <w:basedOn w:val="DefaultParagraphFont"/>
    <w:link w:val="Heading3"/>
    <w:uiPriority w:val="9"/>
    <w:semiHidden/>
    <w:rsid w:val="0022030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20301"/>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ED6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CB9"/>
    <w:rPr>
      <w:rFonts w:ascii="Segoe UI" w:eastAsiaTheme="minorEastAsia" w:hAnsi="Segoe UI" w:cs="Segoe UI"/>
      <w:sz w:val="18"/>
      <w:szCs w:val="18"/>
    </w:rPr>
  </w:style>
  <w:style w:type="paragraph" w:customStyle="1" w:styleId="Instruction">
    <w:name w:val="Instruction"/>
    <w:basedOn w:val="Normal"/>
    <w:rsid w:val="006352C6"/>
    <w:pPr>
      <w:spacing w:after="0" w:line="240" w:lineRule="auto"/>
      <w:ind w:left="720"/>
    </w:pPr>
    <w:rPr>
      <w:rFonts w:ascii="Times New Roman" w:eastAsia="Batang" w:hAnsi="Times New Roman" w:cs="Times New Roman"/>
      <w:i/>
      <w:sz w:val="24"/>
      <w:szCs w:val="24"/>
      <w:lang w:eastAsia="ko-KR"/>
    </w:rPr>
  </w:style>
  <w:style w:type="character" w:customStyle="1" w:styleId="Heading5Char">
    <w:name w:val="Heading 5 Char"/>
    <w:basedOn w:val="DefaultParagraphFont"/>
    <w:link w:val="Heading5"/>
    <w:rsid w:val="007A32E2"/>
    <w:rPr>
      <w:rFonts w:ascii="Times New Roman" w:eastAsia="Times New Roman" w:hAnsi="Times New Roman" w:cs="Times New Roman"/>
      <w:szCs w:val="20"/>
    </w:rPr>
  </w:style>
  <w:style w:type="character" w:customStyle="1" w:styleId="Heading6Char">
    <w:name w:val="Heading 6 Char"/>
    <w:basedOn w:val="DefaultParagraphFont"/>
    <w:link w:val="Heading6"/>
    <w:rsid w:val="007A32E2"/>
    <w:rPr>
      <w:rFonts w:ascii="Times New Roman" w:eastAsia="Times New Roman" w:hAnsi="Times New Roman" w:cs="Times New Roman"/>
      <w:i/>
      <w:szCs w:val="20"/>
    </w:rPr>
  </w:style>
  <w:style w:type="character" w:customStyle="1" w:styleId="Heading7Char">
    <w:name w:val="Heading 7 Char"/>
    <w:basedOn w:val="DefaultParagraphFont"/>
    <w:link w:val="Heading7"/>
    <w:rsid w:val="007A32E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7A32E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7A32E2"/>
    <w:rPr>
      <w:rFonts w:ascii="Times New Roman" w:eastAsia="Times New Roman" w:hAnsi="Times New Roman" w:cs="Times New Roman"/>
      <w:b/>
      <w:i/>
      <w:sz w:val="18"/>
      <w:szCs w:val="20"/>
    </w:rPr>
  </w:style>
  <w:style w:type="character" w:styleId="PageNumber">
    <w:name w:val="page number"/>
    <w:basedOn w:val="DefaultParagraphFont"/>
    <w:rsid w:val="007A32E2"/>
  </w:style>
  <w:style w:type="paragraph" w:customStyle="1" w:styleId="Tabletext">
    <w:name w:val="Tabletext"/>
    <w:basedOn w:val="Normal"/>
    <w:rsid w:val="007A32E2"/>
    <w:pPr>
      <w:keepLines/>
      <w:widowControl w:val="0"/>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next w:val="BodyText"/>
    <w:autoRedefine/>
    <w:rsid w:val="007A32E2"/>
    <w:pPr>
      <w:widowControl w:val="0"/>
      <w:spacing w:before="120" w:after="120" w:line="240" w:lineRule="atLeast"/>
      <w:ind w:left="763"/>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060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6025"/>
    <w:rPr>
      <w:rFonts w:eastAsiaTheme="minorEastAsia"/>
      <w:sz w:val="20"/>
      <w:szCs w:val="20"/>
    </w:rPr>
  </w:style>
  <w:style w:type="character" w:styleId="FootnoteReference">
    <w:name w:val="footnote reference"/>
    <w:basedOn w:val="DefaultParagraphFont"/>
    <w:uiPriority w:val="99"/>
    <w:semiHidden/>
    <w:unhideWhenUsed/>
    <w:rsid w:val="00606025"/>
    <w:rPr>
      <w:vertAlign w:val="superscript"/>
    </w:rPr>
  </w:style>
  <w:style w:type="character" w:styleId="CommentReference">
    <w:name w:val="annotation reference"/>
    <w:basedOn w:val="DefaultParagraphFont"/>
    <w:uiPriority w:val="99"/>
    <w:semiHidden/>
    <w:unhideWhenUsed/>
    <w:rsid w:val="00606025"/>
    <w:rPr>
      <w:sz w:val="16"/>
      <w:szCs w:val="16"/>
    </w:rPr>
  </w:style>
  <w:style w:type="paragraph" w:styleId="CommentText">
    <w:name w:val="annotation text"/>
    <w:basedOn w:val="Normal"/>
    <w:link w:val="CommentTextChar"/>
    <w:uiPriority w:val="99"/>
    <w:semiHidden/>
    <w:unhideWhenUsed/>
    <w:rsid w:val="00606025"/>
    <w:pPr>
      <w:spacing w:line="240" w:lineRule="auto"/>
    </w:pPr>
    <w:rPr>
      <w:sz w:val="20"/>
      <w:szCs w:val="20"/>
    </w:rPr>
  </w:style>
  <w:style w:type="character" w:customStyle="1" w:styleId="CommentTextChar">
    <w:name w:val="Comment Text Char"/>
    <w:basedOn w:val="DefaultParagraphFont"/>
    <w:link w:val="CommentText"/>
    <w:uiPriority w:val="99"/>
    <w:semiHidden/>
    <w:rsid w:val="0060602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06025"/>
    <w:rPr>
      <w:b/>
      <w:bCs/>
    </w:rPr>
  </w:style>
  <w:style w:type="character" w:customStyle="1" w:styleId="CommentSubjectChar">
    <w:name w:val="Comment Subject Char"/>
    <w:basedOn w:val="CommentTextChar"/>
    <w:link w:val="CommentSubject"/>
    <w:uiPriority w:val="99"/>
    <w:semiHidden/>
    <w:rsid w:val="00606025"/>
    <w:rPr>
      <w:rFonts w:eastAsiaTheme="minorEastAsia"/>
      <w:b/>
      <w:bCs/>
      <w:sz w:val="20"/>
      <w:szCs w:val="20"/>
    </w:rPr>
  </w:style>
  <w:style w:type="table" w:styleId="TableGrid">
    <w:name w:val="Table Grid"/>
    <w:basedOn w:val="TableNormal"/>
    <w:uiPriority w:val="39"/>
    <w:rsid w:val="00202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20273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customStyle="1" w:styleId="apple-converted-space">
    <w:name w:val="apple-converted-space"/>
    <w:basedOn w:val="DefaultParagraphFont"/>
    <w:rsid w:val="00B80F71"/>
  </w:style>
  <w:style w:type="character" w:styleId="Emphasis">
    <w:name w:val="Emphasis"/>
    <w:basedOn w:val="DefaultParagraphFont"/>
    <w:uiPriority w:val="20"/>
    <w:qFormat/>
    <w:rsid w:val="00DB3A78"/>
    <w:rPr>
      <w:i/>
      <w:iCs/>
    </w:rPr>
  </w:style>
  <w:style w:type="table" w:customStyle="1" w:styleId="GridTable4-Accent11">
    <w:name w:val="Grid Table 4 - Accent 11"/>
    <w:basedOn w:val="TableNormal"/>
    <w:uiPriority w:val="49"/>
    <w:rsid w:val="00D4381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Normal1">
    <w:name w:val="Normal1"/>
    <w:rsid w:val="00D43818"/>
    <w:pPr>
      <w:spacing w:after="0" w:line="240" w:lineRule="auto"/>
    </w:pPr>
    <w:rPr>
      <w:rFonts w:ascii="Cambria" w:eastAsia="Cambria" w:hAnsi="Cambria" w:cs="Cambria"/>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50082">
      <w:bodyDiv w:val="1"/>
      <w:marLeft w:val="0"/>
      <w:marRight w:val="0"/>
      <w:marTop w:val="0"/>
      <w:marBottom w:val="0"/>
      <w:divBdr>
        <w:top w:val="none" w:sz="0" w:space="0" w:color="auto"/>
        <w:left w:val="none" w:sz="0" w:space="0" w:color="auto"/>
        <w:bottom w:val="none" w:sz="0" w:space="0" w:color="auto"/>
        <w:right w:val="none" w:sz="0" w:space="0" w:color="auto"/>
      </w:divBdr>
    </w:div>
    <w:div w:id="195311240">
      <w:bodyDiv w:val="1"/>
      <w:marLeft w:val="0"/>
      <w:marRight w:val="0"/>
      <w:marTop w:val="0"/>
      <w:marBottom w:val="0"/>
      <w:divBdr>
        <w:top w:val="none" w:sz="0" w:space="0" w:color="auto"/>
        <w:left w:val="none" w:sz="0" w:space="0" w:color="auto"/>
        <w:bottom w:val="none" w:sz="0" w:space="0" w:color="auto"/>
        <w:right w:val="none" w:sz="0" w:space="0" w:color="auto"/>
      </w:divBdr>
    </w:div>
    <w:div w:id="265426185">
      <w:bodyDiv w:val="1"/>
      <w:marLeft w:val="0"/>
      <w:marRight w:val="0"/>
      <w:marTop w:val="0"/>
      <w:marBottom w:val="0"/>
      <w:divBdr>
        <w:top w:val="none" w:sz="0" w:space="0" w:color="auto"/>
        <w:left w:val="none" w:sz="0" w:space="0" w:color="auto"/>
        <w:bottom w:val="none" w:sz="0" w:space="0" w:color="auto"/>
        <w:right w:val="none" w:sz="0" w:space="0" w:color="auto"/>
      </w:divBdr>
    </w:div>
    <w:div w:id="295138517">
      <w:bodyDiv w:val="1"/>
      <w:marLeft w:val="0"/>
      <w:marRight w:val="0"/>
      <w:marTop w:val="0"/>
      <w:marBottom w:val="0"/>
      <w:divBdr>
        <w:top w:val="none" w:sz="0" w:space="0" w:color="auto"/>
        <w:left w:val="none" w:sz="0" w:space="0" w:color="auto"/>
        <w:bottom w:val="none" w:sz="0" w:space="0" w:color="auto"/>
        <w:right w:val="none" w:sz="0" w:space="0" w:color="auto"/>
      </w:divBdr>
    </w:div>
    <w:div w:id="295529168">
      <w:bodyDiv w:val="1"/>
      <w:marLeft w:val="0"/>
      <w:marRight w:val="0"/>
      <w:marTop w:val="0"/>
      <w:marBottom w:val="0"/>
      <w:divBdr>
        <w:top w:val="none" w:sz="0" w:space="0" w:color="auto"/>
        <w:left w:val="none" w:sz="0" w:space="0" w:color="auto"/>
        <w:bottom w:val="none" w:sz="0" w:space="0" w:color="auto"/>
        <w:right w:val="none" w:sz="0" w:space="0" w:color="auto"/>
      </w:divBdr>
    </w:div>
    <w:div w:id="344019763">
      <w:bodyDiv w:val="1"/>
      <w:marLeft w:val="0"/>
      <w:marRight w:val="0"/>
      <w:marTop w:val="0"/>
      <w:marBottom w:val="0"/>
      <w:divBdr>
        <w:top w:val="none" w:sz="0" w:space="0" w:color="auto"/>
        <w:left w:val="none" w:sz="0" w:space="0" w:color="auto"/>
        <w:bottom w:val="none" w:sz="0" w:space="0" w:color="auto"/>
        <w:right w:val="none" w:sz="0" w:space="0" w:color="auto"/>
      </w:divBdr>
    </w:div>
    <w:div w:id="397410491">
      <w:bodyDiv w:val="1"/>
      <w:marLeft w:val="0"/>
      <w:marRight w:val="0"/>
      <w:marTop w:val="0"/>
      <w:marBottom w:val="0"/>
      <w:divBdr>
        <w:top w:val="none" w:sz="0" w:space="0" w:color="auto"/>
        <w:left w:val="none" w:sz="0" w:space="0" w:color="auto"/>
        <w:bottom w:val="none" w:sz="0" w:space="0" w:color="auto"/>
        <w:right w:val="none" w:sz="0" w:space="0" w:color="auto"/>
      </w:divBdr>
    </w:div>
    <w:div w:id="459151983">
      <w:bodyDiv w:val="1"/>
      <w:marLeft w:val="0"/>
      <w:marRight w:val="0"/>
      <w:marTop w:val="0"/>
      <w:marBottom w:val="0"/>
      <w:divBdr>
        <w:top w:val="none" w:sz="0" w:space="0" w:color="auto"/>
        <w:left w:val="none" w:sz="0" w:space="0" w:color="auto"/>
        <w:bottom w:val="none" w:sz="0" w:space="0" w:color="auto"/>
        <w:right w:val="none" w:sz="0" w:space="0" w:color="auto"/>
      </w:divBdr>
    </w:div>
    <w:div w:id="489254229">
      <w:bodyDiv w:val="1"/>
      <w:marLeft w:val="0"/>
      <w:marRight w:val="0"/>
      <w:marTop w:val="0"/>
      <w:marBottom w:val="0"/>
      <w:divBdr>
        <w:top w:val="none" w:sz="0" w:space="0" w:color="auto"/>
        <w:left w:val="none" w:sz="0" w:space="0" w:color="auto"/>
        <w:bottom w:val="none" w:sz="0" w:space="0" w:color="auto"/>
        <w:right w:val="none" w:sz="0" w:space="0" w:color="auto"/>
      </w:divBdr>
    </w:div>
    <w:div w:id="491682370">
      <w:bodyDiv w:val="1"/>
      <w:marLeft w:val="0"/>
      <w:marRight w:val="0"/>
      <w:marTop w:val="0"/>
      <w:marBottom w:val="0"/>
      <w:divBdr>
        <w:top w:val="none" w:sz="0" w:space="0" w:color="auto"/>
        <w:left w:val="none" w:sz="0" w:space="0" w:color="auto"/>
        <w:bottom w:val="none" w:sz="0" w:space="0" w:color="auto"/>
        <w:right w:val="none" w:sz="0" w:space="0" w:color="auto"/>
      </w:divBdr>
    </w:div>
    <w:div w:id="518662512">
      <w:bodyDiv w:val="1"/>
      <w:marLeft w:val="0"/>
      <w:marRight w:val="0"/>
      <w:marTop w:val="0"/>
      <w:marBottom w:val="0"/>
      <w:divBdr>
        <w:top w:val="none" w:sz="0" w:space="0" w:color="auto"/>
        <w:left w:val="none" w:sz="0" w:space="0" w:color="auto"/>
        <w:bottom w:val="none" w:sz="0" w:space="0" w:color="auto"/>
        <w:right w:val="none" w:sz="0" w:space="0" w:color="auto"/>
      </w:divBdr>
    </w:div>
    <w:div w:id="688681746">
      <w:bodyDiv w:val="1"/>
      <w:marLeft w:val="0"/>
      <w:marRight w:val="0"/>
      <w:marTop w:val="0"/>
      <w:marBottom w:val="0"/>
      <w:divBdr>
        <w:top w:val="none" w:sz="0" w:space="0" w:color="auto"/>
        <w:left w:val="none" w:sz="0" w:space="0" w:color="auto"/>
        <w:bottom w:val="none" w:sz="0" w:space="0" w:color="auto"/>
        <w:right w:val="none" w:sz="0" w:space="0" w:color="auto"/>
      </w:divBdr>
    </w:div>
    <w:div w:id="689836606">
      <w:bodyDiv w:val="1"/>
      <w:marLeft w:val="0"/>
      <w:marRight w:val="0"/>
      <w:marTop w:val="0"/>
      <w:marBottom w:val="0"/>
      <w:divBdr>
        <w:top w:val="none" w:sz="0" w:space="0" w:color="auto"/>
        <w:left w:val="none" w:sz="0" w:space="0" w:color="auto"/>
        <w:bottom w:val="none" w:sz="0" w:space="0" w:color="auto"/>
        <w:right w:val="none" w:sz="0" w:space="0" w:color="auto"/>
      </w:divBdr>
    </w:div>
    <w:div w:id="801270186">
      <w:bodyDiv w:val="1"/>
      <w:marLeft w:val="0"/>
      <w:marRight w:val="0"/>
      <w:marTop w:val="0"/>
      <w:marBottom w:val="0"/>
      <w:divBdr>
        <w:top w:val="none" w:sz="0" w:space="0" w:color="auto"/>
        <w:left w:val="none" w:sz="0" w:space="0" w:color="auto"/>
        <w:bottom w:val="none" w:sz="0" w:space="0" w:color="auto"/>
        <w:right w:val="none" w:sz="0" w:space="0" w:color="auto"/>
      </w:divBdr>
    </w:div>
    <w:div w:id="804858208">
      <w:bodyDiv w:val="1"/>
      <w:marLeft w:val="0"/>
      <w:marRight w:val="0"/>
      <w:marTop w:val="0"/>
      <w:marBottom w:val="0"/>
      <w:divBdr>
        <w:top w:val="none" w:sz="0" w:space="0" w:color="auto"/>
        <w:left w:val="none" w:sz="0" w:space="0" w:color="auto"/>
        <w:bottom w:val="none" w:sz="0" w:space="0" w:color="auto"/>
        <w:right w:val="none" w:sz="0" w:space="0" w:color="auto"/>
      </w:divBdr>
    </w:div>
    <w:div w:id="819808956">
      <w:bodyDiv w:val="1"/>
      <w:marLeft w:val="0"/>
      <w:marRight w:val="0"/>
      <w:marTop w:val="0"/>
      <w:marBottom w:val="0"/>
      <w:divBdr>
        <w:top w:val="none" w:sz="0" w:space="0" w:color="auto"/>
        <w:left w:val="none" w:sz="0" w:space="0" w:color="auto"/>
        <w:bottom w:val="none" w:sz="0" w:space="0" w:color="auto"/>
        <w:right w:val="none" w:sz="0" w:space="0" w:color="auto"/>
      </w:divBdr>
    </w:div>
    <w:div w:id="900796068">
      <w:bodyDiv w:val="1"/>
      <w:marLeft w:val="0"/>
      <w:marRight w:val="0"/>
      <w:marTop w:val="0"/>
      <w:marBottom w:val="0"/>
      <w:divBdr>
        <w:top w:val="none" w:sz="0" w:space="0" w:color="auto"/>
        <w:left w:val="none" w:sz="0" w:space="0" w:color="auto"/>
        <w:bottom w:val="none" w:sz="0" w:space="0" w:color="auto"/>
        <w:right w:val="none" w:sz="0" w:space="0" w:color="auto"/>
      </w:divBdr>
    </w:div>
    <w:div w:id="951670240">
      <w:bodyDiv w:val="1"/>
      <w:marLeft w:val="0"/>
      <w:marRight w:val="0"/>
      <w:marTop w:val="0"/>
      <w:marBottom w:val="0"/>
      <w:divBdr>
        <w:top w:val="none" w:sz="0" w:space="0" w:color="auto"/>
        <w:left w:val="none" w:sz="0" w:space="0" w:color="auto"/>
        <w:bottom w:val="none" w:sz="0" w:space="0" w:color="auto"/>
        <w:right w:val="none" w:sz="0" w:space="0" w:color="auto"/>
      </w:divBdr>
    </w:div>
    <w:div w:id="985353873">
      <w:bodyDiv w:val="1"/>
      <w:marLeft w:val="0"/>
      <w:marRight w:val="0"/>
      <w:marTop w:val="0"/>
      <w:marBottom w:val="0"/>
      <w:divBdr>
        <w:top w:val="none" w:sz="0" w:space="0" w:color="auto"/>
        <w:left w:val="none" w:sz="0" w:space="0" w:color="auto"/>
        <w:bottom w:val="none" w:sz="0" w:space="0" w:color="auto"/>
        <w:right w:val="none" w:sz="0" w:space="0" w:color="auto"/>
      </w:divBdr>
    </w:div>
    <w:div w:id="989870621">
      <w:bodyDiv w:val="1"/>
      <w:marLeft w:val="0"/>
      <w:marRight w:val="0"/>
      <w:marTop w:val="0"/>
      <w:marBottom w:val="0"/>
      <w:divBdr>
        <w:top w:val="none" w:sz="0" w:space="0" w:color="auto"/>
        <w:left w:val="none" w:sz="0" w:space="0" w:color="auto"/>
        <w:bottom w:val="none" w:sz="0" w:space="0" w:color="auto"/>
        <w:right w:val="none" w:sz="0" w:space="0" w:color="auto"/>
      </w:divBdr>
    </w:div>
    <w:div w:id="1010059371">
      <w:bodyDiv w:val="1"/>
      <w:marLeft w:val="0"/>
      <w:marRight w:val="0"/>
      <w:marTop w:val="0"/>
      <w:marBottom w:val="0"/>
      <w:divBdr>
        <w:top w:val="none" w:sz="0" w:space="0" w:color="auto"/>
        <w:left w:val="none" w:sz="0" w:space="0" w:color="auto"/>
        <w:bottom w:val="none" w:sz="0" w:space="0" w:color="auto"/>
        <w:right w:val="none" w:sz="0" w:space="0" w:color="auto"/>
      </w:divBdr>
    </w:div>
    <w:div w:id="1022324518">
      <w:bodyDiv w:val="1"/>
      <w:marLeft w:val="0"/>
      <w:marRight w:val="0"/>
      <w:marTop w:val="0"/>
      <w:marBottom w:val="0"/>
      <w:divBdr>
        <w:top w:val="none" w:sz="0" w:space="0" w:color="auto"/>
        <w:left w:val="none" w:sz="0" w:space="0" w:color="auto"/>
        <w:bottom w:val="none" w:sz="0" w:space="0" w:color="auto"/>
        <w:right w:val="none" w:sz="0" w:space="0" w:color="auto"/>
      </w:divBdr>
    </w:div>
    <w:div w:id="1026714199">
      <w:bodyDiv w:val="1"/>
      <w:marLeft w:val="0"/>
      <w:marRight w:val="0"/>
      <w:marTop w:val="0"/>
      <w:marBottom w:val="0"/>
      <w:divBdr>
        <w:top w:val="none" w:sz="0" w:space="0" w:color="auto"/>
        <w:left w:val="none" w:sz="0" w:space="0" w:color="auto"/>
        <w:bottom w:val="none" w:sz="0" w:space="0" w:color="auto"/>
        <w:right w:val="none" w:sz="0" w:space="0" w:color="auto"/>
      </w:divBdr>
    </w:div>
    <w:div w:id="1048534500">
      <w:bodyDiv w:val="1"/>
      <w:marLeft w:val="0"/>
      <w:marRight w:val="0"/>
      <w:marTop w:val="0"/>
      <w:marBottom w:val="0"/>
      <w:divBdr>
        <w:top w:val="none" w:sz="0" w:space="0" w:color="auto"/>
        <w:left w:val="none" w:sz="0" w:space="0" w:color="auto"/>
        <w:bottom w:val="none" w:sz="0" w:space="0" w:color="auto"/>
        <w:right w:val="none" w:sz="0" w:space="0" w:color="auto"/>
      </w:divBdr>
    </w:div>
    <w:div w:id="1104572737">
      <w:bodyDiv w:val="1"/>
      <w:marLeft w:val="0"/>
      <w:marRight w:val="0"/>
      <w:marTop w:val="0"/>
      <w:marBottom w:val="0"/>
      <w:divBdr>
        <w:top w:val="none" w:sz="0" w:space="0" w:color="auto"/>
        <w:left w:val="none" w:sz="0" w:space="0" w:color="auto"/>
        <w:bottom w:val="none" w:sz="0" w:space="0" w:color="auto"/>
        <w:right w:val="none" w:sz="0" w:space="0" w:color="auto"/>
      </w:divBdr>
    </w:div>
    <w:div w:id="1210460500">
      <w:bodyDiv w:val="1"/>
      <w:marLeft w:val="0"/>
      <w:marRight w:val="0"/>
      <w:marTop w:val="0"/>
      <w:marBottom w:val="0"/>
      <w:divBdr>
        <w:top w:val="none" w:sz="0" w:space="0" w:color="auto"/>
        <w:left w:val="none" w:sz="0" w:space="0" w:color="auto"/>
        <w:bottom w:val="none" w:sz="0" w:space="0" w:color="auto"/>
        <w:right w:val="none" w:sz="0" w:space="0" w:color="auto"/>
      </w:divBdr>
    </w:div>
    <w:div w:id="1223903533">
      <w:bodyDiv w:val="1"/>
      <w:marLeft w:val="0"/>
      <w:marRight w:val="0"/>
      <w:marTop w:val="0"/>
      <w:marBottom w:val="0"/>
      <w:divBdr>
        <w:top w:val="none" w:sz="0" w:space="0" w:color="auto"/>
        <w:left w:val="none" w:sz="0" w:space="0" w:color="auto"/>
        <w:bottom w:val="none" w:sz="0" w:space="0" w:color="auto"/>
        <w:right w:val="none" w:sz="0" w:space="0" w:color="auto"/>
      </w:divBdr>
    </w:div>
    <w:div w:id="1227690102">
      <w:bodyDiv w:val="1"/>
      <w:marLeft w:val="0"/>
      <w:marRight w:val="0"/>
      <w:marTop w:val="0"/>
      <w:marBottom w:val="0"/>
      <w:divBdr>
        <w:top w:val="none" w:sz="0" w:space="0" w:color="auto"/>
        <w:left w:val="none" w:sz="0" w:space="0" w:color="auto"/>
        <w:bottom w:val="none" w:sz="0" w:space="0" w:color="auto"/>
        <w:right w:val="none" w:sz="0" w:space="0" w:color="auto"/>
      </w:divBdr>
    </w:div>
    <w:div w:id="1426850214">
      <w:bodyDiv w:val="1"/>
      <w:marLeft w:val="0"/>
      <w:marRight w:val="0"/>
      <w:marTop w:val="0"/>
      <w:marBottom w:val="0"/>
      <w:divBdr>
        <w:top w:val="none" w:sz="0" w:space="0" w:color="auto"/>
        <w:left w:val="none" w:sz="0" w:space="0" w:color="auto"/>
        <w:bottom w:val="none" w:sz="0" w:space="0" w:color="auto"/>
        <w:right w:val="none" w:sz="0" w:space="0" w:color="auto"/>
      </w:divBdr>
    </w:div>
    <w:div w:id="1457680128">
      <w:bodyDiv w:val="1"/>
      <w:marLeft w:val="0"/>
      <w:marRight w:val="0"/>
      <w:marTop w:val="0"/>
      <w:marBottom w:val="0"/>
      <w:divBdr>
        <w:top w:val="none" w:sz="0" w:space="0" w:color="auto"/>
        <w:left w:val="none" w:sz="0" w:space="0" w:color="auto"/>
        <w:bottom w:val="none" w:sz="0" w:space="0" w:color="auto"/>
        <w:right w:val="none" w:sz="0" w:space="0" w:color="auto"/>
      </w:divBdr>
    </w:div>
    <w:div w:id="1476217718">
      <w:bodyDiv w:val="1"/>
      <w:marLeft w:val="0"/>
      <w:marRight w:val="0"/>
      <w:marTop w:val="0"/>
      <w:marBottom w:val="0"/>
      <w:divBdr>
        <w:top w:val="none" w:sz="0" w:space="0" w:color="auto"/>
        <w:left w:val="none" w:sz="0" w:space="0" w:color="auto"/>
        <w:bottom w:val="none" w:sz="0" w:space="0" w:color="auto"/>
        <w:right w:val="none" w:sz="0" w:space="0" w:color="auto"/>
      </w:divBdr>
    </w:div>
    <w:div w:id="1485316030">
      <w:bodyDiv w:val="1"/>
      <w:marLeft w:val="0"/>
      <w:marRight w:val="0"/>
      <w:marTop w:val="0"/>
      <w:marBottom w:val="0"/>
      <w:divBdr>
        <w:top w:val="none" w:sz="0" w:space="0" w:color="auto"/>
        <w:left w:val="none" w:sz="0" w:space="0" w:color="auto"/>
        <w:bottom w:val="none" w:sz="0" w:space="0" w:color="auto"/>
        <w:right w:val="none" w:sz="0" w:space="0" w:color="auto"/>
      </w:divBdr>
    </w:div>
    <w:div w:id="1509054890">
      <w:bodyDiv w:val="1"/>
      <w:marLeft w:val="0"/>
      <w:marRight w:val="0"/>
      <w:marTop w:val="0"/>
      <w:marBottom w:val="0"/>
      <w:divBdr>
        <w:top w:val="none" w:sz="0" w:space="0" w:color="auto"/>
        <w:left w:val="none" w:sz="0" w:space="0" w:color="auto"/>
        <w:bottom w:val="none" w:sz="0" w:space="0" w:color="auto"/>
        <w:right w:val="none" w:sz="0" w:space="0" w:color="auto"/>
      </w:divBdr>
    </w:div>
    <w:div w:id="1509172914">
      <w:bodyDiv w:val="1"/>
      <w:marLeft w:val="0"/>
      <w:marRight w:val="0"/>
      <w:marTop w:val="0"/>
      <w:marBottom w:val="0"/>
      <w:divBdr>
        <w:top w:val="none" w:sz="0" w:space="0" w:color="auto"/>
        <w:left w:val="none" w:sz="0" w:space="0" w:color="auto"/>
        <w:bottom w:val="none" w:sz="0" w:space="0" w:color="auto"/>
        <w:right w:val="none" w:sz="0" w:space="0" w:color="auto"/>
      </w:divBdr>
    </w:div>
    <w:div w:id="1636450127">
      <w:bodyDiv w:val="1"/>
      <w:marLeft w:val="0"/>
      <w:marRight w:val="0"/>
      <w:marTop w:val="0"/>
      <w:marBottom w:val="0"/>
      <w:divBdr>
        <w:top w:val="none" w:sz="0" w:space="0" w:color="auto"/>
        <w:left w:val="none" w:sz="0" w:space="0" w:color="auto"/>
        <w:bottom w:val="none" w:sz="0" w:space="0" w:color="auto"/>
        <w:right w:val="none" w:sz="0" w:space="0" w:color="auto"/>
      </w:divBdr>
    </w:div>
    <w:div w:id="1660228361">
      <w:bodyDiv w:val="1"/>
      <w:marLeft w:val="0"/>
      <w:marRight w:val="0"/>
      <w:marTop w:val="0"/>
      <w:marBottom w:val="0"/>
      <w:divBdr>
        <w:top w:val="none" w:sz="0" w:space="0" w:color="auto"/>
        <w:left w:val="none" w:sz="0" w:space="0" w:color="auto"/>
        <w:bottom w:val="none" w:sz="0" w:space="0" w:color="auto"/>
        <w:right w:val="none" w:sz="0" w:space="0" w:color="auto"/>
      </w:divBdr>
    </w:div>
    <w:div w:id="1704941452">
      <w:bodyDiv w:val="1"/>
      <w:marLeft w:val="0"/>
      <w:marRight w:val="0"/>
      <w:marTop w:val="0"/>
      <w:marBottom w:val="0"/>
      <w:divBdr>
        <w:top w:val="none" w:sz="0" w:space="0" w:color="auto"/>
        <w:left w:val="none" w:sz="0" w:space="0" w:color="auto"/>
        <w:bottom w:val="none" w:sz="0" w:space="0" w:color="auto"/>
        <w:right w:val="none" w:sz="0" w:space="0" w:color="auto"/>
      </w:divBdr>
    </w:div>
    <w:div w:id="1725174036">
      <w:bodyDiv w:val="1"/>
      <w:marLeft w:val="0"/>
      <w:marRight w:val="0"/>
      <w:marTop w:val="0"/>
      <w:marBottom w:val="0"/>
      <w:divBdr>
        <w:top w:val="none" w:sz="0" w:space="0" w:color="auto"/>
        <w:left w:val="none" w:sz="0" w:space="0" w:color="auto"/>
        <w:bottom w:val="none" w:sz="0" w:space="0" w:color="auto"/>
        <w:right w:val="none" w:sz="0" w:space="0" w:color="auto"/>
      </w:divBdr>
      <w:divsChild>
        <w:div w:id="887450461">
          <w:marLeft w:val="0"/>
          <w:marRight w:val="0"/>
          <w:marTop w:val="100"/>
          <w:marBottom w:val="100"/>
          <w:divBdr>
            <w:top w:val="none" w:sz="0" w:space="0" w:color="auto"/>
            <w:left w:val="none" w:sz="0" w:space="0" w:color="auto"/>
            <w:bottom w:val="none" w:sz="0" w:space="0" w:color="auto"/>
            <w:right w:val="none" w:sz="0" w:space="0" w:color="auto"/>
          </w:divBdr>
          <w:divsChild>
            <w:div w:id="469515326">
              <w:marLeft w:val="0"/>
              <w:marRight w:val="0"/>
              <w:marTop w:val="0"/>
              <w:marBottom w:val="0"/>
              <w:divBdr>
                <w:top w:val="none" w:sz="0" w:space="0" w:color="auto"/>
                <w:left w:val="none" w:sz="0" w:space="0" w:color="auto"/>
                <w:bottom w:val="none" w:sz="0" w:space="0" w:color="auto"/>
                <w:right w:val="none" w:sz="0" w:space="0" w:color="auto"/>
              </w:divBdr>
              <w:divsChild>
                <w:div w:id="509176673">
                  <w:marLeft w:val="0"/>
                  <w:marRight w:val="0"/>
                  <w:marTop w:val="0"/>
                  <w:marBottom w:val="0"/>
                  <w:divBdr>
                    <w:top w:val="none" w:sz="0" w:space="0" w:color="auto"/>
                    <w:left w:val="none" w:sz="0" w:space="0" w:color="auto"/>
                    <w:bottom w:val="none" w:sz="0" w:space="0" w:color="auto"/>
                    <w:right w:val="none" w:sz="0" w:space="0" w:color="auto"/>
                  </w:divBdr>
                  <w:divsChild>
                    <w:div w:id="922303353">
                      <w:marLeft w:val="0"/>
                      <w:marRight w:val="0"/>
                      <w:marTop w:val="0"/>
                      <w:marBottom w:val="0"/>
                      <w:divBdr>
                        <w:top w:val="none" w:sz="0" w:space="0" w:color="auto"/>
                        <w:left w:val="none" w:sz="0" w:space="0" w:color="auto"/>
                        <w:bottom w:val="none" w:sz="0" w:space="0" w:color="auto"/>
                        <w:right w:val="none" w:sz="0" w:space="0" w:color="auto"/>
                      </w:divBdr>
                      <w:divsChild>
                        <w:div w:id="15279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0847">
      <w:bodyDiv w:val="1"/>
      <w:marLeft w:val="0"/>
      <w:marRight w:val="0"/>
      <w:marTop w:val="0"/>
      <w:marBottom w:val="0"/>
      <w:divBdr>
        <w:top w:val="none" w:sz="0" w:space="0" w:color="auto"/>
        <w:left w:val="none" w:sz="0" w:space="0" w:color="auto"/>
        <w:bottom w:val="none" w:sz="0" w:space="0" w:color="auto"/>
        <w:right w:val="none" w:sz="0" w:space="0" w:color="auto"/>
      </w:divBdr>
    </w:div>
    <w:div w:id="1893030216">
      <w:bodyDiv w:val="1"/>
      <w:marLeft w:val="0"/>
      <w:marRight w:val="0"/>
      <w:marTop w:val="0"/>
      <w:marBottom w:val="0"/>
      <w:divBdr>
        <w:top w:val="none" w:sz="0" w:space="0" w:color="auto"/>
        <w:left w:val="none" w:sz="0" w:space="0" w:color="auto"/>
        <w:bottom w:val="none" w:sz="0" w:space="0" w:color="auto"/>
        <w:right w:val="none" w:sz="0" w:space="0" w:color="auto"/>
      </w:divBdr>
    </w:div>
    <w:div w:id="2002002421">
      <w:bodyDiv w:val="1"/>
      <w:marLeft w:val="0"/>
      <w:marRight w:val="0"/>
      <w:marTop w:val="0"/>
      <w:marBottom w:val="0"/>
      <w:divBdr>
        <w:top w:val="none" w:sz="0" w:space="0" w:color="auto"/>
        <w:left w:val="none" w:sz="0" w:space="0" w:color="auto"/>
        <w:bottom w:val="none" w:sz="0" w:space="0" w:color="auto"/>
        <w:right w:val="none" w:sz="0" w:space="0" w:color="auto"/>
      </w:divBdr>
    </w:div>
    <w:div w:id="2076732224">
      <w:bodyDiv w:val="1"/>
      <w:marLeft w:val="0"/>
      <w:marRight w:val="0"/>
      <w:marTop w:val="0"/>
      <w:marBottom w:val="0"/>
      <w:divBdr>
        <w:top w:val="none" w:sz="0" w:space="0" w:color="auto"/>
        <w:left w:val="none" w:sz="0" w:space="0" w:color="auto"/>
        <w:bottom w:val="none" w:sz="0" w:space="0" w:color="auto"/>
        <w:right w:val="none" w:sz="0" w:space="0" w:color="auto"/>
      </w:divBdr>
    </w:div>
    <w:div w:id="208733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customXml" Target="../customXml/item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AAD12B207D41194D973B6857713C7F06" ma:contentTypeVersion="4" ma:contentTypeDescription="Create a new document." ma:contentTypeScope="" ma:versionID="619a35abf102852831ad04786ac31bc7">
  <xsd:schema xmlns:xsd="http://www.w3.org/2001/XMLSchema" xmlns:xs="http://www.w3.org/2001/XMLSchema" xmlns:p="http://schemas.microsoft.com/office/2006/metadata/properties" xmlns:ns2="2ec55f88-497d-4744-a576-c5a97d9c5737" xmlns:ns3="0aa6e494-8a5f-464e-8621-dfc35afae712" targetNamespace="http://schemas.microsoft.com/office/2006/metadata/properties" ma:root="true" ma:fieldsID="00f3c6038c951bc12318cc3bfbb64904" ns2:_="" ns3:_="">
    <xsd:import namespace="2ec55f88-497d-4744-a576-c5a97d9c5737"/>
    <xsd:import namespace="0aa6e494-8a5f-464e-8621-dfc35afae712"/>
    <xsd:element name="properties">
      <xsd:complexType>
        <xsd:sequence>
          <xsd:element name="documentManagement">
            <xsd:complexType>
              <xsd:all>
                <xsd:element ref="ns2:_dlc_DocId" minOccurs="0"/>
                <xsd:element ref="ns2:_dlc_DocIdUrl" minOccurs="0"/>
                <xsd:element ref="ns2:_dlc_DocIdPersistId" minOccurs="0"/>
                <xsd:element ref="ns2:TaxKeywordTaxHTField" minOccurs="0"/>
                <xsd:element ref="ns2:TaxCatchAll" minOccurs="0"/>
                <xsd:element ref="ns3:NGTagN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55f88-497d-4744-a576-c5a97d9c573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2" nillable="true" ma:taxonomy="true" ma:internalName="TaxKeywordTaxHTField" ma:taxonomyFieldName="TaxKeyword" ma:displayName="Enterprise Keywords" ma:fieldId="{23f27201-bee3-471e-b2e7-b64fd8b7ca38}" ma:taxonomyMulti="true" ma:sspId="6eb8961d-acc7-4819-9e24-430f4ae12685"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47e20857-01ae-4739-97f8-febae249aca5}" ma:internalName="TaxCatchAll" ma:showField="CatchAllData" ma:web="5a5d8715-87a3-4961-986d-d3021f0848b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aa6e494-8a5f-464e-8621-dfc35afae712" elementFormDefault="qualified">
    <xsd:import namespace="http://schemas.microsoft.com/office/2006/documentManagement/types"/>
    <xsd:import namespace="http://schemas.microsoft.com/office/infopath/2007/PartnerControls"/>
    <xsd:element name="NGTagNote" ma:index="14" nillable="true" ma:displayName="Tags and Notes" ma:decimals="2" ma:internalName="_x0024_Resources_x003a_NewsGatorWSS_x002c_Fields_TagNotesName_x003b_">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{91132B95-65F4-44D3-93DC-86CA1765F9C7}</b:Guid>
    <b:Title>Wikipedia</b:Title>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2ec55f88-497d-4744-a576-c5a97d9c5737">
      <Terms xmlns="http://schemas.microsoft.com/office/infopath/2007/PartnerControls">
        <TermInfo xmlns="http://schemas.microsoft.com/office/infopath/2007/PartnerControls">
          <TermName xmlns="http://schemas.microsoft.com/office/infopath/2007/PartnerControls">Data Architecture</TermName>
          <TermId xmlns="http://schemas.microsoft.com/office/infopath/2007/PartnerControls">c343aaed-d406-4fa0-add3-cf6663a71fcb</TermId>
        </TermInfo>
      </Terms>
    </TaxKeywordTaxHTField>
    <NGTagNote xmlns="0aa6e494-8a5f-464e-8621-dfc35afae712" xsi:nil="true"/>
    <TaxCatchAll xmlns="2ec55f88-497d-4744-a576-c5a97d9c5737">
      <Value>674</Value>
    </TaxCatchAll>
    <_dlc_DocId xmlns="2ec55f88-497d-4744-a576-c5a97d9c5737">ENTARCHSVC-99-1</_dlc_DocId>
    <_dlc_DocIdUrl xmlns="2ec55f88-497d-4744-a576-c5a97d9c5737">
      <Url>http://community.fyiblue.com/sites/EntArchSvc/DataArch/_layouts/DocIdRedir.aspx?ID=ENTARCHSVC-99-1</Url>
      <Description>ENTARCHSVC-99-1</Description>
    </_dlc_DocIdUrl>
  </documentManagement>
</p:properties>
</file>

<file path=customXml/itemProps1.xml><?xml version="1.0" encoding="utf-8"?>
<ds:datastoreItem xmlns:ds="http://schemas.openxmlformats.org/officeDocument/2006/customXml" ds:itemID="{DE584F4D-75FF-4F66-8F87-935ED63C8E7F}"/>
</file>

<file path=customXml/itemProps2.xml><?xml version="1.0" encoding="utf-8"?>
<ds:datastoreItem xmlns:ds="http://schemas.openxmlformats.org/officeDocument/2006/customXml" ds:itemID="{863A152E-6DA9-4BDE-ADC6-EE1221C1CC5D}"/>
</file>

<file path=customXml/itemProps3.xml><?xml version="1.0" encoding="utf-8"?>
<ds:datastoreItem xmlns:ds="http://schemas.openxmlformats.org/officeDocument/2006/customXml" ds:itemID="{446B039B-323C-4324-88C1-B15DB79522D6}"/>
</file>

<file path=customXml/itemProps4.xml><?xml version="1.0" encoding="utf-8"?>
<ds:datastoreItem xmlns:ds="http://schemas.openxmlformats.org/officeDocument/2006/customXml" ds:itemID="{FBD0C234-6509-4F7D-8E1E-285CCCA08330}"/>
</file>

<file path=customXml/itemProps5.xml><?xml version="1.0" encoding="utf-8"?>
<ds:datastoreItem xmlns:ds="http://schemas.openxmlformats.org/officeDocument/2006/customXml" ds:itemID="{33F8094C-8186-40A5-8A27-B8D84BA61FB8}"/>
</file>

<file path=docProps/app.xml><?xml version="1.0" encoding="utf-8"?>
<Properties xmlns="http://schemas.openxmlformats.org/officeDocument/2006/extended-properties" xmlns:vt="http://schemas.openxmlformats.org/officeDocument/2006/docPropsVTypes">
  <Template>Normal</Template>
  <TotalTime>1</TotalTime>
  <Pages>34</Pages>
  <Words>7867</Words>
  <Characters>44847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Data Architecture</vt:lpstr>
    </vt:vector>
  </TitlesOfParts>
  <Company/>
  <LinksUpToDate>false</LinksUpToDate>
  <CharactersWithSpaces>52609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Architecture</dc:title>
  <dc:creator>Naveen Rajan;Parashuram Bastawade;Vikram Chaudhary</dc:creator>
  <cp:keywords>Data Architecture</cp:keywords>
  <cp:lastModifiedBy>Parashuram</cp:lastModifiedBy>
  <cp:revision>2</cp:revision>
  <dcterms:created xsi:type="dcterms:W3CDTF">2015-10-02T11:50:00Z</dcterms:created>
  <dcterms:modified xsi:type="dcterms:W3CDTF">2015-10-02T11:50:00Z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0x010100AAD12B207D41194D973B6857713C7F06</vt:lpwstr>
  </property>
  <property fmtid="{D5CDD505-2E9C-101B-9397-08002B2CF9AE}" pid="3" name="TaxKeyword">
    <vt:lpwstr>674;#Data Architecture|c343aaed-d406-4fa0-add3-cf6663a71fcb</vt:lpwstr>
  </property>
  <property fmtid="{D5CDD505-2E9C-101B-9397-08002B2CF9AE}" pid="4" name="_dlc_DocIdItemGuid">
    <vt:lpwstr>08245793-ac54-4805-b298-77317ebb35c6</vt:lpwstr>
  </property>
</Properties>
</file>