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BB19F" w14:textId="77777777" w:rsidR="002572D0" w:rsidRDefault="002572D0" w:rsidP="002572D0">
      <w:pPr>
        <w:snapToGrid w:val="0"/>
        <w:spacing w:after="0" w:line="240" w:lineRule="atLeast"/>
        <w:contextualSpacing/>
      </w:pPr>
      <w:r>
        <w:rPr>
          <w:rFonts w:hint="eastAsia"/>
        </w:rPr>
        <w:t>（著作権の譲渡等）</w:t>
      </w:r>
      <w:r>
        <w:t xml:space="preserve"> </w:t>
      </w:r>
    </w:p>
    <w:p w14:paraId="4C8B9F08" w14:textId="2314EEA1" w:rsidR="002572D0" w:rsidRDefault="002572D0" w:rsidP="002572D0">
      <w:pPr>
        <w:snapToGrid w:val="0"/>
        <w:spacing w:after="0" w:line="240" w:lineRule="atLeast"/>
        <w:ind w:left="220" w:hangingChars="100" w:hanging="220"/>
        <w:contextualSpacing/>
      </w:pPr>
      <w:r>
        <w:rPr>
          <w:rFonts w:hint="eastAsia"/>
        </w:rPr>
        <w:t>１</w:t>
      </w:r>
      <w:r>
        <w:t xml:space="preserve"> 受託者は、成果物が著作権法（昭和45 年法律第48 号）第２条第１項第１号に規定する著作物（以下「著作</w:t>
      </w:r>
      <w:r>
        <w:rPr>
          <w:rFonts w:hint="eastAsia"/>
        </w:rPr>
        <w:t>物」という。）に該当する場合には、当該著作物に係る受託者の著作権の全て（著作権法第</w:t>
      </w:r>
      <w:r>
        <w:t>27 条及び第28 条に</w:t>
      </w:r>
      <w:r>
        <w:rPr>
          <w:rFonts w:hint="eastAsia"/>
        </w:rPr>
        <w:t>定める権利を含む。）を当該著作物の引渡し時に委託者に無償で譲渡するものとする。</w:t>
      </w:r>
      <w:r>
        <w:t xml:space="preserve"> </w:t>
      </w:r>
    </w:p>
    <w:p w14:paraId="7E850142" w14:textId="77777777" w:rsidR="002572D0" w:rsidRDefault="002572D0" w:rsidP="002572D0">
      <w:pPr>
        <w:snapToGrid w:val="0"/>
        <w:spacing w:after="0" w:line="240" w:lineRule="atLeast"/>
        <w:ind w:left="220" w:hangingChars="100" w:hanging="220"/>
        <w:contextualSpacing/>
      </w:pPr>
      <w:r>
        <w:rPr>
          <w:rFonts w:hint="eastAsia"/>
        </w:rPr>
        <w:t>２</w:t>
      </w:r>
      <w:r>
        <w:t xml:space="preserve"> 受託者は、次項から第６項までの場合において、委託者に対して著作者人格権（著作権法第18 条第１項、第19 条第１項及び第20 条第１項に規定する権利をいう。）を行使しないものとする。 </w:t>
      </w:r>
    </w:p>
    <w:p w14:paraId="4EB2024B" w14:textId="4F8E2A8D" w:rsidR="002572D0" w:rsidRDefault="002572D0" w:rsidP="002572D0">
      <w:pPr>
        <w:snapToGrid w:val="0"/>
        <w:spacing w:after="0" w:line="240" w:lineRule="atLeast"/>
        <w:ind w:left="220" w:hangingChars="100" w:hanging="220"/>
        <w:contextualSpacing/>
      </w:pPr>
      <w:r>
        <w:rPr>
          <w:rFonts w:hint="eastAsia"/>
        </w:rPr>
        <w:t>３</w:t>
      </w:r>
      <w:r>
        <w:t xml:space="preserve"> 委託者は、成果物が著作物に該当するとしないとにかかわらず、当該成果物の内容を受託者の承諾なく自由に公</w:t>
      </w:r>
      <w:r>
        <w:rPr>
          <w:rFonts w:hint="eastAsia"/>
        </w:rPr>
        <w:t>表することができる。</w:t>
      </w:r>
      <w:r>
        <w:t xml:space="preserve"> </w:t>
      </w:r>
    </w:p>
    <w:p w14:paraId="3A41419D" w14:textId="1C033A84" w:rsidR="002572D0" w:rsidRDefault="002572D0" w:rsidP="002572D0">
      <w:pPr>
        <w:snapToGrid w:val="0"/>
        <w:spacing w:after="0" w:line="240" w:lineRule="atLeast"/>
        <w:ind w:left="220" w:hangingChars="100" w:hanging="220"/>
        <w:contextualSpacing/>
      </w:pPr>
      <w:r>
        <w:rPr>
          <w:rFonts w:hint="eastAsia"/>
        </w:rPr>
        <w:t>４</w:t>
      </w:r>
      <w:r>
        <w:t xml:space="preserve"> 委託者は、成果物が著作物に該当する場合には、受託者が承諾したときに限り、既に受託者が当該著作物に表示</w:t>
      </w:r>
      <w:r>
        <w:rPr>
          <w:rFonts w:hint="eastAsia"/>
        </w:rPr>
        <w:t>した氏名を変更することができる。</w:t>
      </w:r>
      <w:r>
        <w:t xml:space="preserve"> </w:t>
      </w:r>
    </w:p>
    <w:p w14:paraId="2E47BFA4" w14:textId="720A3E27" w:rsidR="002572D0" w:rsidRDefault="002572D0" w:rsidP="002572D0">
      <w:pPr>
        <w:snapToGrid w:val="0"/>
        <w:spacing w:after="0" w:line="240" w:lineRule="atLeast"/>
        <w:ind w:left="220" w:hangingChars="100" w:hanging="220"/>
        <w:contextualSpacing/>
      </w:pPr>
      <w:r>
        <w:rPr>
          <w:rFonts w:hint="eastAsia"/>
        </w:rPr>
        <w:t>５</w:t>
      </w:r>
      <w:r>
        <w:t xml:space="preserve"> 受託者は、成果物が著作物に該当する場合において、委託者が当該著作物の利用目的の実現のために必要又は望</w:t>
      </w:r>
      <w:r>
        <w:rPr>
          <w:rFonts w:hint="eastAsia"/>
        </w:rPr>
        <w:t>ましいと認めてその内容を改変するときは、その改変に同意する。また、委託者は、成果物が著作物に該当しない場合には、当該成果物の内容を受託者の承諾なく自由に改変することができる。</w:t>
      </w:r>
      <w:r>
        <w:t xml:space="preserve"> </w:t>
      </w:r>
    </w:p>
    <w:p w14:paraId="018F073D" w14:textId="152DFE5E" w:rsidR="002572D0" w:rsidRDefault="002572D0" w:rsidP="002572D0">
      <w:pPr>
        <w:snapToGrid w:val="0"/>
        <w:spacing w:after="0" w:line="240" w:lineRule="atLeast"/>
        <w:ind w:left="220" w:hangingChars="100" w:hanging="220"/>
        <w:contextualSpacing/>
      </w:pPr>
      <w:r>
        <w:rPr>
          <w:rFonts w:hint="eastAsia"/>
        </w:rPr>
        <w:t>６</w:t>
      </w:r>
      <w:r>
        <w:t xml:space="preserve"> 受託者は、成果物（この契約を履行する上で得られた記録等を含む。）が著作物に該当するとしないとにかかわ</w:t>
      </w:r>
      <w:r>
        <w:rPr>
          <w:rFonts w:hint="eastAsia"/>
        </w:rPr>
        <w:t>らず、委託者が承諾した場合には、当該成果物を使用又は複製し、また、第１条第５項の規定にかかわらず当該成果物の内容を公表することができる。</w:t>
      </w:r>
      <w:r>
        <w:t xml:space="preserve"> </w:t>
      </w:r>
    </w:p>
    <w:p w14:paraId="45AA9ED9" w14:textId="06DC4D57" w:rsidR="00721B11" w:rsidRDefault="002572D0" w:rsidP="002572D0">
      <w:pPr>
        <w:snapToGrid w:val="0"/>
        <w:spacing w:after="0" w:line="240" w:lineRule="atLeast"/>
        <w:ind w:left="220" w:hangingChars="100" w:hanging="220"/>
        <w:contextualSpacing/>
      </w:pPr>
      <w:r>
        <w:rPr>
          <w:rFonts w:hint="eastAsia"/>
        </w:rPr>
        <w:t>７</w:t>
      </w:r>
      <w:r>
        <w:t xml:space="preserve"> 委託者は、受託者が成果物の作成に当たって開発したプログラム（著作権法第10 条第１項第９号に規定するプ</w:t>
      </w:r>
      <w:r>
        <w:rPr>
          <w:rFonts w:hint="eastAsia"/>
        </w:rPr>
        <w:t>ログラムの著作物をいう。）及びデータベース（著作権法第</w:t>
      </w:r>
      <w:r>
        <w:t>12 条の２第１項に規定するデータベースの著作物を</w:t>
      </w:r>
      <w:r>
        <w:rPr>
          <w:rFonts w:hint="eastAsia"/>
        </w:rPr>
        <w:t>いう。）について、受託者が承諾した場合には、当該プログラム及びデータベースを利用することができる。</w:t>
      </w:r>
    </w:p>
    <w:sectPr w:rsidR="00721B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2D0"/>
    <w:rsid w:val="002572D0"/>
    <w:rsid w:val="00721B11"/>
    <w:rsid w:val="00EC7BB6"/>
    <w:rsid w:val="00F50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5FF06A"/>
  <w15:chartTrackingRefBased/>
  <w15:docId w15:val="{0F588D49-3EFA-4E33-9688-EEE1F996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572D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2572D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2572D0"/>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2572D0"/>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2572D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2572D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2572D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2572D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2572D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572D0"/>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2572D0"/>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2572D0"/>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2572D0"/>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2572D0"/>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2572D0"/>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2572D0"/>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2572D0"/>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2572D0"/>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2572D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572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72D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572D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72D0"/>
    <w:pPr>
      <w:spacing w:before="160"/>
      <w:jc w:val="center"/>
    </w:pPr>
    <w:rPr>
      <w:i/>
      <w:iCs/>
      <w:color w:val="404040" w:themeColor="text1" w:themeTint="BF"/>
    </w:rPr>
  </w:style>
  <w:style w:type="character" w:customStyle="1" w:styleId="a8">
    <w:name w:val="引用文 (文字)"/>
    <w:basedOn w:val="a0"/>
    <w:link w:val="a7"/>
    <w:uiPriority w:val="29"/>
    <w:rsid w:val="002572D0"/>
    <w:rPr>
      <w:i/>
      <w:iCs/>
      <w:color w:val="404040" w:themeColor="text1" w:themeTint="BF"/>
    </w:rPr>
  </w:style>
  <w:style w:type="paragraph" w:styleId="a9">
    <w:name w:val="List Paragraph"/>
    <w:basedOn w:val="a"/>
    <w:uiPriority w:val="34"/>
    <w:qFormat/>
    <w:rsid w:val="002572D0"/>
    <w:pPr>
      <w:ind w:left="720"/>
      <w:contextualSpacing/>
    </w:pPr>
  </w:style>
  <w:style w:type="character" w:styleId="21">
    <w:name w:val="Intense Emphasis"/>
    <w:basedOn w:val="a0"/>
    <w:uiPriority w:val="21"/>
    <w:qFormat/>
    <w:rsid w:val="002572D0"/>
    <w:rPr>
      <w:i/>
      <w:iCs/>
      <w:color w:val="0F4761" w:themeColor="accent1" w:themeShade="BF"/>
    </w:rPr>
  </w:style>
  <w:style w:type="paragraph" w:styleId="22">
    <w:name w:val="Intense Quote"/>
    <w:basedOn w:val="a"/>
    <w:next w:val="a"/>
    <w:link w:val="23"/>
    <w:uiPriority w:val="30"/>
    <w:qFormat/>
    <w:rsid w:val="00257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572D0"/>
    <w:rPr>
      <w:i/>
      <w:iCs/>
      <w:color w:val="0F4761" w:themeColor="accent1" w:themeShade="BF"/>
    </w:rPr>
  </w:style>
  <w:style w:type="character" w:styleId="24">
    <w:name w:val="Intense Reference"/>
    <w:basedOn w:val="a0"/>
    <w:uiPriority w:val="32"/>
    <w:qFormat/>
    <w:rsid w:val="00257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120</Words>
  <Characters>685</Characters>
  <Application>Microsoft Office Word</Application>
  <DocSecurity>0</DocSecurity>
  <Lines>5</Lines>
  <Paragraphs>1</Paragraphs>
  <ScaleCrop>false</ScaleCrop>
  <Company>TAIMS</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阿部　恭丈</dc:creator>
  <cp:keywords/>
  <dc:description/>
  <cp:lastModifiedBy>阿部　恭丈</cp:lastModifiedBy>
  <cp:revision>1</cp:revision>
  <dcterms:created xsi:type="dcterms:W3CDTF">2025-02-14T08:57:00Z</dcterms:created>
  <dcterms:modified xsi:type="dcterms:W3CDTF">2025-02-14T09:00:00Z</dcterms:modified>
</cp:coreProperties>
</file>