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13D9C7" w14:textId="38654CEC" w:rsidR="000C3F36" w:rsidRPr="00B57D25" w:rsidRDefault="004D0041" w:rsidP="00117E04">
      <w:pPr>
        <w:rPr>
          <w:rFonts w:ascii="游ゴシック" w:eastAsia="游ゴシック" w:hAnsi="游ゴシック"/>
        </w:rPr>
      </w:pPr>
      <w:r w:rsidRPr="00B57D25">
        <w:rPr>
          <w:rFonts w:ascii="游ゴシック" w:eastAsia="游ゴシック" w:hAnsi="游ゴシック" w:hint="eastAsia"/>
        </w:rPr>
        <w:t>事例</w:t>
      </w:r>
      <w:r w:rsidR="00117E04" w:rsidRPr="00B57D25">
        <w:rPr>
          <w:rFonts w:ascii="游ゴシック" w:eastAsia="游ゴシック" w:hAnsi="游ゴシック" w:hint="eastAsia"/>
        </w:rPr>
        <w:t>個票</w:t>
      </w:r>
      <w:r w:rsidR="009E6B8F" w:rsidRPr="00B57D25">
        <w:rPr>
          <w:rFonts w:ascii="游ゴシック" w:eastAsia="游ゴシック" w:hAnsi="游ゴシック" w:hint="eastAsia"/>
        </w:rPr>
        <w:t xml:space="preserve">　</w:t>
      </w:r>
      <w:r w:rsidR="00B57D25" w:rsidRPr="00B57D25">
        <w:rPr>
          <w:rFonts w:ascii="游ゴシック" w:eastAsia="游ゴシック" w:hAnsi="游ゴシック" w:hint="eastAsia"/>
        </w:rPr>
        <w:t>米国洋上風力</w:t>
      </w:r>
    </w:p>
    <w:tbl>
      <w:tblPr>
        <w:tblStyle w:val="ac"/>
        <w:tblW w:w="9776" w:type="dxa"/>
        <w:tblLook w:val="04A0" w:firstRow="1" w:lastRow="0" w:firstColumn="1" w:lastColumn="0" w:noHBand="0" w:noVBand="1"/>
      </w:tblPr>
      <w:tblGrid>
        <w:gridCol w:w="2122"/>
        <w:gridCol w:w="7654"/>
      </w:tblGrid>
      <w:tr w:rsidR="00B57D25" w14:paraId="092CAA54" w14:textId="77777777" w:rsidTr="00117E04">
        <w:tc>
          <w:tcPr>
            <w:tcW w:w="2122" w:type="dxa"/>
          </w:tcPr>
          <w:p w14:paraId="58B1EBC2" w14:textId="56C921CA" w:rsidR="00B57D25" w:rsidRPr="00817650" w:rsidRDefault="00B57D25" w:rsidP="009E6B8F">
            <w:pPr>
              <w:snapToGrid w:val="0"/>
              <w:spacing w:line="280" w:lineRule="exact"/>
              <w:rPr>
                <w:rFonts w:ascii="ＭＳ ゴシック" w:eastAsia="ＭＳ ゴシック" w:hAnsi="ＭＳ ゴシック"/>
              </w:rPr>
            </w:pPr>
            <w:r>
              <w:rPr>
                <w:rFonts w:ascii="ＭＳ ゴシック" w:eastAsia="ＭＳ ゴシック" w:hAnsi="ＭＳ ゴシック" w:hint="eastAsia"/>
              </w:rPr>
              <w:t>所在地</w:t>
            </w:r>
          </w:p>
        </w:tc>
        <w:tc>
          <w:tcPr>
            <w:tcW w:w="7654" w:type="dxa"/>
          </w:tcPr>
          <w:p w14:paraId="3CAE6385" w14:textId="26D5F85E" w:rsidR="00B57D25" w:rsidRPr="00BD214B" w:rsidRDefault="00B57D25" w:rsidP="000E6220">
            <w:pPr>
              <w:snapToGrid w:val="0"/>
              <w:spacing w:line="280" w:lineRule="exact"/>
              <w:rPr>
                <w:rFonts w:hAnsi="ＭＳ 明朝"/>
              </w:rPr>
            </w:pPr>
            <w:r>
              <w:rPr>
                <w:rFonts w:hAnsi="ＭＳ 明朝" w:hint="eastAsia"/>
              </w:rPr>
              <w:t>米国バージニア州</w:t>
            </w:r>
          </w:p>
        </w:tc>
      </w:tr>
      <w:tr w:rsidR="009E6B8F" w14:paraId="02FD2B03" w14:textId="77777777" w:rsidTr="00117E04">
        <w:tc>
          <w:tcPr>
            <w:tcW w:w="2122" w:type="dxa"/>
          </w:tcPr>
          <w:p w14:paraId="2B50C1B5" w14:textId="51CD61A7" w:rsidR="009E6B8F" w:rsidRPr="00817650" w:rsidRDefault="004D0041" w:rsidP="009E6B8F">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事例</w:t>
            </w:r>
            <w:r w:rsidR="009E6B8F" w:rsidRPr="00817650">
              <w:rPr>
                <w:rFonts w:ascii="ＭＳ ゴシック" w:eastAsia="ＭＳ ゴシック" w:hAnsi="ＭＳ ゴシック" w:hint="eastAsia"/>
              </w:rPr>
              <w:t>名</w:t>
            </w:r>
          </w:p>
        </w:tc>
        <w:tc>
          <w:tcPr>
            <w:tcW w:w="7654" w:type="dxa"/>
          </w:tcPr>
          <w:p w14:paraId="5CC9F644" w14:textId="046AE326" w:rsidR="00F32462" w:rsidRPr="00551945" w:rsidRDefault="00BD214B" w:rsidP="000E6220">
            <w:pPr>
              <w:snapToGrid w:val="0"/>
              <w:spacing w:line="280" w:lineRule="exact"/>
              <w:rPr>
                <w:rFonts w:hAnsi="ＭＳ 明朝"/>
              </w:rPr>
            </w:pPr>
            <w:r w:rsidRPr="00BD214B">
              <w:rPr>
                <w:rFonts w:hAnsi="ＭＳ 明朝" w:hint="eastAsia"/>
              </w:rPr>
              <w:t>バージニア</w:t>
            </w:r>
            <w:r w:rsidR="008A7F5E">
              <w:rPr>
                <w:rFonts w:hAnsi="ＭＳ 明朝" w:hint="eastAsia"/>
              </w:rPr>
              <w:t>州</w:t>
            </w:r>
            <w:r w:rsidRPr="00BD214B">
              <w:rPr>
                <w:rFonts w:hAnsi="ＭＳ 明朝" w:hint="eastAsia"/>
              </w:rPr>
              <w:t>沿岸洋上風力商業プロジェクト</w:t>
            </w:r>
          </w:p>
          <w:p w14:paraId="5423F865" w14:textId="372CF13D" w:rsidR="009E6B8F" w:rsidRPr="00551945" w:rsidRDefault="00E86EB2" w:rsidP="00D34B70">
            <w:pPr>
              <w:snapToGrid w:val="0"/>
              <w:spacing w:line="280" w:lineRule="exact"/>
              <w:rPr>
                <w:rFonts w:hAnsi="ＭＳ 明朝"/>
              </w:rPr>
            </w:pPr>
            <w:r w:rsidRPr="00E86EB2">
              <w:rPr>
                <w:rFonts w:hAnsi="ＭＳ 明朝"/>
              </w:rPr>
              <w:t>Coastal Virginia Offshore Wind Commercial Project</w:t>
            </w:r>
          </w:p>
        </w:tc>
      </w:tr>
      <w:tr w:rsidR="00CE2BA8" w14:paraId="4E866AB5" w14:textId="77777777" w:rsidTr="00117E04">
        <w:tc>
          <w:tcPr>
            <w:tcW w:w="2122" w:type="dxa"/>
          </w:tcPr>
          <w:p w14:paraId="16169CE1" w14:textId="7D67E6D5" w:rsidR="00CE2BA8" w:rsidRPr="00817650" w:rsidRDefault="00CE2BA8" w:rsidP="00CE2BA8">
            <w:pPr>
              <w:snapToGrid w:val="0"/>
              <w:spacing w:line="280" w:lineRule="exact"/>
              <w:rPr>
                <w:rFonts w:ascii="ＭＳ ゴシック" w:eastAsia="ＭＳ ゴシック" w:hAnsi="ＭＳ ゴシック" w:hint="eastAsia"/>
              </w:rPr>
            </w:pPr>
            <w:r>
              <w:rPr>
                <w:rFonts w:ascii="ＭＳ ゴシック" w:eastAsia="ＭＳ ゴシック" w:hAnsi="ＭＳ ゴシック" w:hint="eastAsia"/>
              </w:rPr>
              <w:t>図書名</w:t>
            </w:r>
          </w:p>
        </w:tc>
        <w:tc>
          <w:tcPr>
            <w:tcW w:w="7654" w:type="dxa"/>
          </w:tcPr>
          <w:p w14:paraId="45E72E5F" w14:textId="1EEE6FC2" w:rsidR="00CE2BA8" w:rsidRPr="00551945" w:rsidRDefault="00CE2BA8" w:rsidP="00CE2BA8">
            <w:pPr>
              <w:snapToGrid w:val="0"/>
              <w:spacing w:line="280" w:lineRule="exact"/>
              <w:rPr>
                <w:rFonts w:hAnsi="ＭＳ 明朝"/>
              </w:rPr>
            </w:pPr>
            <w:r w:rsidRPr="00CE2BA8">
              <w:rPr>
                <w:rFonts w:hAnsi="ＭＳ 明朝" w:hint="eastAsia"/>
              </w:rPr>
              <w:t>バージニア州沿岸洋上風力商業プロジェクト環境影響評価報告書</w:t>
            </w:r>
            <w:r>
              <w:rPr>
                <w:rFonts w:hAnsi="ＭＳ 明朝" w:hint="eastAsia"/>
              </w:rPr>
              <w:t>(2023年)</w:t>
            </w:r>
          </w:p>
          <w:p w14:paraId="7C8D29B8" w14:textId="50EACCE0" w:rsidR="00CE2BA8" w:rsidRPr="00BD214B" w:rsidRDefault="00CE2BA8" w:rsidP="00CE2BA8">
            <w:pPr>
              <w:snapToGrid w:val="0"/>
              <w:spacing w:line="280" w:lineRule="exact"/>
              <w:rPr>
                <w:rFonts w:hAnsi="ＭＳ 明朝" w:hint="eastAsia"/>
              </w:rPr>
            </w:pPr>
            <w:r w:rsidRPr="00E86EB2">
              <w:rPr>
                <w:rFonts w:hAnsi="ＭＳ 明朝"/>
              </w:rPr>
              <w:t>Coastal Virginia Offshore Wind Commercial Project Final Environmental Impact Statement</w:t>
            </w:r>
            <w:r>
              <w:rPr>
                <w:rFonts w:hAnsi="ＭＳ 明朝" w:hint="eastAsia"/>
              </w:rPr>
              <w:t>(2023)</w:t>
            </w:r>
          </w:p>
        </w:tc>
      </w:tr>
      <w:tr w:rsidR="00CE2BA8" w14:paraId="31D46898" w14:textId="77777777" w:rsidTr="00117E04">
        <w:tc>
          <w:tcPr>
            <w:tcW w:w="2122" w:type="dxa"/>
          </w:tcPr>
          <w:p w14:paraId="63F394E4" w14:textId="432242D2" w:rsidR="00CE2BA8" w:rsidRPr="00817650" w:rsidRDefault="00CE2BA8" w:rsidP="00CE2BA8">
            <w:pPr>
              <w:snapToGrid w:val="0"/>
              <w:spacing w:line="280" w:lineRule="exact"/>
              <w:rPr>
                <w:rFonts w:ascii="ＭＳ ゴシック" w:eastAsia="ＭＳ ゴシック" w:hAnsi="ＭＳ ゴシック"/>
              </w:rPr>
            </w:pPr>
            <w:r>
              <w:rPr>
                <w:rFonts w:ascii="ＭＳ ゴシック" w:eastAsia="ＭＳ ゴシック" w:hAnsi="ＭＳ ゴシック" w:hint="eastAsia"/>
              </w:rPr>
              <w:t>累積的影響評価実施主体</w:t>
            </w:r>
          </w:p>
        </w:tc>
        <w:tc>
          <w:tcPr>
            <w:tcW w:w="7654" w:type="dxa"/>
          </w:tcPr>
          <w:p w14:paraId="12A3D2A3" w14:textId="50C5C108" w:rsidR="00CE2BA8" w:rsidRDefault="00CE2BA8" w:rsidP="00CE2BA8">
            <w:pPr>
              <w:snapToGrid w:val="0"/>
              <w:spacing w:line="280" w:lineRule="exact"/>
              <w:rPr>
                <w:rFonts w:hAnsi="ＭＳ 明朝"/>
              </w:rPr>
            </w:pPr>
            <w:r>
              <w:rPr>
                <w:rFonts w:hAnsi="ＭＳ 明朝" w:hint="eastAsia"/>
              </w:rPr>
              <w:t>事業主体と同じ</w:t>
            </w:r>
          </w:p>
        </w:tc>
      </w:tr>
      <w:tr w:rsidR="00CE2BA8" w14:paraId="73326558" w14:textId="77777777" w:rsidTr="00117E04">
        <w:tc>
          <w:tcPr>
            <w:tcW w:w="2122" w:type="dxa"/>
          </w:tcPr>
          <w:p w14:paraId="406D6276" w14:textId="5A3EA863"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事業主体</w:t>
            </w:r>
          </w:p>
        </w:tc>
        <w:tc>
          <w:tcPr>
            <w:tcW w:w="7654" w:type="dxa"/>
          </w:tcPr>
          <w:p w14:paraId="5D4187D6" w14:textId="77777777" w:rsidR="00CE2BA8" w:rsidRDefault="00CE2BA8" w:rsidP="00CE2BA8">
            <w:pPr>
              <w:snapToGrid w:val="0"/>
              <w:spacing w:line="280" w:lineRule="exact"/>
              <w:rPr>
                <w:rFonts w:hAnsi="ＭＳ 明朝"/>
              </w:rPr>
            </w:pPr>
            <w:r>
              <w:rPr>
                <w:rFonts w:hAnsi="ＭＳ 明朝" w:hint="eastAsia"/>
              </w:rPr>
              <w:t>ドミニオンバージニアパワー社（Dominion Energy</w:t>
            </w:r>
            <w:r>
              <w:rPr>
                <w:rFonts w:hAnsi="ＭＳ 明朝"/>
              </w:rPr>
              <w:t>）</w:t>
            </w:r>
          </w:p>
          <w:p w14:paraId="3F67263A" w14:textId="203BF746" w:rsidR="00CE2BA8" w:rsidRPr="00551945" w:rsidRDefault="00CE2BA8" w:rsidP="00CE2BA8">
            <w:pPr>
              <w:snapToGrid w:val="0"/>
              <w:spacing w:line="280" w:lineRule="exact"/>
              <w:rPr>
                <w:rFonts w:hAnsi="ＭＳ 明朝"/>
              </w:rPr>
            </w:pPr>
            <w:r>
              <w:rPr>
                <w:rFonts w:hAnsi="ＭＳ 明朝" w:hint="eastAsia"/>
              </w:rPr>
              <w:t>バージニアエレクトリック＆パワー社（</w:t>
            </w:r>
            <w:r w:rsidRPr="00136DAF">
              <w:rPr>
                <w:rFonts w:hAnsi="ＭＳ 明朝"/>
              </w:rPr>
              <w:t>Virginia Electric and Power Company</w:t>
            </w:r>
            <w:r>
              <w:rPr>
                <w:rFonts w:hAnsi="ＭＳ 明朝" w:hint="eastAsia"/>
              </w:rPr>
              <w:t>）</w:t>
            </w:r>
          </w:p>
        </w:tc>
      </w:tr>
      <w:tr w:rsidR="00CE2BA8" w14:paraId="3A93BE00" w14:textId="77777777" w:rsidTr="00117E04">
        <w:tc>
          <w:tcPr>
            <w:tcW w:w="2122" w:type="dxa"/>
          </w:tcPr>
          <w:p w14:paraId="19121C14" w14:textId="0B5A7E0E"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事業種別</w:t>
            </w:r>
          </w:p>
        </w:tc>
        <w:tc>
          <w:tcPr>
            <w:tcW w:w="7654" w:type="dxa"/>
          </w:tcPr>
          <w:p w14:paraId="66CBFC1C" w14:textId="39951F1D" w:rsidR="00CE2BA8" w:rsidRPr="00551945" w:rsidRDefault="00CE2BA8" w:rsidP="00CE2BA8">
            <w:pPr>
              <w:snapToGrid w:val="0"/>
              <w:spacing w:line="280" w:lineRule="exact"/>
              <w:rPr>
                <w:rFonts w:hAnsi="ＭＳ 明朝"/>
              </w:rPr>
            </w:pPr>
            <w:r>
              <w:rPr>
                <w:rFonts w:hint="eastAsia"/>
              </w:rPr>
              <w:t>発電所（洋上風力）</w:t>
            </w:r>
          </w:p>
        </w:tc>
      </w:tr>
      <w:tr w:rsidR="00CE2BA8" w14:paraId="68AAAA06" w14:textId="77777777" w:rsidTr="00117E04">
        <w:tc>
          <w:tcPr>
            <w:tcW w:w="2122" w:type="dxa"/>
          </w:tcPr>
          <w:p w14:paraId="51D1B157" w14:textId="77F244C8"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規模</w:t>
            </w:r>
          </w:p>
        </w:tc>
        <w:tc>
          <w:tcPr>
            <w:tcW w:w="7654" w:type="dxa"/>
          </w:tcPr>
          <w:p w14:paraId="748D3802" w14:textId="237DCDE4" w:rsidR="00CE2BA8" w:rsidRPr="00551945" w:rsidRDefault="00CE2BA8" w:rsidP="00CE2BA8">
            <w:pPr>
              <w:snapToGrid w:val="0"/>
              <w:spacing w:line="280" w:lineRule="exact"/>
              <w:rPr>
                <w:rFonts w:hAnsi="ＭＳ 明朝"/>
              </w:rPr>
            </w:pPr>
            <w:r>
              <w:rPr>
                <w:rFonts w:hAnsi="ＭＳ 明朝" w:hint="eastAsia"/>
              </w:rPr>
              <w:t>2,500～3,000MW（14MW～16MW×176～202基）</w:t>
            </w:r>
          </w:p>
        </w:tc>
      </w:tr>
      <w:tr w:rsidR="00CE2BA8" w14:paraId="4F438E78" w14:textId="77777777" w:rsidTr="00117E04">
        <w:tc>
          <w:tcPr>
            <w:tcW w:w="2122" w:type="dxa"/>
          </w:tcPr>
          <w:p w14:paraId="2D2620C9" w14:textId="2790C590"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事業概要</w:t>
            </w:r>
          </w:p>
        </w:tc>
        <w:tc>
          <w:tcPr>
            <w:tcW w:w="7654" w:type="dxa"/>
          </w:tcPr>
          <w:p w14:paraId="2AC47EDC" w14:textId="60AFE451" w:rsidR="00CE2BA8" w:rsidRPr="00551945" w:rsidRDefault="00CE2BA8" w:rsidP="00CE2BA8">
            <w:pPr>
              <w:snapToGrid w:val="0"/>
              <w:spacing w:line="280" w:lineRule="exact"/>
              <w:rPr>
                <w:rFonts w:hAnsi="ＭＳ 明朝"/>
              </w:rPr>
            </w:pPr>
            <w:r>
              <w:rPr>
                <w:rFonts w:hAnsi="ＭＳ 明朝" w:hint="eastAsia"/>
              </w:rPr>
              <w:t>バージニアビーチ沖27マイルの場所に建設され、発電容量2,500～3,000MWの風力発電施設。2023年から約３年間、建設工事が行われる予定である。風車は東西1.39km、南北1.72km間隔の配置計画であり、平均海面からタービン先端の高さは245m～265mとなる。施設基盤の設置位置の一部は、障害物や影響を受けやすい文化的・自然的資源を回避するために、最大152m配置変更の可能性がある。</w:t>
            </w:r>
          </w:p>
        </w:tc>
      </w:tr>
      <w:tr w:rsidR="00CE2BA8" w14:paraId="163C4096" w14:textId="77777777" w:rsidTr="00117E04">
        <w:tc>
          <w:tcPr>
            <w:tcW w:w="2122" w:type="dxa"/>
          </w:tcPr>
          <w:p w14:paraId="0E012C03" w14:textId="366BA3D5" w:rsidR="00CE2BA8" w:rsidRPr="00817650" w:rsidRDefault="00CE2BA8" w:rsidP="00CE2BA8">
            <w:pPr>
              <w:snapToGrid w:val="0"/>
              <w:spacing w:line="280" w:lineRule="exact"/>
              <w:rPr>
                <w:rFonts w:ascii="ＭＳ ゴシック" w:eastAsia="ＭＳ ゴシック" w:hAnsi="ＭＳ ゴシック"/>
              </w:rPr>
            </w:pPr>
            <w:r>
              <w:rPr>
                <w:rFonts w:ascii="ＭＳ ゴシック" w:eastAsia="ＭＳ ゴシック" w:hAnsi="ＭＳ ゴシック" w:hint="eastAsia"/>
              </w:rPr>
              <w:t>累積的影響評価の位置付け</w:t>
            </w:r>
          </w:p>
        </w:tc>
        <w:tc>
          <w:tcPr>
            <w:tcW w:w="7654" w:type="dxa"/>
          </w:tcPr>
          <w:p w14:paraId="15615889" w14:textId="73E55AA2" w:rsidR="00CE2BA8" w:rsidRDefault="00CE2BA8" w:rsidP="00CE2BA8">
            <w:pPr>
              <w:snapToGrid w:val="0"/>
              <w:spacing w:line="280" w:lineRule="exact"/>
              <w:rPr>
                <w:rFonts w:hAnsi="ＭＳ 明朝"/>
              </w:rPr>
            </w:pPr>
            <w:r>
              <w:rPr>
                <w:rFonts w:hAnsi="ＭＳ 明朝" w:hint="eastAsia"/>
              </w:rPr>
              <w:t>NEPAの最終EISの中での実施。以下の５案について、累積的影響の評価を行っている。最終EISにおいて、各評価項目の累積的影響の評価を行っている。</w:t>
            </w:r>
          </w:p>
          <w:p w14:paraId="7293FBB2" w14:textId="6F36A02D" w:rsidR="00CE2BA8" w:rsidRDefault="00CE2BA8" w:rsidP="00CE2BA8">
            <w:pPr>
              <w:snapToGrid w:val="0"/>
              <w:spacing w:line="280" w:lineRule="exact"/>
              <w:rPr>
                <w:rFonts w:hAnsi="ＭＳ 明朝"/>
              </w:rPr>
            </w:pPr>
            <w:r>
              <w:rPr>
                <w:rFonts w:hAnsi="ＭＳ 明朝" w:hint="eastAsia"/>
              </w:rPr>
              <w:t>・ノーアクションの累積的影響（既存の継続中の活動における影響と他の計画中の活動による影響）</w:t>
            </w:r>
          </w:p>
          <w:p w14:paraId="6902EC95" w14:textId="77777777" w:rsidR="00CE2BA8" w:rsidRDefault="00CE2BA8" w:rsidP="00CE2BA8">
            <w:pPr>
              <w:snapToGrid w:val="0"/>
              <w:spacing w:line="280" w:lineRule="exact"/>
              <w:rPr>
                <w:rFonts w:hAnsi="ＭＳ 明朝"/>
              </w:rPr>
            </w:pPr>
            <w:r>
              <w:rPr>
                <w:rFonts w:hAnsi="ＭＳ 明朝" w:hint="eastAsia"/>
              </w:rPr>
              <w:t>・本事業実施による累積的影響</w:t>
            </w:r>
          </w:p>
          <w:p w14:paraId="25B8C232" w14:textId="07FB7C06" w:rsidR="00CE2BA8" w:rsidRDefault="00CE2BA8" w:rsidP="00CE2BA8">
            <w:pPr>
              <w:snapToGrid w:val="0"/>
              <w:spacing w:line="280" w:lineRule="exact"/>
              <w:rPr>
                <w:rFonts w:hAnsi="ＭＳ 明朝"/>
              </w:rPr>
            </w:pPr>
            <w:r>
              <w:rPr>
                <w:rFonts w:hAnsi="ＭＳ 明朝" w:hint="eastAsia"/>
              </w:rPr>
              <w:t>・代替案Bの累積的影響</w:t>
            </w:r>
          </w:p>
          <w:p w14:paraId="6967482E" w14:textId="14622549" w:rsidR="00CE2BA8" w:rsidRDefault="00CE2BA8" w:rsidP="00CE2BA8">
            <w:pPr>
              <w:snapToGrid w:val="0"/>
              <w:spacing w:line="280" w:lineRule="exact"/>
              <w:rPr>
                <w:rFonts w:hAnsi="ＭＳ 明朝"/>
              </w:rPr>
            </w:pPr>
            <w:r>
              <w:rPr>
                <w:rFonts w:hAnsi="ＭＳ 明朝" w:hint="eastAsia"/>
              </w:rPr>
              <w:t>・代替案Cの累積的影響</w:t>
            </w:r>
          </w:p>
          <w:p w14:paraId="5E023871" w14:textId="083596F9" w:rsidR="00CE2BA8" w:rsidRPr="00551945" w:rsidRDefault="00CE2BA8" w:rsidP="00CE2BA8">
            <w:pPr>
              <w:snapToGrid w:val="0"/>
              <w:spacing w:line="280" w:lineRule="exact"/>
              <w:rPr>
                <w:rFonts w:hAnsi="ＭＳ 明朝"/>
              </w:rPr>
            </w:pPr>
            <w:r>
              <w:rPr>
                <w:rFonts w:hAnsi="ＭＳ 明朝" w:hint="eastAsia"/>
              </w:rPr>
              <w:t>・代替案Dの累積的影響</w:t>
            </w:r>
          </w:p>
        </w:tc>
      </w:tr>
      <w:tr w:rsidR="00CE2BA8" w14:paraId="1FC7BCC7" w14:textId="77777777" w:rsidTr="00117E04">
        <w:tc>
          <w:tcPr>
            <w:tcW w:w="2122" w:type="dxa"/>
          </w:tcPr>
          <w:p w14:paraId="66AD7F0E" w14:textId="75334663"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累積</w:t>
            </w:r>
            <w:r>
              <w:rPr>
                <w:rFonts w:ascii="ＭＳ ゴシック" w:eastAsia="ＭＳ ゴシック" w:hAnsi="ＭＳ ゴシック" w:hint="eastAsia"/>
              </w:rPr>
              <w:t>的</w:t>
            </w:r>
            <w:r w:rsidRPr="00817650">
              <w:rPr>
                <w:rFonts w:ascii="ＭＳ ゴシック" w:eastAsia="ＭＳ ゴシック" w:hAnsi="ＭＳ ゴシック" w:hint="eastAsia"/>
              </w:rPr>
              <w:t>影響の対象環境要素・項目</w:t>
            </w:r>
          </w:p>
        </w:tc>
        <w:tc>
          <w:tcPr>
            <w:tcW w:w="7654" w:type="dxa"/>
          </w:tcPr>
          <w:p w14:paraId="24F3EDCA" w14:textId="730BEBCC" w:rsidR="00CE2BA8" w:rsidRDefault="00CE2BA8" w:rsidP="00CE2BA8">
            <w:pPr>
              <w:snapToGrid w:val="0"/>
              <w:spacing w:line="280" w:lineRule="exact"/>
              <w:rPr>
                <w:rFonts w:hAnsi="ＭＳ 明朝"/>
              </w:rPr>
            </w:pPr>
            <w:r>
              <w:rPr>
                <w:rFonts w:hAnsi="ＭＳ 明朝" w:hint="eastAsia"/>
              </w:rPr>
              <w:t>ノーアクションの場合の既存及び進行中の活動による影響を整理した「計画された活動シナリオ（付録F）」をベースラインとして累積的影響を評価している。</w:t>
            </w:r>
          </w:p>
          <w:p w14:paraId="652AEEEB" w14:textId="5E41588B" w:rsidR="00CE2BA8" w:rsidRDefault="00CE2BA8" w:rsidP="00CE2BA8">
            <w:pPr>
              <w:snapToGrid w:val="0"/>
              <w:spacing w:line="280" w:lineRule="exact"/>
              <w:rPr>
                <w:rFonts w:hAnsi="ＭＳ 明朝"/>
              </w:rPr>
            </w:pPr>
            <w:r>
              <w:rPr>
                <w:rFonts w:hAnsi="ＭＳ 明朝" w:hint="eastAsia"/>
              </w:rPr>
              <w:t>項目については、環境影響評価の対象としている全ての項目について、対象としている。</w:t>
            </w:r>
          </w:p>
          <w:p w14:paraId="5E759725" w14:textId="02006900" w:rsidR="00CE2BA8" w:rsidRDefault="00CE2BA8" w:rsidP="00CE2BA8">
            <w:pPr>
              <w:snapToGrid w:val="0"/>
              <w:spacing w:line="280" w:lineRule="exact"/>
              <w:rPr>
                <w:rFonts w:hAnsi="ＭＳ 明朝"/>
              </w:rPr>
            </w:pPr>
            <w:r>
              <w:rPr>
                <w:rFonts w:hAnsi="ＭＳ 明朝" w:hint="eastAsia"/>
              </w:rPr>
              <w:t>・大気質</w:t>
            </w:r>
          </w:p>
          <w:p w14:paraId="07735A04" w14:textId="5E1C78E1" w:rsidR="00CE2BA8" w:rsidRDefault="00CE2BA8" w:rsidP="00CE2BA8">
            <w:pPr>
              <w:snapToGrid w:val="0"/>
              <w:spacing w:line="280" w:lineRule="exact"/>
              <w:rPr>
                <w:rFonts w:hAnsi="ＭＳ 明朝"/>
              </w:rPr>
            </w:pPr>
            <w:r>
              <w:rPr>
                <w:rFonts w:hAnsi="ＭＳ 明朝" w:hint="eastAsia"/>
              </w:rPr>
              <w:t>・コウモリ</w:t>
            </w:r>
          </w:p>
          <w:p w14:paraId="5585E470" w14:textId="3ACA8E63" w:rsidR="00CE2BA8" w:rsidRDefault="00CE2BA8" w:rsidP="00CE2BA8">
            <w:pPr>
              <w:snapToGrid w:val="0"/>
              <w:spacing w:line="280" w:lineRule="exact"/>
              <w:rPr>
                <w:rFonts w:hAnsi="ＭＳ 明朝"/>
              </w:rPr>
            </w:pPr>
            <w:r>
              <w:rPr>
                <w:rFonts w:hAnsi="ＭＳ 明朝" w:hint="eastAsia"/>
              </w:rPr>
              <w:t>・底生生物</w:t>
            </w:r>
          </w:p>
          <w:p w14:paraId="50086E47" w14:textId="7CFB20A8" w:rsidR="00CE2BA8" w:rsidRDefault="00CE2BA8" w:rsidP="00CE2BA8">
            <w:pPr>
              <w:snapToGrid w:val="0"/>
              <w:spacing w:line="280" w:lineRule="exact"/>
              <w:rPr>
                <w:rFonts w:hAnsi="ＭＳ 明朝"/>
              </w:rPr>
            </w:pPr>
            <w:r>
              <w:rPr>
                <w:rFonts w:hAnsi="ＭＳ 明朝" w:hint="eastAsia"/>
              </w:rPr>
              <w:t>・鳥類</w:t>
            </w:r>
          </w:p>
          <w:p w14:paraId="094BF5AF" w14:textId="623C900F" w:rsidR="00CE2BA8" w:rsidRDefault="00CE2BA8" w:rsidP="00CE2BA8">
            <w:pPr>
              <w:snapToGrid w:val="0"/>
              <w:spacing w:line="280" w:lineRule="exact"/>
              <w:rPr>
                <w:rFonts w:hAnsi="ＭＳ 明朝"/>
              </w:rPr>
            </w:pPr>
            <w:r>
              <w:rPr>
                <w:rFonts w:hAnsi="ＭＳ 明朝" w:hint="eastAsia"/>
              </w:rPr>
              <w:t>・沿岸海域生態系と動物相</w:t>
            </w:r>
          </w:p>
          <w:p w14:paraId="757EC416" w14:textId="7577F27C" w:rsidR="00CE2BA8" w:rsidRDefault="00CE2BA8" w:rsidP="00CE2BA8">
            <w:pPr>
              <w:snapToGrid w:val="0"/>
              <w:spacing w:line="280" w:lineRule="exact"/>
              <w:rPr>
                <w:rFonts w:hAnsi="ＭＳ 明朝"/>
              </w:rPr>
            </w:pPr>
            <w:r>
              <w:rPr>
                <w:rFonts w:hAnsi="ＭＳ 明朝" w:hint="eastAsia"/>
              </w:rPr>
              <w:t>・商業漁業及びハイヤーレクリエーション漁業</w:t>
            </w:r>
          </w:p>
          <w:p w14:paraId="7A28E727" w14:textId="1D12C754" w:rsidR="00CE2BA8" w:rsidRDefault="00CE2BA8" w:rsidP="00CE2BA8">
            <w:pPr>
              <w:snapToGrid w:val="0"/>
              <w:spacing w:line="280" w:lineRule="exact"/>
              <w:rPr>
                <w:rFonts w:hAnsi="ＭＳ 明朝"/>
              </w:rPr>
            </w:pPr>
            <w:r>
              <w:rPr>
                <w:rFonts w:hAnsi="ＭＳ 明朝" w:hint="eastAsia"/>
              </w:rPr>
              <w:t>・文化資源</w:t>
            </w:r>
          </w:p>
          <w:p w14:paraId="5FAD9140" w14:textId="1AF7BDC0" w:rsidR="00CE2BA8" w:rsidRDefault="00CE2BA8" w:rsidP="00CE2BA8">
            <w:pPr>
              <w:snapToGrid w:val="0"/>
              <w:spacing w:line="280" w:lineRule="exact"/>
              <w:rPr>
                <w:rFonts w:hAnsi="ＭＳ 明朝"/>
              </w:rPr>
            </w:pPr>
            <w:r>
              <w:rPr>
                <w:rFonts w:hAnsi="ＭＳ 明朝" w:hint="eastAsia"/>
              </w:rPr>
              <w:t>・人口、雇用、経済</w:t>
            </w:r>
          </w:p>
          <w:p w14:paraId="3A47F8CA" w14:textId="2CC1E4D2" w:rsidR="00CE2BA8" w:rsidRDefault="00CE2BA8" w:rsidP="00CE2BA8">
            <w:pPr>
              <w:snapToGrid w:val="0"/>
              <w:spacing w:line="280" w:lineRule="exact"/>
              <w:rPr>
                <w:rFonts w:hAnsi="ＭＳ 明朝"/>
              </w:rPr>
            </w:pPr>
            <w:r>
              <w:rPr>
                <w:rFonts w:hAnsi="ＭＳ 明朝" w:hint="eastAsia"/>
              </w:rPr>
              <w:t>・環境正義</w:t>
            </w:r>
          </w:p>
          <w:p w14:paraId="08A1A7B2" w14:textId="7A49A847" w:rsidR="00CE2BA8" w:rsidRDefault="00CE2BA8" w:rsidP="00CE2BA8">
            <w:pPr>
              <w:snapToGrid w:val="0"/>
              <w:spacing w:line="280" w:lineRule="exact"/>
              <w:rPr>
                <w:rFonts w:hAnsi="ＭＳ 明朝"/>
              </w:rPr>
            </w:pPr>
            <w:r>
              <w:rPr>
                <w:rFonts w:hAnsi="ＭＳ 明朝" w:hint="eastAsia"/>
              </w:rPr>
              <w:t>・魚類、無脊椎動物、重要な魚類生息域</w:t>
            </w:r>
          </w:p>
          <w:p w14:paraId="2FF6AD02" w14:textId="1DE2025B" w:rsidR="00CE2BA8" w:rsidRDefault="00CE2BA8" w:rsidP="00CE2BA8">
            <w:pPr>
              <w:snapToGrid w:val="0"/>
              <w:spacing w:line="280" w:lineRule="exact"/>
              <w:rPr>
                <w:rFonts w:hAnsi="ＭＳ 明朝"/>
              </w:rPr>
            </w:pPr>
            <w:r>
              <w:rPr>
                <w:rFonts w:hAnsi="ＭＳ 明朝" w:hint="eastAsia"/>
              </w:rPr>
              <w:t>・土地利用と海岸インフラ</w:t>
            </w:r>
          </w:p>
          <w:p w14:paraId="314C50ED" w14:textId="0C675E45" w:rsidR="00CE2BA8" w:rsidRDefault="00CE2BA8" w:rsidP="00CE2BA8">
            <w:pPr>
              <w:snapToGrid w:val="0"/>
              <w:spacing w:line="280" w:lineRule="exact"/>
              <w:rPr>
                <w:rFonts w:hAnsi="ＭＳ 明朝"/>
              </w:rPr>
            </w:pPr>
            <w:r>
              <w:rPr>
                <w:rFonts w:hAnsi="ＭＳ 明朝" w:hint="eastAsia"/>
              </w:rPr>
              <w:t>・海洋哺乳類</w:t>
            </w:r>
          </w:p>
          <w:p w14:paraId="0D2C3A70" w14:textId="3EBD44CD" w:rsidR="00CE2BA8" w:rsidRDefault="00CE2BA8" w:rsidP="00CE2BA8">
            <w:pPr>
              <w:snapToGrid w:val="0"/>
              <w:spacing w:line="280" w:lineRule="exact"/>
              <w:rPr>
                <w:rFonts w:hAnsi="ＭＳ 明朝"/>
              </w:rPr>
            </w:pPr>
            <w:r>
              <w:rPr>
                <w:rFonts w:hAnsi="ＭＳ 明朝" w:hint="eastAsia"/>
              </w:rPr>
              <w:t>・船舶交通</w:t>
            </w:r>
          </w:p>
          <w:p w14:paraId="2AB7E4A0" w14:textId="0BD7725E" w:rsidR="00CE2BA8" w:rsidRDefault="00CE2BA8" w:rsidP="00CE2BA8">
            <w:pPr>
              <w:snapToGrid w:val="0"/>
              <w:spacing w:line="280" w:lineRule="exact"/>
              <w:rPr>
                <w:rFonts w:hAnsi="ＭＳ 明朝"/>
              </w:rPr>
            </w:pPr>
            <w:r>
              <w:rPr>
                <w:rFonts w:hAnsi="ＭＳ 明朝" w:hint="eastAsia"/>
              </w:rPr>
              <w:t>・他の利用（海洋鉱物、軍事利用、航空）</w:t>
            </w:r>
          </w:p>
          <w:p w14:paraId="5641FBB8" w14:textId="0E31623D" w:rsidR="00CE2BA8" w:rsidRDefault="00CE2BA8" w:rsidP="00CE2BA8">
            <w:pPr>
              <w:snapToGrid w:val="0"/>
              <w:spacing w:line="280" w:lineRule="exact"/>
              <w:rPr>
                <w:rFonts w:hAnsi="ＭＳ 明朝"/>
              </w:rPr>
            </w:pPr>
            <w:r>
              <w:rPr>
                <w:rFonts w:hAnsi="ＭＳ 明朝" w:hint="eastAsia"/>
              </w:rPr>
              <w:t>・レクリエーションと観光</w:t>
            </w:r>
          </w:p>
          <w:p w14:paraId="67F32DD3" w14:textId="130AE50E" w:rsidR="00CE2BA8" w:rsidRDefault="00CE2BA8" w:rsidP="00CE2BA8">
            <w:pPr>
              <w:snapToGrid w:val="0"/>
              <w:spacing w:line="280" w:lineRule="exact"/>
              <w:rPr>
                <w:rFonts w:hAnsi="ＭＳ 明朝"/>
              </w:rPr>
            </w:pPr>
            <w:r>
              <w:rPr>
                <w:rFonts w:hAnsi="ＭＳ 明朝" w:hint="eastAsia"/>
              </w:rPr>
              <w:t>・ウミガメ</w:t>
            </w:r>
          </w:p>
          <w:p w14:paraId="7AA8B7A5" w14:textId="2C6ED709" w:rsidR="00CE2BA8" w:rsidRDefault="00CE2BA8" w:rsidP="00CE2BA8">
            <w:pPr>
              <w:snapToGrid w:val="0"/>
              <w:spacing w:line="280" w:lineRule="exact"/>
              <w:rPr>
                <w:rFonts w:hAnsi="ＭＳ 明朝"/>
              </w:rPr>
            </w:pPr>
            <w:r>
              <w:rPr>
                <w:rFonts w:hAnsi="ＭＳ 明朝" w:hint="eastAsia"/>
              </w:rPr>
              <w:t>・景観・視覚資源</w:t>
            </w:r>
          </w:p>
          <w:p w14:paraId="6F7AD75D" w14:textId="2726FA64" w:rsidR="00CE2BA8" w:rsidRDefault="00CE2BA8" w:rsidP="00CE2BA8">
            <w:pPr>
              <w:snapToGrid w:val="0"/>
              <w:spacing w:line="280" w:lineRule="exact"/>
              <w:rPr>
                <w:rFonts w:hAnsi="ＭＳ 明朝"/>
              </w:rPr>
            </w:pPr>
            <w:r>
              <w:rPr>
                <w:rFonts w:hAnsi="ＭＳ 明朝" w:hint="eastAsia"/>
              </w:rPr>
              <w:lastRenderedPageBreak/>
              <w:t>・水質</w:t>
            </w:r>
          </w:p>
          <w:p w14:paraId="28F024FD" w14:textId="5AD8F6E8" w:rsidR="00CE2BA8" w:rsidRPr="00CA09B4" w:rsidRDefault="00CE2BA8" w:rsidP="00CE2BA8">
            <w:pPr>
              <w:snapToGrid w:val="0"/>
              <w:spacing w:line="280" w:lineRule="exact"/>
              <w:rPr>
                <w:rFonts w:hAnsi="ＭＳ 明朝"/>
              </w:rPr>
            </w:pPr>
            <w:r>
              <w:rPr>
                <w:rFonts w:hAnsi="ＭＳ 明朝" w:hint="eastAsia"/>
              </w:rPr>
              <w:t>・湿原</w:t>
            </w:r>
          </w:p>
        </w:tc>
      </w:tr>
      <w:tr w:rsidR="00CE2BA8" w14:paraId="15A6CBEA" w14:textId="77777777" w:rsidTr="00117E04">
        <w:tc>
          <w:tcPr>
            <w:tcW w:w="2122" w:type="dxa"/>
          </w:tcPr>
          <w:p w14:paraId="413A2664" w14:textId="5B269F5F"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lastRenderedPageBreak/>
              <w:t>累積</w:t>
            </w:r>
            <w:r>
              <w:rPr>
                <w:rFonts w:ascii="ＭＳ ゴシック" w:eastAsia="ＭＳ ゴシック" w:hAnsi="ＭＳ ゴシック" w:hint="eastAsia"/>
              </w:rPr>
              <w:t>的</w:t>
            </w:r>
            <w:r w:rsidRPr="00817650">
              <w:rPr>
                <w:rFonts w:ascii="ＭＳ ゴシック" w:eastAsia="ＭＳ ゴシック" w:hAnsi="ＭＳ ゴシック" w:hint="eastAsia"/>
              </w:rPr>
              <w:t>影響の内容</w:t>
            </w:r>
          </w:p>
        </w:tc>
        <w:tc>
          <w:tcPr>
            <w:tcW w:w="7654" w:type="dxa"/>
          </w:tcPr>
          <w:p w14:paraId="78EBE483" w14:textId="42A0C3A5" w:rsidR="00CE2BA8" w:rsidRDefault="00CE2BA8" w:rsidP="00CE2BA8">
            <w:pPr>
              <w:snapToGrid w:val="0"/>
              <w:spacing w:line="280" w:lineRule="exact"/>
              <w:rPr>
                <w:rFonts w:hAnsi="ＭＳ 明朝"/>
              </w:rPr>
            </w:pPr>
            <w:r>
              <w:rPr>
                <w:rFonts w:hAnsi="ＭＳ 明朝" w:hint="eastAsia"/>
              </w:rPr>
              <w:t>上記の項目について、５案においてインパクト評価を行っている。ノーアクションの場合は、現在進行中及び計画中の活動による影響を評価している。その他については、ノーアクションの場合をベースラインとし、各案による影響が加わった場合の評価を行っている。</w:t>
            </w:r>
          </w:p>
          <w:p w14:paraId="7A6FF9D1" w14:textId="77777777" w:rsidR="00CE2BA8" w:rsidRDefault="00CE2BA8" w:rsidP="00CE2BA8">
            <w:pPr>
              <w:snapToGrid w:val="0"/>
              <w:spacing w:line="280" w:lineRule="exact"/>
              <w:rPr>
                <w:rFonts w:hAnsi="ＭＳ 明朝"/>
              </w:rPr>
            </w:pPr>
            <w:r>
              <w:rPr>
                <w:rFonts w:hAnsi="ＭＳ 明朝" w:hint="eastAsia"/>
              </w:rPr>
              <w:t>特に、詳細な定量評価を行っている項目は以下のとおりである。</w:t>
            </w:r>
          </w:p>
          <w:p w14:paraId="3195FBCF" w14:textId="77777777" w:rsidR="00CE2BA8" w:rsidRDefault="00CE2BA8" w:rsidP="00CE2BA8">
            <w:pPr>
              <w:snapToGrid w:val="0"/>
              <w:spacing w:line="280" w:lineRule="exact"/>
              <w:rPr>
                <w:rFonts w:hAnsi="ＭＳ 明朝"/>
              </w:rPr>
            </w:pPr>
            <w:r>
              <w:rPr>
                <w:rFonts w:hAnsi="ＭＳ 明朝" w:hint="eastAsia"/>
              </w:rPr>
              <w:t>・商業漁業及びハイヤーレクリエーション漁業</w:t>
            </w:r>
          </w:p>
          <w:p w14:paraId="6DAF6EEB" w14:textId="77777777" w:rsidR="00CE2BA8" w:rsidRDefault="00CE2BA8" w:rsidP="00CE2BA8">
            <w:pPr>
              <w:snapToGrid w:val="0"/>
              <w:spacing w:line="280" w:lineRule="exact"/>
              <w:rPr>
                <w:rFonts w:hAnsi="ＭＳ 明朝"/>
              </w:rPr>
            </w:pPr>
            <w:r>
              <w:rPr>
                <w:rFonts w:hAnsi="ＭＳ 明朝" w:hint="eastAsia"/>
              </w:rPr>
              <w:t>・文化資源</w:t>
            </w:r>
          </w:p>
          <w:p w14:paraId="08C9980D" w14:textId="77777777" w:rsidR="00CE2BA8" w:rsidRDefault="00CE2BA8" w:rsidP="00CE2BA8">
            <w:pPr>
              <w:snapToGrid w:val="0"/>
              <w:spacing w:line="280" w:lineRule="exact"/>
              <w:rPr>
                <w:rFonts w:hAnsi="ＭＳ 明朝"/>
              </w:rPr>
            </w:pPr>
            <w:r>
              <w:rPr>
                <w:rFonts w:hAnsi="ＭＳ 明朝" w:hint="eastAsia"/>
              </w:rPr>
              <w:t>・魚類、無脊椎動物、重要な魚類生息域</w:t>
            </w:r>
          </w:p>
          <w:p w14:paraId="0F7DAC1D" w14:textId="77777777" w:rsidR="00CE2BA8" w:rsidRDefault="00CE2BA8" w:rsidP="00CE2BA8">
            <w:pPr>
              <w:snapToGrid w:val="0"/>
              <w:spacing w:line="280" w:lineRule="exact"/>
              <w:rPr>
                <w:rFonts w:hAnsi="ＭＳ 明朝"/>
              </w:rPr>
            </w:pPr>
            <w:r>
              <w:rPr>
                <w:rFonts w:hAnsi="ＭＳ 明朝" w:hint="eastAsia"/>
              </w:rPr>
              <w:t>・海洋哺乳類</w:t>
            </w:r>
          </w:p>
          <w:p w14:paraId="6EDFAAC2" w14:textId="2D70715F" w:rsidR="00CE2BA8" w:rsidRPr="00551945" w:rsidRDefault="00CE2BA8" w:rsidP="00CE2BA8">
            <w:pPr>
              <w:snapToGrid w:val="0"/>
              <w:spacing w:line="280" w:lineRule="exact"/>
              <w:rPr>
                <w:rFonts w:hAnsi="ＭＳ 明朝"/>
              </w:rPr>
            </w:pPr>
            <w:r>
              <w:rPr>
                <w:rFonts w:hAnsi="ＭＳ 明朝" w:hint="eastAsia"/>
              </w:rPr>
              <w:t>・景観・視覚資源</w:t>
            </w:r>
          </w:p>
        </w:tc>
      </w:tr>
      <w:tr w:rsidR="00CE2BA8" w14:paraId="73F62EE9" w14:textId="77777777" w:rsidTr="00117E04">
        <w:tc>
          <w:tcPr>
            <w:tcW w:w="2122" w:type="dxa"/>
          </w:tcPr>
          <w:p w14:paraId="66760DA9" w14:textId="3700C990"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考慮した既存・将来事業の範囲</w:t>
            </w:r>
          </w:p>
        </w:tc>
        <w:tc>
          <w:tcPr>
            <w:tcW w:w="7654" w:type="dxa"/>
          </w:tcPr>
          <w:p w14:paraId="0F3A5F42" w14:textId="4AE380C1" w:rsidR="00CE2BA8" w:rsidRDefault="00CE2BA8" w:rsidP="00CE2BA8">
            <w:pPr>
              <w:snapToGrid w:val="0"/>
              <w:spacing w:line="280" w:lineRule="exact"/>
              <w:rPr>
                <w:rFonts w:hAnsi="ＭＳ 明朝"/>
              </w:rPr>
            </w:pPr>
            <w:r>
              <w:rPr>
                <w:rFonts w:hAnsi="ＭＳ 明朝" w:hint="eastAsia"/>
              </w:rPr>
              <w:t>ノーアクションの場合、影響しうる現在進行中及び計画中の活動は以下のとおりである。</w:t>
            </w:r>
          </w:p>
          <w:p w14:paraId="59F70135" w14:textId="4CA4F825" w:rsidR="00CE2BA8" w:rsidRPr="00551945" w:rsidRDefault="00CE2BA8" w:rsidP="00CE2BA8">
            <w:pPr>
              <w:snapToGrid w:val="0"/>
              <w:spacing w:line="280" w:lineRule="exact"/>
              <w:rPr>
                <w:rFonts w:hAnsi="ＭＳ 明朝"/>
              </w:rPr>
            </w:pPr>
            <w:r w:rsidRPr="00A1176C">
              <w:rPr>
                <w:rFonts w:hAnsi="ＭＳ 明朝" w:hint="eastAsia"/>
              </w:rPr>
              <w:t xml:space="preserve">(1) その他の洋上風力エネルギー開発行為、(2) </w:t>
            </w:r>
            <w:r>
              <w:rPr>
                <w:rFonts w:hAnsi="ＭＳ 明朝" w:hint="eastAsia"/>
              </w:rPr>
              <w:t>既存の</w:t>
            </w:r>
            <w:r w:rsidRPr="00A1176C">
              <w:rPr>
                <w:rFonts w:hAnsi="ＭＳ 明朝" w:hint="eastAsia"/>
              </w:rPr>
              <w:t>海底送電線、ガスパイプライン、その他の海底ケーブル　(3)潮力エネルギープロジェクト、(4)海洋鉱物の利用及び海洋浚渫土の処分、(5)軍事利用、(6)海上輸送、(7)漁業の利用及び管理、(8)地球規模の気候変動、(9)石油及びガス活動、(10)陸上開発活動、並びに(11)調査、モニタリング及び測量</w:t>
            </w:r>
          </w:p>
        </w:tc>
      </w:tr>
      <w:tr w:rsidR="00CE2BA8" w14:paraId="16B116A7" w14:textId="77777777" w:rsidTr="00117E04">
        <w:tc>
          <w:tcPr>
            <w:tcW w:w="2122" w:type="dxa"/>
          </w:tcPr>
          <w:p w14:paraId="73B037BE" w14:textId="6444B755"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空間的範囲</w:t>
            </w:r>
          </w:p>
        </w:tc>
        <w:tc>
          <w:tcPr>
            <w:tcW w:w="7654" w:type="dxa"/>
          </w:tcPr>
          <w:p w14:paraId="7AB03D75" w14:textId="2CFCEFE2" w:rsidR="00CE2BA8" w:rsidRDefault="00CE2BA8" w:rsidP="00CE2BA8">
            <w:pPr>
              <w:snapToGrid w:val="0"/>
              <w:spacing w:line="280" w:lineRule="exact"/>
              <w:rPr>
                <w:rFonts w:hAnsi="ＭＳ 明朝"/>
              </w:rPr>
            </w:pPr>
            <w:r>
              <w:rPr>
                <w:rFonts w:hAnsi="ＭＳ 明朝" w:hint="eastAsia"/>
              </w:rPr>
              <w:t>詳細な定量評価を行っている項目のうち、魚類、無脊椎動物、重要な魚類生息域、景観・視覚資源について、記載する。</w:t>
            </w:r>
          </w:p>
          <w:p w14:paraId="31E15071" w14:textId="77777777" w:rsidR="00CE2BA8" w:rsidRDefault="00CE2BA8" w:rsidP="00CE2BA8">
            <w:pPr>
              <w:snapToGrid w:val="0"/>
              <w:spacing w:line="280" w:lineRule="exact"/>
              <w:rPr>
                <w:rFonts w:hAnsi="ＭＳ 明朝"/>
              </w:rPr>
            </w:pPr>
          </w:p>
          <w:p w14:paraId="798A8D3C" w14:textId="77777777" w:rsidR="00CE2BA8" w:rsidRDefault="00CE2BA8" w:rsidP="00CE2BA8">
            <w:pPr>
              <w:snapToGrid w:val="0"/>
              <w:spacing w:line="280" w:lineRule="exact"/>
              <w:rPr>
                <w:rFonts w:hAnsi="ＭＳ 明朝"/>
              </w:rPr>
            </w:pPr>
            <w:r>
              <w:rPr>
                <w:rFonts w:hAnsi="ＭＳ 明朝" w:hint="eastAsia"/>
              </w:rPr>
              <w:t>【</w:t>
            </w:r>
            <w:r w:rsidRPr="00E86EB2">
              <w:rPr>
                <w:rFonts w:hAnsi="ＭＳ 明朝" w:hint="eastAsia"/>
              </w:rPr>
              <w:t>魚類、無脊椎動物、重要な魚類生息域</w:t>
            </w:r>
            <w:r>
              <w:rPr>
                <w:rFonts w:hAnsi="ＭＳ 明朝" w:hint="eastAsia"/>
              </w:rPr>
              <w:t>】</w:t>
            </w:r>
          </w:p>
          <w:p w14:paraId="13ACB763" w14:textId="6D1C80EA" w:rsidR="00CE2BA8" w:rsidRDefault="00CE2BA8" w:rsidP="00CE2BA8">
            <w:pPr>
              <w:snapToGrid w:val="0"/>
              <w:spacing w:line="280" w:lineRule="exact"/>
              <w:rPr>
                <w:rFonts w:hAnsi="ＭＳ 明朝"/>
              </w:rPr>
            </w:pPr>
            <w:r>
              <w:rPr>
                <w:rFonts w:hAnsi="ＭＳ 明朝" w:hint="eastAsia"/>
              </w:rPr>
              <w:t>紫線エリア：魚類、無脊椎動物、重要な魚類生息域の地理的分析地域</w:t>
            </w:r>
          </w:p>
          <w:p w14:paraId="4E410CA0" w14:textId="448B5277" w:rsidR="00CE2BA8" w:rsidRDefault="00CE2BA8" w:rsidP="00CE2BA8">
            <w:pPr>
              <w:snapToGrid w:val="0"/>
              <w:spacing w:line="280" w:lineRule="exact"/>
              <w:rPr>
                <w:rFonts w:hAnsi="ＭＳ 明朝"/>
              </w:rPr>
            </w:pPr>
            <w:r>
              <w:rPr>
                <w:rFonts w:hAnsi="ＭＳ 明朝" w:hint="eastAsia"/>
              </w:rPr>
              <w:t>その他の図中のエリア：、他の近郊のBOEMの計画地やリース地域を示している。</w:t>
            </w:r>
          </w:p>
          <w:p w14:paraId="075F64AA" w14:textId="2E2AA1DD" w:rsidR="00CE2BA8" w:rsidRDefault="00CE2BA8" w:rsidP="00CE2BA8">
            <w:pPr>
              <w:snapToGrid w:val="0"/>
              <w:spacing w:line="280" w:lineRule="exact"/>
              <w:rPr>
                <w:rFonts w:hAnsi="ＭＳ 明朝"/>
              </w:rPr>
            </w:pPr>
          </w:p>
          <w:p w14:paraId="2A6EC11C" w14:textId="77777777" w:rsidR="00CE2BA8" w:rsidRDefault="00CE2BA8" w:rsidP="00CE2BA8">
            <w:pPr>
              <w:snapToGrid w:val="0"/>
              <w:spacing w:line="280" w:lineRule="exact"/>
              <w:rPr>
                <w:rFonts w:hAnsi="ＭＳ 明朝"/>
              </w:rPr>
            </w:pPr>
          </w:p>
          <w:p w14:paraId="0973EC8E" w14:textId="77777777" w:rsidR="00CE2BA8" w:rsidRDefault="00CE2BA8" w:rsidP="00CE2BA8">
            <w:pPr>
              <w:snapToGrid w:val="0"/>
              <w:spacing w:line="280" w:lineRule="exact"/>
              <w:rPr>
                <w:rFonts w:hAnsi="ＭＳ 明朝"/>
              </w:rPr>
            </w:pPr>
          </w:p>
          <w:p w14:paraId="1642F9FD" w14:textId="77777777" w:rsidR="00CE2BA8" w:rsidRDefault="00CE2BA8" w:rsidP="00CE2BA8">
            <w:pPr>
              <w:snapToGrid w:val="0"/>
              <w:spacing w:line="280" w:lineRule="exact"/>
              <w:rPr>
                <w:rFonts w:hAnsi="ＭＳ 明朝"/>
              </w:rPr>
            </w:pPr>
          </w:p>
          <w:p w14:paraId="745BD7FA" w14:textId="77777777" w:rsidR="00CE2BA8" w:rsidRDefault="00CE2BA8" w:rsidP="00CE2BA8">
            <w:pPr>
              <w:snapToGrid w:val="0"/>
              <w:spacing w:line="280" w:lineRule="exact"/>
              <w:rPr>
                <w:rFonts w:hAnsi="ＭＳ 明朝"/>
              </w:rPr>
            </w:pPr>
          </w:p>
          <w:p w14:paraId="0A4E9FAD" w14:textId="22A442A5" w:rsidR="00CE2BA8" w:rsidRDefault="00CE2BA8" w:rsidP="00CE2BA8">
            <w:pPr>
              <w:snapToGrid w:val="0"/>
              <w:spacing w:line="280" w:lineRule="exact"/>
              <w:rPr>
                <w:rFonts w:hAnsi="ＭＳ 明朝"/>
              </w:rPr>
            </w:pPr>
          </w:p>
          <w:p w14:paraId="5D199044" w14:textId="77777777" w:rsidR="00CE2BA8" w:rsidRDefault="00CE2BA8" w:rsidP="00CE2BA8">
            <w:pPr>
              <w:snapToGrid w:val="0"/>
              <w:spacing w:line="280" w:lineRule="exact"/>
              <w:rPr>
                <w:rFonts w:hAnsi="ＭＳ 明朝"/>
              </w:rPr>
            </w:pPr>
          </w:p>
          <w:p w14:paraId="45FF7C70" w14:textId="77777777" w:rsidR="00CE2BA8" w:rsidRDefault="00CE2BA8" w:rsidP="00CE2BA8">
            <w:pPr>
              <w:snapToGrid w:val="0"/>
              <w:spacing w:line="280" w:lineRule="exact"/>
              <w:rPr>
                <w:rFonts w:hAnsi="ＭＳ 明朝"/>
              </w:rPr>
            </w:pPr>
          </w:p>
          <w:p w14:paraId="7066419F" w14:textId="4D6FD1C9" w:rsidR="00CE2BA8" w:rsidRDefault="00CE2BA8" w:rsidP="00CE2BA8">
            <w:pPr>
              <w:snapToGrid w:val="0"/>
              <w:spacing w:line="280" w:lineRule="exact"/>
              <w:rPr>
                <w:rFonts w:hAnsi="ＭＳ 明朝"/>
              </w:rPr>
            </w:pPr>
          </w:p>
          <w:p w14:paraId="0D4A0D41" w14:textId="77777777" w:rsidR="00CE2BA8" w:rsidRDefault="00CE2BA8" w:rsidP="00CE2BA8">
            <w:pPr>
              <w:snapToGrid w:val="0"/>
              <w:spacing w:line="280" w:lineRule="exact"/>
              <w:rPr>
                <w:rFonts w:hAnsi="ＭＳ 明朝"/>
              </w:rPr>
            </w:pPr>
          </w:p>
          <w:p w14:paraId="16D40DD9" w14:textId="77777777" w:rsidR="00CE2BA8" w:rsidRDefault="00CE2BA8" w:rsidP="00CE2BA8">
            <w:pPr>
              <w:snapToGrid w:val="0"/>
              <w:spacing w:line="280" w:lineRule="exact"/>
              <w:rPr>
                <w:rFonts w:hAnsi="ＭＳ 明朝"/>
              </w:rPr>
            </w:pPr>
          </w:p>
          <w:p w14:paraId="5D5D7BD6" w14:textId="77777777" w:rsidR="00CE2BA8" w:rsidRDefault="00CE2BA8" w:rsidP="00CE2BA8">
            <w:pPr>
              <w:snapToGrid w:val="0"/>
              <w:spacing w:line="280" w:lineRule="exact"/>
              <w:rPr>
                <w:rFonts w:hAnsi="ＭＳ 明朝"/>
              </w:rPr>
            </w:pPr>
          </w:p>
          <w:p w14:paraId="3E9C0001" w14:textId="6C76AB17" w:rsidR="00CE2BA8" w:rsidRDefault="00CE2BA8" w:rsidP="00CE2BA8">
            <w:pPr>
              <w:snapToGrid w:val="0"/>
              <w:spacing w:line="280" w:lineRule="exact"/>
              <w:rPr>
                <w:rFonts w:hAnsi="ＭＳ 明朝"/>
              </w:rPr>
            </w:pPr>
          </w:p>
          <w:p w14:paraId="32914DD2" w14:textId="77777777" w:rsidR="00CE2BA8" w:rsidRDefault="00CE2BA8" w:rsidP="00CE2BA8">
            <w:pPr>
              <w:snapToGrid w:val="0"/>
              <w:spacing w:line="280" w:lineRule="exact"/>
              <w:rPr>
                <w:rFonts w:hAnsi="ＭＳ 明朝"/>
              </w:rPr>
            </w:pPr>
          </w:p>
          <w:p w14:paraId="79CAAABB" w14:textId="429932EF" w:rsidR="00CE2BA8" w:rsidRDefault="00CE2BA8" w:rsidP="00CE2BA8">
            <w:pPr>
              <w:snapToGrid w:val="0"/>
              <w:spacing w:line="280" w:lineRule="exact"/>
              <w:rPr>
                <w:rFonts w:hAnsi="ＭＳ 明朝"/>
              </w:rPr>
            </w:pPr>
          </w:p>
          <w:p w14:paraId="3B01F0BB" w14:textId="77777777" w:rsidR="00CE2BA8" w:rsidRDefault="00CE2BA8" w:rsidP="00CE2BA8">
            <w:pPr>
              <w:snapToGrid w:val="0"/>
              <w:spacing w:line="280" w:lineRule="exact"/>
              <w:rPr>
                <w:rFonts w:hAnsi="ＭＳ 明朝"/>
              </w:rPr>
            </w:pPr>
          </w:p>
          <w:p w14:paraId="09B5B062" w14:textId="77777777" w:rsidR="00CE2BA8" w:rsidRDefault="00CE2BA8" w:rsidP="00CE2BA8">
            <w:pPr>
              <w:snapToGrid w:val="0"/>
              <w:spacing w:line="280" w:lineRule="exact"/>
              <w:rPr>
                <w:rFonts w:hAnsi="ＭＳ 明朝"/>
              </w:rPr>
            </w:pPr>
          </w:p>
          <w:p w14:paraId="1629A501" w14:textId="77777777" w:rsidR="00CE2BA8" w:rsidRDefault="00CE2BA8" w:rsidP="00CE2BA8">
            <w:pPr>
              <w:snapToGrid w:val="0"/>
              <w:spacing w:line="280" w:lineRule="exact"/>
              <w:rPr>
                <w:rFonts w:hAnsi="ＭＳ 明朝"/>
              </w:rPr>
            </w:pPr>
          </w:p>
          <w:p w14:paraId="16A2D684" w14:textId="77777777" w:rsidR="00CE2BA8" w:rsidRDefault="00CE2BA8" w:rsidP="00CE2BA8">
            <w:pPr>
              <w:snapToGrid w:val="0"/>
              <w:spacing w:line="280" w:lineRule="exact"/>
              <w:rPr>
                <w:rFonts w:hAnsi="ＭＳ 明朝"/>
              </w:rPr>
            </w:pPr>
          </w:p>
          <w:p w14:paraId="6F7728F8" w14:textId="77777777" w:rsidR="00CE2BA8" w:rsidRDefault="00CE2BA8" w:rsidP="00CE2BA8">
            <w:pPr>
              <w:snapToGrid w:val="0"/>
              <w:spacing w:line="280" w:lineRule="exact"/>
              <w:rPr>
                <w:rFonts w:hAnsi="ＭＳ 明朝"/>
              </w:rPr>
            </w:pPr>
          </w:p>
          <w:p w14:paraId="3F56FE9A" w14:textId="55307B8E" w:rsidR="00CE2BA8" w:rsidRDefault="00CE2BA8" w:rsidP="00CE2BA8">
            <w:pPr>
              <w:snapToGrid w:val="0"/>
              <w:spacing w:line="280" w:lineRule="exact"/>
              <w:rPr>
                <w:rFonts w:hAnsi="ＭＳ 明朝"/>
              </w:rPr>
            </w:pPr>
            <w:r w:rsidRPr="00DF537C">
              <w:rPr>
                <w:rFonts w:hAnsi="ＭＳ 明朝" w:hint="eastAsia"/>
                <w:noProof/>
              </w:rPr>
              <w:drawing>
                <wp:inline distT="0" distB="0" distL="0" distR="0" wp14:anchorId="4000E82D" wp14:editId="31113C8D">
                  <wp:extent cx="2749406" cy="3689398"/>
                  <wp:effectExtent l="0" t="0" r="0" b="6350"/>
                  <wp:docPr id="1475554703"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2405" cy="3747097"/>
                          </a:xfrm>
                          <a:prstGeom prst="rect">
                            <a:avLst/>
                          </a:prstGeom>
                          <a:noFill/>
                          <a:ln>
                            <a:noFill/>
                          </a:ln>
                        </pic:spPr>
                      </pic:pic>
                    </a:graphicData>
                  </a:graphic>
                </wp:inline>
              </w:drawing>
            </w:r>
          </w:p>
          <w:p w14:paraId="28BB45C9" w14:textId="57031230" w:rsidR="00CE2BA8" w:rsidRDefault="00CE2BA8" w:rsidP="00CE2BA8">
            <w:pPr>
              <w:snapToGrid w:val="0"/>
              <w:spacing w:line="280" w:lineRule="exact"/>
              <w:rPr>
                <w:rFonts w:hAnsi="ＭＳ 明朝"/>
              </w:rPr>
            </w:pPr>
            <w:r>
              <w:rPr>
                <w:rFonts w:hAnsi="ＭＳ 明朝" w:hint="eastAsia"/>
              </w:rPr>
              <w:t>【</w:t>
            </w:r>
            <w:r w:rsidRPr="00E86EB2">
              <w:rPr>
                <w:rFonts w:hAnsi="ＭＳ 明朝" w:hint="eastAsia"/>
              </w:rPr>
              <w:t>景観・視覚資源</w:t>
            </w:r>
            <w:r>
              <w:rPr>
                <w:rFonts w:hAnsi="ＭＳ 明朝" w:hint="eastAsia"/>
              </w:rPr>
              <w:t>】</w:t>
            </w:r>
          </w:p>
          <w:p w14:paraId="4353538C" w14:textId="2992B527" w:rsidR="00CE2BA8" w:rsidRDefault="00CE2BA8" w:rsidP="00CE2BA8">
            <w:pPr>
              <w:snapToGrid w:val="0"/>
              <w:spacing w:line="280" w:lineRule="exact"/>
              <w:rPr>
                <w:rFonts w:hAnsi="ＭＳ 明朝"/>
              </w:rPr>
            </w:pPr>
            <w:r>
              <w:rPr>
                <w:rFonts w:hAnsi="ＭＳ 明朝" w:hint="eastAsia"/>
              </w:rPr>
              <w:t>風車のの最大の高さ（256m</w:t>
            </w:r>
            <w:r>
              <w:rPr>
                <w:rFonts w:hAnsi="ＭＳ 明朝"/>
              </w:rPr>
              <w:t>）</w:t>
            </w:r>
            <w:r>
              <w:rPr>
                <w:rFonts w:hAnsi="ＭＳ 明朝" w:hint="eastAsia"/>
              </w:rPr>
              <w:t>の視認性を考慮し、海景、景観、視覚的影響が発生しうる最大範囲である半径64.4kmの範囲を分析範囲としている。</w:t>
            </w:r>
          </w:p>
          <w:p w14:paraId="4A576B02" w14:textId="44EEDA67" w:rsidR="00CE2BA8" w:rsidRPr="00551945" w:rsidRDefault="00CE2BA8" w:rsidP="00CE2BA8">
            <w:pPr>
              <w:snapToGrid w:val="0"/>
              <w:spacing w:line="280" w:lineRule="exact"/>
              <w:rPr>
                <w:rFonts w:hAnsi="ＭＳ 明朝"/>
              </w:rPr>
            </w:pPr>
          </w:p>
        </w:tc>
      </w:tr>
      <w:tr w:rsidR="00CE2BA8" w14:paraId="35CB971D" w14:textId="77777777" w:rsidTr="00117E04">
        <w:tc>
          <w:tcPr>
            <w:tcW w:w="2122" w:type="dxa"/>
          </w:tcPr>
          <w:p w14:paraId="017493F5" w14:textId="2A2B7FD1"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lastRenderedPageBreak/>
              <w:t>時間的範囲</w:t>
            </w:r>
          </w:p>
        </w:tc>
        <w:tc>
          <w:tcPr>
            <w:tcW w:w="7654" w:type="dxa"/>
          </w:tcPr>
          <w:p w14:paraId="705CDE5D" w14:textId="174EF07A" w:rsidR="00CE2BA8" w:rsidRPr="002D4FCA" w:rsidRDefault="00CE2BA8" w:rsidP="00CE2BA8">
            <w:pPr>
              <w:snapToGrid w:val="0"/>
              <w:spacing w:line="280" w:lineRule="exact"/>
              <w:rPr>
                <w:rFonts w:hAnsi="ＭＳ 明朝"/>
              </w:rPr>
            </w:pPr>
            <w:r>
              <w:rPr>
                <w:rFonts w:hAnsi="ＭＳ 明朝" w:hint="eastAsia"/>
              </w:rPr>
              <w:t>記載なし</w:t>
            </w:r>
          </w:p>
        </w:tc>
      </w:tr>
      <w:tr w:rsidR="00CE2BA8" w14:paraId="2DE0693E" w14:textId="77777777" w:rsidTr="00117E04">
        <w:tc>
          <w:tcPr>
            <w:tcW w:w="2122" w:type="dxa"/>
          </w:tcPr>
          <w:p w14:paraId="1FE9D57A" w14:textId="234E87BC"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関連事業に係る情報収集の方法</w:t>
            </w:r>
          </w:p>
        </w:tc>
        <w:tc>
          <w:tcPr>
            <w:tcW w:w="7654" w:type="dxa"/>
          </w:tcPr>
          <w:p w14:paraId="68AF731F" w14:textId="1D7BA932" w:rsidR="00CE2BA8" w:rsidRPr="00551945" w:rsidRDefault="00CE2BA8" w:rsidP="00CE2BA8">
            <w:pPr>
              <w:snapToGrid w:val="0"/>
              <w:spacing w:line="280" w:lineRule="exact"/>
              <w:rPr>
                <w:rFonts w:hAnsi="ＭＳ 明朝"/>
              </w:rPr>
            </w:pPr>
            <w:r w:rsidRPr="00BD602C">
              <w:rPr>
                <w:rFonts w:hAnsi="ＭＳ 明朝" w:hint="eastAsia"/>
              </w:rPr>
              <w:t>海洋エネルギー管理局</w:t>
            </w:r>
            <w:r>
              <w:rPr>
                <w:rFonts w:hAnsi="ＭＳ 明朝" w:hint="eastAsia"/>
              </w:rPr>
              <w:t>（BOEM）等による情報</w:t>
            </w:r>
          </w:p>
        </w:tc>
      </w:tr>
      <w:tr w:rsidR="00CE2BA8" w14:paraId="78E77D8B" w14:textId="77777777" w:rsidTr="00117E04">
        <w:tc>
          <w:tcPr>
            <w:tcW w:w="2122" w:type="dxa"/>
          </w:tcPr>
          <w:p w14:paraId="4E3BEB8C" w14:textId="42585E9D"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評価の考え方、方法、評価に用いた閾値等</w:t>
            </w:r>
          </w:p>
        </w:tc>
        <w:tc>
          <w:tcPr>
            <w:tcW w:w="7654" w:type="dxa"/>
          </w:tcPr>
          <w:p w14:paraId="46C53F1A" w14:textId="37C3059B" w:rsidR="00CE2BA8" w:rsidRDefault="00CE2BA8" w:rsidP="00CE2BA8">
            <w:pPr>
              <w:snapToGrid w:val="0"/>
              <w:spacing w:line="280" w:lineRule="exact"/>
              <w:rPr>
                <w:rFonts w:hAnsi="ＭＳ 明朝"/>
              </w:rPr>
            </w:pPr>
            <w:r>
              <w:rPr>
                <w:rFonts w:hAnsi="ＭＳ 明朝" w:hint="eastAsia"/>
              </w:rPr>
              <w:t>多くの項目は定性的に評価しているが、以下の項目については定量的な評価を行っている項目の一部について、以下に示す。</w:t>
            </w:r>
          </w:p>
          <w:p w14:paraId="4E38155C" w14:textId="77777777" w:rsidR="00CE2BA8" w:rsidRDefault="00CE2BA8" w:rsidP="00CE2BA8">
            <w:pPr>
              <w:snapToGrid w:val="0"/>
              <w:spacing w:line="280" w:lineRule="exact"/>
              <w:rPr>
                <w:rFonts w:hAnsi="ＭＳ 明朝"/>
              </w:rPr>
            </w:pPr>
          </w:p>
          <w:p w14:paraId="438A39E5" w14:textId="329E350C" w:rsidR="00CE2BA8" w:rsidRDefault="00CE2BA8" w:rsidP="00CE2BA8">
            <w:pPr>
              <w:snapToGrid w:val="0"/>
              <w:spacing w:line="280" w:lineRule="exact"/>
              <w:rPr>
                <w:rFonts w:hAnsi="ＭＳ 明朝"/>
              </w:rPr>
            </w:pPr>
            <w:r>
              <w:rPr>
                <w:rFonts w:hAnsi="ＭＳ 明朝" w:hint="eastAsia"/>
              </w:rPr>
              <w:t>【</w:t>
            </w:r>
            <w:r w:rsidRPr="00E86EB2">
              <w:rPr>
                <w:rFonts w:hAnsi="ＭＳ 明朝" w:hint="eastAsia"/>
              </w:rPr>
              <w:t>魚類、無脊椎動物、重要な魚類生息域</w:t>
            </w:r>
            <w:r>
              <w:rPr>
                <w:rFonts w:hAnsi="ＭＳ 明朝" w:hint="eastAsia"/>
              </w:rPr>
              <w:t>】本事業では、特に事業の影響が懸念されるヒレナガカワハギと無脊椎動物に焦点を当てて評価を行っている。</w:t>
            </w:r>
            <w:r w:rsidRPr="00E86EB2">
              <w:rPr>
                <w:rFonts w:hAnsi="ＭＳ 明朝" w:hint="eastAsia"/>
              </w:rPr>
              <w:t>水中騒音の短期的増加について、定量評価を行っている。本事業において風車建設時、杭打ち等により推奨される魚類音響の閾値を超える騒音が発生する可能性について、評価している。</w:t>
            </w:r>
          </w:p>
          <w:p w14:paraId="0198541D" w14:textId="77777777" w:rsidR="00CE2BA8" w:rsidRDefault="00CE2BA8" w:rsidP="00CE2BA8">
            <w:pPr>
              <w:snapToGrid w:val="0"/>
              <w:spacing w:line="280" w:lineRule="exact"/>
              <w:rPr>
                <w:rFonts w:hAnsi="ＭＳ 明朝"/>
              </w:rPr>
            </w:pPr>
          </w:p>
          <w:p w14:paraId="589F2C0A" w14:textId="1C67680B" w:rsidR="00CE2BA8" w:rsidRDefault="00CE2BA8" w:rsidP="00CE2BA8">
            <w:pPr>
              <w:snapToGrid w:val="0"/>
              <w:spacing w:line="280" w:lineRule="exact"/>
              <w:jc w:val="center"/>
              <w:rPr>
                <w:rFonts w:hAnsi="ＭＳ 明朝"/>
              </w:rPr>
            </w:pPr>
            <w:r>
              <w:rPr>
                <w:rFonts w:hAnsi="ＭＳ 明朝" w:hint="eastAsia"/>
              </w:rPr>
              <w:t>衝撃音と非衝撃音の種別ごとの魚類に関する音響閾値</w:t>
            </w:r>
          </w:p>
          <w:tbl>
            <w:tblPr>
              <w:tblStyle w:val="TableNormal1"/>
              <w:tblW w:w="0" w:type="auto"/>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061"/>
              <w:gridCol w:w="948"/>
              <w:gridCol w:w="1105"/>
              <w:gridCol w:w="908"/>
              <w:gridCol w:w="748"/>
              <w:gridCol w:w="748"/>
              <w:gridCol w:w="753"/>
              <w:gridCol w:w="787"/>
            </w:tblGrid>
            <w:tr w:rsidR="00CE2BA8" w14:paraId="4924C7BA" w14:textId="77777777" w:rsidTr="0084682B">
              <w:trPr>
                <w:trHeight w:val="207"/>
              </w:trPr>
              <w:tc>
                <w:tcPr>
                  <w:tcW w:w="2231" w:type="dxa"/>
                  <w:vMerge w:val="restart"/>
                  <w:shd w:val="clear" w:color="auto" w:fill="DEEAF6"/>
                </w:tcPr>
                <w:p w14:paraId="0DA7F114" w14:textId="77777777" w:rsidR="00CE2BA8" w:rsidRDefault="00CE2BA8" w:rsidP="00CE2BA8">
                  <w:pPr>
                    <w:pStyle w:val="TableParagraph"/>
                    <w:spacing w:line="200" w:lineRule="exact"/>
                    <w:jc w:val="center"/>
                    <w:rPr>
                      <w:b/>
                      <w:sz w:val="18"/>
                      <w:lang w:eastAsia="ja-JP"/>
                    </w:rPr>
                  </w:pPr>
                </w:p>
                <w:p w14:paraId="7ED83F84" w14:textId="77777777" w:rsidR="00CE2BA8" w:rsidRDefault="00CE2BA8" w:rsidP="00CE2BA8">
                  <w:pPr>
                    <w:pStyle w:val="TableParagraph"/>
                    <w:spacing w:line="200" w:lineRule="exact"/>
                    <w:jc w:val="center"/>
                    <w:rPr>
                      <w:b/>
                      <w:sz w:val="18"/>
                    </w:rPr>
                  </w:pPr>
                  <w:proofErr w:type="spellStart"/>
                  <w:r>
                    <w:rPr>
                      <w:b/>
                      <w:sz w:val="12"/>
                    </w:rPr>
                    <w:t>魚</w:t>
                  </w:r>
                  <w:r>
                    <w:rPr>
                      <w:b/>
                      <w:spacing w:val="-2"/>
                      <w:sz w:val="12"/>
                    </w:rPr>
                    <w:t>カテゴリ</w:t>
                  </w:r>
                  <w:proofErr w:type="spellEnd"/>
                  <w:r>
                    <w:rPr>
                      <w:b/>
                      <w:spacing w:val="-2"/>
                      <w:sz w:val="12"/>
                    </w:rPr>
                    <w:t>ー</w:t>
                  </w:r>
                </w:p>
              </w:tc>
              <w:tc>
                <w:tcPr>
                  <w:tcW w:w="6342" w:type="dxa"/>
                  <w:gridSpan w:val="4"/>
                  <w:shd w:val="clear" w:color="auto" w:fill="DEEAF6"/>
                </w:tcPr>
                <w:p w14:paraId="49099996" w14:textId="15A74DE0" w:rsidR="00CE2BA8" w:rsidRDefault="00CE2BA8" w:rsidP="00CE2BA8">
                  <w:pPr>
                    <w:pStyle w:val="TableParagraph"/>
                    <w:spacing w:line="200" w:lineRule="exact"/>
                    <w:jc w:val="center"/>
                    <w:rPr>
                      <w:b/>
                      <w:sz w:val="18"/>
                    </w:rPr>
                  </w:pPr>
                  <w:proofErr w:type="spellStart"/>
                  <w:r>
                    <w:rPr>
                      <w:b/>
                      <w:sz w:val="12"/>
                    </w:rPr>
                    <w:t>衝動</w:t>
                  </w:r>
                  <w:r>
                    <w:rPr>
                      <w:b/>
                      <w:spacing w:val="-2"/>
                      <w:sz w:val="12"/>
                    </w:rPr>
                    <w:t>音</w:t>
                  </w:r>
                  <w:proofErr w:type="spellEnd"/>
                </w:p>
              </w:tc>
              <w:tc>
                <w:tcPr>
                  <w:tcW w:w="4377" w:type="dxa"/>
                  <w:gridSpan w:val="3"/>
                  <w:shd w:val="clear" w:color="auto" w:fill="DEEAF6"/>
                </w:tcPr>
                <w:p w14:paraId="1055DDA5" w14:textId="50F23E3C" w:rsidR="00CE2BA8" w:rsidRDefault="00CE2BA8" w:rsidP="00CE2BA8">
                  <w:pPr>
                    <w:pStyle w:val="TableParagraph"/>
                    <w:spacing w:line="200" w:lineRule="exact"/>
                    <w:jc w:val="center"/>
                    <w:rPr>
                      <w:b/>
                      <w:sz w:val="18"/>
                    </w:rPr>
                  </w:pPr>
                  <w:proofErr w:type="spellStart"/>
                  <w:r>
                    <w:rPr>
                      <w:b/>
                      <w:sz w:val="12"/>
                    </w:rPr>
                    <w:t>非衝動</w:t>
                  </w:r>
                  <w:r>
                    <w:rPr>
                      <w:b/>
                      <w:spacing w:val="-2"/>
                      <w:sz w:val="12"/>
                    </w:rPr>
                    <w:t>音</w:t>
                  </w:r>
                  <w:proofErr w:type="spellEnd"/>
                </w:p>
              </w:tc>
            </w:tr>
            <w:tr w:rsidR="00CE2BA8" w14:paraId="61B6FE24" w14:textId="77777777" w:rsidTr="00E161F8">
              <w:trPr>
                <w:trHeight w:val="45"/>
              </w:trPr>
              <w:tc>
                <w:tcPr>
                  <w:tcW w:w="2231" w:type="dxa"/>
                  <w:vMerge/>
                  <w:tcBorders>
                    <w:top w:val="nil"/>
                  </w:tcBorders>
                  <w:shd w:val="clear" w:color="auto" w:fill="DEEAF6"/>
                </w:tcPr>
                <w:p w14:paraId="230EFAAC" w14:textId="77777777" w:rsidR="00CE2BA8" w:rsidRDefault="00CE2BA8" w:rsidP="00CE2BA8">
                  <w:pPr>
                    <w:spacing w:line="200" w:lineRule="exact"/>
                    <w:jc w:val="center"/>
                    <w:rPr>
                      <w:sz w:val="2"/>
                      <w:szCs w:val="2"/>
                    </w:rPr>
                  </w:pPr>
                </w:p>
              </w:tc>
              <w:tc>
                <w:tcPr>
                  <w:tcW w:w="1787" w:type="dxa"/>
                  <w:shd w:val="clear" w:color="auto" w:fill="DEEAF6"/>
                </w:tcPr>
                <w:p w14:paraId="10B352A2" w14:textId="77777777" w:rsidR="00CE2BA8" w:rsidRDefault="00CE2BA8" w:rsidP="00CE2BA8">
                  <w:pPr>
                    <w:pStyle w:val="TableParagraph"/>
                    <w:spacing w:line="200" w:lineRule="exact"/>
                    <w:jc w:val="center"/>
                    <w:rPr>
                      <w:b/>
                      <w:sz w:val="18"/>
                      <w:lang w:eastAsia="ja-JP"/>
                    </w:rPr>
                  </w:pPr>
                  <w:r>
                    <w:rPr>
                      <w:b/>
                      <w:sz w:val="12"/>
                      <w:lang w:eastAsia="ja-JP"/>
                    </w:rPr>
                    <w:t>死亡</w:t>
                  </w:r>
                  <w:r>
                    <w:rPr>
                      <w:b/>
                      <w:spacing w:val="-5"/>
                      <w:sz w:val="12"/>
                      <w:lang w:eastAsia="ja-JP"/>
                    </w:rPr>
                    <w:t>率と</w:t>
                  </w:r>
                </w:p>
                <w:p w14:paraId="4A75C287" w14:textId="77777777" w:rsidR="00CE2BA8" w:rsidRDefault="00CE2BA8" w:rsidP="00CE2BA8">
                  <w:pPr>
                    <w:pStyle w:val="TableParagraph"/>
                    <w:spacing w:line="200" w:lineRule="exact"/>
                    <w:jc w:val="center"/>
                    <w:rPr>
                      <w:b/>
                      <w:sz w:val="18"/>
                      <w:lang w:eastAsia="ja-JP"/>
                    </w:rPr>
                  </w:pPr>
                  <w:r>
                    <w:rPr>
                      <w:b/>
                      <w:sz w:val="12"/>
                      <w:lang w:eastAsia="ja-JP"/>
                    </w:rPr>
                    <w:t>致命傷の</w:t>
                  </w:r>
                  <w:r>
                    <w:rPr>
                      <w:b/>
                      <w:spacing w:val="-2"/>
                      <w:sz w:val="12"/>
                      <w:lang w:eastAsia="ja-JP"/>
                    </w:rPr>
                    <w:t>影響の可能性</w:t>
                  </w:r>
                </w:p>
              </w:tc>
              <w:tc>
                <w:tcPr>
                  <w:tcW w:w="1787" w:type="dxa"/>
                  <w:shd w:val="clear" w:color="auto" w:fill="DEEAF6"/>
                </w:tcPr>
                <w:p w14:paraId="22B49F4B" w14:textId="77777777" w:rsidR="00CE2BA8" w:rsidRDefault="00CE2BA8" w:rsidP="00CE2BA8">
                  <w:pPr>
                    <w:pStyle w:val="TableParagraph"/>
                    <w:spacing w:line="200" w:lineRule="exact"/>
                    <w:jc w:val="center"/>
                    <w:rPr>
                      <w:b/>
                      <w:sz w:val="18"/>
                    </w:rPr>
                  </w:pPr>
                  <w:proofErr w:type="spellStart"/>
                  <w:r>
                    <w:rPr>
                      <w:b/>
                      <w:spacing w:val="-2"/>
                      <w:sz w:val="12"/>
                    </w:rPr>
                    <w:t>回復可能な傷害</w:t>
                  </w:r>
                  <w:proofErr w:type="spellEnd"/>
                </w:p>
              </w:tc>
              <w:tc>
                <w:tcPr>
                  <w:tcW w:w="1339" w:type="dxa"/>
                  <w:shd w:val="clear" w:color="auto" w:fill="DEEAF6"/>
                </w:tcPr>
                <w:p w14:paraId="064FC974" w14:textId="77777777" w:rsidR="00CE2BA8" w:rsidRDefault="00CE2BA8" w:rsidP="00CE2BA8">
                  <w:pPr>
                    <w:pStyle w:val="TableParagraph"/>
                    <w:spacing w:line="200" w:lineRule="exact"/>
                    <w:jc w:val="center"/>
                    <w:rPr>
                      <w:b/>
                      <w:sz w:val="18"/>
                    </w:rPr>
                  </w:pPr>
                  <w:r>
                    <w:rPr>
                      <w:b/>
                      <w:spacing w:val="-5"/>
                      <w:sz w:val="12"/>
                    </w:rPr>
                    <w:t>TTS</w:t>
                  </w:r>
                </w:p>
              </w:tc>
              <w:tc>
                <w:tcPr>
                  <w:tcW w:w="1429" w:type="dxa"/>
                  <w:shd w:val="clear" w:color="auto" w:fill="DEEAF6"/>
                </w:tcPr>
                <w:p w14:paraId="3DF02C60" w14:textId="77777777" w:rsidR="00CE2BA8" w:rsidRDefault="00CE2BA8" w:rsidP="00CE2BA8">
                  <w:pPr>
                    <w:pStyle w:val="TableParagraph"/>
                    <w:spacing w:line="200" w:lineRule="exact"/>
                    <w:jc w:val="center"/>
                    <w:rPr>
                      <w:b/>
                      <w:sz w:val="18"/>
                    </w:rPr>
                  </w:pPr>
                  <w:proofErr w:type="spellStart"/>
                  <w:r>
                    <w:rPr>
                      <w:b/>
                      <w:spacing w:val="-2"/>
                      <w:sz w:val="12"/>
                    </w:rPr>
                    <w:t>行動</w:t>
                  </w:r>
                  <w:proofErr w:type="spellEnd"/>
                </w:p>
              </w:tc>
              <w:tc>
                <w:tcPr>
                  <w:tcW w:w="1429" w:type="dxa"/>
                  <w:shd w:val="clear" w:color="auto" w:fill="DEEAF6"/>
                </w:tcPr>
                <w:p w14:paraId="41E3326C" w14:textId="77777777" w:rsidR="00CE2BA8" w:rsidRDefault="00CE2BA8" w:rsidP="00CE2BA8">
                  <w:pPr>
                    <w:pStyle w:val="TableParagraph"/>
                    <w:spacing w:line="200" w:lineRule="exact"/>
                    <w:jc w:val="center"/>
                    <w:rPr>
                      <w:b/>
                      <w:sz w:val="18"/>
                    </w:rPr>
                  </w:pPr>
                  <w:proofErr w:type="spellStart"/>
                  <w:r>
                    <w:rPr>
                      <w:b/>
                      <w:spacing w:val="-2"/>
                      <w:sz w:val="12"/>
                    </w:rPr>
                    <w:t>回復可能な傷害</w:t>
                  </w:r>
                  <w:proofErr w:type="spellEnd"/>
                </w:p>
              </w:tc>
              <w:tc>
                <w:tcPr>
                  <w:tcW w:w="1430" w:type="dxa"/>
                  <w:shd w:val="clear" w:color="auto" w:fill="DEEAF6"/>
                </w:tcPr>
                <w:p w14:paraId="44122104" w14:textId="77777777" w:rsidR="00CE2BA8" w:rsidRDefault="00CE2BA8" w:rsidP="00CE2BA8">
                  <w:pPr>
                    <w:pStyle w:val="TableParagraph"/>
                    <w:spacing w:line="200" w:lineRule="exact"/>
                    <w:jc w:val="center"/>
                    <w:rPr>
                      <w:b/>
                      <w:sz w:val="18"/>
                    </w:rPr>
                  </w:pPr>
                  <w:r>
                    <w:rPr>
                      <w:b/>
                      <w:spacing w:val="-5"/>
                      <w:sz w:val="12"/>
                    </w:rPr>
                    <w:t>TTS</w:t>
                  </w:r>
                </w:p>
              </w:tc>
              <w:tc>
                <w:tcPr>
                  <w:tcW w:w="1518" w:type="dxa"/>
                  <w:shd w:val="clear" w:color="auto" w:fill="DEEAF6"/>
                </w:tcPr>
                <w:p w14:paraId="068970BF" w14:textId="77777777" w:rsidR="00CE2BA8" w:rsidRDefault="00CE2BA8" w:rsidP="00CE2BA8">
                  <w:pPr>
                    <w:pStyle w:val="TableParagraph"/>
                    <w:spacing w:line="200" w:lineRule="exact"/>
                    <w:jc w:val="center"/>
                    <w:rPr>
                      <w:b/>
                      <w:sz w:val="18"/>
                    </w:rPr>
                  </w:pPr>
                  <w:proofErr w:type="spellStart"/>
                  <w:r>
                    <w:rPr>
                      <w:b/>
                      <w:spacing w:val="-2"/>
                      <w:sz w:val="12"/>
                    </w:rPr>
                    <w:t>行動</w:t>
                  </w:r>
                  <w:proofErr w:type="spellEnd"/>
                </w:p>
              </w:tc>
            </w:tr>
            <w:tr w:rsidR="00CE2BA8" w14:paraId="66754204" w14:textId="77777777" w:rsidTr="0084682B">
              <w:trPr>
                <w:trHeight w:val="413"/>
              </w:trPr>
              <w:tc>
                <w:tcPr>
                  <w:tcW w:w="2231" w:type="dxa"/>
                  <w:vMerge w:val="restart"/>
                </w:tcPr>
                <w:p w14:paraId="4440921B" w14:textId="77777777" w:rsidR="00CE2BA8" w:rsidRDefault="00CE2BA8" w:rsidP="00CE2BA8">
                  <w:pPr>
                    <w:pStyle w:val="TableParagraph"/>
                    <w:spacing w:line="200" w:lineRule="exact"/>
                    <w:rPr>
                      <w:b/>
                      <w:sz w:val="18"/>
                    </w:rPr>
                  </w:pPr>
                </w:p>
                <w:p w14:paraId="7C31E647" w14:textId="77777777" w:rsidR="00CE2BA8" w:rsidRDefault="00CE2BA8" w:rsidP="00CE2BA8">
                  <w:pPr>
                    <w:pStyle w:val="TableParagraph"/>
                    <w:spacing w:line="200" w:lineRule="exact"/>
                    <w:rPr>
                      <w:sz w:val="18"/>
                    </w:rPr>
                  </w:pPr>
                  <w:r>
                    <w:rPr>
                      <w:sz w:val="12"/>
                    </w:rPr>
                    <w:t>魚＜2</w:t>
                  </w:r>
                  <w:r>
                    <w:rPr>
                      <w:spacing w:val="-2"/>
                      <w:sz w:val="12"/>
                    </w:rPr>
                    <w:t>グラム</w:t>
                  </w:r>
                </w:p>
              </w:tc>
              <w:tc>
                <w:tcPr>
                  <w:tcW w:w="1787" w:type="dxa"/>
                  <w:vMerge w:val="restart"/>
                </w:tcPr>
                <w:p w14:paraId="215C3525" w14:textId="77777777" w:rsidR="00CE2BA8" w:rsidRDefault="00CE2BA8" w:rsidP="00CE2BA8">
                  <w:pPr>
                    <w:pStyle w:val="TableParagraph"/>
                    <w:spacing w:line="200" w:lineRule="exact"/>
                    <w:rPr>
                      <w:b/>
                      <w:sz w:val="18"/>
                    </w:rPr>
                  </w:pPr>
                </w:p>
                <w:p w14:paraId="696F8FF3" w14:textId="77777777" w:rsidR="00CE2BA8" w:rsidRDefault="00CE2BA8" w:rsidP="00CE2BA8">
                  <w:pPr>
                    <w:pStyle w:val="TableParagraph"/>
                    <w:spacing w:line="200" w:lineRule="exact"/>
                    <w:jc w:val="center"/>
                    <w:rPr>
                      <w:sz w:val="18"/>
                    </w:rPr>
                  </w:pPr>
                  <w:r>
                    <w:rPr>
                      <w:spacing w:val="-10"/>
                      <w:sz w:val="12"/>
                    </w:rPr>
                    <w:t>--</w:t>
                  </w:r>
                </w:p>
              </w:tc>
              <w:tc>
                <w:tcPr>
                  <w:tcW w:w="1787" w:type="dxa"/>
                </w:tcPr>
                <w:p w14:paraId="77F2505D" w14:textId="77777777" w:rsidR="00CE2BA8" w:rsidRDefault="00CE2BA8" w:rsidP="00CE2BA8">
                  <w:pPr>
                    <w:pStyle w:val="TableParagraph"/>
                    <w:spacing w:line="200" w:lineRule="exact"/>
                    <w:rPr>
                      <w:sz w:val="18"/>
                    </w:rPr>
                  </w:pPr>
                  <w:proofErr w:type="spellStart"/>
                  <w:r>
                    <w:rPr>
                      <w:position w:val="1"/>
                      <w:sz w:val="12"/>
                    </w:rPr>
                    <w:t>Lp</w:t>
                  </w:r>
                  <w:proofErr w:type="spellEnd"/>
                  <w:r>
                    <w:rPr>
                      <w:sz w:val="8"/>
                    </w:rPr>
                    <w:t xml:space="preserve">,pk </w:t>
                  </w:r>
                  <w:r>
                    <w:rPr>
                      <w:position w:val="1"/>
                      <w:sz w:val="12"/>
                    </w:rPr>
                    <w:t>206 dB re 1</w:t>
                  </w:r>
                  <w:r>
                    <w:rPr>
                      <w:spacing w:val="-4"/>
                      <w:sz w:val="12"/>
                    </w:rPr>
                    <w:t xml:space="preserve"> µPa</w:t>
                  </w:r>
                </w:p>
              </w:tc>
              <w:tc>
                <w:tcPr>
                  <w:tcW w:w="1339" w:type="dxa"/>
                  <w:vMerge w:val="restart"/>
                </w:tcPr>
                <w:p w14:paraId="2601FFFD" w14:textId="77777777" w:rsidR="00CE2BA8" w:rsidRDefault="00CE2BA8" w:rsidP="00CE2BA8">
                  <w:pPr>
                    <w:pStyle w:val="TableParagraph"/>
                    <w:spacing w:line="200" w:lineRule="exact"/>
                    <w:rPr>
                      <w:b/>
                      <w:sz w:val="18"/>
                    </w:rPr>
                  </w:pPr>
                </w:p>
                <w:p w14:paraId="35C65EA8" w14:textId="77777777" w:rsidR="00CE2BA8" w:rsidRDefault="00CE2BA8" w:rsidP="00CE2BA8">
                  <w:pPr>
                    <w:pStyle w:val="TableParagraph"/>
                    <w:spacing w:line="200" w:lineRule="exact"/>
                    <w:jc w:val="center"/>
                    <w:rPr>
                      <w:sz w:val="18"/>
                    </w:rPr>
                  </w:pPr>
                  <w:r>
                    <w:rPr>
                      <w:spacing w:val="-10"/>
                      <w:sz w:val="12"/>
                    </w:rPr>
                    <w:t>--</w:t>
                  </w:r>
                </w:p>
              </w:tc>
              <w:tc>
                <w:tcPr>
                  <w:tcW w:w="1429" w:type="dxa"/>
                  <w:vMerge w:val="restart"/>
                </w:tcPr>
                <w:p w14:paraId="162A3364" w14:textId="77777777" w:rsidR="00CE2BA8" w:rsidRDefault="00CE2BA8" w:rsidP="00CE2BA8">
                  <w:pPr>
                    <w:pStyle w:val="TableParagraph"/>
                    <w:spacing w:line="200" w:lineRule="exact"/>
                    <w:rPr>
                      <w:b/>
                      <w:sz w:val="18"/>
                    </w:rPr>
                  </w:pPr>
                </w:p>
                <w:p w14:paraId="6C024D6E" w14:textId="77777777" w:rsidR="00CE2BA8" w:rsidRDefault="00CE2BA8" w:rsidP="00CE2BA8">
                  <w:pPr>
                    <w:pStyle w:val="TableParagraph"/>
                    <w:spacing w:line="200" w:lineRule="exact"/>
                    <w:rPr>
                      <w:sz w:val="18"/>
                    </w:rPr>
                  </w:pPr>
                  <w:r>
                    <w:rPr>
                      <w:sz w:val="8"/>
                    </w:rPr>
                    <w:t xml:space="preserve">LP </w:t>
                  </w:r>
                  <w:r>
                    <w:rPr>
                      <w:position w:val="1"/>
                      <w:sz w:val="12"/>
                    </w:rPr>
                    <w:t>150 dB re 1</w:t>
                  </w:r>
                  <w:r>
                    <w:rPr>
                      <w:spacing w:val="-4"/>
                      <w:sz w:val="12"/>
                    </w:rPr>
                    <w:t xml:space="preserve"> µPa</w:t>
                  </w:r>
                </w:p>
              </w:tc>
              <w:tc>
                <w:tcPr>
                  <w:tcW w:w="1429" w:type="dxa"/>
                  <w:vMerge w:val="restart"/>
                </w:tcPr>
                <w:p w14:paraId="2F616774" w14:textId="77777777" w:rsidR="00CE2BA8" w:rsidRDefault="00CE2BA8" w:rsidP="00CE2BA8">
                  <w:pPr>
                    <w:pStyle w:val="TableParagraph"/>
                    <w:spacing w:line="200" w:lineRule="exact"/>
                    <w:rPr>
                      <w:b/>
                      <w:sz w:val="18"/>
                    </w:rPr>
                  </w:pPr>
                </w:p>
                <w:p w14:paraId="46CA9599" w14:textId="77777777" w:rsidR="00CE2BA8" w:rsidRDefault="00CE2BA8" w:rsidP="00CE2BA8">
                  <w:pPr>
                    <w:pStyle w:val="TableParagraph"/>
                    <w:spacing w:line="200" w:lineRule="exact"/>
                    <w:jc w:val="center"/>
                    <w:rPr>
                      <w:sz w:val="18"/>
                    </w:rPr>
                  </w:pPr>
                  <w:r>
                    <w:rPr>
                      <w:spacing w:val="-10"/>
                      <w:sz w:val="12"/>
                    </w:rPr>
                    <w:t>--</w:t>
                  </w:r>
                </w:p>
              </w:tc>
              <w:tc>
                <w:tcPr>
                  <w:tcW w:w="1430" w:type="dxa"/>
                  <w:vMerge w:val="restart"/>
                </w:tcPr>
                <w:p w14:paraId="64D9DADB" w14:textId="77777777" w:rsidR="00CE2BA8" w:rsidRDefault="00CE2BA8" w:rsidP="00CE2BA8">
                  <w:pPr>
                    <w:pStyle w:val="TableParagraph"/>
                    <w:spacing w:line="200" w:lineRule="exact"/>
                    <w:rPr>
                      <w:b/>
                      <w:sz w:val="18"/>
                    </w:rPr>
                  </w:pPr>
                </w:p>
                <w:p w14:paraId="14AE0051" w14:textId="77777777" w:rsidR="00CE2BA8" w:rsidRDefault="00CE2BA8" w:rsidP="00CE2BA8">
                  <w:pPr>
                    <w:pStyle w:val="TableParagraph"/>
                    <w:spacing w:line="200" w:lineRule="exact"/>
                    <w:jc w:val="center"/>
                    <w:rPr>
                      <w:sz w:val="18"/>
                    </w:rPr>
                  </w:pPr>
                  <w:r>
                    <w:rPr>
                      <w:spacing w:val="-10"/>
                      <w:sz w:val="12"/>
                    </w:rPr>
                    <w:t>--</w:t>
                  </w:r>
                </w:p>
              </w:tc>
              <w:tc>
                <w:tcPr>
                  <w:tcW w:w="1518" w:type="dxa"/>
                  <w:vMerge w:val="restart"/>
                </w:tcPr>
                <w:p w14:paraId="724EE775" w14:textId="77777777" w:rsidR="00CE2BA8" w:rsidRDefault="00CE2BA8" w:rsidP="00CE2BA8">
                  <w:pPr>
                    <w:pStyle w:val="TableParagraph"/>
                    <w:spacing w:line="200" w:lineRule="exact"/>
                    <w:rPr>
                      <w:b/>
                      <w:sz w:val="18"/>
                    </w:rPr>
                  </w:pPr>
                </w:p>
                <w:p w14:paraId="58127102" w14:textId="77777777" w:rsidR="00CE2BA8" w:rsidRDefault="00CE2BA8" w:rsidP="00CE2BA8">
                  <w:pPr>
                    <w:pStyle w:val="TableParagraph"/>
                    <w:spacing w:line="200" w:lineRule="exact"/>
                    <w:rPr>
                      <w:b/>
                      <w:sz w:val="18"/>
                    </w:rPr>
                  </w:pPr>
                </w:p>
                <w:p w14:paraId="56863D28" w14:textId="77777777" w:rsidR="00CE2BA8" w:rsidRDefault="00CE2BA8" w:rsidP="00CE2BA8">
                  <w:pPr>
                    <w:pStyle w:val="TableParagraph"/>
                    <w:spacing w:line="200" w:lineRule="exact"/>
                    <w:rPr>
                      <w:b/>
                      <w:sz w:val="18"/>
                    </w:rPr>
                  </w:pPr>
                </w:p>
                <w:p w14:paraId="76E502CA" w14:textId="77777777" w:rsidR="00CE2BA8" w:rsidRDefault="00CE2BA8" w:rsidP="00CE2BA8">
                  <w:pPr>
                    <w:pStyle w:val="TableParagraph"/>
                    <w:spacing w:line="200" w:lineRule="exact"/>
                    <w:rPr>
                      <w:b/>
                      <w:sz w:val="18"/>
                    </w:rPr>
                  </w:pPr>
                </w:p>
                <w:p w14:paraId="4AA908BA" w14:textId="77777777" w:rsidR="00CE2BA8" w:rsidRDefault="00CE2BA8" w:rsidP="00CE2BA8">
                  <w:pPr>
                    <w:pStyle w:val="TableParagraph"/>
                    <w:spacing w:line="200" w:lineRule="exact"/>
                    <w:rPr>
                      <w:b/>
                      <w:sz w:val="18"/>
                    </w:rPr>
                  </w:pPr>
                </w:p>
                <w:p w14:paraId="51C09F76" w14:textId="77777777" w:rsidR="00CE2BA8" w:rsidRDefault="00CE2BA8" w:rsidP="00CE2BA8">
                  <w:pPr>
                    <w:pStyle w:val="TableParagraph"/>
                    <w:spacing w:line="200" w:lineRule="exact"/>
                    <w:rPr>
                      <w:b/>
                      <w:sz w:val="18"/>
                    </w:rPr>
                  </w:pPr>
                </w:p>
                <w:p w14:paraId="65B24E2D" w14:textId="77777777" w:rsidR="00CE2BA8" w:rsidRDefault="00CE2BA8" w:rsidP="00CE2BA8">
                  <w:pPr>
                    <w:pStyle w:val="TableParagraph"/>
                    <w:spacing w:line="200" w:lineRule="exact"/>
                    <w:rPr>
                      <w:b/>
                      <w:sz w:val="18"/>
                    </w:rPr>
                  </w:pPr>
                </w:p>
                <w:p w14:paraId="046E0C29" w14:textId="77777777" w:rsidR="00CE2BA8" w:rsidRDefault="00CE2BA8" w:rsidP="00CE2BA8">
                  <w:pPr>
                    <w:pStyle w:val="TableParagraph"/>
                    <w:spacing w:line="200" w:lineRule="exact"/>
                    <w:rPr>
                      <w:b/>
                      <w:sz w:val="18"/>
                    </w:rPr>
                  </w:pPr>
                </w:p>
                <w:p w14:paraId="0CD54562" w14:textId="77777777" w:rsidR="00CE2BA8" w:rsidRDefault="00CE2BA8" w:rsidP="00CE2BA8">
                  <w:pPr>
                    <w:pStyle w:val="TableParagraph"/>
                    <w:spacing w:line="200" w:lineRule="exact"/>
                    <w:rPr>
                      <w:b/>
                      <w:sz w:val="18"/>
                    </w:rPr>
                  </w:pPr>
                </w:p>
                <w:p w14:paraId="6CD374D3" w14:textId="77777777" w:rsidR="00CE2BA8" w:rsidRDefault="00CE2BA8" w:rsidP="00CE2BA8">
                  <w:pPr>
                    <w:pStyle w:val="TableParagraph"/>
                    <w:spacing w:line="200" w:lineRule="exact"/>
                    <w:rPr>
                      <w:b/>
                      <w:sz w:val="18"/>
                    </w:rPr>
                  </w:pPr>
                </w:p>
                <w:p w14:paraId="0735B3A6" w14:textId="77777777" w:rsidR="00CE2BA8" w:rsidRDefault="00CE2BA8" w:rsidP="00CE2BA8">
                  <w:pPr>
                    <w:pStyle w:val="TableParagraph"/>
                    <w:spacing w:line="200" w:lineRule="exact"/>
                    <w:rPr>
                      <w:b/>
                      <w:sz w:val="18"/>
                    </w:rPr>
                  </w:pPr>
                </w:p>
                <w:p w14:paraId="3239977C" w14:textId="77777777" w:rsidR="00CE2BA8" w:rsidRDefault="00CE2BA8" w:rsidP="00CE2BA8">
                  <w:pPr>
                    <w:pStyle w:val="TableParagraph"/>
                    <w:spacing w:line="200" w:lineRule="exact"/>
                    <w:rPr>
                      <w:sz w:val="18"/>
                    </w:rPr>
                  </w:pPr>
                  <w:r>
                    <w:rPr>
                      <w:sz w:val="8"/>
                    </w:rPr>
                    <w:t xml:space="preserve">LP </w:t>
                  </w:r>
                  <w:r>
                    <w:rPr>
                      <w:position w:val="1"/>
                      <w:sz w:val="12"/>
                    </w:rPr>
                    <w:t>150 dB re 1</w:t>
                  </w:r>
                  <w:r>
                    <w:rPr>
                      <w:spacing w:val="-4"/>
                      <w:sz w:val="12"/>
                    </w:rPr>
                    <w:t xml:space="preserve"> µPa</w:t>
                  </w:r>
                </w:p>
              </w:tc>
            </w:tr>
            <w:tr w:rsidR="00CE2BA8" w14:paraId="461C52BF" w14:textId="77777777" w:rsidTr="0084682B">
              <w:trPr>
                <w:trHeight w:val="413"/>
              </w:trPr>
              <w:tc>
                <w:tcPr>
                  <w:tcW w:w="2231" w:type="dxa"/>
                  <w:vMerge/>
                  <w:tcBorders>
                    <w:top w:val="nil"/>
                  </w:tcBorders>
                </w:tcPr>
                <w:p w14:paraId="3B7288B7" w14:textId="77777777" w:rsidR="00CE2BA8" w:rsidRDefault="00CE2BA8" w:rsidP="00CE2BA8">
                  <w:pPr>
                    <w:spacing w:line="200" w:lineRule="exact"/>
                    <w:rPr>
                      <w:sz w:val="2"/>
                      <w:szCs w:val="2"/>
                    </w:rPr>
                  </w:pPr>
                </w:p>
              </w:tc>
              <w:tc>
                <w:tcPr>
                  <w:tcW w:w="1787" w:type="dxa"/>
                  <w:vMerge/>
                  <w:tcBorders>
                    <w:top w:val="nil"/>
                  </w:tcBorders>
                </w:tcPr>
                <w:p w14:paraId="33F3B896" w14:textId="77777777" w:rsidR="00CE2BA8" w:rsidRDefault="00CE2BA8" w:rsidP="00CE2BA8">
                  <w:pPr>
                    <w:spacing w:line="200" w:lineRule="exact"/>
                    <w:rPr>
                      <w:sz w:val="2"/>
                      <w:szCs w:val="2"/>
                    </w:rPr>
                  </w:pPr>
                </w:p>
              </w:tc>
              <w:tc>
                <w:tcPr>
                  <w:tcW w:w="1787" w:type="dxa"/>
                </w:tcPr>
                <w:p w14:paraId="27FD1FBF" w14:textId="77777777" w:rsidR="00CE2BA8" w:rsidRDefault="00CE2BA8" w:rsidP="00CE2BA8">
                  <w:pPr>
                    <w:pStyle w:val="TableParagraph"/>
                    <w:spacing w:line="200" w:lineRule="exact"/>
                    <w:rPr>
                      <w:sz w:val="18"/>
                    </w:rPr>
                  </w:pPr>
                  <w:r>
                    <w:rPr>
                      <w:sz w:val="8"/>
                    </w:rPr>
                    <w:t xml:space="preserve">LE,24hr </w:t>
                  </w:r>
                  <w:r>
                    <w:rPr>
                      <w:position w:val="1"/>
                      <w:sz w:val="12"/>
                    </w:rPr>
                    <w:t>183 dB re 1</w:t>
                  </w:r>
                  <w:r>
                    <w:rPr>
                      <w:sz w:val="12"/>
                    </w:rPr>
                    <w:t xml:space="preserve"> µPa</w:t>
                  </w:r>
                  <w:r>
                    <w:rPr>
                      <w:position w:val="6"/>
                      <w:sz w:val="8"/>
                    </w:rPr>
                    <w:t xml:space="preserve">2 </w:t>
                  </w:r>
                  <w:r>
                    <w:rPr>
                      <w:sz w:val="12"/>
                    </w:rPr>
                    <w:t>s</w:t>
                  </w:r>
                </w:p>
              </w:tc>
              <w:tc>
                <w:tcPr>
                  <w:tcW w:w="1339" w:type="dxa"/>
                  <w:vMerge/>
                  <w:tcBorders>
                    <w:top w:val="nil"/>
                  </w:tcBorders>
                </w:tcPr>
                <w:p w14:paraId="34B7A047" w14:textId="77777777" w:rsidR="00CE2BA8" w:rsidRDefault="00CE2BA8" w:rsidP="00CE2BA8">
                  <w:pPr>
                    <w:spacing w:line="200" w:lineRule="exact"/>
                    <w:rPr>
                      <w:sz w:val="2"/>
                      <w:szCs w:val="2"/>
                    </w:rPr>
                  </w:pPr>
                </w:p>
              </w:tc>
              <w:tc>
                <w:tcPr>
                  <w:tcW w:w="1429" w:type="dxa"/>
                  <w:vMerge/>
                  <w:tcBorders>
                    <w:top w:val="nil"/>
                  </w:tcBorders>
                </w:tcPr>
                <w:p w14:paraId="038C9EFC" w14:textId="77777777" w:rsidR="00CE2BA8" w:rsidRDefault="00CE2BA8" w:rsidP="00CE2BA8">
                  <w:pPr>
                    <w:spacing w:line="200" w:lineRule="exact"/>
                    <w:rPr>
                      <w:sz w:val="2"/>
                      <w:szCs w:val="2"/>
                    </w:rPr>
                  </w:pPr>
                </w:p>
              </w:tc>
              <w:tc>
                <w:tcPr>
                  <w:tcW w:w="1429" w:type="dxa"/>
                  <w:vMerge/>
                  <w:tcBorders>
                    <w:top w:val="nil"/>
                  </w:tcBorders>
                </w:tcPr>
                <w:p w14:paraId="44BBDF32" w14:textId="77777777" w:rsidR="00CE2BA8" w:rsidRDefault="00CE2BA8" w:rsidP="00CE2BA8">
                  <w:pPr>
                    <w:spacing w:line="200" w:lineRule="exact"/>
                    <w:rPr>
                      <w:sz w:val="2"/>
                      <w:szCs w:val="2"/>
                    </w:rPr>
                  </w:pPr>
                </w:p>
              </w:tc>
              <w:tc>
                <w:tcPr>
                  <w:tcW w:w="1430" w:type="dxa"/>
                  <w:vMerge/>
                  <w:tcBorders>
                    <w:top w:val="nil"/>
                  </w:tcBorders>
                </w:tcPr>
                <w:p w14:paraId="766E5D19" w14:textId="77777777" w:rsidR="00CE2BA8" w:rsidRDefault="00CE2BA8" w:rsidP="00CE2BA8">
                  <w:pPr>
                    <w:spacing w:line="200" w:lineRule="exact"/>
                    <w:rPr>
                      <w:sz w:val="2"/>
                      <w:szCs w:val="2"/>
                    </w:rPr>
                  </w:pPr>
                </w:p>
              </w:tc>
              <w:tc>
                <w:tcPr>
                  <w:tcW w:w="1518" w:type="dxa"/>
                  <w:vMerge/>
                  <w:tcBorders>
                    <w:top w:val="nil"/>
                  </w:tcBorders>
                </w:tcPr>
                <w:p w14:paraId="02F6836B" w14:textId="77777777" w:rsidR="00CE2BA8" w:rsidRDefault="00CE2BA8" w:rsidP="00CE2BA8">
                  <w:pPr>
                    <w:spacing w:line="200" w:lineRule="exact"/>
                    <w:rPr>
                      <w:sz w:val="2"/>
                      <w:szCs w:val="2"/>
                    </w:rPr>
                  </w:pPr>
                </w:p>
              </w:tc>
            </w:tr>
            <w:tr w:rsidR="00CE2BA8" w14:paraId="282AD96B" w14:textId="77777777" w:rsidTr="0084682B">
              <w:trPr>
                <w:trHeight w:val="413"/>
              </w:trPr>
              <w:tc>
                <w:tcPr>
                  <w:tcW w:w="2231" w:type="dxa"/>
                  <w:vMerge w:val="restart"/>
                </w:tcPr>
                <w:p w14:paraId="479F500A" w14:textId="77777777" w:rsidR="00CE2BA8" w:rsidRDefault="00CE2BA8" w:rsidP="00CE2BA8">
                  <w:pPr>
                    <w:pStyle w:val="TableParagraph"/>
                    <w:spacing w:line="200" w:lineRule="exact"/>
                    <w:rPr>
                      <w:b/>
                      <w:sz w:val="18"/>
                    </w:rPr>
                  </w:pPr>
                </w:p>
                <w:p w14:paraId="45CE7AA1" w14:textId="77777777" w:rsidR="00CE2BA8" w:rsidRDefault="00CE2BA8" w:rsidP="00CE2BA8">
                  <w:pPr>
                    <w:pStyle w:val="TableParagraph"/>
                    <w:spacing w:line="200" w:lineRule="exact"/>
                    <w:rPr>
                      <w:sz w:val="18"/>
                    </w:rPr>
                  </w:pPr>
                  <w:r>
                    <w:rPr>
                      <w:sz w:val="12"/>
                    </w:rPr>
                    <w:t xml:space="preserve">魚 ≥2 </w:t>
                  </w:r>
                  <w:proofErr w:type="spellStart"/>
                  <w:r>
                    <w:rPr>
                      <w:spacing w:val="-2"/>
                      <w:sz w:val="12"/>
                    </w:rPr>
                    <w:t>グラム</w:t>
                  </w:r>
                  <w:proofErr w:type="spellEnd"/>
                </w:p>
              </w:tc>
              <w:tc>
                <w:tcPr>
                  <w:tcW w:w="1787" w:type="dxa"/>
                  <w:vMerge w:val="restart"/>
                </w:tcPr>
                <w:p w14:paraId="1D435B04" w14:textId="77777777" w:rsidR="00CE2BA8" w:rsidRDefault="00CE2BA8" w:rsidP="00CE2BA8">
                  <w:pPr>
                    <w:pStyle w:val="TableParagraph"/>
                    <w:spacing w:line="200" w:lineRule="exact"/>
                    <w:rPr>
                      <w:b/>
                      <w:sz w:val="18"/>
                    </w:rPr>
                  </w:pPr>
                </w:p>
                <w:p w14:paraId="3C076AD7" w14:textId="77777777" w:rsidR="00CE2BA8" w:rsidRDefault="00CE2BA8" w:rsidP="00CE2BA8">
                  <w:pPr>
                    <w:pStyle w:val="TableParagraph"/>
                    <w:spacing w:line="200" w:lineRule="exact"/>
                    <w:jc w:val="center"/>
                    <w:rPr>
                      <w:sz w:val="18"/>
                    </w:rPr>
                  </w:pPr>
                  <w:r>
                    <w:rPr>
                      <w:spacing w:val="-10"/>
                      <w:sz w:val="12"/>
                    </w:rPr>
                    <w:t>--</w:t>
                  </w:r>
                </w:p>
              </w:tc>
              <w:tc>
                <w:tcPr>
                  <w:tcW w:w="1787" w:type="dxa"/>
                </w:tcPr>
                <w:p w14:paraId="039A9167" w14:textId="77777777" w:rsidR="00CE2BA8" w:rsidRDefault="00CE2BA8" w:rsidP="00CE2BA8">
                  <w:pPr>
                    <w:pStyle w:val="TableParagraph"/>
                    <w:spacing w:line="200" w:lineRule="exact"/>
                    <w:rPr>
                      <w:sz w:val="18"/>
                    </w:rPr>
                  </w:pPr>
                  <w:proofErr w:type="spellStart"/>
                  <w:r>
                    <w:rPr>
                      <w:position w:val="1"/>
                      <w:sz w:val="12"/>
                    </w:rPr>
                    <w:t>Lp</w:t>
                  </w:r>
                  <w:proofErr w:type="spellEnd"/>
                  <w:r>
                    <w:rPr>
                      <w:sz w:val="8"/>
                    </w:rPr>
                    <w:t xml:space="preserve">,pk </w:t>
                  </w:r>
                  <w:r>
                    <w:rPr>
                      <w:position w:val="1"/>
                      <w:sz w:val="12"/>
                    </w:rPr>
                    <w:t>206 dB re 1</w:t>
                  </w:r>
                  <w:r>
                    <w:rPr>
                      <w:spacing w:val="-4"/>
                      <w:sz w:val="12"/>
                    </w:rPr>
                    <w:t xml:space="preserve"> µPa</w:t>
                  </w:r>
                </w:p>
              </w:tc>
              <w:tc>
                <w:tcPr>
                  <w:tcW w:w="1339" w:type="dxa"/>
                  <w:vMerge w:val="restart"/>
                </w:tcPr>
                <w:p w14:paraId="5BC8C0FB" w14:textId="77777777" w:rsidR="00CE2BA8" w:rsidRDefault="00CE2BA8" w:rsidP="00CE2BA8">
                  <w:pPr>
                    <w:pStyle w:val="TableParagraph"/>
                    <w:spacing w:line="200" w:lineRule="exact"/>
                    <w:rPr>
                      <w:b/>
                      <w:sz w:val="18"/>
                    </w:rPr>
                  </w:pPr>
                </w:p>
                <w:p w14:paraId="3FA04F99" w14:textId="77777777" w:rsidR="00CE2BA8" w:rsidRDefault="00CE2BA8" w:rsidP="00CE2BA8">
                  <w:pPr>
                    <w:pStyle w:val="TableParagraph"/>
                    <w:spacing w:line="200" w:lineRule="exact"/>
                    <w:jc w:val="center"/>
                    <w:rPr>
                      <w:sz w:val="18"/>
                    </w:rPr>
                  </w:pPr>
                  <w:r>
                    <w:rPr>
                      <w:spacing w:val="-10"/>
                      <w:sz w:val="12"/>
                    </w:rPr>
                    <w:t>--</w:t>
                  </w:r>
                </w:p>
              </w:tc>
              <w:tc>
                <w:tcPr>
                  <w:tcW w:w="1429" w:type="dxa"/>
                </w:tcPr>
                <w:p w14:paraId="041A8870" w14:textId="77777777" w:rsidR="00CE2BA8" w:rsidRDefault="00CE2BA8" w:rsidP="00CE2BA8">
                  <w:pPr>
                    <w:pStyle w:val="TableParagraph"/>
                    <w:spacing w:line="200" w:lineRule="exact"/>
                    <w:rPr>
                      <w:rFonts w:ascii="Times New Roman"/>
                      <w:sz w:val="16"/>
                    </w:rPr>
                  </w:pPr>
                </w:p>
              </w:tc>
              <w:tc>
                <w:tcPr>
                  <w:tcW w:w="1429" w:type="dxa"/>
                  <w:vMerge w:val="restart"/>
                </w:tcPr>
                <w:p w14:paraId="08F0DABA" w14:textId="77777777" w:rsidR="00CE2BA8" w:rsidRDefault="00CE2BA8" w:rsidP="00CE2BA8">
                  <w:pPr>
                    <w:pStyle w:val="TableParagraph"/>
                    <w:spacing w:line="200" w:lineRule="exact"/>
                    <w:rPr>
                      <w:b/>
                      <w:sz w:val="18"/>
                    </w:rPr>
                  </w:pPr>
                </w:p>
                <w:p w14:paraId="1B03C13A" w14:textId="77777777" w:rsidR="00CE2BA8" w:rsidRDefault="00CE2BA8" w:rsidP="00CE2BA8">
                  <w:pPr>
                    <w:pStyle w:val="TableParagraph"/>
                    <w:spacing w:line="200" w:lineRule="exact"/>
                    <w:jc w:val="center"/>
                    <w:rPr>
                      <w:sz w:val="18"/>
                    </w:rPr>
                  </w:pPr>
                  <w:r>
                    <w:rPr>
                      <w:spacing w:val="-10"/>
                      <w:sz w:val="12"/>
                    </w:rPr>
                    <w:t>--</w:t>
                  </w:r>
                </w:p>
              </w:tc>
              <w:tc>
                <w:tcPr>
                  <w:tcW w:w="1430" w:type="dxa"/>
                  <w:vMerge w:val="restart"/>
                </w:tcPr>
                <w:p w14:paraId="7A1895A0" w14:textId="77777777" w:rsidR="00CE2BA8" w:rsidRDefault="00CE2BA8" w:rsidP="00CE2BA8">
                  <w:pPr>
                    <w:pStyle w:val="TableParagraph"/>
                    <w:spacing w:line="200" w:lineRule="exact"/>
                    <w:rPr>
                      <w:b/>
                      <w:sz w:val="18"/>
                    </w:rPr>
                  </w:pPr>
                </w:p>
                <w:p w14:paraId="1C3106E0" w14:textId="77777777" w:rsidR="00CE2BA8" w:rsidRDefault="00CE2BA8" w:rsidP="00CE2BA8">
                  <w:pPr>
                    <w:pStyle w:val="TableParagraph"/>
                    <w:spacing w:line="200" w:lineRule="exact"/>
                    <w:jc w:val="center"/>
                    <w:rPr>
                      <w:sz w:val="18"/>
                    </w:rPr>
                  </w:pPr>
                  <w:r>
                    <w:rPr>
                      <w:spacing w:val="-10"/>
                      <w:sz w:val="12"/>
                    </w:rPr>
                    <w:t>--</w:t>
                  </w:r>
                </w:p>
              </w:tc>
              <w:tc>
                <w:tcPr>
                  <w:tcW w:w="1518" w:type="dxa"/>
                  <w:vMerge/>
                  <w:tcBorders>
                    <w:top w:val="nil"/>
                  </w:tcBorders>
                </w:tcPr>
                <w:p w14:paraId="1FE17AA5" w14:textId="77777777" w:rsidR="00CE2BA8" w:rsidRDefault="00CE2BA8" w:rsidP="00CE2BA8">
                  <w:pPr>
                    <w:spacing w:line="200" w:lineRule="exact"/>
                    <w:rPr>
                      <w:sz w:val="2"/>
                      <w:szCs w:val="2"/>
                    </w:rPr>
                  </w:pPr>
                </w:p>
              </w:tc>
            </w:tr>
            <w:tr w:rsidR="00CE2BA8" w14:paraId="646C7D0A" w14:textId="77777777" w:rsidTr="0084682B">
              <w:trPr>
                <w:trHeight w:val="414"/>
              </w:trPr>
              <w:tc>
                <w:tcPr>
                  <w:tcW w:w="2231" w:type="dxa"/>
                  <w:vMerge/>
                  <w:tcBorders>
                    <w:top w:val="nil"/>
                  </w:tcBorders>
                </w:tcPr>
                <w:p w14:paraId="0EE3B0AC" w14:textId="77777777" w:rsidR="00CE2BA8" w:rsidRDefault="00CE2BA8" w:rsidP="00CE2BA8">
                  <w:pPr>
                    <w:spacing w:line="200" w:lineRule="exact"/>
                    <w:rPr>
                      <w:sz w:val="2"/>
                      <w:szCs w:val="2"/>
                    </w:rPr>
                  </w:pPr>
                </w:p>
              </w:tc>
              <w:tc>
                <w:tcPr>
                  <w:tcW w:w="1787" w:type="dxa"/>
                  <w:vMerge/>
                  <w:tcBorders>
                    <w:top w:val="nil"/>
                  </w:tcBorders>
                </w:tcPr>
                <w:p w14:paraId="4FFD5EF2" w14:textId="77777777" w:rsidR="00CE2BA8" w:rsidRDefault="00CE2BA8" w:rsidP="00CE2BA8">
                  <w:pPr>
                    <w:spacing w:line="200" w:lineRule="exact"/>
                    <w:rPr>
                      <w:sz w:val="2"/>
                      <w:szCs w:val="2"/>
                    </w:rPr>
                  </w:pPr>
                </w:p>
              </w:tc>
              <w:tc>
                <w:tcPr>
                  <w:tcW w:w="1787" w:type="dxa"/>
                </w:tcPr>
                <w:p w14:paraId="4630470D" w14:textId="77777777" w:rsidR="00CE2BA8" w:rsidRDefault="00CE2BA8" w:rsidP="00CE2BA8">
                  <w:pPr>
                    <w:pStyle w:val="TableParagraph"/>
                    <w:spacing w:line="200" w:lineRule="exact"/>
                    <w:rPr>
                      <w:sz w:val="18"/>
                    </w:rPr>
                  </w:pPr>
                  <w:r>
                    <w:rPr>
                      <w:sz w:val="8"/>
                    </w:rPr>
                    <w:t>LE,</w:t>
                  </w:r>
                  <w:r>
                    <w:rPr>
                      <w:position w:val="1"/>
                      <w:sz w:val="12"/>
                    </w:rPr>
                    <w:t>24hr187 dB re 1</w:t>
                  </w:r>
                  <w:r>
                    <w:rPr>
                      <w:sz w:val="12"/>
                    </w:rPr>
                    <w:t xml:space="preserve"> µPa</w:t>
                  </w:r>
                  <w:r>
                    <w:rPr>
                      <w:position w:val="6"/>
                      <w:sz w:val="8"/>
                    </w:rPr>
                    <w:t xml:space="preserve">2 </w:t>
                  </w:r>
                  <w:r>
                    <w:rPr>
                      <w:sz w:val="12"/>
                    </w:rPr>
                    <w:t>s</w:t>
                  </w:r>
                </w:p>
              </w:tc>
              <w:tc>
                <w:tcPr>
                  <w:tcW w:w="1339" w:type="dxa"/>
                  <w:vMerge/>
                  <w:tcBorders>
                    <w:top w:val="nil"/>
                  </w:tcBorders>
                </w:tcPr>
                <w:p w14:paraId="45228F18" w14:textId="77777777" w:rsidR="00CE2BA8" w:rsidRDefault="00CE2BA8" w:rsidP="00CE2BA8">
                  <w:pPr>
                    <w:spacing w:line="200" w:lineRule="exact"/>
                    <w:rPr>
                      <w:sz w:val="2"/>
                      <w:szCs w:val="2"/>
                    </w:rPr>
                  </w:pPr>
                </w:p>
              </w:tc>
              <w:tc>
                <w:tcPr>
                  <w:tcW w:w="1429" w:type="dxa"/>
                </w:tcPr>
                <w:p w14:paraId="59D86F99" w14:textId="77777777" w:rsidR="00CE2BA8" w:rsidRDefault="00CE2BA8" w:rsidP="00CE2BA8">
                  <w:pPr>
                    <w:pStyle w:val="TableParagraph"/>
                    <w:spacing w:line="200" w:lineRule="exact"/>
                    <w:rPr>
                      <w:rFonts w:ascii="Times New Roman"/>
                      <w:sz w:val="16"/>
                    </w:rPr>
                  </w:pPr>
                </w:p>
              </w:tc>
              <w:tc>
                <w:tcPr>
                  <w:tcW w:w="1429" w:type="dxa"/>
                  <w:vMerge/>
                  <w:tcBorders>
                    <w:top w:val="nil"/>
                  </w:tcBorders>
                </w:tcPr>
                <w:p w14:paraId="5F3E1F4A" w14:textId="77777777" w:rsidR="00CE2BA8" w:rsidRDefault="00CE2BA8" w:rsidP="00CE2BA8">
                  <w:pPr>
                    <w:spacing w:line="200" w:lineRule="exact"/>
                    <w:rPr>
                      <w:sz w:val="2"/>
                      <w:szCs w:val="2"/>
                    </w:rPr>
                  </w:pPr>
                </w:p>
              </w:tc>
              <w:tc>
                <w:tcPr>
                  <w:tcW w:w="1430" w:type="dxa"/>
                  <w:vMerge/>
                  <w:tcBorders>
                    <w:top w:val="nil"/>
                  </w:tcBorders>
                </w:tcPr>
                <w:p w14:paraId="6D434A7F" w14:textId="77777777" w:rsidR="00CE2BA8" w:rsidRDefault="00CE2BA8" w:rsidP="00CE2BA8">
                  <w:pPr>
                    <w:spacing w:line="200" w:lineRule="exact"/>
                    <w:rPr>
                      <w:sz w:val="2"/>
                      <w:szCs w:val="2"/>
                    </w:rPr>
                  </w:pPr>
                </w:p>
              </w:tc>
              <w:tc>
                <w:tcPr>
                  <w:tcW w:w="1518" w:type="dxa"/>
                  <w:vMerge/>
                  <w:tcBorders>
                    <w:top w:val="nil"/>
                  </w:tcBorders>
                </w:tcPr>
                <w:p w14:paraId="498DEA90" w14:textId="77777777" w:rsidR="00CE2BA8" w:rsidRDefault="00CE2BA8" w:rsidP="00CE2BA8">
                  <w:pPr>
                    <w:spacing w:line="200" w:lineRule="exact"/>
                    <w:rPr>
                      <w:sz w:val="2"/>
                      <w:szCs w:val="2"/>
                    </w:rPr>
                  </w:pPr>
                </w:p>
              </w:tc>
            </w:tr>
            <w:tr w:rsidR="00CE2BA8" w14:paraId="6887FD7D" w14:textId="77777777" w:rsidTr="0084682B">
              <w:trPr>
                <w:trHeight w:val="413"/>
              </w:trPr>
              <w:tc>
                <w:tcPr>
                  <w:tcW w:w="2231" w:type="dxa"/>
                  <w:vMerge w:val="restart"/>
                </w:tcPr>
                <w:p w14:paraId="3105C399" w14:textId="77777777" w:rsidR="00CE2BA8" w:rsidRDefault="00CE2BA8" w:rsidP="00CE2BA8">
                  <w:pPr>
                    <w:pStyle w:val="TableParagraph"/>
                    <w:spacing w:line="200" w:lineRule="exact"/>
                    <w:rPr>
                      <w:b/>
                      <w:sz w:val="18"/>
                    </w:rPr>
                  </w:pPr>
                </w:p>
                <w:p w14:paraId="452D8BB0" w14:textId="77777777" w:rsidR="00CE2BA8" w:rsidRDefault="00CE2BA8" w:rsidP="00CE2BA8">
                  <w:pPr>
                    <w:pStyle w:val="TableParagraph"/>
                    <w:spacing w:line="200" w:lineRule="exact"/>
                    <w:rPr>
                      <w:sz w:val="18"/>
                    </w:rPr>
                  </w:pPr>
                  <w:proofErr w:type="spellStart"/>
                  <w:r>
                    <w:rPr>
                      <w:spacing w:val="-2"/>
                      <w:sz w:val="12"/>
                    </w:rPr>
                    <w:t>鰾を</w:t>
                  </w:r>
                  <w:r>
                    <w:rPr>
                      <w:sz w:val="12"/>
                    </w:rPr>
                    <w:t>持たない魚</w:t>
                  </w:r>
                  <w:proofErr w:type="spellEnd"/>
                </w:p>
              </w:tc>
              <w:tc>
                <w:tcPr>
                  <w:tcW w:w="1787" w:type="dxa"/>
                </w:tcPr>
                <w:p w14:paraId="7F54C73C" w14:textId="77777777" w:rsidR="00CE2BA8" w:rsidRDefault="00CE2BA8" w:rsidP="00CE2BA8">
                  <w:pPr>
                    <w:pStyle w:val="TableParagraph"/>
                    <w:spacing w:line="200" w:lineRule="exact"/>
                    <w:rPr>
                      <w:sz w:val="18"/>
                    </w:rPr>
                  </w:pPr>
                  <w:proofErr w:type="spellStart"/>
                  <w:r>
                    <w:rPr>
                      <w:position w:val="1"/>
                      <w:sz w:val="12"/>
                    </w:rPr>
                    <w:t>Lp</w:t>
                  </w:r>
                  <w:proofErr w:type="spellEnd"/>
                  <w:r>
                    <w:rPr>
                      <w:sz w:val="8"/>
                    </w:rPr>
                    <w:t xml:space="preserve">,pk </w:t>
                  </w:r>
                  <w:r>
                    <w:rPr>
                      <w:position w:val="1"/>
                      <w:sz w:val="12"/>
                    </w:rPr>
                    <w:t>213 dB re 1</w:t>
                  </w:r>
                  <w:r>
                    <w:rPr>
                      <w:spacing w:val="-4"/>
                      <w:sz w:val="12"/>
                    </w:rPr>
                    <w:t xml:space="preserve"> µPa</w:t>
                  </w:r>
                </w:p>
              </w:tc>
              <w:tc>
                <w:tcPr>
                  <w:tcW w:w="1787" w:type="dxa"/>
                </w:tcPr>
                <w:p w14:paraId="726C4301" w14:textId="77777777" w:rsidR="00CE2BA8" w:rsidRDefault="00CE2BA8" w:rsidP="00CE2BA8">
                  <w:pPr>
                    <w:pStyle w:val="TableParagraph"/>
                    <w:spacing w:line="200" w:lineRule="exact"/>
                    <w:rPr>
                      <w:sz w:val="18"/>
                    </w:rPr>
                  </w:pPr>
                  <w:proofErr w:type="spellStart"/>
                  <w:r>
                    <w:rPr>
                      <w:position w:val="1"/>
                      <w:sz w:val="12"/>
                    </w:rPr>
                    <w:t>Lp</w:t>
                  </w:r>
                  <w:proofErr w:type="spellEnd"/>
                  <w:r>
                    <w:rPr>
                      <w:sz w:val="8"/>
                    </w:rPr>
                    <w:t xml:space="preserve">,pk </w:t>
                  </w:r>
                  <w:r>
                    <w:rPr>
                      <w:position w:val="1"/>
                      <w:sz w:val="12"/>
                    </w:rPr>
                    <w:t>213 dB re 1</w:t>
                  </w:r>
                  <w:r>
                    <w:rPr>
                      <w:spacing w:val="-4"/>
                      <w:sz w:val="12"/>
                    </w:rPr>
                    <w:t xml:space="preserve"> µPa</w:t>
                  </w:r>
                </w:p>
              </w:tc>
              <w:tc>
                <w:tcPr>
                  <w:tcW w:w="1339" w:type="dxa"/>
                  <w:vMerge w:val="restart"/>
                </w:tcPr>
                <w:p w14:paraId="3E536118" w14:textId="77777777" w:rsidR="00CE2BA8" w:rsidRDefault="00CE2BA8" w:rsidP="00CE2BA8">
                  <w:pPr>
                    <w:pStyle w:val="TableParagraph"/>
                    <w:spacing w:line="200" w:lineRule="exact"/>
                    <w:rPr>
                      <w:b/>
                      <w:sz w:val="12"/>
                    </w:rPr>
                  </w:pPr>
                </w:p>
                <w:p w14:paraId="1FC0A692" w14:textId="77777777" w:rsidR="00CE2BA8" w:rsidRDefault="00CE2BA8" w:rsidP="00CE2BA8">
                  <w:pPr>
                    <w:pStyle w:val="TableParagraph"/>
                    <w:spacing w:line="200" w:lineRule="exact"/>
                    <w:rPr>
                      <w:position w:val="1"/>
                      <w:sz w:val="18"/>
                    </w:rPr>
                  </w:pPr>
                  <w:r>
                    <w:rPr>
                      <w:sz w:val="8"/>
                    </w:rPr>
                    <w:t>LE,</w:t>
                  </w:r>
                  <w:r>
                    <w:rPr>
                      <w:position w:val="1"/>
                      <w:sz w:val="12"/>
                    </w:rPr>
                    <w:t xml:space="preserve">24hr186 </w:t>
                  </w:r>
                  <w:r>
                    <w:rPr>
                      <w:spacing w:val="-5"/>
                      <w:position w:val="1"/>
                      <w:sz w:val="12"/>
                    </w:rPr>
                    <w:t>dB</w:t>
                  </w:r>
                </w:p>
                <w:p w14:paraId="3CC2E224" w14:textId="77777777" w:rsidR="00CE2BA8" w:rsidRDefault="00CE2BA8" w:rsidP="00CE2BA8">
                  <w:pPr>
                    <w:pStyle w:val="TableParagraph"/>
                    <w:spacing w:line="200" w:lineRule="exact"/>
                    <w:rPr>
                      <w:sz w:val="18"/>
                    </w:rPr>
                  </w:pPr>
                  <w:r>
                    <w:rPr>
                      <w:sz w:val="12"/>
                    </w:rPr>
                    <w:t>re 1 µPa</w:t>
                  </w:r>
                  <w:r>
                    <w:rPr>
                      <w:position w:val="6"/>
                      <w:sz w:val="8"/>
                    </w:rPr>
                    <w:t xml:space="preserve">2 </w:t>
                  </w:r>
                  <w:r>
                    <w:rPr>
                      <w:spacing w:val="-10"/>
                      <w:sz w:val="12"/>
                    </w:rPr>
                    <w:t>s</w:t>
                  </w:r>
                </w:p>
              </w:tc>
              <w:tc>
                <w:tcPr>
                  <w:tcW w:w="1429" w:type="dxa"/>
                </w:tcPr>
                <w:p w14:paraId="1B6A5446" w14:textId="77777777" w:rsidR="00CE2BA8" w:rsidRDefault="00CE2BA8" w:rsidP="00CE2BA8">
                  <w:pPr>
                    <w:pStyle w:val="TableParagraph"/>
                    <w:spacing w:line="200" w:lineRule="exact"/>
                    <w:rPr>
                      <w:rFonts w:ascii="Times New Roman"/>
                      <w:sz w:val="16"/>
                    </w:rPr>
                  </w:pPr>
                </w:p>
              </w:tc>
              <w:tc>
                <w:tcPr>
                  <w:tcW w:w="1429" w:type="dxa"/>
                  <w:vMerge w:val="restart"/>
                </w:tcPr>
                <w:p w14:paraId="592FC90F" w14:textId="77777777" w:rsidR="00CE2BA8" w:rsidRDefault="00CE2BA8" w:rsidP="00CE2BA8">
                  <w:pPr>
                    <w:pStyle w:val="TableParagraph"/>
                    <w:spacing w:line="200" w:lineRule="exact"/>
                    <w:rPr>
                      <w:b/>
                      <w:sz w:val="18"/>
                    </w:rPr>
                  </w:pPr>
                </w:p>
                <w:p w14:paraId="1941372B" w14:textId="77777777" w:rsidR="00CE2BA8" w:rsidRDefault="00CE2BA8" w:rsidP="00CE2BA8">
                  <w:pPr>
                    <w:pStyle w:val="TableParagraph"/>
                    <w:spacing w:line="200" w:lineRule="exact"/>
                    <w:jc w:val="center"/>
                    <w:rPr>
                      <w:sz w:val="18"/>
                    </w:rPr>
                  </w:pPr>
                  <w:r>
                    <w:rPr>
                      <w:spacing w:val="-10"/>
                      <w:sz w:val="12"/>
                    </w:rPr>
                    <w:t>--</w:t>
                  </w:r>
                </w:p>
              </w:tc>
              <w:tc>
                <w:tcPr>
                  <w:tcW w:w="1430" w:type="dxa"/>
                  <w:vMerge w:val="restart"/>
                </w:tcPr>
                <w:p w14:paraId="75EE239E" w14:textId="77777777" w:rsidR="00CE2BA8" w:rsidRDefault="00CE2BA8" w:rsidP="00CE2BA8">
                  <w:pPr>
                    <w:pStyle w:val="TableParagraph"/>
                    <w:spacing w:line="200" w:lineRule="exact"/>
                    <w:rPr>
                      <w:b/>
                      <w:sz w:val="18"/>
                    </w:rPr>
                  </w:pPr>
                </w:p>
                <w:p w14:paraId="4BD94AAD" w14:textId="77777777" w:rsidR="00CE2BA8" w:rsidRDefault="00CE2BA8" w:rsidP="00CE2BA8">
                  <w:pPr>
                    <w:pStyle w:val="TableParagraph"/>
                    <w:spacing w:line="200" w:lineRule="exact"/>
                    <w:jc w:val="center"/>
                    <w:rPr>
                      <w:sz w:val="18"/>
                    </w:rPr>
                  </w:pPr>
                  <w:r>
                    <w:rPr>
                      <w:spacing w:val="-10"/>
                      <w:sz w:val="12"/>
                    </w:rPr>
                    <w:t>--</w:t>
                  </w:r>
                </w:p>
              </w:tc>
              <w:tc>
                <w:tcPr>
                  <w:tcW w:w="1518" w:type="dxa"/>
                  <w:vMerge/>
                  <w:tcBorders>
                    <w:top w:val="nil"/>
                  </w:tcBorders>
                </w:tcPr>
                <w:p w14:paraId="6A12A670" w14:textId="77777777" w:rsidR="00CE2BA8" w:rsidRDefault="00CE2BA8" w:rsidP="00CE2BA8">
                  <w:pPr>
                    <w:spacing w:line="200" w:lineRule="exact"/>
                    <w:rPr>
                      <w:sz w:val="2"/>
                      <w:szCs w:val="2"/>
                    </w:rPr>
                  </w:pPr>
                </w:p>
              </w:tc>
            </w:tr>
            <w:tr w:rsidR="00CE2BA8" w14:paraId="74E51CD6" w14:textId="77777777" w:rsidTr="0084682B">
              <w:trPr>
                <w:trHeight w:val="413"/>
              </w:trPr>
              <w:tc>
                <w:tcPr>
                  <w:tcW w:w="2231" w:type="dxa"/>
                  <w:vMerge/>
                  <w:tcBorders>
                    <w:top w:val="nil"/>
                  </w:tcBorders>
                </w:tcPr>
                <w:p w14:paraId="44148657" w14:textId="77777777" w:rsidR="00CE2BA8" w:rsidRDefault="00CE2BA8" w:rsidP="00CE2BA8">
                  <w:pPr>
                    <w:spacing w:line="200" w:lineRule="exact"/>
                    <w:rPr>
                      <w:sz w:val="2"/>
                      <w:szCs w:val="2"/>
                    </w:rPr>
                  </w:pPr>
                </w:p>
              </w:tc>
              <w:tc>
                <w:tcPr>
                  <w:tcW w:w="1787" w:type="dxa"/>
                </w:tcPr>
                <w:p w14:paraId="6272A0F4" w14:textId="77777777" w:rsidR="00CE2BA8" w:rsidRDefault="00CE2BA8" w:rsidP="00CE2BA8">
                  <w:pPr>
                    <w:pStyle w:val="TableParagraph"/>
                    <w:spacing w:line="200" w:lineRule="exact"/>
                    <w:rPr>
                      <w:sz w:val="18"/>
                    </w:rPr>
                  </w:pPr>
                  <w:r>
                    <w:rPr>
                      <w:sz w:val="8"/>
                    </w:rPr>
                    <w:t xml:space="preserve">LE,24hr </w:t>
                  </w:r>
                  <w:r>
                    <w:rPr>
                      <w:position w:val="1"/>
                      <w:sz w:val="12"/>
                    </w:rPr>
                    <w:t>219 dB re 1</w:t>
                  </w:r>
                  <w:r>
                    <w:rPr>
                      <w:sz w:val="12"/>
                    </w:rPr>
                    <w:t xml:space="preserve"> µPa</w:t>
                  </w:r>
                  <w:r>
                    <w:rPr>
                      <w:position w:val="6"/>
                      <w:sz w:val="8"/>
                    </w:rPr>
                    <w:t xml:space="preserve">2 </w:t>
                  </w:r>
                  <w:r>
                    <w:rPr>
                      <w:sz w:val="12"/>
                    </w:rPr>
                    <w:t>s</w:t>
                  </w:r>
                </w:p>
              </w:tc>
              <w:tc>
                <w:tcPr>
                  <w:tcW w:w="1787" w:type="dxa"/>
                </w:tcPr>
                <w:p w14:paraId="62959950" w14:textId="77777777" w:rsidR="00CE2BA8" w:rsidRDefault="00CE2BA8" w:rsidP="00CE2BA8">
                  <w:pPr>
                    <w:pStyle w:val="TableParagraph"/>
                    <w:spacing w:line="200" w:lineRule="exact"/>
                    <w:rPr>
                      <w:sz w:val="18"/>
                    </w:rPr>
                  </w:pPr>
                  <w:r>
                    <w:rPr>
                      <w:sz w:val="8"/>
                    </w:rPr>
                    <w:t>LE,</w:t>
                  </w:r>
                  <w:r>
                    <w:rPr>
                      <w:position w:val="1"/>
                      <w:sz w:val="12"/>
                    </w:rPr>
                    <w:t>24hr216 dB re 1</w:t>
                  </w:r>
                  <w:r>
                    <w:rPr>
                      <w:sz w:val="12"/>
                    </w:rPr>
                    <w:t xml:space="preserve"> µPa</w:t>
                  </w:r>
                  <w:r>
                    <w:rPr>
                      <w:position w:val="6"/>
                      <w:sz w:val="8"/>
                    </w:rPr>
                    <w:t xml:space="preserve">2 </w:t>
                  </w:r>
                  <w:r>
                    <w:rPr>
                      <w:sz w:val="12"/>
                    </w:rPr>
                    <w:t>s</w:t>
                  </w:r>
                </w:p>
              </w:tc>
              <w:tc>
                <w:tcPr>
                  <w:tcW w:w="1339" w:type="dxa"/>
                  <w:vMerge/>
                  <w:tcBorders>
                    <w:top w:val="nil"/>
                  </w:tcBorders>
                </w:tcPr>
                <w:p w14:paraId="202788C0" w14:textId="77777777" w:rsidR="00CE2BA8" w:rsidRDefault="00CE2BA8" w:rsidP="00CE2BA8">
                  <w:pPr>
                    <w:spacing w:line="200" w:lineRule="exact"/>
                    <w:rPr>
                      <w:sz w:val="2"/>
                      <w:szCs w:val="2"/>
                    </w:rPr>
                  </w:pPr>
                </w:p>
              </w:tc>
              <w:tc>
                <w:tcPr>
                  <w:tcW w:w="1429" w:type="dxa"/>
                </w:tcPr>
                <w:p w14:paraId="27B5FCCD" w14:textId="77777777" w:rsidR="00CE2BA8" w:rsidRDefault="00CE2BA8" w:rsidP="00CE2BA8">
                  <w:pPr>
                    <w:pStyle w:val="TableParagraph"/>
                    <w:spacing w:line="200" w:lineRule="exact"/>
                    <w:rPr>
                      <w:rFonts w:ascii="Times New Roman"/>
                      <w:sz w:val="16"/>
                    </w:rPr>
                  </w:pPr>
                </w:p>
              </w:tc>
              <w:tc>
                <w:tcPr>
                  <w:tcW w:w="1429" w:type="dxa"/>
                  <w:vMerge/>
                  <w:tcBorders>
                    <w:top w:val="nil"/>
                  </w:tcBorders>
                </w:tcPr>
                <w:p w14:paraId="0BB01027" w14:textId="77777777" w:rsidR="00CE2BA8" w:rsidRDefault="00CE2BA8" w:rsidP="00CE2BA8">
                  <w:pPr>
                    <w:spacing w:line="200" w:lineRule="exact"/>
                    <w:rPr>
                      <w:sz w:val="2"/>
                      <w:szCs w:val="2"/>
                    </w:rPr>
                  </w:pPr>
                </w:p>
              </w:tc>
              <w:tc>
                <w:tcPr>
                  <w:tcW w:w="1430" w:type="dxa"/>
                  <w:vMerge/>
                  <w:tcBorders>
                    <w:top w:val="nil"/>
                  </w:tcBorders>
                </w:tcPr>
                <w:p w14:paraId="7C686D2C" w14:textId="77777777" w:rsidR="00CE2BA8" w:rsidRDefault="00CE2BA8" w:rsidP="00CE2BA8">
                  <w:pPr>
                    <w:spacing w:line="200" w:lineRule="exact"/>
                    <w:rPr>
                      <w:sz w:val="2"/>
                      <w:szCs w:val="2"/>
                    </w:rPr>
                  </w:pPr>
                </w:p>
              </w:tc>
              <w:tc>
                <w:tcPr>
                  <w:tcW w:w="1518" w:type="dxa"/>
                  <w:vMerge/>
                  <w:tcBorders>
                    <w:top w:val="nil"/>
                  </w:tcBorders>
                </w:tcPr>
                <w:p w14:paraId="4D313C5A" w14:textId="77777777" w:rsidR="00CE2BA8" w:rsidRDefault="00CE2BA8" w:rsidP="00CE2BA8">
                  <w:pPr>
                    <w:spacing w:line="200" w:lineRule="exact"/>
                    <w:rPr>
                      <w:sz w:val="2"/>
                      <w:szCs w:val="2"/>
                    </w:rPr>
                  </w:pPr>
                </w:p>
              </w:tc>
            </w:tr>
            <w:tr w:rsidR="00CE2BA8" w14:paraId="0A9FCD8D" w14:textId="77777777" w:rsidTr="0084682B">
              <w:trPr>
                <w:trHeight w:val="414"/>
              </w:trPr>
              <w:tc>
                <w:tcPr>
                  <w:tcW w:w="2231" w:type="dxa"/>
                  <w:vMerge w:val="restart"/>
                </w:tcPr>
                <w:p w14:paraId="14903D46" w14:textId="77777777" w:rsidR="00CE2BA8" w:rsidRDefault="00CE2BA8" w:rsidP="00CE2BA8">
                  <w:pPr>
                    <w:pStyle w:val="TableParagraph"/>
                    <w:spacing w:line="200" w:lineRule="exact"/>
                    <w:rPr>
                      <w:b/>
                      <w:sz w:val="18"/>
                    </w:rPr>
                  </w:pPr>
                </w:p>
                <w:p w14:paraId="7C8B5FE5" w14:textId="77777777" w:rsidR="00CE2BA8" w:rsidRDefault="00CE2BA8" w:rsidP="00CE2BA8">
                  <w:pPr>
                    <w:pStyle w:val="TableParagraph"/>
                    <w:spacing w:line="200" w:lineRule="exact"/>
                    <w:rPr>
                      <w:sz w:val="18"/>
                      <w:lang w:eastAsia="ja-JP"/>
                    </w:rPr>
                  </w:pPr>
                  <w:r>
                    <w:rPr>
                      <w:sz w:val="12"/>
                      <w:lang w:eastAsia="ja-JP"/>
                    </w:rPr>
                    <w:t>聴覚に関与しない鰾を持つ魚類</w:t>
                  </w:r>
                </w:p>
              </w:tc>
              <w:tc>
                <w:tcPr>
                  <w:tcW w:w="1787" w:type="dxa"/>
                </w:tcPr>
                <w:p w14:paraId="09EAE09C" w14:textId="77777777" w:rsidR="00CE2BA8" w:rsidRDefault="00CE2BA8" w:rsidP="00CE2BA8">
                  <w:pPr>
                    <w:pStyle w:val="TableParagraph"/>
                    <w:spacing w:line="200" w:lineRule="exact"/>
                    <w:rPr>
                      <w:sz w:val="18"/>
                    </w:rPr>
                  </w:pPr>
                  <w:proofErr w:type="spellStart"/>
                  <w:r>
                    <w:rPr>
                      <w:position w:val="1"/>
                      <w:sz w:val="12"/>
                    </w:rPr>
                    <w:t>Lp</w:t>
                  </w:r>
                  <w:proofErr w:type="spellEnd"/>
                  <w:r>
                    <w:rPr>
                      <w:sz w:val="8"/>
                    </w:rPr>
                    <w:t xml:space="preserve">,pk </w:t>
                  </w:r>
                  <w:r>
                    <w:rPr>
                      <w:position w:val="1"/>
                      <w:sz w:val="12"/>
                    </w:rPr>
                    <w:t>207 dB re 1</w:t>
                  </w:r>
                  <w:r>
                    <w:rPr>
                      <w:spacing w:val="-4"/>
                      <w:sz w:val="12"/>
                    </w:rPr>
                    <w:t xml:space="preserve"> µPa</w:t>
                  </w:r>
                </w:p>
              </w:tc>
              <w:tc>
                <w:tcPr>
                  <w:tcW w:w="1787" w:type="dxa"/>
                </w:tcPr>
                <w:p w14:paraId="12B78370" w14:textId="77777777" w:rsidR="00CE2BA8" w:rsidRDefault="00CE2BA8" w:rsidP="00CE2BA8">
                  <w:pPr>
                    <w:pStyle w:val="TableParagraph"/>
                    <w:spacing w:line="200" w:lineRule="exact"/>
                    <w:rPr>
                      <w:sz w:val="18"/>
                    </w:rPr>
                  </w:pPr>
                  <w:proofErr w:type="spellStart"/>
                  <w:r>
                    <w:rPr>
                      <w:position w:val="1"/>
                      <w:sz w:val="12"/>
                    </w:rPr>
                    <w:t>Lp</w:t>
                  </w:r>
                  <w:proofErr w:type="spellEnd"/>
                  <w:r>
                    <w:rPr>
                      <w:sz w:val="8"/>
                    </w:rPr>
                    <w:t xml:space="preserve">,pk </w:t>
                  </w:r>
                  <w:r>
                    <w:rPr>
                      <w:position w:val="1"/>
                      <w:sz w:val="12"/>
                    </w:rPr>
                    <w:t>207 dB re 1</w:t>
                  </w:r>
                  <w:r>
                    <w:rPr>
                      <w:spacing w:val="-4"/>
                      <w:sz w:val="12"/>
                    </w:rPr>
                    <w:t xml:space="preserve"> µPa</w:t>
                  </w:r>
                </w:p>
              </w:tc>
              <w:tc>
                <w:tcPr>
                  <w:tcW w:w="1339" w:type="dxa"/>
                  <w:vMerge w:val="restart"/>
                </w:tcPr>
                <w:p w14:paraId="253A0D19" w14:textId="77777777" w:rsidR="00CE2BA8" w:rsidRDefault="00CE2BA8" w:rsidP="00CE2BA8">
                  <w:pPr>
                    <w:pStyle w:val="TableParagraph"/>
                    <w:spacing w:line="200" w:lineRule="exact"/>
                    <w:rPr>
                      <w:b/>
                      <w:sz w:val="12"/>
                    </w:rPr>
                  </w:pPr>
                </w:p>
                <w:p w14:paraId="3F152E68" w14:textId="77777777" w:rsidR="00CE2BA8" w:rsidRDefault="00CE2BA8" w:rsidP="00CE2BA8">
                  <w:pPr>
                    <w:pStyle w:val="TableParagraph"/>
                    <w:spacing w:line="200" w:lineRule="exact"/>
                    <w:rPr>
                      <w:position w:val="1"/>
                      <w:sz w:val="18"/>
                    </w:rPr>
                  </w:pPr>
                  <w:r>
                    <w:rPr>
                      <w:sz w:val="8"/>
                    </w:rPr>
                    <w:t>LE,</w:t>
                  </w:r>
                  <w:r>
                    <w:rPr>
                      <w:position w:val="1"/>
                      <w:sz w:val="12"/>
                    </w:rPr>
                    <w:t xml:space="preserve">24hr186 </w:t>
                  </w:r>
                  <w:r>
                    <w:rPr>
                      <w:spacing w:val="-5"/>
                      <w:position w:val="1"/>
                      <w:sz w:val="12"/>
                    </w:rPr>
                    <w:t>dB</w:t>
                  </w:r>
                </w:p>
                <w:p w14:paraId="2AA219B5" w14:textId="77777777" w:rsidR="00CE2BA8" w:rsidRDefault="00CE2BA8" w:rsidP="00CE2BA8">
                  <w:pPr>
                    <w:pStyle w:val="TableParagraph"/>
                    <w:spacing w:line="200" w:lineRule="exact"/>
                    <w:rPr>
                      <w:sz w:val="18"/>
                    </w:rPr>
                  </w:pPr>
                  <w:r>
                    <w:rPr>
                      <w:sz w:val="12"/>
                    </w:rPr>
                    <w:t>re 1 µPa</w:t>
                  </w:r>
                  <w:r>
                    <w:rPr>
                      <w:position w:val="6"/>
                      <w:sz w:val="8"/>
                    </w:rPr>
                    <w:t xml:space="preserve">2 </w:t>
                  </w:r>
                  <w:r>
                    <w:rPr>
                      <w:spacing w:val="-10"/>
                      <w:sz w:val="12"/>
                    </w:rPr>
                    <w:t>s</w:t>
                  </w:r>
                </w:p>
              </w:tc>
              <w:tc>
                <w:tcPr>
                  <w:tcW w:w="1429" w:type="dxa"/>
                </w:tcPr>
                <w:p w14:paraId="27C10B00" w14:textId="77777777" w:rsidR="00CE2BA8" w:rsidRDefault="00CE2BA8" w:rsidP="00CE2BA8">
                  <w:pPr>
                    <w:pStyle w:val="TableParagraph"/>
                    <w:spacing w:line="200" w:lineRule="exact"/>
                    <w:rPr>
                      <w:rFonts w:ascii="Times New Roman"/>
                      <w:sz w:val="16"/>
                    </w:rPr>
                  </w:pPr>
                </w:p>
              </w:tc>
              <w:tc>
                <w:tcPr>
                  <w:tcW w:w="1429" w:type="dxa"/>
                  <w:vMerge w:val="restart"/>
                </w:tcPr>
                <w:p w14:paraId="33CFB519" w14:textId="77777777" w:rsidR="00CE2BA8" w:rsidRDefault="00CE2BA8" w:rsidP="00CE2BA8">
                  <w:pPr>
                    <w:pStyle w:val="TableParagraph"/>
                    <w:spacing w:line="200" w:lineRule="exact"/>
                    <w:rPr>
                      <w:b/>
                      <w:sz w:val="18"/>
                    </w:rPr>
                  </w:pPr>
                </w:p>
                <w:p w14:paraId="42635F77" w14:textId="77777777" w:rsidR="00CE2BA8" w:rsidRDefault="00CE2BA8" w:rsidP="00CE2BA8">
                  <w:pPr>
                    <w:pStyle w:val="TableParagraph"/>
                    <w:spacing w:line="200" w:lineRule="exact"/>
                    <w:jc w:val="center"/>
                    <w:rPr>
                      <w:sz w:val="18"/>
                    </w:rPr>
                  </w:pPr>
                  <w:r>
                    <w:rPr>
                      <w:spacing w:val="-10"/>
                      <w:sz w:val="12"/>
                    </w:rPr>
                    <w:t>--</w:t>
                  </w:r>
                </w:p>
              </w:tc>
              <w:tc>
                <w:tcPr>
                  <w:tcW w:w="1430" w:type="dxa"/>
                  <w:vMerge w:val="restart"/>
                </w:tcPr>
                <w:p w14:paraId="79523AD5" w14:textId="77777777" w:rsidR="00CE2BA8" w:rsidRDefault="00CE2BA8" w:rsidP="00CE2BA8">
                  <w:pPr>
                    <w:pStyle w:val="TableParagraph"/>
                    <w:spacing w:line="200" w:lineRule="exact"/>
                    <w:rPr>
                      <w:b/>
                      <w:sz w:val="18"/>
                    </w:rPr>
                  </w:pPr>
                </w:p>
                <w:p w14:paraId="62A7FF14" w14:textId="77777777" w:rsidR="00CE2BA8" w:rsidRDefault="00CE2BA8" w:rsidP="00CE2BA8">
                  <w:pPr>
                    <w:pStyle w:val="TableParagraph"/>
                    <w:spacing w:line="200" w:lineRule="exact"/>
                    <w:jc w:val="center"/>
                    <w:rPr>
                      <w:sz w:val="18"/>
                    </w:rPr>
                  </w:pPr>
                  <w:r>
                    <w:rPr>
                      <w:spacing w:val="-10"/>
                      <w:sz w:val="12"/>
                    </w:rPr>
                    <w:t>--</w:t>
                  </w:r>
                </w:p>
              </w:tc>
              <w:tc>
                <w:tcPr>
                  <w:tcW w:w="1518" w:type="dxa"/>
                  <w:vMerge/>
                  <w:tcBorders>
                    <w:top w:val="nil"/>
                  </w:tcBorders>
                </w:tcPr>
                <w:p w14:paraId="61F18C4A" w14:textId="77777777" w:rsidR="00CE2BA8" w:rsidRDefault="00CE2BA8" w:rsidP="00CE2BA8">
                  <w:pPr>
                    <w:spacing w:line="200" w:lineRule="exact"/>
                    <w:rPr>
                      <w:sz w:val="2"/>
                      <w:szCs w:val="2"/>
                    </w:rPr>
                  </w:pPr>
                </w:p>
              </w:tc>
            </w:tr>
            <w:tr w:rsidR="00CE2BA8" w14:paraId="5F199AF9" w14:textId="77777777" w:rsidTr="0084682B">
              <w:trPr>
                <w:trHeight w:val="413"/>
              </w:trPr>
              <w:tc>
                <w:tcPr>
                  <w:tcW w:w="2231" w:type="dxa"/>
                  <w:vMerge/>
                  <w:tcBorders>
                    <w:top w:val="nil"/>
                  </w:tcBorders>
                </w:tcPr>
                <w:p w14:paraId="2F9D4575" w14:textId="77777777" w:rsidR="00CE2BA8" w:rsidRDefault="00CE2BA8" w:rsidP="00CE2BA8">
                  <w:pPr>
                    <w:spacing w:line="200" w:lineRule="exact"/>
                    <w:rPr>
                      <w:sz w:val="2"/>
                      <w:szCs w:val="2"/>
                    </w:rPr>
                  </w:pPr>
                </w:p>
              </w:tc>
              <w:tc>
                <w:tcPr>
                  <w:tcW w:w="1787" w:type="dxa"/>
                </w:tcPr>
                <w:p w14:paraId="3F7E6BED" w14:textId="77777777" w:rsidR="00CE2BA8" w:rsidRDefault="00CE2BA8" w:rsidP="00CE2BA8">
                  <w:pPr>
                    <w:pStyle w:val="TableParagraph"/>
                    <w:spacing w:line="200" w:lineRule="exact"/>
                    <w:rPr>
                      <w:sz w:val="18"/>
                    </w:rPr>
                  </w:pPr>
                  <w:r>
                    <w:rPr>
                      <w:sz w:val="8"/>
                    </w:rPr>
                    <w:t xml:space="preserve">LE,24hr </w:t>
                  </w:r>
                  <w:r>
                    <w:rPr>
                      <w:position w:val="1"/>
                      <w:sz w:val="12"/>
                    </w:rPr>
                    <w:t>210 dB re 1</w:t>
                  </w:r>
                  <w:r>
                    <w:rPr>
                      <w:sz w:val="12"/>
                    </w:rPr>
                    <w:t xml:space="preserve"> µPa</w:t>
                  </w:r>
                  <w:r>
                    <w:rPr>
                      <w:position w:val="6"/>
                      <w:sz w:val="8"/>
                    </w:rPr>
                    <w:t xml:space="preserve">2 </w:t>
                  </w:r>
                  <w:r>
                    <w:rPr>
                      <w:sz w:val="12"/>
                    </w:rPr>
                    <w:t>s</w:t>
                  </w:r>
                </w:p>
              </w:tc>
              <w:tc>
                <w:tcPr>
                  <w:tcW w:w="1787" w:type="dxa"/>
                </w:tcPr>
                <w:p w14:paraId="6FFF3571" w14:textId="77777777" w:rsidR="00CE2BA8" w:rsidRDefault="00CE2BA8" w:rsidP="00CE2BA8">
                  <w:pPr>
                    <w:pStyle w:val="TableParagraph"/>
                    <w:spacing w:line="200" w:lineRule="exact"/>
                    <w:rPr>
                      <w:sz w:val="18"/>
                    </w:rPr>
                  </w:pPr>
                  <w:r>
                    <w:rPr>
                      <w:sz w:val="8"/>
                    </w:rPr>
                    <w:t>LE,</w:t>
                  </w:r>
                  <w:r>
                    <w:rPr>
                      <w:position w:val="1"/>
                      <w:sz w:val="12"/>
                    </w:rPr>
                    <w:t>24hr203 dB re 1</w:t>
                  </w:r>
                  <w:r>
                    <w:rPr>
                      <w:sz w:val="12"/>
                    </w:rPr>
                    <w:t xml:space="preserve"> µPa</w:t>
                  </w:r>
                  <w:r>
                    <w:rPr>
                      <w:position w:val="6"/>
                      <w:sz w:val="8"/>
                    </w:rPr>
                    <w:t xml:space="preserve">2 </w:t>
                  </w:r>
                  <w:r>
                    <w:rPr>
                      <w:sz w:val="12"/>
                    </w:rPr>
                    <w:t>s</w:t>
                  </w:r>
                </w:p>
              </w:tc>
              <w:tc>
                <w:tcPr>
                  <w:tcW w:w="1339" w:type="dxa"/>
                  <w:vMerge/>
                  <w:tcBorders>
                    <w:top w:val="nil"/>
                  </w:tcBorders>
                </w:tcPr>
                <w:p w14:paraId="2CB221CB" w14:textId="77777777" w:rsidR="00CE2BA8" w:rsidRDefault="00CE2BA8" w:rsidP="00CE2BA8">
                  <w:pPr>
                    <w:spacing w:line="200" w:lineRule="exact"/>
                    <w:rPr>
                      <w:sz w:val="2"/>
                      <w:szCs w:val="2"/>
                    </w:rPr>
                  </w:pPr>
                </w:p>
              </w:tc>
              <w:tc>
                <w:tcPr>
                  <w:tcW w:w="1429" w:type="dxa"/>
                </w:tcPr>
                <w:p w14:paraId="48C73865" w14:textId="77777777" w:rsidR="00CE2BA8" w:rsidRDefault="00CE2BA8" w:rsidP="00CE2BA8">
                  <w:pPr>
                    <w:pStyle w:val="TableParagraph"/>
                    <w:spacing w:line="200" w:lineRule="exact"/>
                    <w:rPr>
                      <w:rFonts w:ascii="Times New Roman"/>
                      <w:sz w:val="16"/>
                    </w:rPr>
                  </w:pPr>
                </w:p>
              </w:tc>
              <w:tc>
                <w:tcPr>
                  <w:tcW w:w="1429" w:type="dxa"/>
                  <w:vMerge/>
                  <w:tcBorders>
                    <w:top w:val="nil"/>
                  </w:tcBorders>
                </w:tcPr>
                <w:p w14:paraId="1DCB57C1" w14:textId="77777777" w:rsidR="00CE2BA8" w:rsidRDefault="00CE2BA8" w:rsidP="00CE2BA8">
                  <w:pPr>
                    <w:spacing w:line="200" w:lineRule="exact"/>
                    <w:rPr>
                      <w:sz w:val="2"/>
                      <w:szCs w:val="2"/>
                    </w:rPr>
                  </w:pPr>
                </w:p>
              </w:tc>
              <w:tc>
                <w:tcPr>
                  <w:tcW w:w="1430" w:type="dxa"/>
                  <w:vMerge/>
                  <w:tcBorders>
                    <w:top w:val="nil"/>
                  </w:tcBorders>
                </w:tcPr>
                <w:p w14:paraId="1CF25185" w14:textId="77777777" w:rsidR="00CE2BA8" w:rsidRDefault="00CE2BA8" w:rsidP="00CE2BA8">
                  <w:pPr>
                    <w:spacing w:line="200" w:lineRule="exact"/>
                    <w:rPr>
                      <w:sz w:val="2"/>
                      <w:szCs w:val="2"/>
                    </w:rPr>
                  </w:pPr>
                </w:p>
              </w:tc>
              <w:tc>
                <w:tcPr>
                  <w:tcW w:w="1518" w:type="dxa"/>
                  <w:vMerge/>
                  <w:tcBorders>
                    <w:top w:val="nil"/>
                  </w:tcBorders>
                </w:tcPr>
                <w:p w14:paraId="172E1CF5" w14:textId="77777777" w:rsidR="00CE2BA8" w:rsidRDefault="00CE2BA8" w:rsidP="00CE2BA8">
                  <w:pPr>
                    <w:spacing w:line="200" w:lineRule="exact"/>
                    <w:rPr>
                      <w:sz w:val="2"/>
                      <w:szCs w:val="2"/>
                    </w:rPr>
                  </w:pPr>
                </w:p>
              </w:tc>
            </w:tr>
            <w:tr w:rsidR="00CE2BA8" w14:paraId="0FC961F3" w14:textId="77777777" w:rsidTr="0084682B">
              <w:trPr>
                <w:trHeight w:val="413"/>
              </w:trPr>
              <w:tc>
                <w:tcPr>
                  <w:tcW w:w="2231" w:type="dxa"/>
                  <w:vMerge w:val="restart"/>
                </w:tcPr>
                <w:p w14:paraId="745B3698" w14:textId="77777777" w:rsidR="00CE2BA8" w:rsidRDefault="00CE2BA8" w:rsidP="00CE2BA8">
                  <w:pPr>
                    <w:pStyle w:val="TableParagraph"/>
                    <w:spacing w:line="200" w:lineRule="exact"/>
                    <w:rPr>
                      <w:b/>
                      <w:sz w:val="18"/>
                    </w:rPr>
                  </w:pPr>
                </w:p>
                <w:p w14:paraId="6A4A53E3" w14:textId="77777777" w:rsidR="00CE2BA8" w:rsidRDefault="00CE2BA8" w:rsidP="00CE2BA8">
                  <w:pPr>
                    <w:pStyle w:val="TableParagraph"/>
                    <w:spacing w:line="200" w:lineRule="exact"/>
                    <w:rPr>
                      <w:sz w:val="18"/>
                      <w:lang w:eastAsia="ja-JP"/>
                    </w:rPr>
                  </w:pPr>
                  <w:r>
                    <w:rPr>
                      <w:sz w:val="12"/>
                      <w:lang w:eastAsia="ja-JP"/>
                    </w:rPr>
                    <w:t>聴覚に関与する鰾を持つ魚類</w:t>
                  </w:r>
                </w:p>
              </w:tc>
              <w:tc>
                <w:tcPr>
                  <w:tcW w:w="1787" w:type="dxa"/>
                </w:tcPr>
                <w:p w14:paraId="4081103E" w14:textId="77777777" w:rsidR="00CE2BA8" w:rsidRDefault="00CE2BA8" w:rsidP="00CE2BA8">
                  <w:pPr>
                    <w:pStyle w:val="TableParagraph"/>
                    <w:spacing w:line="200" w:lineRule="exact"/>
                    <w:rPr>
                      <w:sz w:val="18"/>
                    </w:rPr>
                  </w:pPr>
                  <w:proofErr w:type="spellStart"/>
                  <w:r>
                    <w:rPr>
                      <w:position w:val="1"/>
                      <w:sz w:val="12"/>
                    </w:rPr>
                    <w:t>Lp</w:t>
                  </w:r>
                  <w:proofErr w:type="spellEnd"/>
                  <w:r>
                    <w:rPr>
                      <w:sz w:val="8"/>
                    </w:rPr>
                    <w:t xml:space="preserve">,pk </w:t>
                  </w:r>
                  <w:r>
                    <w:rPr>
                      <w:position w:val="1"/>
                      <w:sz w:val="12"/>
                    </w:rPr>
                    <w:t>207 dB re 1</w:t>
                  </w:r>
                  <w:r>
                    <w:rPr>
                      <w:spacing w:val="-4"/>
                      <w:sz w:val="12"/>
                    </w:rPr>
                    <w:t xml:space="preserve"> µPa</w:t>
                  </w:r>
                </w:p>
              </w:tc>
              <w:tc>
                <w:tcPr>
                  <w:tcW w:w="1787" w:type="dxa"/>
                </w:tcPr>
                <w:p w14:paraId="32590021" w14:textId="77777777" w:rsidR="00CE2BA8" w:rsidRDefault="00CE2BA8" w:rsidP="00CE2BA8">
                  <w:pPr>
                    <w:pStyle w:val="TableParagraph"/>
                    <w:spacing w:line="200" w:lineRule="exact"/>
                    <w:rPr>
                      <w:sz w:val="18"/>
                    </w:rPr>
                  </w:pPr>
                  <w:proofErr w:type="spellStart"/>
                  <w:r>
                    <w:rPr>
                      <w:position w:val="1"/>
                      <w:sz w:val="12"/>
                    </w:rPr>
                    <w:t>Lp</w:t>
                  </w:r>
                  <w:proofErr w:type="spellEnd"/>
                  <w:r>
                    <w:rPr>
                      <w:sz w:val="8"/>
                    </w:rPr>
                    <w:t xml:space="preserve">,pk </w:t>
                  </w:r>
                  <w:r>
                    <w:rPr>
                      <w:position w:val="1"/>
                      <w:sz w:val="12"/>
                    </w:rPr>
                    <w:t>207 dB re 1</w:t>
                  </w:r>
                  <w:r>
                    <w:rPr>
                      <w:spacing w:val="-4"/>
                      <w:sz w:val="12"/>
                    </w:rPr>
                    <w:t xml:space="preserve"> µPa</w:t>
                  </w:r>
                </w:p>
              </w:tc>
              <w:tc>
                <w:tcPr>
                  <w:tcW w:w="1339" w:type="dxa"/>
                  <w:vMerge w:val="restart"/>
                </w:tcPr>
                <w:p w14:paraId="1B66B128" w14:textId="77777777" w:rsidR="00CE2BA8" w:rsidRDefault="00CE2BA8" w:rsidP="00CE2BA8">
                  <w:pPr>
                    <w:pStyle w:val="TableParagraph"/>
                    <w:spacing w:line="200" w:lineRule="exact"/>
                    <w:rPr>
                      <w:b/>
                      <w:sz w:val="12"/>
                    </w:rPr>
                  </w:pPr>
                </w:p>
                <w:p w14:paraId="4DA703BA" w14:textId="77777777" w:rsidR="00CE2BA8" w:rsidRDefault="00CE2BA8" w:rsidP="00CE2BA8">
                  <w:pPr>
                    <w:pStyle w:val="TableParagraph"/>
                    <w:spacing w:line="200" w:lineRule="exact"/>
                    <w:rPr>
                      <w:position w:val="1"/>
                      <w:sz w:val="18"/>
                    </w:rPr>
                  </w:pPr>
                  <w:r>
                    <w:rPr>
                      <w:sz w:val="8"/>
                    </w:rPr>
                    <w:t xml:space="preserve">LE,24hr </w:t>
                  </w:r>
                  <w:r>
                    <w:rPr>
                      <w:position w:val="1"/>
                      <w:sz w:val="12"/>
                    </w:rPr>
                    <w:t xml:space="preserve">186 </w:t>
                  </w:r>
                  <w:r>
                    <w:rPr>
                      <w:spacing w:val="-5"/>
                      <w:position w:val="1"/>
                      <w:sz w:val="12"/>
                    </w:rPr>
                    <w:t>dB</w:t>
                  </w:r>
                </w:p>
                <w:p w14:paraId="1B46D941" w14:textId="77777777" w:rsidR="00CE2BA8" w:rsidRDefault="00CE2BA8" w:rsidP="00CE2BA8">
                  <w:pPr>
                    <w:pStyle w:val="TableParagraph"/>
                    <w:spacing w:line="200" w:lineRule="exact"/>
                    <w:rPr>
                      <w:sz w:val="18"/>
                    </w:rPr>
                  </w:pPr>
                  <w:r>
                    <w:rPr>
                      <w:sz w:val="12"/>
                    </w:rPr>
                    <w:t>re 1 µPa</w:t>
                  </w:r>
                  <w:r>
                    <w:rPr>
                      <w:position w:val="6"/>
                      <w:sz w:val="8"/>
                    </w:rPr>
                    <w:t xml:space="preserve">2 </w:t>
                  </w:r>
                  <w:r>
                    <w:rPr>
                      <w:spacing w:val="-10"/>
                      <w:sz w:val="12"/>
                    </w:rPr>
                    <w:t>s</w:t>
                  </w:r>
                </w:p>
              </w:tc>
              <w:tc>
                <w:tcPr>
                  <w:tcW w:w="1429" w:type="dxa"/>
                </w:tcPr>
                <w:p w14:paraId="08094E8F" w14:textId="77777777" w:rsidR="00CE2BA8" w:rsidRDefault="00CE2BA8" w:rsidP="00CE2BA8">
                  <w:pPr>
                    <w:pStyle w:val="TableParagraph"/>
                    <w:spacing w:line="200" w:lineRule="exact"/>
                    <w:rPr>
                      <w:rFonts w:ascii="Times New Roman"/>
                      <w:sz w:val="16"/>
                    </w:rPr>
                  </w:pPr>
                </w:p>
              </w:tc>
              <w:tc>
                <w:tcPr>
                  <w:tcW w:w="1429" w:type="dxa"/>
                  <w:vMerge w:val="restart"/>
                </w:tcPr>
                <w:p w14:paraId="68178369" w14:textId="77777777" w:rsidR="00CE2BA8" w:rsidRDefault="00CE2BA8" w:rsidP="00CE2BA8">
                  <w:pPr>
                    <w:pStyle w:val="TableParagraph"/>
                    <w:spacing w:line="200" w:lineRule="exact"/>
                    <w:rPr>
                      <w:b/>
                      <w:sz w:val="18"/>
                    </w:rPr>
                  </w:pPr>
                </w:p>
                <w:p w14:paraId="69194D93" w14:textId="77777777" w:rsidR="00CE2BA8" w:rsidRDefault="00CE2BA8" w:rsidP="00CE2BA8">
                  <w:pPr>
                    <w:pStyle w:val="TableParagraph"/>
                    <w:spacing w:line="200" w:lineRule="exact"/>
                    <w:rPr>
                      <w:sz w:val="18"/>
                    </w:rPr>
                  </w:pPr>
                  <w:r>
                    <w:rPr>
                      <w:sz w:val="8"/>
                    </w:rPr>
                    <w:t xml:space="preserve">LP </w:t>
                  </w:r>
                  <w:r>
                    <w:rPr>
                      <w:position w:val="1"/>
                      <w:sz w:val="12"/>
                    </w:rPr>
                    <w:t>150 dB re 1</w:t>
                  </w:r>
                  <w:r>
                    <w:rPr>
                      <w:spacing w:val="-4"/>
                      <w:sz w:val="12"/>
                    </w:rPr>
                    <w:t xml:space="preserve"> µPa</w:t>
                  </w:r>
                </w:p>
              </w:tc>
              <w:tc>
                <w:tcPr>
                  <w:tcW w:w="1430" w:type="dxa"/>
                  <w:vMerge w:val="restart"/>
                </w:tcPr>
                <w:p w14:paraId="0AC1F8F7" w14:textId="77777777" w:rsidR="00CE2BA8" w:rsidRDefault="00CE2BA8" w:rsidP="00CE2BA8">
                  <w:pPr>
                    <w:pStyle w:val="TableParagraph"/>
                    <w:spacing w:line="200" w:lineRule="exact"/>
                    <w:rPr>
                      <w:b/>
                      <w:sz w:val="18"/>
                    </w:rPr>
                  </w:pPr>
                </w:p>
                <w:p w14:paraId="4E78D92C" w14:textId="77777777" w:rsidR="00CE2BA8" w:rsidRDefault="00CE2BA8" w:rsidP="00CE2BA8">
                  <w:pPr>
                    <w:pStyle w:val="TableParagraph"/>
                    <w:spacing w:line="200" w:lineRule="exact"/>
                    <w:rPr>
                      <w:sz w:val="18"/>
                    </w:rPr>
                  </w:pPr>
                  <w:r>
                    <w:rPr>
                      <w:sz w:val="8"/>
                    </w:rPr>
                    <w:t xml:space="preserve">LP </w:t>
                  </w:r>
                  <w:r>
                    <w:rPr>
                      <w:position w:val="1"/>
                      <w:sz w:val="12"/>
                    </w:rPr>
                    <w:t>150 dB re 1</w:t>
                  </w:r>
                  <w:r>
                    <w:rPr>
                      <w:spacing w:val="-4"/>
                      <w:sz w:val="12"/>
                    </w:rPr>
                    <w:t xml:space="preserve"> µPa</w:t>
                  </w:r>
                </w:p>
              </w:tc>
              <w:tc>
                <w:tcPr>
                  <w:tcW w:w="1518" w:type="dxa"/>
                  <w:vMerge/>
                  <w:tcBorders>
                    <w:top w:val="nil"/>
                  </w:tcBorders>
                </w:tcPr>
                <w:p w14:paraId="0D3044BB" w14:textId="77777777" w:rsidR="00CE2BA8" w:rsidRDefault="00CE2BA8" w:rsidP="00CE2BA8">
                  <w:pPr>
                    <w:spacing w:line="200" w:lineRule="exact"/>
                    <w:rPr>
                      <w:sz w:val="2"/>
                      <w:szCs w:val="2"/>
                    </w:rPr>
                  </w:pPr>
                </w:p>
              </w:tc>
            </w:tr>
            <w:tr w:rsidR="00CE2BA8" w14:paraId="3154E45C" w14:textId="77777777" w:rsidTr="0084682B">
              <w:trPr>
                <w:trHeight w:val="414"/>
              </w:trPr>
              <w:tc>
                <w:tcPr>
                  <w:tcW w:w="2231" w:type="dxa"/>
                  <w:vMerge/>
                  <w:tcBorders>
                    <w:top w:val="nil"/>
                  </w:tcBorders>
                </w:tcPr>
                <w:p w14:paraId="3BBF5A9B" w14:textId="77777777" w:rsidR="00CE2BA8" w:rsidRDefault="00CE2BA8" w:rsidP="00CE2BA8">
                  <w:pPr>
                    <w:spacing w:line="200" w:lineRule="exact"/>
                    <w:rPr>
                      <w:sz w:val="2"/>
                      <w:szCs w:val="2"/>
                    </w:rPr>
                  </w:pPr>
                </w:p>
              </w:tc>
              <w:tc>
                <w:tcPr>
                  <w:tcW w:w="1787" w:type="dxa"/>
                </w:tcPr>
                <w:p w14:paraId="3703B00B" w14:textId="77777777" w:rsidR="00CE2BA8" w:rsidRDefault="00CE2BA8" w:rsidP="00CE2BA8">
                  <w:pPr>
                    <w:pStyle w:val="TableParagraph"/>
                    <w:spacing w:line="200" w:lineRule="exact"/>
                    <w:rPr>
                      <w:sz w:val="18"/>
                    </w:rPr>
                  </w:pPr>
                  <w:r>
                    <w:rPr>
                      <w:sz w:val="8"/>
                    </w:rPr>
                    <w:t xml:space="preserve">LE,24hr </w:t>
                  </w:r>
                  <w:r>
                    <w:rPr>
                      <w:position w:val="1"/>
                      <w:sz w:val="12"/>
                    </w:rPr>
                    <w:t>207 dB re 1</w:t>
                  </w:r>
                  <w:r>
                    <w:rPr>
                      <w:sz w:val="12"/>
                    </w:rPr>
                    <w:t xml:space="preserve"> µPa</w:t>
                  </w:r>
                  <w:r>
                    <w:rPr>
                      <w:position w:val="6"/>
                      <w:sz w:val="8"/>
                    </w:rPr>
                    <w:t xml:space="preserve">2 </w:t>
                  </w:r>
                  <w:r>
                    <w:rPr>
                      <w:sz w:val="12"/>
                    </w:rPr>
                    <w:t>s</w:t>
                  </w:r>
                </w:p>
              </w:tc>
              <w:tc>
                <w:tcPr>
                  <w:tcW w:w="1787" w:type="dxa"/>
                </w:tcPr>
                <w:p w14:paraId="238577A1" w14:textId="77777777" w:rsidR="00CE2BA8" w:rsidRDefault="00CE2BA8" w:rsidP="00CE2BA8">
                  <w:pPr>
                    <w:pStyle w:val="TableParagraph"/>
                    <w:spacing w:line="200" w:lineRule="exact"/>
                    <w:rPr>
                      <w:sz w:val="18"/>
                    </w:rPr>
                  </w:pPr>
                  <w:r>
                    <w:rPr>
                      <w:sz w:val="8"/>
                    </w:rPr>
                    <w:t xml:space="preserve">LE,24hr </w:t>
                  </w:r>
                  <w:r>
                    <w:rPr>
                      <w:position w:val="1"/>
                      <w:sz w:val="12"/>
                    </w:rPr>
                    <w:t>203 dB re 1</w:t>
                  </w:r>
                  <w:r>
                    <w:rPr>
                      <w:sz w:val="12"/>
                    </w:rPr>
                    <w:t xml:space="preserve"> µPa</w:t>
                  </w:r>
                  <w:r>
                    <w:rPr>
                      <w:position w:val="6"/>
                      <w:sz w:val="8"/>
                    </w:rPr>
                    <w:t xml:space="preserve">2 </w:t>
                  </w:r>
                  <w:r>
                    <w:rPr>
                      <w:sz w:val="12"/>
                    </w:rPr>
                    <w:t>s</w:t>
                  </w:r>
                </w:p>
              </w:tc>
              <w:tc>
                <w:tcPr>
                  <w:tcW w:w="1339" w:type="dxa"/>
                  <w:vMerge/>
                  <w:tcBorders>
                    <w:top w:val="nil"/>
                  </w:tcBorders>
                </w:tcPr>
                <w:p w14:paraId="524B28F7" w14:textId="77777777" w:rsidR="00CE2BA8" w:rsidRDefault="00CE2BA8" w:rsidP="00CE2BA8">
                  <w:pPr>
                    <w:spacing w:line="200" w:lineRule="exact"/>
                    <w:rPr>
                      <w:sz w:val="2"/>
                      <w:szCs w:val="2"/>
                    </w:rPr>
                  </w:pPr>
                </w:p>
              </w:tc>
              <w:tc>
                <w:tcPr>
                  <w:tcW w:w="1429" w:type="dxa"/>
                </w:tcPr>
                <w:p w14:paraId="286F5E87" w14:textId="77777777" w:rsidR="00CE2BA8" w:rsidRDefault="00CE2BA8" w:rsidP="00CE2BA8">
                  <w:pPr>
                    <w:pStyle w:val="TableParagraph"/>
                    <w:spacing w:line="200" w:lineRule="exact"/>
                    <w:rPr>
                      <w:rFonts w:ascii="Times New Roman"/>
                      <w:sz w:val="16"/>
                    </w:rPr>
                  </w:pPr>
                </w:p>
              </w:tc>
              <w:tc>
                <w:tcPr>
                  <w:tcW w:w="1429" w:type="dxa"/>
                  <w:vMerge/>
                  <w:tcBorders>
                    <w:top w:val="nil"/>
                  </w:tcBorders>
                </w:tcPr>
                <w:p w14:paraId="538A2FDE" w14:textId="77777777" w:rsidR="00CE2BA8" w:rsidRDefault="00CE2BA8" w:rsidP="00CE2BA8">
                  <w:pPr>
                    <w:spacing w:line="200" w:lineRule="exact"/>
                    <w:rPr>
                      <w:sz w:val="2"/>
                      <w:szCs w:val="2"/>
                    </w:rPr>
                  </w:pPr>
                </w:p>
              </w:tc>
              <w:tc>
                <w:tcPr>
                  <w:tcW w:w="1430" w:type="dxa"/>
                  <w:vMerge/>
                  <w:tcBorders>
                    <w:top w:val="nil"/>
                  </w:tcBorders>
                </w:tcPr>
                <w:p w14:paraId="775B34C8" w14:textId="77777777" w:rsidR="00CE2BA8" w:rsidRDefault="00CE2BA8" w:rsidP="00CE2BA8">
                  <w:pPr>
                    <w:spacing w:line="200" w:lineRule="exact"/>
                    <w:rPr>
                      <w:sz w:val="2"/>
                      <w:szCs w:val="2"/>
                    </w:rPr>
                  </w:pPr>
                </w:p>
              </w:tc>
              <w:tc>
                <w:tcPr>
                  <w:tcW w:w="1518" w:type="dxa"/>
                  <w:vMerge/>
                  <w:tcBorders>
                    <w:top w:val="nil"/>
                  </w:tcBorders>
                </w:tcPr>
                <w:p w14:paraId="0104D465" w14:textId="77777777" w:rsidR="00CE2BA8" w:rsidRDefault="00CE2BA8" w:rsidP="00CE2BA8">
                  <w:pPr>
                    <w:spacing w:line="200" w:lineRule="exact"/>
                    <w:rPr>
                      <w:sz w:val="2"/>
                      <w:szCs w:val="2"/>
                    </w:rPr>
                  </w:pPr>
                </w:p>
              </w:tc>
            </w:tr>
            <w:tr w:rsidR="00CE2BA8" w14:paraId="2AFECCAA" w14:textId="77777777" w:rsidTr="0084682B">
              <w:trPr>
                <w:trHeight w:val="413"/>
              </w:trPr>
              <w:tc>
                <w:tcPr>
                  <w:tcW w:w="2231" w:type="dxa"/>
                  <w:vMerge w:val="restart"/>
                </w:tcPr>
                <w:p w14:paraId="20C963B5" w14:textId="77777777" w:rsidR="00CE2BA8" w:rsidRDefault="00CE2BA8" w:rsidP="00CE2BA8">
                  <w:pPr>
                    <w:pStyle w:val="TableParagraph"/>
                    <w:spacing w:line="200" w:lineRule="exact"/>
                    <w:rPr>
                      <w:b/>
                      <w:sz w:val="18"/>
                    </w:rPr>
                  </w:pPr>
                </w:p>
                <w:p w14:paraId="6902E444" w14:textId="77777777" w:rsidR="00CE2BA8" w:rsidRDefault="00CE2BA8" w:rsidP="00CE2BA8">
                  <w:pPr>
                    <w:pStyle w:val="TableParagraph"/>
                    <w:spacing w:line="200" w:lineRule="exact"/>
                    <w:rPr>
                      <w:sz w:val="18"/>
                    </w:rPr>
                  </w:pPr>
                  <w:proofErr w:type="spellStart"/>
                  <w:r>
                    <w:rPr>
                      <w:sz w:val="12"/>
                    </w:rPr>
                    <w:t>卵と</w:t>
                  </w:r>
                  <w:r>
                    <w:rPr>
                      <w:spacing w:val="-2"/>
                      <w:sz w:val="12"/>
                    </w:rPr>
                    <w:t>幼虫</w:t>
                  </w:r>
                  <w:proofErr w:type="spellEnd"/>
                </w:p>
              </w:tc>
              <w:tc>
                <w:tcPr>
                  <w:tcW w:w="1787" w:type="dxa"/>
                </w:tcPr>
                <w:p w14:paraId="2EFBEE2B" w14:textId="77777777" w:rsidR="00CE2BA8" w:rsidRDefault="00CE2BA8" w:rsidP="00CE2BA8">
                  <w:pPr>
                    <w:pStyle w:val="TableParagraph"/>
                    <w:spacing w:line="200" w:lineRule="exact"/>
                    <w:rPr>
                      <w:sz w:val="18"/>
                    </w:rPr>
                  </w:pPr>
                  <w:proofErr w:type="spellStart"/>
                  <w:r>
                    <w:rPr>
                      <w:position w:val="1"/>
                      <w:sz w:val="12"/>
                    </w:rPr>
                    <w:t>Lp</w:t>
                  </w:r>
                  <w:proofErr w:type="spellEnd"/>
                  <w:r>
                    <w:rPr>
                      <w:sz w:val="8"/>
                    </w:rPr>
                    <w:t xml:space="preserve">,pk </w:t>
                  </w:r>
                  <w:r>
                    <w:rPr>
                      <w:position w:val="1"/>
                      <w:sz w:val="12"/>
                    </w:rPr>
                    <w:t>207 dB re 1</w:t>
                  </w:r>
                  <w:r>
                    <w:rPr>
                      <w:spacing w:val="-4"/>
                      <w:sz w:val="12"/>
                    </w:rPr>
                    <w:t xml:space="preserve"> µPa</w:t>
                  </w:r>
                </w:p>
              </w:tc>
              <w:tc>
                <w:tcPr>
                  <w:tcW w:w="1787" w:type="dxa"/>
                  <w:vMerge w:val="restart"/>
                </w:tcPr>
                <w:p w14:paraId="11ECA12B" w14:textId="77777777" w:rsidR="00CE2BA8" w:rsidRDefault="00CE2BA8" w:rsidP="00CE2BA8">
                  <w:pPr>
                    <w:pStyle w:val="TableParagraph"/>
                    <w:spacing w:line="200" w:lineRule="exact"/>
                    <w:rPr>
                      <w:b/>
                      <w:sz w:val="18"/>
                    </w:rPr>
                  </w:pPr>
                </w:p>
                <w:p w14:paraId="3DEFB547" w14:textId="77777777" w:rsidR="00CE2BA8" w:rsidRDefault="00CE2BA8" w:rsidP="00CE2BA8">
                  <w:pPr>
                    <w:pStyle w:val="TableParagraph"/>
                    <w:spacing w:line="200" w:lineRule="exact"/>
                    <w:jc w:val="center"/>
                    <w:rPr>
                      <w:sz w:val="18"/>
                    </w:rPr>
                  </w:pPr>
                  <w:r>
                    <w:rPr>
                      <w:spacing w:val="-10"/>
                      <w:sz w:val="12"/>
                    </w:rPr>
                    <w:t>--</w:t>
                  </w:r>
                </w:p>
              </w:tc>
              <w:tc>
                <w:tcPr>
                  <w:tcW w:w="1339" w:type="dxa"/>
                  <w:vMerge w:val="restart"/>
                </w:tcPr>
                <w:p w14:paraId="300A49A6" w14:textId="77777777" w:rsidR="00CE2BA8" w:rsidRDefault="00CE2BA8" w:rsidP="00CE2BA8">
                  <w:pPr>
                    <w:pStyle w:val="TableParagraph"/>
                    <w:spacing w:line="200" w:lineRule="exact"/>
                    <w:rPr>
                      <w:b/>
                      <w:sz w:val="18"/>
                    </w:rPr>
                  </w:pPr>
                </w:p>
                <w:p w14:paraId="15B82B84" w14:textId="77777777" w:rsidR="00CE2BA8" w:rsidRDefault="00CE2BA8" w:rsidP="00CE2BA8">
                  <w:pPr>
                    <w:pStyle w:val="TableParagraph"/>
                    <w:spacing w:line="200" w:lineRule="exact"/>
                    <w:jc w:val="center"/>
                    <w:rPr>
                      <w:sz w:val="18"/>
                    </w:rPr>
                  </w:pPr>
                  <w:r>
                    <w:rPr>
                      <w:spacing w:val="-10"/>
                      <w:sz w:val="12"/>
                    </w:rPr>
                    <w:t>--</w:t>
                  </w:r>
                </w:p>
              </w:tc>
              <w:tc>
                <w:tcPr>
                  <w:tcW w:w="1429" w:type="dxa"/>
                </w:tcPr>
                <w:p w14:paraId="556A21FF" w14:textId="77777777" w:rsidR="00CE2BA8" w:rsidRDefault="00CE2BA8" w:rsidP="00CE2BA8">
                  <w:pPr>
                    <w:pStyle w:val="TableParagraph"/>
                    <w:spacing w:line="200" w:lineRule="exact"/>
                    <w:rPr>
                      <w:rFonts w:ascii="Times New Roman"/>
                      <w:sz w:val="16"/>
                    </w:rPr>
                  </w:pPr>
                </w:p>
              </w:tc>
              <w:tc>
                <w:tcPr>
                  <w:tcW w:w="1429" w:type="dxa"/>
                  <w:vMerge w:val="restart"/>
                </w:tcPr>
                <w:p w14:paraId="63A71292" w14:textId="77777777" w:rsidR="00CE2BA8" w:rsidRDefault="00CE2BA8" w:rsidP="00CE2BA8">
                  <w:pPr>
                    <w:pStyle w:val="TableParagraph"/>
                    <w:spacing w:line="200" w:lineRule="exact"/>
                    <w:rPr>
                      <w:b/>
                      <w:sz w:val="18"/>
                    </w:rPr>
                  </w:pPr>
                </w:p>
                <w:p w14:paraId="1B804A33" w14:textId="77777777" w:rsidR="00CE2BA8" w:rsidRDefault="00CE2BA8" w:rsidP="00CE2BA8">
                  <w:pPr>
                    <w:pStyle w:val="TableParagraph"/>
                    <w:spacing w:line="200" w:lineRule="exact"/>
                    <w:jc w:val="center"/>
                    <w:rPr>
                      <w:sz w:val="18"/>
                    </w:rPr>
                  </w:pPr>
                  <w:r>
                    <w:rPr>
                      <w:spacing w:val="-10"/>
                      <w:sz w:val="12"/>
                    </w:rPr>
                    <w:t>--</w:t>
                  </w:r>
                </w:p>
              </w:tc>
              <w:tc>
                <w:tcPr>
                  <w:tcW w:w="1430" w:type="dxa"/>
                  <w:vMerge w:val="restart"/>
                </w:tcPr>
                <w:p w14:paraId="23AB543B" w14:textId="77777777" w:rsidR="00CE2BA8" w:rsidRDefault="00CE2BA8" w:rsidP="00CE2BA8">
                  <w:pPr>
                    <w:pStyle w:val="TableParagraph"/>
                    <w:spacing w:line="200" w:lineRule="exact"/>
                    <w:rPr>
                      <w:b/>
                      <w:sz w:val="18"/>
                    </w:rPr>
                  </w:pPr>
                </w:p>
                <w:p w14:paraId="7ECB1CC4" w14:textId="77777777" w:rsidR="00CE2BA8" w:rsidRDefault="00CE2BA8" w:rsidP="00CE2BA8">
                  <w:pPr>
                    <w:pStyle w:val="TableParagraph"/>
                    <w:spacing w:line="200" w:lineRule="exact"/>
                    <w:jc w:val="center"/>
                    <w:rPr>
                      <w:sz w:val="18"/>
                    </w:rPr>
                  </w:pPr>
                  <w:r>
                    <w:rPr>
                      <w:spacing w:val="-10"/>
                      <w:sz w:val="12"/>
                    </w:rPr>
                    <w:t>--</w:t>
                  </w:r>
                </w:p>
              </w:tc>
              <w:tc>
                <w:tcPr>
                  <w:tcW w:w="1518" w:type="dxa"/>
                  <w:vMerge/>
                  <w:tcBorders>
                    <w:top w:val="nil"/>
                  </w:tcBorders>
                </w:tcPr>
                <w:p w14:paraId="511B9A64" w14:textId="77777777" w:rsidR="00CE2BA8" w:rsidRDefault="00CE2BA8" w:rsidP="00CE2BA8">
                  <w:pPr>
                    <w:spacing w:line="200" w:lineRule="exact"/>
                    <w:rPr>
                      <w:sz w:val="2"/>
                      <w:szCs w:val="2"/>
                    </w:rPr>
                  </w:pPr>
                </w:p>
              </w:tc>
            </w:tr>
            <w:tr w:rsidR="00CE2BA8" w14:paraId="31EF6D96" w14:textId="77777777" w:rsidTr="0084682B">
              <w:trPr>
                <w:trHeight w:val="414"/>
              </w:trPr>
              <w:tc>
                <w:tcPr>
                  <w:tcW w:w="2231" w:type="dxa"/>
                  <w:vMerge/>
                  <w:tcBorders>
                    <w:top w:val="nil"/>
                  </w:tcBorders>
                </w:tcPr>
                <w:p w14:paraId="0BFE6389" w14:textId="77777777" w:rsidR="00CE2BA8" w:rsidRDefault="00CE2BA8" w:rsidP="00CE2BA8">
                  <w:pPr>
                    <w:spacing w:line="200" w:lineRule="exact"/>
                    <w:rPr>
                      <w:sz w:val="2"/>
                      <w:szCs w:val="2"/>
                    </w:rPr>
                  </w:pPr>
                </w:p>
              </w:tc>
              <w:tc>
                <w:tcPr>
                  <w:tcW w:w="1787" w:type="dxa"/>
                </w:tcPr>
                <w:p w14:paraId="393D4713" w14:textId="77777777" w:rsidR="00CE2BA8" w:rsidRDefault="00CE2BA8" w:rsidP="00CE2BA8">
                  <w:pPr>
                    <w:pStyle w:val="TableParagraph"/>
                    <w:spacing w:line="200" w:lineRule="exact"/>
                    <w:rPr>
                      <w:sz w:val="18"/>
                    </w:rPr>
                  </w:pPr>
                  <w:r>
                    <w:rPr>
                      <w:sz w:val="8"/>
                    </w:rPr>
                    <w:t xml:space="preserve">LE,24hr </w:t>
                  </w:r>
                  <w:r>
                    <w:rPr>
                      <w:position w:val="1"/>
                      <w:sz w:val="12"/>
                    </w:rPr>
                    <w:t>210 dB re 1</w:t>
                  </w:r>
                  <w:r>
                    <w:rPr>
                      <w:sz w:val="12"/>
                    </w:rPr>
                    <w:t xml:space="preserve"> µPa</w:t>
                  </w:r>
                  <w:r>
                    <w:rPr>
                      <w:position w:val="6"/>
                      <w:sz w:val="8"/>
                    </w:rPr>
                    <w:t xml:space="preserve">2 </w:t>
                  </w:r>
                  <w:r>
                    <w:rPr>
                      <w:sz w:val="12"/>
                    </w:rPr>
                    <w:t>s</w:t>
                  </w:r>
                </w:p>
              </w:tc>
              <w:tc>
                <w:tcPr>
                  <w:tcW w:w="1787" w:type="dxa"/>
                  <w:vMerge/>
                  <w:tcBorders>
                    <w:top w:val="nil"/>
                  </w:tcBorders>
                </w:tcPr>
                <w:p w14:paraId="7EDC889A" w14:textId="77777777" w:rsidR="00CE2BA8" w:rsidRDefault="00CE2BA8" w:rsidP="00CE2BA8">
                  <w:pPr>
                    <w:spacing w:line="200" w:lineRule="exact"/>
                    <w:rPr>
                      <w:sz w:val="2"/>
                      <w:szCs w:val="2"/>
                    </w:rPr>
                  </w:pPr>
                </w:p>
              </w:tc>
              <w:tc>
                <w:tcPr>
                  <w:tcW w:w="1339" w:type="dxa"/>
                  <w:vMerge/>
                  <w:tcBorders>
                    <w:top w:val="nil"/>
                  </w:tcBorders>
                </w:tcPr>
                <w:p w14:paraId="6D7180F1" w14:textId="77777777" w:rsidR="00CE2BA8" w:rsidRDefault="00CE2BA8" w:rsidP="00CE2BA8">
                  <w:pPr>
                    <w:spacing w:line="200" w:lineRule="exact"/>
                    <w:rPr>
                      <w:sz w:val="2"/>
                      <w:szCs w:val="2"/>
                    </w:rPr>
                  </w:pPr>
                </w:p>
              </w:tc>
              <w:tc>
                <w:tcPr>
                  <w:tcW w:w="1429" w:type="dxa"/>
                </w:tcPr>
                <w:p w14:paraId="366C8747" w14:textId="77777777" w:rsidR="00CE2BA8" w:rsidRDefault="00CE2BA8" w:rsidP="00CE2BA8">
                  <w:pPr>
                    <w:pStyle w:val="TableParagraph"/>
                    <w:spacing w:line="200" w:lineRule="exact"/>
                    <w:rPr>
                      <w:rFonts w:ascii="Times New Roman"/>
                      <w:sz w:val="16"/>
                    </w:rPr>
                  </w:pPr>
                </w:p>
              </w:tc>
              <w:tc>
                <w:tcPr>
                  <w:tcW w:w="1429" w:type="dxa"/>
                  <w:vMerge/>
                  <w:tcBorders>
                    <w:top w:val="nil"/>
                  </w:tcBorders>
                </w:tcPr>
                <w:p w14:paraId="7C8E6DA8" w14:textId="77777777" w:rsidR="00CE2BA8" w:rsidRDefault="00CE2BA8" w:rsidP="00CE2BA8">
                  <w:pPr>
                    <w:spacing w:line="200" w:lineRule="exact"/>
                    <w:rPr>
                      <w:sz w:val="2"/>
                      <w:szCs w:val="2"/>
                    </w:rPr>
                  </w:pPr>
                </w:p>
              </w:tc>
              <w:tc>
                <w:tcPr>
                  <w:tcW w:w="1430" w:type="dxa"/>
                  <w:vMerge/>
                  <w:tcBorders>
                    <w:top w:val="nil"/>
                  </w:tcBorders>
                </w:tcPr>
                <w:p w14:paraId="7F11AF14" w14:textId="77777777" w:rsidR="00CE2BA8" w:rsidRDefault="00CE2BA8" w:rsidP="00CE2BA8">
                  <w:pPr>
                    <w:spacing w:line="200" w:lineRule="exact"/>
                    <w:rPr>
                      <w:sz w:val="2"/>
                      <w:szCs w:val="2"/>
                    </w:rPr>
                  </w:pPr>
                </w:p>
              </w:tc>
              <w:tc>
                <w:tcPr>
                  <w:tcW w:w="1518" w:type="dxa"/>
                  <w:vMerge/>
                  <w:tcBorders>
                    <w:top w:val="nil"/>
                  </w:tcBorders>
                </w:tcPr>
                <w:p w14:paraId="64768594" w14:textId="77777777" w:rsidR="00CE2BA8" w:rsidRDefault="00CE2BA8" w:rsidP="00CE2BA8">
                  <w:pPr>
                    <w:spacing w:line="200" w:lineRule="exact"/>
                    <w:rPr>
                      <w:sz w:val="2"/>
                      <w:szCs w:val="2"/>
                    </w:rPr>
                  </w:pPr>
                </w:p>
              </w:tc>
            </w:tr>
          </w:tbl>
          <w:p w14:paraId="2C4E17EA" w14:textId="77777777" w:rsidR="00CE2BA8" w:rsidRPr="000646C2" w:rsidRDefault="00CE2BA8" w:rsidP="00CE2BA8">
            <w:pPr>
              <w:spacing w:before="37" w:line="206" w:lineRule="exact"/>
              <w:ind w:left="360"/>
              <w:rPr>
                <w:rFonts w:ascii="Arial" w:eastAsiaTheme="minorEastAsia"/>
                <w:sz w:val="18"/>
              </w:rPr>
            </w:pPr>
            <w:r>
              <w:rPr>
                <w:rFonts w:ascii="Arial"/>
                <w:sz w:val="12"/>
              </w:rPr>
              <w:t>出典：</w:t>
            </w:r>
            <w:r>
              <w:rPr>
                <w:rFonts w:ascii="Arial"/>
                <w:sz w:val="12"/>
              </w:rPr>
              <w:t>FHWG 2008; GARFO 2021; Popper et a</w:t>
            </w:r>
            <w:r>
              <w:rPr>
                <w:rFonts w:ascii="Arial" w:eastAsiaTheme="minorEastAsia" w:hint="eastAsia"/>
                <w:sz w:val="12"/>
              </w:rPr>
              <w:t>l.2014</w:t>
            </w:r>
          </w:p>
          <w:p w14:paraId="4AF84027" w14:textId="1E9EB727" w:rsidR="00CE2BA8" w:rsidRPr="008B7730" w:rsidRDefault="00CE2BA8" w:rsidP="00CE2BA8">
            <w:pPr>
              <w:spacing w:line="240" w:lineRule="exact"/>
              <w:rPr>
                <w:rFonts w:ascii="Arial" w:hAnsi="Arial"/>
                <w:position w:val="1"/>
                <w:sz w:val="18"/>
              </w:rPr>
            </w:pPr>
            <w:r>
              <w:rPr>
                <w:rFonts w:ascii="Arial" w:hAnsi="Arial" w:hint="eastAsia"/>
                <w:position w:val="1"/>
                <w:sz w:val="12"/>
              </w:rPr>
              <w:t xml:space="preserve">―　</w:t>
            </w:r>
            <w:r w:rsidRPr="008B7730">
              <w:rPr>
                <w:rFonts w:ascii="Arial" w:hAnsi="Arial"/>
                <w:position w:val="1"/>
                <w:sz w:val="12"/>
              </w:rPr>
              <w:t xml:space="preserve">= </w:t>
            </w:r>
            <w:r w:rsidRPr="008B7730">
              <w:rPr>
                <w:rFonts w:hAnsi="ＭＳ 明朝" w:cs="ＭＳ 明朝" w:hint="eastAsia"/>
                <w:position w:val="1"/>
                <w:sz w:val="12"/>
              </w:rPr>
              <w:t>魚類カテゴリーおよび／またはインパクトタイプについては利用できない；μ</w:t>
            </w:r>
            <w:r w:rsidRPr="008B7730">
              <w:rPr>
                <w:rFonts w:ascii="Arial" w:hAnsi="Arial"/>
                <w:position w:val="1"/>
                <w:sz w:val="12"/>
              </w:rPr>
              <w:t xml:space="preserve">Pa= </w:t>
            </w:r>
            <w:r w:rsidRPr="008B7730">
              <w:rPr>
                <w:rFonts w:hAnsi="ＭＳ 明朝" w:cs="ＭＳ 明朝" w:hint="eastAsia"/>
                <w:position w:val="1"/>
                <w:sz w:val="12"/>
              </w:rPr>
              <w:t>マイクロパスカル；</w:t>
            </w:r>
            <w:proofErr w:type="spellStart"/>
            <w:r w:rsidRPr="008B7730">
              <w:rPr>
                <w:rFonts w:ascii="Arial" w:hAnsi="Arial"/>
                <w:position w:val="1"/>
                <w:sz w:val="12"/>
              </w:rPr>
              <w:t>Lp</w:t>
            </w:r>
            <w:proofErr w:type="spellEnd"/>
            <w:r w:rsidRPr="008B7730">
              <w:rPr>
                <w:rFonts w:ascii="Arial" w:hAnsi="Arial"/>
                <w:sz w:val="8"/>
              </w:rPr>
              <w:t>,pk</w:t>
            </w:r>
            <w:r w:rsidRPr="008B7730">
              <w:rPr>
                <w:rFonts w:ascii="Arial" w:hAnsi="Arial"/>
                <w:position w:val="1"/>
                <w:sz w:val="12"/>
              </w:rPr>
              <w:t xml:space="preserve">= </w:t>
            </w:r>
            <w:r w:rsidRPr="008B7730">
              <w:rPr>
                <w:rFonts w:hAnsi="ＭＳ 明朝" w:cs="ＭＳ 明朝" w:hint="eastAsia"/>
                <w:position w:val="1"/>
                <w:sz w:val="12"/>
              </w:rPr>
              <w:t>ピーク音圧レベル；</w:t>
            </w:r>
            <w:r w:rsidRPr="008B7730">
              <w:rPr>
                <w:rFonts w:ascii="Arial" w:hAnsi="Arial"/>
                <w:position w:val="1"/>
                <w:sz w:val="12"/>
              </w:rPr>
              <w:t>LE</w:t>
            </w:r>
            <w:r w:rsidRPr="008B7730">
              <w:rPr>
                <w:rFonts w:ascii="Arial" w:hAnsi="Arial"/>
                <w:sz w:val="8"/>
              </w:rPr>
              <w:t>,24hr</w:t>
            </w:r>
            <w:r w:rsidRPr="008B7730">
              <w:rPr>
                <w:rFonts w:ascii="Arial" w:hAnsi="Arial"/>
                <w:position w:val="1"/>
                <w:sz w:val="12"/>
              </w:rPr>
              <w:t>= 24</w:t>
            </w:r>
            <w:r w:rsidRPr="008B7730">
              <w:rPr>
                <w:rFonts w:hAnsi="ＭＳ 明朝" w:cs="ＭＳ 明朝" w:hint="eastAsia"/>
                <w:position w:val="1"/>
                <w:sz w:val="12"/>
              </w:rPr>
              <w:t>音響暴露レベル；</w:t>
            </w:r>
            <w:r w:rsidRPr="008B7730">
              <w:rPr>
                <w:rFonts w:ascii="Arial" w:hAnsi="Arial"/>
                <w:position w:val="1"/>
                <w:sz w:val="12"/>
              </w:rPr>
              <w:t>LP</w:t>
            </w:r>
            <w:r w:rsidRPr="008B7730">
              <w:rPr>
                <w:rFonts w:ascii="Arial" w:hAnsi="Arial"/>
                <w:sz w:val="8"/>
              </w:rPr>
              <w:t xml:space="preserve"> </w:t>
            </w:r>
            <w:r w:rsidRPr="008B7730">
              <w:rPr>
                <w:rFonts w:ascii="Arial" w:hAnsi="Arial"/>
                <w:position w:val="1"/>
                <w:sz w:val="12"/>
              </w:rPr>
              <w:t xml:space="preserve">= </w:t>
            </w:r>
            <w:r w:rsidRPr="008B7730">
              <w:rPr>
                <w:rFonts w:hAnsi="ＭＳ 明朝" w:cs="ＭＳ 明朝" w:hint="eastAsia"/>
                <w:position w:val="1"/>
                <w:sz w:val="12"/>
              </w:rPr>
              <w:t>二乗平均平方根音圧レベル</w:t>
            </w:r>
          </w:p>
          <w:p w14:paraId="0095CB61" w14:textId="77777777" w:rsidR="00CE2BA8" w:rsidRPr="00722358" w:rsidRDefault="00CE2BA8" w:rsidP="00CE2BA8">
            <w:pPr>
              <w:snapToGrid w:val="0"/>
              <w:spacing w:line="280" w:lineRule="exact"/>
              <w:rPr>
                <w:rFonts w:hAnsi="ＭＳ 明朝"/>
              </w:rPr>
            </w:pPr>
          </w:p>
          <w:p w14:paraId="093FED3B" w14:textId="228E4EB8" w:rsidR="00CE2BA8" w:rsidRDefault="00CE2BA8" w:rsidP="00CE2BA8">
            <w:pPr>
              <w:snapToGrid w:val="0"/>
              <w:spacing w:line="280" w:lineRule="exact"/>
              <w:rPr>
                <w:rFonts w:hAnsi="ＭＳ 明朝"/>
              </w:rPr>
            </w:pPr>
            <w:r>
              <w:rPr>
                <w:rFonts w:hAnsi="ＭＳ 明朝" w:hint="eastAsia"/>
              </w:rPr>
              <w:t>【</w:t>
            </w:r>
            <w:r w:rsidRPr="00E86EB2">
              <w:rPr>
                <w:rFonts w:hAnsi="ＭＳ 明朝" w:hint="eastAsia"/>
              </w:rPr>
              <w:t>景観・視覚資源</w:t>
            </w:r>
            <w:r>
              <w:rPr>
                <w:rFonts w:hAnsi="ＭＳ 明朝" w:hint="eastAsia"/>
              </w:rPr>
              <w:t>】</w:t>
            </w:r>
          </w:p>
          <w:p w14:paraId="0FD09C10" w14:textId="77777777" w:rsidR="00CE2BA8" w:rsidRDefault="00CE2BA8" w:rsidP="00CE2BA8">
            <w:pPr>
              <w:snapToGrid w:val="0"/>
              <w:spacing w:line="280" w:lineRule="exact"/>
              <w:rPr>
                <w:rFonts w:hAnsi="ＭＳ 明朝"/>
              </w:rPr>
            </w:pPr>
            <w:r w:rsidRPr="008E05FB">
              <w:rPr>
                <w:rFonts w:hAnsi="ＭＳ 明朝" w:hint="eastAsia"/>
              </w:rPr>
              <w:t>海景、外洋、景観の影響評価（SLIA）と視覚的影響評価（VIA）</w:t>
            </w:r>
            <w:r>
              <w:rPr>
                <w:rFonts w:hAnsi="ＭＳ 明朝" w:hint="eastAsia"/>
              </w:rPr>
              <w:t>による評価を行っている。</w:t>
            </w:r>
          </w:p>
          <w:p w14:paraId="1D94EC13" w14:textId="77777777" w:rsidR="00CE2BA8" w:rsidRDefault="00CE2BA8" w:rsidP="00CE2BA8">
            <w:pPr>
              <w:snapToGrid w:val="0"/>
              <w:spacing w:line="280" w:lineRule="exact"/>
              <w:rPr>
                <w:rFonts w:hAnsi="ＭＳ 明朝"/>
              </w:rPr>
            </w:pPr>
            <w:r>
              <w:rPr>
                <w:rFonts w:hAnsi="ＭＳ 明朝" w:hint="eastAsia"/>
              </w:rPr>
              <w:t>SLIA：</w:t>
            </w:r>
            <w:r w:rsidRPr="00220E7D">
              <w:rPr>
                <w:rFonts w:hAnsi="ＭＳ 明朝" w:hint="eastAsia"/>
              </w:rPr>
              <w:t>景観、海景、外洋を構成する物理的要素や特徴と、景観、海景、特徴づける美的、知覚的、経験的側面の両方への影響を分析、評価する。</w:t>
            </w:r>
          </w:p>
          <w:p w14:paraId="4CAD8C6A" w14:textId="77777777" w:rsidR="00CE2BA8" w:rsidRDefault="00CE2BA8" w:rsidP="00CE2BA8">
            <w:pPr>
              <w:snapToGrid w:val="0"/>
              <w:spacing w:line="280" w:lineRule="exact"/>
              <w:rPr>
                <w:rFonts w:hAnsi="ＭＳ 明朝"/>
              </w:rPr>
            </w:pPr>
            <w:r>
              <w:rPr>
                <w:rFonts w:hAnsi="ＭＳ 明朝" w:hint="eastAsia"/>
              </w:rPr>
              <w:t>VIA：</w:t>
            </w:r>
            <w:r w:rsidRPr="00DC4601">
              <w:rPr>
                <w:rFonts w:hAnsi="ＭＳ 明朝" w:hint="eastAsia"/>
              </w:rPr>
              <w:t>視点からの眺望に開発計画</w:t>
            </w:r>
            <w:r>
              <w:rPr>
                <w:rFonts w:hAnsi="ＭＳ 明朝" w:hint="eastAsia"/>
              </w:rPr>
              <w:t>が加わること</w:t>
            </w:r>
            <w:r w:rsidRPr="00DC4601">
              <w:rPr>
                <w:rFonts w:hAnsi="ＭＳ 明朝" w:hint="eastAsia"/>
              </w:rPr>
              <w:t>による人々への影響を分析・評価する。</w:t>
            </w:r>
            <w:r w:rsidRPr="009015BD">
              <w:rPr>
                <w:rFonts w:hAnsi="ＭＳ 明朝" w:hint="eastAsia"/>
              </w:rPr>
              <w:t>眺望そのものの構成に対する変化を評価し</w:t>
            </w:r>
            <w:r>
              <w:rPr>
                <w:rFonts w:hAnsi="ＭＳ 明朝" w:hint="eastAsia"/>
              </w:rPr>
              <w:t>、</w:t>
            </w:r>
            <w:r w:rsidRPr="00655598">
              <w:rPr>
                <w:rFonts w:hAnsi="ＭＳ 明朝" w:hint="eastAsia"/>
              </w:rPr>
              <w:t>眺望の変化によってどのような影響を受けるかを評価する。</w:t>
            </w:r>
          </w:p>
          <w:p w14:paraId="016D5BDF" w14:textId="77777777" w:rsidR="00CE2BA8" w:rsidRDefault="00CE2BA8" w:rsidP="00CE2BA8">
            <w:pPr>
              <w:snapToGrid w:val="0"/>
              <w:spacing w:line="280" w:lineRule="exact"/>
              <w:rPr>
                <w:rFonts w:hAnsi="ＭＳ 明朝"/>
              </w:rPr>
            </w:pPr>
          </w:p>
          <w:tbl>
            <w:tblPr>
              <w:tblStyle w:val="TableNormal1"/>
              <w:tblW w:w="0" w:type="auto"/>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36"/>
              <w:gridCol w:w="5557"/>
            </w:tblGrid>
            <w:tr w:rsidR="00CE2BA8" w14:paraId="14048727" w14:textId="77777777" w:rsidTr="00ED0ACA">
              <w:trPr>
                <w:trHeight w:val="351"/>
              </w:trPr>
              <w:tc>
                <w:tcPr>
                  <w:tcW w:w="1236" w:type="dxa"/>
                  <w:shd w:val="clear" w:color="auto" w:fill="DEEAF6"/>
                </w:tcPr>
                <w:p w14:paraId="5B6A1C41" w14:textId="77777777" w:rsidR="00CE2BA8" w:rsidRDefault="00CE2BA8" w:rsidP="00CE2BA8">
                  <w:pPr>
                    <w:pStyle w:val="TableParagraph"/>
                    <w:spacing w:line="240" w:lineRule="exact"/>
                    <w:rPr>
                      <w:b/>
                      <w:sz w:val="20"/>
                    </w:rPr>
                  </w:pPr>
                  <w:proofErr w:type="spellStart"/>
                  <w:r>
                    <w:rPr>
                      <w:b/>
                      <w:spacing w:val="-2"/>
                      <w:sz w:val="12"/>
                    </w:rPr>
                    <w:t>インパクト・</w:t>
                  </w:r>
                  <w:r>
                    <w:rPr>
                      <w:b/>
                      <w:spacing w:val="-4"/>
                      <w:sz w:val="12"/>
                    </w:rPr>
                    <w:t>レベル</w:t>
                  </w:r>
                  <w:proofErr w:type="spellEnd"/>
                </w:p>
              </w:tc>
              <w:tc>
                <w:tcPr>
                  <w:tcW w:w="5557" w:type="dxa"/>
                  <w:shd w:val="clear" w:color="auto" w:fill="DEEAF6"/>
                </w:tcPr>
                <w:p w14:paraId="4DC775A1" w14:textId="77777777" w:rsidR="00CE2BA8" w:rsidRDefault="00CE2BA8" w:rsidP="00CE2BA8">
                  <w:pPr>
                    <w:pStyle w:val="TableParagraph"/>
                    <w:spacing w:line="240" w:lineRule="exact"/>
                    <w:rPr>
                      <w:b/>
                      <w:sz w:val="20"/>
                      <w:lang w:eastAsia="ja-JP"/>
                    </w:rPr>
                  </w:pPr>
                </w:p>
                <w:p w14:paraId="77F8849E" w14:textId="77777777" w:rsidR="00CE2BA8" w:rsidRDefault="00CE2BA8" w:rsidP="00CE2BA8">
                  <w:pPr>
                    <w:pStyle w:val="TableParagraph"/>
                    <w:spacing w:line="240" w:lineRule="exact"/>
                    <w:jc w:val="center"/>
                    <w:rPr>
                      <w:b/>
                      <w:sz w:val="20"/>
                      <w:lang w:eastAsia="ja-JP"/>
                    </w:rPr>
                  </w:pPr>
                  <w:r>
                    <w:rPr>
                      <w:b/>
                      <w:sz w:val="12"/>
                      <w:lang w:eastAsia="ja-JP"/>
                    </w:rPr>
                    <w:lastRenderedPageBreak/>
                    <w:t>ビジュアル・</w:t>
                  </w:r>
                  <w:r>
                    <w:rPr>
                      <w:b/>
                      <w:spacing w:val="-2"/>
                      <w:sz w:val="12"/>
                      <w:lang w:eastAsia="ja-JP"/>
                    </w:rPr>
                    <w:t>リソース</w:t>
                  </w:r>
                </w:p>
              </w:tc>
            </w:tr>
            <w:tr w:rsidR="00CE2BA8" w14:paraId="7540F535" w14:textId="77777777" w:rsidTr="00ED0ACA">
              <w:trPr>
                <w:trHeight w:val="1394"/>
              </w:trPr>
              <w:tc>
                <w:tcPr>
                  <w:tcW w:w="1236" w:type="dxa"/>
                </w:tcPr>
                <w:p w14:paraId="0CC1B06C" w14:textId="77777777" w:rsidR="00CE2BA8" w:rsidRDefault="00CE2BA8" w:rsidP="00CE2BA8">
                  <w:pPr>
                    <w:pStyle w:val="TableParagraph"/>
                    <w:spacing w:line="240" w:lineRule="exact"/>
                    <w:rPr>
                      <w:sz w:val="20"/>
                    </w:rPr>
                  </w:pPr>
                  <w:proofErr w:type="spellStart"/>
                  <w:r>
                    <w:rPr>
                      <w:spacing w:val="-2"/>
                      <w:sz w:val="12"/>
                    </w:rPr>
                    <w:lastRenderedPageBreak/>
                    <w:t>ごくわずか</w:t>
                  </w:r>
                  <w:proofErr w:type="spellEnd"/>
                </w:p>
              </w:tc>
              <w:tc>
                <w:tcPr>
                  <w:tcW w:w="5557" w:type="dxa"/>
                </w:tcPr>
                <w:p w14:paraId="12C4EFD1" w14:textId="77777777" w:rsidR="00CE2BA8" w:rsidRDefault="00CE2BA8" w:rsidP="00CE2BA8">
                  <w:pPr>
                    <w:pStyle w:val="TableParagraph"/>
                    <w:spacing w:line="240" w:lineRule="exact"/>
                    <w:rPr>
                      <w:sz w:val="20"/>
                      <w:lang w:eastAsia="ja-JP"/>
                    </w:rPr>
                  </w:pPr>
                  <w:r>
                    <w:rPr>
                      <w:sz w:val="12"/>
                      <w:lang w:eastAsia="ja-JP"/>
                    </w:rPr>
                    <w:t>SLIA：海景／景観／海洋ユニットの特徴、要素、または主要な特質への影響がほとんどない、または全くない。これは、ユニットが最小限の可視性／感受性しか持たないか、価値（特徴的特性または主要な特徴／要素／特質）を欠いているためである。</w:t>
                  </w:r>
                </w:p>
                <w:p w14:paraId="2830DAA7" w14:textId="77777777" w:rsidR="00CE2BA8" w:rsidRDefault="00CE2BA8" w:rsidP="00CE2BA8">
                  <w:pPr>
                    <w:pStyle w:val="TableParagraph"/>
                    <w:spacing w:line="240" w:lineRule="exact"/>
                    <w:rPr>
                      <w:sz w:val="20"/>
                      <w:lang w:eastAsia="ja-JP"/>
                    </w:rPr>
                  </w:pPr>
                  <w:r>
                    <w:rPr>
                      <w:sz w:val="12"/>
                      <w:lang w:eastAsia="ja-JP"/>
                    </w:rPr>
                    <w:t>VIA：プロジェクトの視認性／コントラスト／変化の大きさが最小限であり、かつ／または、眺望レセプターの感度／感受性／価値が最小限であるため、鑑賞者の体験に与える影響はほとんどない、または全くない。</w:t>
                  </w:r>
                </w:p>
              </w:tc>
            </w:tr>
            <w:tr w:rsidR="00CE2BA8" w14:paraId="39A9AF24" w14:textId="77777777" w:rsidTr="00ED0ACA">
              <w:trPr>
                <w:trHeight w:val="2208"/>
              </w:trPr>
              <w:tc>
                <w:tcPr>
                  <w:tcW w:w="1236" w:type="dxa"/>
                </w:tcPr>
                <w:p w14:paraId="580BE977" w14:textId="77777777" w:rsidR="00CE2BA8" w:rsidRDefault="00CE2BA8" w:rsidP="00CE2BA8">
                  <w:pPr>
                    <w:pStyle w:val="TableParagraph"/>
                    <w:spacing w:line="240" w:lineRule="exact"/>
                    <w:rPr>
                      <w:sz w:val="20"/>
                    </w:rPr>
                  </w:pPr>
                  <w:proofErr w:type="spellStart"/>
                  <w:r>
                    <w:rPr>
                      <w:spacing w:val="-2"/>
                      <w:sz w:val="12"/>
                    </w:rPr>
                    <w:t>マイナ</w:t>
                  </w:r>
                  <w:proofErr w:type="spellEnd"/>
                  <w:r>
                    <w:rPr>
                      <w:spacing w:val="-2"/>
                      <w:sz w:val="12"/>
                    </w:rPr>
                    <w:t>ー</w:t>
                  </w:r>
                </w:p>
              </w:tc>
              <w:tc>
                <w:tcPr>
                  <w:tcW w:w="5557" w:type="dxa"/>
                </w:tcPr>
                <w:p w14:paraId="468288BA" w14:textId="77777777" w:rsidR="00CE2BA8" w:rsidRDefault="00CE2BA8" w:rsidP="00CE2BA8">
                  <w:pPr>
                    <w:pStyle w:val="TableParagraph"/>
                    <w:spacing w:line="240" w:lineRule="exact"/>
                    <w:rPr>
                      <w:sz w:val="20"/>
                      <w:lang w:eastAsia="ja-JP"/>
                    </w:rPr>
                  </w:pPr>
                  <w:r>
                    <w:rPr>
                      <w:sz w:val="12"/>
                      <w:lang w:eastAsia="ja-JP"/>
                    </w:rPr>
                    <w:t>SLIA：プロジェクトは、海洋／海景／景観特性ユニットの地理的領域内において、低～中レベルの顕著な視覚的特徴を持つ特徴を導入する。プロジェクトの特徴は、ユニットの特徴と多少矛盾する視覚的特徴を導入する可能性があり、それはユニットの特徴、要素、または主要な性質に軽度から中度の悪影響を及ぼす可能性があるが、ユニットの特徴、要素、または主要な性質は、感受性または価値が低い。</w:t>
                  </w:r>
                </w:p>
                <w:p w14:paraId="18C43172" w14:textId="3969BDEA" w:rsidR="00CE2BA8" w:rsidRDefault="00CE2BA8" w:rsidP="00CE2BA8">
                  <w:pPr>
                    <w:pStyle w:val="TableParagraph"/>
                    <w:spacing w:line="240" w:lineRule="exact"/>
                    <w:rPr>
                      <w:sz w:val="20"/>
                      <w:lang w:eastAsia="ja-JP"/>
                    </w:rPr>
                  </w:pPr>
                  <w:r>
                    <w:rPr>
                      <w:rFonts w:asciiTheme="minorEastAsia" w:eastAsiaTheme="minorEastAsia" w:hAnsiTheme="minorEastAsia" w:hint="eastAsia"/>
                      <w:sz w:val="12"/>
                      <w:lang w:eastAsia="ja-JP"/>
                    </w:rPr>
                    <w:t>VIA</w:t>
                  </w:r>
                  <w:r>
                    <w:rPr>
                      <w:rFonts w:ascii="ＭＳ 明朝" w:eastAsia="ＭＳ 明朝" w:hAnsi="ＭＳ 明朝" w:cs="ＭＳ 明朝" w:hint="eastAsia"/>
                      <w:sz w:val="12"/>
                      <w:lang w:eastAsia="ja-JP"/>
                    </w:rPr>
                    <w:t>：</w:t>
                  </w:r>
                  <w:r>
                    <w:rPr>
                      <w:sz w:val="12"/>
                      <w:lang w:eastAsia="ja-JP"/>
                    </w:rPr>
                    <w:t>プロジェクトの視認性は、景観の特徴に対して小さいが顕著な、あるいは中程度の変化をもたらす。視聴者の受容感度／感受性／価値は低い。価値、感受性、変化に対する視聴者の関心が中程度または高い場合は、感受性の性質を評価し、影響を次のレベルにことが正当化されるかどうかを判断する。例えば、変化の大きさは小さいが、視聴者の懸念が高い KOP（感受 性／価値の組み合わせ）は、中程度の影響レベルに調整することが正当化されるかもしれない。</w:t>
                  </w:r>
                </w:p>
              </w:tc>
            </w:tr>
            <w:tr w:rsidR="00CE2BA8" w14:paraId="5D053C8D" w14:textId="77777777" w:rsidTr="00600926">
              <w:trPr>
                <w:trHeight w:val="2976"/>
              </w:trPr>
              <w:tc>
                <w:tcPr>
                  <w:tcW w:w="1236" w:type="dxa"/>
                </w:tcPr>
                <w:p w14:paraId="3DB0D1EB" w14:textId="77777777" w:rsidR="00CE2BA8" w:rsidRDefault="00CE2BA8" w:rsidP="00CE2BA8">
                  <w:pPr>
                    <w:pStyle w:val="TableParagraph"/>
                    <w:spacing w:line="240" w:lineRule="exact"/>
                    <w:rPr>
                      <w:sz w:val="20"/>
                    </w:rPr>
                  </w:pPr>
                  <w:proofErr w:type="spellStart"/>
                  <w:r>
                    <w:rPr>
                      <w:spacing w:val="-2"/>
                      <w:sz w:val="12"/>
                    </w:rPr>
                    <w:t>中程度</w:t>
                  </w:r>
                  <w:proofErr w:type="spellEnd"/>
                </w:p>
              </w:tc>
              <w:tc>
                <w:tcPr>
                  <w:tcW w:w="5557" w:type="dxa"/>
                </w:tcPr>
                <w:p w14:paraId="36674005" w14:textId="5D1AE3C6" w:rsidR="00CE2BA8" w:rsidRPr="00F4762D" w:rsidRDefault="00CE2BA8" w:rsidP="00CE2BA8">
                  <w:pPr>
                    <w:pStyle w:val="TableParagraph"/>
                    <w:spacing w:line="240" w:lineRule="exact"/>
                    <w:rPr>
                      <w:rFonts w:ascii="ＭＳ 明朝" w:eastAsia="ＭＳ 明朝" w:hAnsi="ＭＳ 明朝" w:cs="ＭＳ 明朝"/>
                      <w:sz w:val="12"/>
                      <w:lang w:eastAsia="ja-JP"/>
                    </w:rPr>
                  </w:pPr>
                  <w:r w:rsidRPr="00F4762D">
                    <w:rPr>
                      <w:rFonts w:ascii="ＭＳ 明朝" w:eastAsia="ＭＳ 明朝" w:hAnsi="ＭＳ 明朝" w:cs="ＭＳ 明朝"/>
                      <w:sz w:val="12"/>
                      <w:lang w:eastAsia="ja-JP"/>
                    </w:rPr>
                    <w:t>SLIA：プロジェクトは、海、海食岬、景観の特性ユニットの地理的領域内に、中程度から大規模な視覚的顕著性を持つ特徴を導入する。プロジェクトは、ユニットの特徴に矛盾する視覚的特徴を導入することになり、ユニットの特徴、要素、または主要な特質に中程度の悪影響を及ぼす可能性がある。大きな変化の影響を受ける地域では、ユニットの特徴、要素、または主要な質は、低い影響を受けやすく、または価値がある。</w:t>
                  </w:r>
                </w:p>
                <w:p w14:paraId="3751ED31" w14:textId="5DBE9EEC" w:rsidR="00CE2BA8" w:rsidRPr="00F4762D" w:rsidRDefault="00CE2BA8" w:rsidP="00CE2BA8">
                  <w:pPr>
                    <w:pStyle w:val="TableParagraph"/>
                    <w:spacing w:line="240" w:lineRule="exact"/>
                    <w:rPr>
                      <w:rFonts w:ascii="ＭＳ 明朝" w:eastAsia="ＭＳ 明朝" w:hAnsi="ＭＳ 明朝" w:cs="ＭＳ 明朝"/>
                      <w:sz w:val="12"/>
                      <w:lang w:eastAsia="ja-JP"/>
                    </w:rPr>
                  </w:pPr>
                  <w:r w:rsidRPr="00F4762D">
                    <w:rPr>
                      <w:rFonts w:ascii="ＭＳ 明朝" w:eastAsia="ＭＳ 明朝" w:hAnsi="ＭＳ 明朝" w:cs="ＭＳ 明朝" w:hint="eastAsia"/>
                      <w:sz w:val="12"/>
                      <w:lang w:eastAsia="ja-JP"/>
                    </w:rPr>
                    <w:t>VIA:プロジェクトの視認性は、景観の特徴に中程度から大規模な変化をもたらす。中程度から大規模な視覚的顕著性があり、見る者の注意を引きつけ、保持するが、支配することはない。鑑賞者の受け手の感度／感受性／価値は、中程度から低い。中程度のインパクトは、通常、景観の特性が中程度の変化を持つ地域では、中程度の受</w:t>
                  </w:r>
                  <w:r w:rsidRPr="00F4762D">
                    <w:rPr>
                      <w:rFonts w:ascii="ＭＳ 明朝" w:eastAsia="ＭＳ 明朝" w:hAnsi="ＭＳ 明朝" w:cs="ＭＳ 明朝"/>
                      <w:sz w:val="12"/>
                      <w:lang w:eastAsia="ja-JP"/>
                    </w:rPr>
                    <w:t xml:space="preserve"> </w:t>
                  </w:r>
                  <w:r w:rsidRPr="00F4762D">
                    <w:rPr>
                      <w:rFonts w:ascii="ＭＳ 明朝" w:eastAsia="ＭＳ 明朝" w:hAnsi="ＭＳ 明朝" w:cs="ＭＳ 明朝" w:hint="eastAsia"/>
                      <w:sz w:val="12"/>
                      <w:lang w:eastAsia="ja-JP"/>
                    </w:rPr>
                    <w:t>容者感度（感受性／価値の組み合わせ）と関連し、景観の特性が大きく変化地域では、低</w:t>
                  </w:r>
                  <w:r w:rsidRPr="00F4762D">
                    <w:rPr>
                      <w:rFonts w:ascii="ＭＳ 明朝" w:eastAsia="ＭＳ 明朝" w:hAnsi="ＭＳ 明朝" w:cs="ＭＳ 明朝"/>
                      <w:sz w:val="12"/>
                      <w:lang w:eastAsia="ja-JP"/>
                    </w:rPr>
                    <w:t xml:space="preserve"> </w:t>
                  </w:r>
                  <w:r w:rsidRPr="00F4762D">
                    <w:rPr>
                      <w:rFonts w:ascii="ＭＳ 明朝" w:eastAsia="ＭＳ 明朝" w:hAnsi="ＭＳ 明朝" w:cs="ＭＳ 明朝" w:hint="eastAsia"/>
                      <w:sz w:val="12"/>
                      <w:lang w:eastAsia="ja-JP"/>
                    </w:rPr>
                    <w:t>い受容者感度（感受性／価値の組み合わせ）と関連する。価値、影響を受けやすさ、変化に対する視聴者の懸念が高い場合、感受性の性質が評価され、インパクトを次のレベルに引き上げることが正当化されるかどうかが決定される。</w:t>
                  </w:r>
                </w:p>
              </w:tc>
            </w:tr>
            <w:tr w:rsidR="00CE2BA8" w14:paraId="3023EBA6" w14:textId="77777777" w:rsidTr="00ED0ACA">
              <w:trPr>
                <w:trHeight w:val="1416"/>
              </w:trPr>
              <w:tc>
                <w:tcPr>
                  <w:tcW w:w="1236" w:type="dxa"/>
                </w:tcPr>
                <w:p w14:paraId="79298A5C" w14:textId="42A6AFC1" w:rsidR="00CE2BA8" w:rsidRDefault="00CE2BA8" w:rsidP="00CE2BA8">
                  <w:pPr>
                    <w:pStyle w:val="TableParagraph"/>
                    <w:spacing w:line="240" w:lineRule="exact"/>
                    <w:rPr>
                      <w:spacing w:val="-2"/>
                      <w:sz w:val="12"/>
                      <w:lang w:eastAsia="ja-JP"/>
                    </w:rPr>
                  </w:pPr>
                  <w:r>
                    <w:rPr>
                      <w:rFonts w:ascii="ＭＳ 明朝" w:eastAsia="ＭＳ 明朝" w:hAnsi="ＭＳ 明朝" w:cs="ＭＳ 明朝" w:hint="eastAsia"/>
                      <w:spacing w:val="-2"/>
                      <w:sz w:val="12"/>
                      <w:lang w:eastAsia="ja-JP"/>
                    </w:rPr>
                    <w:t>影響大</w:t>
                  </w:r>
                </w:p>
              </w:tc>
              <w:tc>
                <w:tcPr>
                  <w:tcW w:w="5557" w:type="dxa"/>
                </w:tcPr>
                <w:p w14:paraId="79824AEA" w14:textId="77777777" w:rsidR="00CE2BA8" w:rsidRPr="00600926" w:rsidRDefault="00CE2BA8" w:rsidP="00CE2BA8">
                  <w:pPr>
                    <w:pStyle w:val="TableParagraph"/>
                    <w:spacing w:line="240" w:lineRule="exact"/>
                    <w:rPr>
                      <w:sz w:val="12"/>
                      <w:lang w:eastAsia="ja-JP"/>
                    </w:rPr>
                  </w:pPr>
                  <w:r w:rsidRPr="00600926">
                    <w:rPr>
                      <w:sz w:val="12"/>
                      <w:lang w:eastAsia="ja-JP"/>
                    </w:rPr>
                    <w:t>SLIA</w:t>
                  </w:r>
                  <w:r w:rsidRPr="00600926">
                    <w:rPr>
                      <w:rFonts w:ascii="ＭＳ 明朝" w:eastAsia="ＭＳ 明朝" w:hAnsi="ＭＳ 明朝" w:cs="ＭＳ 明朝" w:hint="eastAsia"/>
                      <w:sz w:val="12"/>
                      <w:lang w:eastAsia="ja-JP"/>
                    </w:rPr>
                    <w:t>：プロジェクトは、海／海食岬／景観特性ユニットの地理的領域内において、支配的なレベルの視覚的顕著性を持つ特徴を導入する。プロジェクトは、特性ユニットの特性と矛盾する視覚的特性を導入することになり、特性ユニットの特徴、要素、または重要な特質に大きな悪影響を及ぼす可能性がある。特性ユニットに対する変化の懸念（影響しやすさ／価値の組み合わせ）は高い。</w:t>
                  </w:r>
                </w:p>
                <w:p w14:paraId="49ADEB2D" w14:textId="1680FDA1" w:rsidR="00CE2BA8" w:rsidRDefault="00CE2BA8" w:rsidP="00CE2BA8">
                  <w:pPr>
                    <w:pStyle w:val="TableParagraph"/>
                    <w:spacing w:line="240" w:lineRule="exact"/>
                    <w:rPr>
                      <w:sz w:val="12"/>
                      <w:lang w:eastAsia="ja-JP"/>
                    </w:rPr>
                  </w:pPr>
                  <w:r w:rsidRPr="00600926">
                    <w:rPr>
                      <w:sz w:val="12"/>
                      <w:lang w:eastAsia="ja-JP"/>
                    </w:rPr>
                    <w:t xml:space="preserve">VIA: </w:t>
                  </w:r>
                  <w:r w:rsidRPr="00600926">
                    <w:rPr>
                      <w:rFonts w:ascii="ＭＳ 明朝" w:eastAsia="ＭＳ 明朝" w:hAnsi="ＭＳ 明朝" w:cs="ＭＳ 明朝" w:hint="eastAsia"/>
                      <w:sz w:val="12"/>
                      <w:lang w:eastAsia="ja-JP"/>
                    </w:rPr>
                    <w:t>プロジェクトの可視性は、眺望に主要なレベルの特徴的変化を導入し、見る者の注意を引き付け、保持し、支配し、見る者の視覚体験に中程度から主要な影響を与える。鑑賞者の受け手の感度／感受性／価値は中～高である。景観の特徴に対する変化の大きさは中程度であるが、</w:t>
                  </w:r>
                  <w:r w:rsidRPr="00600926">
                    <w:rPr>
                      <w:sz w:val="12"/>
                      <w:lang w:eastAsia="ja-JP"/>
                    </w:rPr>
                    <w:t xml:space="preserve">KOP </w:t>
                  </w:r>
                  <w:r w:rsidRPr="00600926">
                    <w:rPr>
                      <w:rFonts w:ascii="ＭＳ 明朝" w:eastAsia="ＭＳ 明朝" w:hAnsi="ＭＳ 明朝" w:cs="ＭＳ 明朝" w:hint="eastAsia"/>
                      <w:sz w:val="12"/>
                      <w:lang w:eastAsia="ja-JP"/>
                    </w:rPr>
                    <w:t>における感受</w:t>
                  </w:r>
                  <w:r w:rsidRPr="00600926">
                    <w:rPr>
                      <w:sz w:val="12"/>
                      <w:lang w:eastAsia="ja-JP"/>
                    </w:rPr>
                    <w:t xml:space="preserve"> </w:t>
                  </w:r>
                  <w:r w:rsidRPr="00600926">
                    <w:rPr>
                      <w:rFonts w:ascii="ＭＳ 明朝" w:eastAsia="ＭＳ 明朝" w:hAnsi="ＭＳ 明朝" w:cs="ＭＳ 明朝" w:hint="eastAsia"/>
                      <w:sz w:val="12"/>
                      <w:lang w:eastAsia="ja-JP"/>
                    </w:rPr>
                    <w:t>性または価値が高い場合、感受性の性質が評価され、インパクトを大に格上げす</w:t>
                  </w:r>
                  <w:r w:rsidRPr="00600926">
                    <w:rPr>
                      <w:sz w:val="12"/>
                      <w:lang w:eastAsia="ja-JP"/>
                    </w:rPr>
                    <w:t xml:space="preserve"> </w:t>
                  </w:r>
                  <w:r w:rsidRPr="00600926">
                    <w:rPr>
                      <w:rFonts w:ascii="ＭＳ 明朝" w:eastAsia="ＭＳ 明朝" w:hAnsi="ＭＳ 明朝" w:cs="ＭＳ 明朝" w:hint="eastAsia"/>
                      <w:sz w:val="12"/>
                      <w:lang w:eastAsia="ja-JP"/>
                    </w:rPr>
                    <w:t>ることが正当化されるかどうかが決定される。変化の大きさが大きい区域において、</w:t>
                  </w:r>
                  <w:r w:rsidRPr="00600926">
                    <w:rPr>
                      <w:sz w:val="12"/>
                      <w:lang w:eastAsia="ja-JP"/>
                    </w:rPr>
                    <w:t xml:space="preserve">KOP </w:t>
                  </w:r>
                  <w:r w:rsidRPr="00600926">
                    <w:rPr>
                      <w:rFonts w:ascii="ＭＳ 明朝" w:eastAsia="ＭＳ 明朝" w:hAnsi="ＭＳ 明朝" w:cs="ＭＳ 明朝" w:hint="eastAsia"/>
                      <w:sz w:val="12"/>
                      <w:lang w:eastAsia="ja-JP"/>
                    </w:rPr>
                    <w:t>での感受性（感受性と価値の組合せ）が低い場合、感受性の性質が評価され、インパクトを中程度に下げることが正当化されるかどうかが決定される。</w:t>
                  </w:r>
                </w:p>
              </w:tc>
            </w:tr>
          </w:tbl>
          <w:p w14:paraId="6BC8295B" w14:textId="00603F28" w:rsidR="00CE2BA8" w:rsidRPr="00304D66" w:rsidRDefault="00CE2BA8" w:rsidP="00CE2BA8">
            <w:pPr>
              <w:snapToGrid w:val="0"/>
              <w:spacing w:line="280" w:lineRule="exact"/>
              <w:rPr>
                <w:rFonts w:hAnsi="ＭＳ 明朝"/>
              </w:rPr>
            </w:pPr>
          </w:p>
        </w:tc>
      </w:tr>
      <w:tr w:rsidR="00CE2BA8" w14:paraId="29B14813" w14:textId="77777777" w:rsidTr="00117E04">
        <w:tc>
          <w:tcPr>
            <w:tcW w:w="2122" w:type="dxa"/>
          </w:tcPr>
          <w:p w14:paraId="219637E0" w14:textId="17097DC5" w:rsidR="00CE2BA8" w:rsidRPr="00817650" w:rsidRDefault="00CE2BA8" w:rsidP="00CE2BA8">
            <w:pPr>
              <w:snapToGrid w:val="0"/>
              <w:spacing w:line="280" w:lineRule="exact"/>
              <w:rPr>
                <w:rFonts w:ascii="ＭＳ ゴシック" w:eastAsia="ＭＳ ゴシック" w:hAnsi="ＭＳ ゴシック"/>
              </w:rPr>
            </w:pPr>
            <w:r>
              <w:rPr>
                <w:rFonts w:ascii="ＭＳ ゴシック" w:eastAsia="ＭＳ ゴシック" w:hAnsi="ＭＳ ゴシック" w:hint="eastAsia"/>
              </w:rPr>
              <w:lastRenderedPageBreak/>
              <w:t>ミチゲーションの内容</w:t>
            </w:r>
          </w:p>
        </w:tc>
        <w:tc>
          <w:tcPr>
            <w:tcW w:w="7654" w:type="dxa"/>
          </w:tcPr>
          <w:p w14:paraId="1AEA4DA4" w14:textId="2FA7FC93" w:rsidR="00CE2BA8" w:rsidRPr="00551945" w:rsidRDefault="00CE2BA8" w:rsidP="00CE2BA8">
            <w:pPr>
              <w:snapToGrid w:val="0"/>
              <w:spacing w:line="280" w:lineRule="exact"/>
              <w:rPr>
                <w:rFonts w:hAnsi="ＭＳ 明朝"/>
              </w:rPr>
            </w:pPr>
            <w:r>
              <w:rPr>
                <w:rFonts w:hAnsi="ＭＳ 明朝" w:hint="eastAsia"/>
              </w:rPr>
              <w:t>記載なし</w:t>
            </w:r>
          </w:p>
        </w:tc>
      </w:tr>
      <w:tr w:rsidR="00CE2BA8" w14:paraId="7899AF4E" w14:textId="77777777" w:rsidTr="00117E04">
        <w:tc>
          <w:tcPr>
            <w:tcW w:w="2122" w:type="dxa"/>
          </w:tcPr>
          <w:p w14:paraId="3678A0DC" w14:textId="5B0F294D" w:rsidR="00CE2BA8" w:rsidRPr="00817650" w:rsidRDefault="00CE2BA8" w:rsidP="00CE2BA8">
            <w:pPr>
              <w:snapToGrid w:val="0"/>
              <w:spacing w:line="280" w:lineRule="exact"/>
              <w:rPr>
                <w:rFonts w:ascii="ＭＳ ゴシック" w:eastAsia="ＭＳ ゴシック" w:hAnsi="ＭＳ ゴシック"/>
              </w:rPr>
            </w:pPr>
            <w:r>
              <w:rPr>
                <w:rFonts w:ascii="ＭＳ ゴシック" w:eastAsia="ＭＳ ゴシック" w:hAnsi="ＭＳ ゴシック" w:hint="eastAsia"/>
              </w:rPr>
              <w:t>モニタリング計画</w:t>
            </w:r>
          </w:p>
        </w:tc>
        <w:tc>
          <w:tcPr>
            <w:tcW w:w="7654" w:type="dxa"/>
          </w:tcPr>
          <w:p w14:paraId="4CBFE3F9" w14:textId="2BF47682" w:rsidR="00CE2BA8" w:rsidRPr="00551945" w:rsidRDefault="00CE2BA8" w:rsidP="00CE2BA8">
            <w:pPr>
              <w:snapToGrid w:val="0"/>
              <w:spacing w:line="280" w:lineRule="exact"/>
              <w:rPr>
                <w:rFonts w:hAnsi="ＭＳ 明朝"/>
              </w:rPr>
            </w:pPr>
            <w:r>
              <w:rPr>
                <w:rFonts w:hAnsi="ＭＳ 明朝" w:hint="eastAsia"/>
              </w:rPr>
              <w:t>記載なし</w:t>
            </w:r>
          </w:p>
        </w:tc>
      </w:tr>
      <w:tr w:rsidR="00CE2BA8" w14:paraId="73337F83" w14:textId="77777777" w:rsidTr="00117E04">
        <w:tc>
          <w:tcPr>
            <w:tcW w:w="2122" w:type="dxa"/>
          </w:tcPr>
          <w:p w14:paraId="57B37958" w14:textId="522845BA"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優れている点</w:t>
            </w:r>
            <w:r>
              <w:rPr>
                <w:rFonts w:ascii="ＭＳ ゴシック" w:eastAsia="ＭＳ ゴシック" w:hAnsi="ＭＳ ゴシック" w:hint="eastAsia"/>
              </w:rPr>
              <w:t>・問題点</w:t>
            </w:r>
          </w:p>
        </w:tc>
        <w:tc>
          <w:tcPr>
            <w:tcW w:w="7654" w:type="dxa"/>
          </w:tcPr>
          <w:p w14:paraId="6DBA0A2F" w14:textId="77777777" w:rsidR="00CE2BA8" w:rsidRDefault="00CE2BA8" w:rsidP="00CE2BA8">
            <w:pPr>
              <w:snapToGrid w:val="0"/>
              <w:spacing w:line="280" w:lineRule="exact"/>
              <w:rPr>
                <w:rFonts w:hAnsi="ＭＳ 明朝"/>
              </w:rPr>
            </w:pPr>
            <w:r>
              <w:rPr>
                <w:rFonts w:hAnsi="ＭＳ 明朝" w:hint="eastAsia"/>
              </w:rPr>
              <w:t>・洋上風力事業が周辺に多い地域であり、ノーアクションのケースで影響しうる現在進行中及び計画中の活動を含めて評価している点。</w:t>
            </w:r>
          </w:p>
          <w:p w14:paraId="484D6182" w14:textId="77777777" w:rsidR="00CE2BA8" w:rsidRDefault="00CE2BA8" w:rsidP="00CE2BA8">
            <w:pPr>
              <w:snapToGrid w:val="0"/>
              <w:spacing w:line="280" w:lineRule="exact"/>
              <w:rPr>
                <w:rFonts w:hAnsi="ＭＳ 明朝"/>
              </w:rPr>
            </w:pPr>
            <w:r>
              <w:rPr>
                <w:rFonts w:hAnsi="ＭＳ 明朝" w:hint="eastAsia"/>
              </w:rPr>
              <w:t>・ノーアクションにおいて、同様の洋上風力事業だけでなく、多様な利用を含めて評価している点。</w:t>
            </w:r>
          </w:p>
          <w:p w14:paraId="1B42F812" w14:textId="53D12B70" w:rsidR="00CE2BA8" w:rsidRPr="00551945" w:rsidRDefault="00CE2BA8" w:rsidP="00CE2BA8">
            <w:pPr>
              <w:snapToGrid w:val="0"/>
              <w:spacing w:line="280" w:lineRule="exact"/>
              <w:rPr>
                <w:rFonts w:hAnsi="ＭＳ 明朝"/>
              </w:rPr>
            </w:pPr>
            <w:r>
              <w:rPr>
                <w:rFonts w:hAnsi="ＭＳ 明朝" w:hint="eastAsia"/>
              </w:rPr>
              <w:t>・評価項目のうち、５つの項目については定量評価を実施している点。また、定量評価を実施している項目は、項目によって評価の空間的範囲を検討している点。</w:t>
            </w:r>
          </w:p>
        </w:tc>
      </w:tr>
      <w:tr w:rsidR="00CE2BA8" w14:paraId="2F3AA690" w14:textId="77777777" w:rsidTr="00117E04">
        <w:tc>
          <w:tcPr>
            <w:tcW w:w="2122" w:type="dxa"/>
          </w:tcPr>
          <w:p w14:paraId="7151AB58" w14:textId="3360DFD8" w:rsidR="00CE2BA8" w:rsidRPr="00817650" w:rsidRDefault="00CE2BA8" w:rsidP="00CE2BA8">
            <w:pPr>
              <w:snapToGrid w:val="0"/>
              <w:spacing w:line="280" w:lineRule="exact"/>
              <w:rPr>
                <w:rFonts w:ascii="ＭＳ ゴシック" w:eastAsia="ＭＳ ゴシック" w:hAnsi="ＭＳ ゴシック"/>
              </w:rPr>
            </w:pPr>
            <w:r w:rsidRPr="00817650">
              <w:rPr>
                <w:rFonts w:ascii="ＭＳ ゴシック" w:eastAsia="ＭＳ ゴシック" w:hAnsi="ＭＳ ゴシック" w:hint="eastAsia"/>
              </w:rPr>
              <w:t>特記事項等</w:t>
            </w:r>
          </w:p>
        </w:tc>
        <w:tc>
          <w:tcPr>
            <w:tcW w:w="7654" w:type="dxa"/>
          </w:tcPr>
          <w:p w14:paraId="65274979" w14:textId="0E4ED938" w:rsidR="00CE2BA8" w:rsidRPr="00551945" w:rsidRDefault="00CE2BA8" w:rsidP="00CE2BA8">
            <w:pPr>
              <w:snapToGrid w:val="0"/>
              <w:spacing w:line="280" w:lineRule="exact"/>
              <w:rPr>
                <w:rFonts w:hAnsi="ＭＳ 明朝"/>
              </w:rPr>
            </w:pPr>
            <w:r>
              <w:rPr>
                <w:rFonts w:hAnsi="ＭＳ 明朝" w:hint="eastAsia"/>
              </w:rPr>
              <w:t>特になし</w:t>
            </w:r>
          </w:p>
        </w:tc>
      </w:tr>
    </w:tbl>
    <w:p w14:paraId="7DE0B582" w14:textId="47A59A0C" w:rsidR="00BD214B" w:rsidRDefault="00BD214B" w:rsidP="00117E04"/>
    <w:sectPr w:rsidR="00BD214B" w:rsidSect="00117E04">
      <w:footerReference w:type="default" r:id="rId9"/>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AD7482" w14:textId="77777777" w:rsidR="00611E3C" w:rsidRDefault="00611E3C" w:rsidP="00320C2B">
      <w:r>
        <w:separator/>
      </w:r>
    </w:p>
  </w:endnote>
  <w:endnote w:type="continuationSeparator" w:id="0">
    <w:p w14:paraId="03BEF8AC" w14:textId="77777777" w:rsidR="00611E3C" w:rsidRDefault="00611E3C" w:rsidP="00320C2B">
      <w:r>
        <w:continuationSeparator/>
      </w:r>
    </w:p>
  </w:endnote>
  <w:endnote w:type="continuationNotice" w:id="1">
    <w:p w14:paraId="2324C7CF" w14:textId="77777777" w:rsidR="00611E3C" w:rsidRDefault="00611E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ゴシック">
    <w:altName w:val="MS Gothic"/>
    <w:panose1 w:val="020B0609070205080204"/>
    <w:charset w:val="80"/>
    <w:family w:val="modern"/>
    <w:pitch w:val="fixed"/>
    <w:sig w:usb0="E00002FF" w:usb1="6AC7FDFB" w:usb2="08000012"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748179"/>
      <w:docPartObj>
        <w:docPartGallery w:val="Page Numbers (Bottom of Page)"/>
        <w:docPartUnique/>
      </w:docPartObj>
    </w:sdtPr>
    <w:sdtContent>
      <w:p w14:paraId="58FFCB5F" w14:textId="2905890D" w:rsidR="00210177" w:rsidRDefault="00210177">
        <w:pPr>
          <w:pStyle w:val="af"/>
          <w:jc w:val="center"/>
        </w:pPr>
        <w:r>
          <w:fldChar w:fldCharType="begin"/>
        </w:r>
        <w:r>
          <w:instrText>PAGE   \* MERGEFORMAT</w:instrText>
        </w:r>
        <w:r>
          <w:fldChar w:fldCharType="separate"/>
        </w:r>
        <w:r>
          <w:rPr>
            <w:lang w:val="ja-JP"/>
          </w:rPr>
          <w:t>2</w:t>
        </w:r>
        <w:r>
          <w:fldChar w:fldCharType="end"/>
        </w:r>
      </w:p>
    </w:sdtContent>
  </w:sdt>
  <w:p w14:paraId="5294B241" w14:textId="77777777" w:rsidR="00210177" w:rsidRDefault="00210177">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7289F8" w14:textId="77777777" w:rsidR="00611E3C" w:rsidRDefault="00611E3C" w:rsidP="00320C2B">
      <w:r>
        <w:separator/>
      </w:r>
    </w:p>
  </w:footnote>
  <w:footnote w:type="continuationSeparator" w:id="0">
    <w:p w14:paraId="5AED260F" w14:textId="77777777" w:rsidR="00611E3C" w:rsidRDefault="00611E3C" w:rsidP="00320C2B">
      <w:r>
        <w:continuationSeparator/>
      </w:r>
    </w:p>
  </w:footnote>
  <w:footnote w:type="continuationNotice" w:id="1">
    <w:p w14:paraId="00CA10B7" w14:textId="77777777" w:rsidR="00611E3C" w:rsidRDefault="00611E3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01420"/>
    <w:multiLevelType w:val="hybridMultilevel"/>
    <w:tmpl w:val="8E90A276"/>
    <w:lvl w:ilvl="0" w:tplc="04090001">
      <w:start w:val="1"/>
      <w:numFmt w:val="bullet"/>
      <w:lvlText w:val=""/>
      <w:lvlJc w:val="left"/>
      <w:pPr>
        <w:ind w:left="440" w:hanging="440"/>
      </w:pPr>
      <w:rPr>
        <w:rFonts w:ascii="Wingdings" w:hAnsi="Wingdings" w:hint="default"/>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 w15:restartNumberingAfterBreak="0">
    <w:nsid w:val="051807E2"/>
    <w:multiLevelType w:val="multilevel"/>
    <w:tmpl w:val="467C8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3C404F"/>
    <w:multiLevelType w:val="multilevel"/>
    <w:tmpl w:val="CFB4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85DDC"/>
    <w:multiLevelType w:val="hybridMultilevel"/>
    <w:tmpl w:val="29B43540"/>
    <w:lvl w:ilvl="0" w:tplc="04090001">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409000D">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4" w15:restartNumberingAfterBreak="0">
    <w:nsid w:val="1F5061A9"/>
    <w:multiLevelType w:val="hybridMultilevel"/>
    <w:tmpl w:val="00000000"/>
    <w:lvl w:ilvl="0" w:tplc="34DAD6FE">
      <w:start w:val="3"/>
      <w:numFmt w:val="lowerLetter"/>
      <w:lvlText w:val="%1."/>
      <w:lvlJc w:val="left"/>
      <w:pPr>
        <w:ind w:left="285" w:hanging="180"/>
      </w:pPr>
      <w:rPr>
        <w:rFonts w:ascii="Arial" w:eastAsia="Arial" w:hAnsi="Arial" w:cs="Arial" w:hint="default"/>
        <w:b w:val="0"/>
        <w:bCs w:val="0"/>
        <w:i w:val="0"/>
        <w:iCs w:val="0"/>
        <w:spacing w:val="0"/>
        <w:w w:val="95"/>
        <w:sz w:val="20"/>
        <w:szCs w:val="20"/>
        <w:lang w:val="en-US" w:eastAsia="en-US" w:bidi="ar-SA"/>
      </w:rPr>
    </w:lvl>
    <w:lvl w:ilvl="1" w:tplc="5A1C3B3E">
      <w:numFmt w:val="bullet"/>
      <w:lvlText w:val="•"/>
      <w:lvlJc w:val="left"/>
      <w:pPr>
        <w:ind w:left="773" w:hanging="180"/>
      </w:pPr>
      <w:rPr>
        <w:rFonts w:hint="default"/>
        <w:lang w:val="en-US" w:eastAsia="en-US" w:bidi="ar-SA"/>
      </w:rPr>
    </w:lvl>
    <w:lvl w:ilvl="2" w:tplc="40160380">
      <w:numFmt w:val="bullet"/>
      <w:lvlText w:val="•"/>
      <w:lvlJc w:val="left"/>
      <w:pPr>
        <w:ind w:left="1266" w:hanging="180"/>
      </w:pPr>
      <w:rPr>
        <w:rFonts w:hint="default"/>
        <w:lang w:val="en-US" w:eastAsia="en-US" w:bidi="ar-SA"/>
      </w:rPr>
    </w:lvl>
    <w:lvl w:ilvl="3" w:tplc="A13E5C3C">
      <w:numFmt w:val="bullet"/>
      <w:lvlText w:val="•"/>
      <w:lvlJc w:val="left"/>
      <w:pPr>
        <w:ind w:left="1759" w:hanging="180"/>
      </w:pPr>
      <w:rPr>
        <w:rFonts w:hint="default"/>
        <w:lang w:val="en-US" w:eastAsia="en-US" w:bidi="ar-SA"/>
      </w:rPr>
    </w:lvl>
    <w:lvl w:ilvl="4" w:tplc="DA826FCA">
      <w:numFmt w:val="bullet"/>
      <w:lvlText w:val="•"/>
      <w:lvlJc w:val="left"/>
      <w:pPr>
        <w:ind w:left="2252" w:hanging="180"/>
      </w:pPr>
      <w:rPr>
        <w:rFonts w:hint="default"/>
        <w:lang w:val="en-US" w:eastAsia="en-US" w:bidi="ar-SA"/>
      </w:rPr>
    </w:lvl>
    <w:lvl w:ilvl="5" w:tplc="F79EF634">
      <w:numFmt w:val="bullet"/>
      <w:lvlText w:val="•"/>
      <w:lvlJc w:val="left"/>
      <w:pPr>
        <w:ind w:left="2745" w:hanging="180"/>
      </w:pPr>
      <w:rPr>
        <w:rFonts w:hint="default"/>
        <w:lang w:val="en-US" w:eastAsia="en-US" w:bidi="ar-SA"/>
      </w:rPr>
    </w:lvl>
    <w:lvl w:ilvl="6" w:tplc="C0C4A334">
      <w:numFmt w:val="bullet"/>
      <w:lvlText w:val="•"/>
      <w:lvlJc w:val="left"/>
      <w:pPr>
        <w:ind w:left="3238" w:hanging="180"/>
      </w:pPr>
      <w:rPr>
        <w:rFonts w:hint="default"/>
        <w:lang w:val="en-US" w:eastAsia="en-US" w:bidi="ar-SA"/>
      </w:rPr>
    </w:lvl>
    <w:lvl w:ilvl="7" w:tplc="AD505E94">
      <w:numFmt w:val="bullet"/>
      <w:lvlText w:val="•"/>
      <w:lvlJc w:val="left"/>
      <w:pPr>
        <w:ind w:left="3731" w:hanging="180"/>
      </w:pPr>
      <w:rPr>
        <w:rFonts w:hint="default"/>
        <w:lang w:val="en-US" w:eastAsia="en-US" w:bidi="ar-SA"/>
      </w:rPr>
    </w:lvl>
    <w:lvl w:ilvl="8" w:tplc="DF30B108">
      <w:numFmt w:val="bullet"/>
      <w:lvlText w:val="•"/>
      <w:lvlJc w:val="left"/>
      <w:pPr>
        <w:ind w:left="4224" w:hanging="180"/>
      </w:pPr>
      <w:rPr>
        <w:rFonts w:hint="default"/>
        <w:lang w:val="en-US" w:eastAsia="en-US" w:bidi="ar-SA"/>
      </w:rPr>
    </w:lvl>
  </w:abstractNum>
  <w:abstractNum w:abstractNumId="5" w15:restartNumberingAfterBreak="0">
    <w:nsid w:val="1F943684"/>
    <w:multiLevelType w:val="hybridMultilevel"/>
    <w:tmpl w:val="262A84A6"/>
    <w:lvl w:ilvl="0" w:tplc="0409000F">
      <w:start w:val="1"/>
      <w:numFmt w:val="decimal"/>
      <w:lvlText w:val="%1."/>
      <w:lvlJc w:val="left"/>
      <w:pPr>
        <w:ind w:left="440" w:hanging="440"/>
      </w:pPr>
    </w:lvl>
    <w:lvl w:ilvl="1" w:tplc="04090017">
      <w:start w:val="1"/>
      <w:numFmt w:val="aiueoFullWidth"/>
      <w:lvlText w:val="(%2)"/>
      <w:lvlJc w:val="left"/>
      <w:pPr>
        <w:ind w:left="880" w:hanging="440"/>
      </w:pPr>
    </w:lvl>
    <w:lvl w:ilvl="2" w:tplc="0409001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203F516D"/>
    <w:multiLevelType w:val="multilevel"/>
    <w:tmpl w:val="1C9A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B10224"/>
    <w:multiLevelType w:val="multilevel"/>
    <w:tmpl w:val="8FF67C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30BB9F"/>
    <w:multiLevelType w:val="hybridMultilevel"/>
    <w:tmpl w:val="00000000"/>
    <w:lvl w:ilvl="0" w:tplc="547EF2B0">
      <w:start w:val="1"/>
      <w:numFmt w:val="upperLetter"/>
      <w:lvlText w:val="%1."/>
      <w:lvlJc w:val="left"/>
      <w:pPr>
        <w:ind w:left="107" w:hanging="244"/>
      </w:pPr>
      <w:rPr>
        <w:rFonts w:ascii="Arial" w:eastAsia="Arial" w:hAnsi="Arial" w:cs="Arial" w:hint="default"/>
        <w:b w:val="0"/>
        <w:bCs w:val="0"/>
        <w:i w:val="0"/>
        <w:iCs w:val="0"/>
        <w:spacing w:val="-1"/>
        <w:w w:val="100"/>
        <w:sz w:val="20"/>
        <w:szCs w:val="20"/>
        <w:lang w:val="en-US" w:eastAsia="en-US" w:bidi="ar-SA"/>
      </w:rPr>
    </w:lvl>
    <w:lvl w:ilvl="1" w:tplc="D5FCC78A">
      <w:numFmt w:val="bullet"/>
      <w:lvlText w:val="•"/>
      <w:lvlJc w:val="left"/>
      <w:pPr>
        <w:ind w:left="381" w:hanging="244"/>
      </w:pPr>
      <w:rPr>
        <w:rFonts w:hint="default"/>
        <w:lang w:val="en-US" w:eastAsia="en-US" w:bidi="ar-SA"/>
      </w:rPr>
    </w:lvl>
    <w:lvl w:ilvl="2" w:tplc="84B81E2C">
      <w:numFmt w:val="bullet"/>
      <w:lvlText w:val="•"/>
      <w:lvlJc w:val="left"/>
      <w:pPr>
        <w:ind w:left="663" w:hanging="244"/>
      </w:pPr>
      <w:rPr>
        <w:rFonts w:hint="default"/>
        <w:lang w:val="en-US" w:eastAsia="en-US" w:bidi="ar-SA"/>
      </w:rPr>
    </w:lvl>
    <w:lvl w:ilvl="3" w:tplc="E0F48416">
      <w:numFmt w:val="bullet"/>
      <w:lvlText w:val="•"/>
      <w:lvlJc w:val="left"/>
      <w:pPr>
        <w:ind w:left="944" w:hanging="244"/>
      </w:pPr>
      <w:rPr>
        <w:rFonts w:hint="default"/>
        <w:lang w:val="en-US" w:eastAsia="en-US" w:bidi="ar-SA"/>
      </w:rPr>
    </w:lvl>
    <w:lvl w:ilvl="4" w:tplc="B8FAE7F8">
      <w:numFmt w:val="bullet"/>
      <w:lvlText w:val="•"/>
      <w:lvlJc w:val="left"/>
      <w:pPr>
        <w:ind w:left="1226" w:hanging="244"/>
      </w:pPr>
      <w:rPr>
        <w:rFonts w:hint="default"/>
        <w:lang w:val="en-US" w:eastAsia="en-US" w:bidi="ar-SA"/>
      </w:rPr>
    </w:lvl>
    <w:lvl w:ilvl="5" w:tplc="C8E827F6">
      <w:numFmt w:val="bullet"/>
      <w:lvlText w:val="•"/>
      <w:lvlJc w:val="left"/>
      <w:pPr>
        <w:ind w:left="1508" w:hanging="244"/>
      </w:pPr>
      <w:rPr>
        <w:rFonts w:hint="default"/>
        <w:lang w:val="en-US" w:eastAsia="en-US" w:bidi="ar-SA"/>
      </w:rPr>
    </w:lvl>
    <w:lvl w:ilvl="6" w:tplc="8106367A">
      <w:numFmt w:val="bullet"/>
      <w:lvlText w:val="•"/>
      <w:lvlJc w:val="left"/>
      <w:pPr>
        <w:ind w:left="1789" w:hanging="244"/>
      </w:pPr>
      <w:rPr>
        <w:rFonts w:hint="default"/>
        <w:lang w:val="en-US" w:eastAsia="en-US" w:bidi="ar-SA"/>
      </w:rPr>
    </w:lvl>
    <w:lvl w:ilvl="7" w:tplc="5E2C3A14">
      <w:numFmt w:val="bullet"/>
      <w:lvlText w:val="•"/>
      <w:lvlJc w:val="left"/>
      <w:pPr>
        <w:ind w:left="2071" w:hanging="244"/>
      </w:pPr>
      <w:rPr>
        <w:rFonts w:hint="default"/>
        <w:lang w:val="en-US" w:eastAsia="en-US" w:bidi="ar-SA"/>
      </w:rPr>
    </w:lvl>
    <w:lvl w:ilvl="8" w:tplc="A266D5A8">
      <w:numFmt w:val="bullet"/>
      <w:lvlText w:val="•"/>
      <w:lvlJc w:val="left"/>
      <w:pPr>
        <w:ind w:left="2352" w:hanging="244"/>
      </w:pPr>
      <w:rPr>
        <w:rFonts w:hint="default"/>
        <w:lang w:val="en-US" w:eastAsia="en-US" w:bidi="ar-SA"/>
      </w:rPr>
    </w:lvl>
  </w:abstractNum>
  <w:abstractNum w:abstractNumId="9" w15:restartNumberingAfterBreak="0">
    <w:nsid w:val="2A228654"/>
    <w:multiLevelType w:val="hybridMultilevel"/>
    <w:tmpl w:val="00000000"/>
    <w:lvl w:ilvl="0" w:tplc="07BE6FBA">
      <w:start w:val="1"/>
      <w:numFmt w:val="upperLetter"/>
      <w:lvlText w:val="%1."/>
      <w:lvlJc w:val="left"/>
      <w:pPr>
        <w:ind w:left="105" w:hanging="244"/>
      </w:pPr>
      <w:rPr>
        <w:rFonts w:ascii="Arial" w:eastAsia="Arial" w:hAnsi="Arial" w:cs="Arial" w:hint="default"/>
        <w:b w:val="0"/>
        <w:bCs w:val="0"/>
        <w:i w:val="0"/>
        <w:iCs w:val="0"/>
        <w:spacing w:val="-1"/>
        <w:w w:val="100"/>
        <w:sz w:val="20"/>
        <w:szCs w:val="20"/>
        <w:lang w:val="en-US" w:eastAsia="en-US" w:bidi="ar-SA"/>
      </w:rPr>
    </w:lvl>
    <w:lvl w:ilvl="1" w:tplc="AB2C51D0">
      <w:numFmt w:val="bullet"/>
      <w:lvlText w:val="•"/>
      <w:lvlJc w:val="left"/>
      <w:pPr>
        <w:ind w:left="381" w:hanging="244"/>
      </w:pPr>
      <w:rPr>
        <w:rFonts w:hint="default"/>
        <w:lang w:val="en-US" w:eastAsia="en-US" w:bidi="ar-SA"/>
      </w:rPr>
    </w:lvl>
    <w:lvl w:ilvl="2" w:tplc="F8D6CBBE">
      <w:numFmt w:val="bullet"/>
      <w:lvlText w:val="•"/>
      <w:lvlJc w:val="left"/>
      <w:pPr>
        <w:ind w:left="663" w:hanging="244"/>
      </w:pPr>
      <w:rPr>
        <w:rFonts w:hint="default"/>
        <w:lang w:val="en-US" w:eastAsia="en-US" w:bidi="ar-SA"/>
      </w:rPr>
    </w:lvl>
    <w:lvl w:ilvl="3" w:tplc="B23C3306">
      <w:numFmt w:val="bullet"/>
      <w:lvlText w:val="•"/>
      <w:lvlJc w:val="left"/>
      <w:pPr>
        <w:ind w:left="944" w:hanging="244"/>
      </w:pPr>
      <w:rPr>
        <w:rFonts w:hint="default"/>
        <w:lang w:val="en-US" w:eastAsia="en-US" w:bidi="ar-SA"/>
      </w:rPr>
    </w:lvl>
    <w:lvl w:ilvl="4" w:tplc="DA908670">
      <w:numFmt w:val="bullet"/>
      <w:lvlText w:val="•"/>
      <w:lvlJc w:val="left"/>
      <w:pPr>
        <w:ind w:left="1226" w:hanging="244"/>
      </w:pPr>
      <w:rPr>
        <w:rFonts w:hint="default"/>
        <w:lang w:val="en-US" w:eastAsia="en-US" w:bidi="ar-SA"/>
      </w:rPr>
    </w:lvl>
    <w:lvl w:ilvl="5" w:tplc="158289D4">
      <w:numFmt w:val="bullet"/>
      <w:lvlText w:val="•"/>
      <w:lvlJc w:val="left"/>
      <w:pPr>
        <w:ind w:left="1507" w:hanging="244"/>
      </w:pPr>
      <w:rPr>
        <w:rFonts w:hint="default"/>
        <w:lang w:val="en-US" w:eastAsia="en-US" w:bidi="ar-SA"/>
      </w:rPr>
    </w:lvl>
    <w:lvl w:ilvl="6" w:tplc="EFEA758A">
      <w:numFmt w:val="bullet"/>
      <w:lvlText w:val="•"/>
      <w:lvlJc w:val="left"/>
      <w:pPr>
        <w:ind w:left="1789" w:hanging="244"/>
      </w:pPr>
      <w:rPr>
        <w:rFonts w:hint="default"/>
        <w:lang w:val="en-US" w:eastAsia="en-US" w:bidi="ar-SA"/>
      </w:rPr>
    </w:lvl>
    <w:lvl w:ilvl="7" w:tplc="BEBCC0B6">
      <w:numFmt w:val="bullet"/>
      <w:lvlText w:val="•"/>
      <w:lvlJc w:val="left"/>
      <w:pPr>
        <w:ind w:left="2070" w:hanging="244"/>
      </w:pPr>
      <w:rPr>
        <w:rFonts w:hint="default"/>
        <w:lang w:val="en-US" w:eastAsia="en-US" w:bidi="ar-SA"/>
      </w:rPr>
    </w:lvl>
    <w:lvl w:ilvl="8" w:tplc="B8CA8FAA">
      <w:numFmt w:val="bullet"/>
      <w:lvlText w:val="•"/>
      <w:lvlJc w:val="left"/>
      <w:pPr>
        <w:ind w:left="2352" w:hanging="244"/>
      </w:pPr>
      <w:rPr>
        <w:rFonts w:hint="default"/>
        <w:lang w:val="en-US" w:eastAsia="en-US" w:bidi="ar-SA"/>
      </w:rPr>
    </w:lvl>
  </w:abstractNum>
  <w:abstractNum w:abstractNumId="10" w15:restartNumberingAfterBreak="0">
    <w:nsid w:val="2F3E0154"/>
    <w:multiLevelType w:val="hybridMultilevel"/>
    <w:tmpl w:val="00000000"/>
    <w:lvl w:ilvl="0" w:tplc="C06C88B0">
      <w:numFmt w:val="bullet"/>
      <w:lvlText w:val="•"/>
      <w:lvlJc w:val="left"/>
      <w:pPr>
        <w:ind w:left="718" w:hanging="360"/>
      </w:pPr>
      <w:rPr>
        <w:rFonts w:ascii="Calibri" w:eastAsia="Calibri" w:hAnsi="Calibri" w:cs="Calibri" w:hint="default"/>
        <w:b w:val="0"/>
        <w:bCs w:val="0"/>
        <w:i w:val="0"/>
        <w:iCs w:val="0"/>
        <w:spacing w:val="0"/>
        <w:w w:val="92"/>
        <w:sz w:val="22"/>
        <w:szCs w:val="22"/>
        <w:lang w:val="en-US" w:eastAsia="en-US" w:bidi="ar-SA"/>
      </w:rPr>
    </w:lvl>
    <w:lvl w:ilvl="1" w:tplc="578631EA">
      <w:numFmt w:val="bullet"/>
      <w:lvlText w:val="•"/>
      <w:lvlJc w:val="left"/>
      <w:pPr>
        <w:ind w:left="1656" w:hanging="360"/>
      </w:pPr>
      <w:rPr>
        <w:rFonts w:hint="default"/>
        <w:lang w:val="en-US" w:eastAsia="en-US" w:bidi="ar-SA"/>
      </w:rPr>
    </w:lvl>
    <w:lvl w:ilvl="2" w:tplc="2EF26E22">
      <w:numFmt w:val="bullet"/>
      <w:lvlText w:val="•"/>
      <w:lvlJc w:val="left"/>
      <w:pPr>
        <w:ind w:left="2592" w:hanging="360"/>
      </w:pPr>
      <w:rPr>
        <w:rFonts w:hint="default"/>
        <w:lang w:val="en-US" w:eastAsia="en-US" w:bidi="ar-SA"/>
      </w:rPr>
    </w:lvl>
    <w:lvl w:ilvl="3" w:tplc="9E525EE6">
      <w:numFmt w:val="bullet"/>
      <w:lvlText w:val="•"/>
      <w:lvlJc w:val="left"/>
      <w:pPr>
        <w:ind w:left="3528" w:hanging="360"/>
      </w:pPr>
      <w:rPr>
        <w:rFonts w:hint="default"/>
        <w:lang w:val="en-US" w:eastAsia="en-US" w:bidi="ar-SA"/>
      </w:rPr>
    </w:lvl>
    <w:lvl w:ilvl="4" w:tplc="34D2C13A">
      <w:numFmt w:val="bullet"/>
      <w:lvlText w:val="•"/>
      <w:lvlJc w:val="left"/>
      <w:pPr>
        <w:ind w:left="4464" w:hanging="360"/>
      </w:pPr>
      <w:rPr>
        <w:rFonts w:hint="default"/>
        <w:lang w:val="en-US" w:eastAsia="en-US" w:bidi="ar-SA"/>
      </w:rPr>
    </w:lvl>
    <w:lvl w:ilvl="5" w:tplc="7F545922">
      <w:numFmt w:val="bullet"/>
      <w:lvlText w:val="•"/>
      <w:lvlJc w:val="left"/>
      <w:pPr>
        <w:ind w:left="5400" w:hanging="360"/>
      </w:pPr>
      <w:rPr>
        <w:rFonts w:hint="default"/>
        <w:lang w:val="en-US" w:eastAsia="en-US" w:bidi="ar-SA"/>
      </w:rPr>
    </w:lvl>
    <w:lvl w:ilvl="6" w:tplc="D53C20EC">
      <w:numFmt w:val="bullet"/>
      <w:lvlText w:val="•"/>
      <w:lvlJc w:val="left"/>
      <w:pPr>
        <w:ind w:left="6336" w:hanging="360"/>
      </w:pPr>
      <w:rPr>
        <w:rFonts w:hint="default"/>
        <w:lang w:val="en-US" w:eastAsia="en-US" w:bidi="ar-SA"/>
      </w:rPr>
    </w:lvl>
    <w:lvl w:ilvl="7" w:tplc="40F0A160">
      <w:numFmt w:val="bullet"/>
      <w:lvlText w:val="•"/>
      <w:lvlJc w:val="left"/>
      <w:pPr>
        <w:ind w:left="7272" w:hanging="360"/>
      </w:pPr>
      <w:rPr>
        <w:rFonts w:hint="default"/>
        <w:lang w:val="en-US" w:eastAsia="en-US" w:bidi="ar-SA"/>
      </w:rPr>
    </w:lvl>
    <w:lvl w:ilvl="8" w:tplc="84FAEFF0">
      <w:numFmt w:val="bullet"/>
      <w:lvlText w:val="•"/>
      <w:lvlJc w:val="left"/>
      <w:pPr>
        <w:ind w:left="8208" w:hanging="360"/>
      </w:pPr>
      <w:rPr>
        <w:rFonts w:hint="default"/>
        <w:lang w:val="en-US" w:eastAsia="en-US" w:bidi="ar-SA"/>
      </w:rPr>
    </w:lvl>
  </w:abstractNum>
  <w:abstractNum w:abstractNumId="11" w15:restartNumberingAfterBreak="0">
    <w:nsid w:val="30A2608B"/>
    <w:multiLevelType w:val="hybridMultilevel"/>
    <w:tmpl w:val="9EA228EA"/>
    <w:lvl w:ilvl="0" w:tplc="980C8AC2">
      <w:start w:val="1"/>
      <w:numFmt w:val="bullet"/>
      <w:lvlText w:val="-"/>
      <w:lvlJc w:val="left"/>
      <w:pPr>
        <w:ind w:left="720" w:hanging="360"/>
      </w:pPr>
      <w:rPr>
        <w:rFonts w:ascii="Arial" w:eastAsiaTheme="minorEastAsia" w:hAnsi="Arial" w:cs="Arial" w:hint="default"/>
        <w:sz w:val="12"/>
      </w:rPr>
    </w:lvl>
    <w:lvl w:ilvl="1" w:tplc="0409000B" w:tentative="1">
      <w:start w:val="1"/>
      <w:numFmt w:val="bullet"/>
      <w:lvlText w:val=""/>
      <w:lvlJc w:val="left"/>
      <w:pPr>
        <w:ind w:left="1240" w:hanging="440"/>
      </w:pPr>
      <w:rPr>
        <w:rFonts w:ascii="Wingdings" w:hAnsi="Wingdings" w:hint="default"/>
      </w:rPr>
    </w:lvl>
    <w:lvl w:ilvl="2" w:tplc="0409000D"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B" w:tentative="1">
      <w:start w:val="1"/>
      <w:numFmt w:val="bullet"/>
      <w:lvlText w:val=""/>
      <w:lvlJc w:val="left"/>
      <w:pPr>
        <w:ind w:left="2560" w:hanging="440"/>
      </w:pPr>
      <w:rPr>
        <w:rFonts w:ascii="Wingdings" w:hAnsi="Wingdings" w:hint="default"/>
      </w:rPr>
    </w:lvl>
    <w:lvl w:ilvl="5" w:tplc="0409000D"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B" w:tentative="1">
      <w:start w:val="1"/>
      <w:numFmt w:val="bullet"/>
      <w:lvlText w:val=""/>
      <w:lvlJc w:val="left"/>
      <w:pPr>
        <w:ind w:left="3880" w:hanging="440"/>
      </w:pPr>
      <w:rPr>
        <w:rFonts w:ascii="Wingdings" w:hAnsi="Wingdings" w:hint="default"/>
      </w:rPr>
    </w:lvl>
    <w:lvl w:ilvl="8" w:tplc="0409000D" w:tentative="1">
      <w:start w:val="1"/>
      <w:numFmt w:val="bullet"/>
      <w:lvlText w:val=""/>
      <w:lvlJc w:val="left"/>
      <w:pPr>
        <w:ind w:left="4320" w:hanging="440"/>
      </w:pPr>
      <w:rPr>
        <w:rFonts w:ascii="Wingdings" w:hAnsi="Wingdings" w:hint="default"/>
      </w:rPr>
    </w:lvl>
  </w:abstractNum>
  <w:abstractNum w:abstractNumId="12" w15:restartNumberingAfterBreak="0">
    <w:nsid w:val="31636FEA"/>
    <w:multiLevelType w:val="hybridMultilevel"/>
    <w:tmpl w:val="70C0147C"/>
    <w:lvl w:ilvl="0" w:tplc="049C12B0">
      <w:start w:val="1"/>
      <w:numFmt w:val="bullet"/>
      <w:lvlText w:val="-"/>
      <w:lvlJc w:val="left"/>
      <w:pPr>
        <w:ind w:left="360" w:hanging="360"/>
      </w:pPr>
      <w:rPr>
        <w:rFonts w:ascii="Arial" w:eastAsia="ＭＳ 明朝" w:hAnsi="Arial" w:cs="Arial" w:hint="default"/>
        <w:sz w:val="12"/>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3" w15:restartNumberingAfterBreak="0">
    <w:nsid w:val="32A126E2"/>
    <w:multiLevelType w:val="hybridMultilevel"/>
    <w:tmpl w:val="00000000"/>
    <w:lvl w:ilvl="0" w:tplc="07348E7A">
      <w:start w:val="1"/>
      <w:numFmt w:val="upperLetter"/>
      <w:lvlText w:val="%1."/>
      <w:lvlJc w:val="left"/>
      <w:pPr>
        <w:ind w:left="106" w:hanging="244"/>
      </w:pPr>
      <w:rPr>
        <w:rFonts w:ascii="Arial" w:eastAsia="Arial" w:hAnsi="Arial" w:cs="Arial" w:hint="default"/>
        <w:b w:val="0"/>
        <w:bCs w:val="0"/>
        <w:i w:val="0"/>
        <w:iCs w:val="0"/>
        <w:spacing w:val="-1"/>
        <w:w w:val="100"/>
        <w:sz w:val="20"/>
        <w:szCs w:val="20"/>
        <w:lang w:val="en-US" w:eastAsia="en-US" w:bidi="ar-SA"/>
      </w:rPr>
    </w:lvl>
    <w:lvl w:ilvl="1" w:tplc="6D9C688A">
      <w:numFmt w:val="bullet"/>
      <w:lvlText w:val="•"/>
      <w:lvlJc w:val="left"/>
      <w:pPr>
        <w:ind w:left="381" w:hanging="244"/>
      </w:pPr>
      <w:rPr>
        <w:rFonts w:hint="default"/>
        <w:lang w:val="en-US" w:eastAsia="en-US" w:bidi="ar-SA"/>
      </w:rPr>
    </w:lvl>
    <w:lvl w:ilvl="2" w:tplc="F8D0F132">
      <w:numFmt w:val="bullet"/>
      <w:lvlText w:val="•"/>
      <w:lvlJc w:val="left"/>
      <w:pPr>
        <w:ind w:left="663" w:hanging="244"/>
      </w:pPr>
      <w:rPr>
        <w:rFonts w:hint="default"/>
        <w:lang w:val="en-US" w:eastAsia="en-US" w:bidi="ar-SA"/>
      </w:rPr>
    </w:lvl>
    <w:lvl w:ilvl="3" w:tplc="951862D0">
      <w:numFmt w:val="bullet"/>
      <w:lvlText w:val="•"/>
      <w:lvlJc w:val="left"/>
      <w:pPr>
        <w:ind w:left="944" w:hanging="244"/>
      </w:pPr>
      <w:rPr>
        <w:rFonts w:hint="default"/>
        <w:lang w:val="en-US" w:eastAsia="en-US" w:bidi="ar-SA"/>
      </w:rPr>
    </w:lvl>
    <w:lvl w:ilvl="4" w:tplc="4FC84524">
      <w:numFmt w:val="bullet"/>
      <w:lvlText w:val="•"/>
      <w:lvlJc w:val="left"/>
      <w:pPr>
        <w:ind w:left="1226" w:hanging="244"/>
      </w:pPr>
      <w:rPr>
        <w:rFonts w:hint="default"/>
        <w:lang w:val="en-US" w:eastAsia="en-US" w:bidi="ar-SA"/>
      </w:rPr>
    </w:lvl>
    <w:lvl w:ilvl="5" w:tplc="E2B00FF2">
      <w:numFmt w:val="bullet"/>
      <w:lvlText w:val="•"/>
      <w:lvlJc w:val="left"/>
      <w:pPr>
        <w:ind w:left="1507" w:hanging="244"/>
      </w:pPr>
      <w:rPr>
        <w:rFonts w:hint="default"/>
        <w:lang w:val="en-US" w:eastAsia="en-US" w:bidi="ar-SA"/>
      </w:rPr>
    </w:lvl>
    <w:lvl w:ilvl="6" w:tplc="3E6AC22A">
      <w:numFmt w:val="bullet"/>
      <w:lvlText w:val="•"/>
      <w:lvlJc w:val="left"/>
      <w:pPr>
        <w:ind w:left="1789" w:hanging="244"/>
      </w:pPr>
      <w:rPr>
        <w:rFonts w:hint="default"/>
        <w:lang w:val="en-US" w:eastAsia="en-US" w:bidi="ar-SA"/>
      </w:rPr>
    </w:lvl>
    <w:lvl w:ilvl="7" w:tplc="54F23516">
      <w:numFmt w:val="bullet"/>
      <w:lvlText w:val="•"/>
      <w:lvlJc w:val="left"/>
      <w:pPr>
        <w:ind w:left="2070" w:hanging="244"/>
      </w:pPr>
      <w:rPr>
        <w:rFonts w:hint="default"/>
        <w:lang w:val="en-US" w:eastAsia="en-US" w:bidi="ar-SA"/>
      </w:rPr>
    </w:lvl>
    <w:lvl w:ilvl="8" w:tplc="F3DAB636">
      <w:numFmt w:val="bullet"/>
      <w:lvlText w:val="•"/>
      <w:lvlJc w:val="left"/>
      <w:pPr>
        <w:ind w:left="2352" w:hanging="244"/>
      </w:pPr>
      <w:rPr>
        <w:rFonts w:hint="default"/>
        <w:lang w:val="en-US" w:eastAsia="en-US" w:bidi="ar-SA"/>
      </w:rPr>
    </w:lvl>
  </w:abstractNum>
  <w:abstractNum w:abstractNumId="14" w15:restartNumberingAfterBreak="0">
    <w:nsid w:val="34F96D37"/>
    <w:multiLevelType w:val="multilevel"/>
    <w:tmpl w:val="60C27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F53E67"/>
    <w:multiLevelType w:val="hybridMultilevel"/>
    <w:tmpl w:val="B464037C"/>
    <w:lvl w:ilvl="0" w:tplc="4C4208D2">
      <w:start w:val="1"/>
      <w:numFmt w:val="bullet"/>
      <w:lvlText w:val="-"/>
      <w:lvlJc w:val="left"/>
      <w:pPr>
        <w:ind w:left="360" w:hanging="360"/>
      </w:pPr>
      <w:rPr>
        <w:rFonts w:ascii="Arial" w:eastAsiaTheme="minorEastAsia" w:hAnsi="Arial" w:cs="Arial" w:hint="default"/>
        <w:sz w:val="12"/>
      </w:rPr>
    </w:lvl>
    <w:lvl w:ilvl="1" w:tplc="0409000B" w:tentative="1">
      <w:start w:val="1"/>
      <w:numFmt w:val="bullet"/>
      <w:lvlText w:val=""/>
      <w:lvlJc w:val="left"/>
      <w:pPr>
        <w:ind w:left="880" w:hanging="440"/>
      </w:pPr>
      <w:rPr>
        <w:rFonts w:ascii="Wingdings" w:hAnsi="Wingdings" w:hint="default"/>
      </w:rPr>
    </w:lvl>
    <w:lvl w:ilvl="2" w:tplc="0409000D"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6" w15:restartNumberingAfterBreak="0">
    <w:nsid w:val="36CF63E7"/>
    <w:multiLevelType w:val="hybridMultilevel"/>
    <w:tmpl w:val="CF6C13EE"/>
    <w:lvl w:ilvl="0" w:tplc="04090001">
      <w:start w:val="1"/>
      <w:numFmt w:val="bullet"/>
      <w:lvlText w:val=""/>
      <w:lvlJc w:val="left"/>
      <w:pPr>
        <w:ind w:left="440" w:hanging="440"/>
      </w:pPr>
      <w:rPr>
        <w:rFonts w:ascii="Wingdings" w:hAnsi="Wingdings" w:hint="default"/>
      </w:rPr>
    </w:lvl>
    <w:lvl w:ilvl="1" w:tplc="0409000B">
      <w:start w:val="1"/>
      <w:numFmt w:val="bullet"/>
      <w:lvlText w:val=""/>
      <w:lvlJc w:val="left"/>
      <w:pPr>
        <w:ind w:left="880" w:hanging="440"/>
      </w:pPr>
      <w:rPr>
        <w:rFonts w:ascii="Wingdings" w:hAnsi="Wingdings" w:hint="default"/>
      </w:rPr>
    </w:lvl>
    <w:lvl w:ilvl="2" w:tplc="0409000D">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B" w:tentative="1">
      <w:start w:val="1"/>
      <w:numFmt w:val="bullet"/>
      <w:lvlText w:val=""/>
      <w:lvlJc w:val="left"/>
      <w:pPr>
        <w:ind w:left="2200" w:hanging="440"/>
      </w:pPr>
      <w:rPr>
        <w:rFonts w:ascii="Wingdings" w:hAnsi="Wingdings" w:hint="default"/>
      </w:rPr>
    </w:lvl>
    <w:lvl w:ilvl="5" w:tplc="0409000D"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B" w:tentative="1">
      <w:start w:val="1"/>
      <w:numFmt w:val="bullet"/>
      <w:lvlText w:val=""/>
      <w:lvlJc w:val="left"/>
      <w:pPr>
        <w:ind w:left="3520" w:hanging="440"/>
      </w:pPr>
      <w:rPr>
        <w:rFonts w:ascii="Wingdings" w:hAnsi="Wingdings" w:hint="default"/>
      </w:rPr>
    </w:lvl>
    <w:lvl w:ilvl="8" w:tplc="0409000D" w:tentative="1">
      <w:start w:val="1"/>
      <w:numFmt w:val="bullet"/>
      <w:lvlText w:val=""/>
      <w:lvlJc w:val="left"/>
      <w:pPr>
        <w:ind w:left="3960" w:hanging="440"/>
      </w:pPr>
      <w:rPr>
        <w:rFonts w:ascii="Wingdings" w:hAnsi="Wingdings" w:hint="default"/>
      </w:rPr>
    </w:lvl>
  </w:abstractNum>
  <w:abstractNum w:abstractNumId="17" w15:restartNumberingAfterBreak="0">
    <w:nsid w:val="4070232E"/>
    <w:multiLevelType w:val="hybridMultilevel"/>
    <w:tmpl w:val="00000000"/>
    <w:lvl w:ilvl="0" w:tplc="B8564D18">
      <w:start w:val="1"/>
      <w:numFmt w:val="upperLetter"/>
      <w:lvlText w:val="%1."/>
      <w:lvlJc w:val="left"/>
      <w:pPr>
        <w:ind w:left="106" w:hanging="244"/>
      </w:pPr>
      <w:rPr>
        <w:rFonts w:ascii="Arial" w:eastAsia="Arial" w:hAnsi="Arial" w:cs="Arial" w:hint="default"/>
        <w:b w:val="0"/>
        <w:bCs w:val="0"/>
        <w:i w:val="0"/>
        <w:iCs w:val="0"/>
        <w:spacing w:val="-1"/>
        <w:w w:val="100"/>
        <w:sz w:val="20"/>
        <w:szCs w:val="20"/>
        <w:lang w:val="en-US" w:eastAsia="en-US" w:bidi="ar-SA"/>
      </w:rPr>
    </w:lvl>
    <w:lvl w:ilvl="1" w:tplc="FC5C18D4">
      <w:numFmt w:val="bullet"/>
      <w:lvlText w:val="•"/>
      <w:lvlJc w:val="left"/>
      <w:pPr>
        <w:ind w:left="381" w:hanging="244"/>
      </w:pPr>
      <w:rPr>
        <w:rFonts w:hint="default"/>
        <w:lang w:val="en-US" w:eastAsia="en-US" w:bidi="ar-SA"/>
      </w:rPr>
    </w:lvl>
    <w:lvl w:ilvl="2" w:tplc="C592114C">
      <w:numFmt w:val="bullet"/>
      <w:lvlText w:val="•"/>
      <w:lvlJc w:val="left"/>
      <w:pPr>
        <w:ind w:left="663" w:hanging="244"/>
      </w:pPr>
      <w:rPr>
        <w:rFonts w:hint="default"/>
        <w:lang w:val="en-US" w:eastAsia="en-US" w:bidi="ar-SA"/>
      </w:rPr>
    </w:lvl>
    <w:lvl w:ilvl="3" w:tplc="D5C47CB8">
      <w:numFmt w:val="bullet"/>
      <w:lvlText w:val="•"/>
      <w:lvlJc w:val="left"/>
      <w:pPr>
        <w:ind w:left="944" w:hanging="244"/>
      </w:pPr>
      <w:rPr>
        <w:rFonts w:hint="default"/>
        <w:lang w:val="en-US" w:eastAsia="en-US" w:bidi="ar-SA"/>
      </w:rPr>
    </w:lvl>
    <w:lvl w:ilvl="4" w:tplc="2908A232">
      <w:numFmt w:val="bullet"/>
      <w:lvlText w:val="•"/>
      <w:lvlJc w:val="left"/>
      <w:pPr>
        <w:ind w:left="1226" w:hanging="244"/>
      </w:pPr>
      <w:rPr>
        <w:rFonts w:hint="default"/>
        <w:lang w:val="en-US" w:eastAsia="en-US" w:bidi="ar-SA"/>
      </w:rPr>
    </w:lvl>
    <w:lvl w:ilvl="5" w:tplc="CE0AFD16">
      <w:numFmt w:val="bullet"/>
      <w:lvlText w:val="•"/>
      <w:lvlJc w:val="left"/>
      <w:pPr>
        <w:ind w:left="1507" w:hanging="244"/>
      </w:pPr>
      <w:rPr>
        <w:rFonts w:hint="default"/>
        <w:lang w:val="en-US" w:eastAsia="en-US" w:bidi="ar-SA"/>
      </w:rPr>
    </w:lvl>
    <w:lvl w:ilvl="6" w:tplc="DF2C16F0">
      <w:numFmt w:val="bullet"/>
      <w:lvlText w:val="•"/>
      <w:lvlJc w:val="left"/>
      <w:pPr>
        <w:ind w:left="1789" w:hanging="244"/>
      </w:pPr>
      <w:rPr>
        <w:rFonts w:hint="default"/>
        <w:lang w:val="en-US" w:eastAsia="en-US" w:bidi="ar-SA"/>
      </w:rPr>
    </w:lvl>
    <w:lvl w:ilvl="7" w:tplc="613E1F76">
      <w:numFmt w:val="bullet"/>
      <w:lvlText w:val="•"/>
      <w:lvlJc w:val="left"/>
      <w:pPr>
        <w:ind w:left="2070" w:hanging="244"/>
      </w:pPr>
      <w:rPr>
        <w:rFonts w:hint="default"/>
        <w:lang w:val="en-US" w:eastAsia="en-US" w:bidi="ar-SA"/>
      </w:rPr>
    </w:lvl>
    <w:lvl w:ilvl="8" w:tplc="366AF1F2">
      <w:numFmt w:val="bullet"/>
      <w:lvlText w:val="•"/>
      <w:lvlJc w:val="left"/>
      <w:pPr>
        <w:ind w:left="2352" w:hanging="244"/>
      </w:pPr>
      <w:rPr>
        <w:rFonts w:hint="default"/>
        <w:lang w:val="en-US" w:eastAsia="en-US" w:bidi="ar-SA"/>
      </w:rPr>
    </w:lvl>
  </w:abstractNum>
  <w:abstractNum w:abstractNumId="18" w15:restartNumberingAfterBreak="0">
    <w:nsid w:val="41A87946"/>
    <w:multiLevelType w:val="multilevel"/>
    <w:tmpl w:val="6FA6B9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C3498E"/>
    <w:multiLevelType w:val="hybridMultilevel"/>
    <w:tmpl w:val="00000000"/>
    <w:lvl w:ilvl="0" w:tplc="F7424626">
      <w:numFmt w:val="bullet"/>
      <w:lvlText w:val="•"/>
      <w:lvlJc w:val="left"/>
      <w:pPr>
        <w:ind w:left="718" w:hanging="360"/>
      </w:pPr>
      <w:rPr>
        <w:rFonts w:ascii="Calibri" w:eastAsia="Calibri" w:hAnsi="Calibri" w:cs="Calibri" w:hint="default"/>
        <w:b w:val="0"/>
        <w:bCs w:val="0"/>
        <w:i w:val="0"/>
        <w:iCs w:val="0"/>
        <w:spacing w:val="0"/>
        <w:w w:val="92"/>
        <w:sz w:val="22"/>
        <w:szCs w:val="22"/>
        <w:lang w:val="en-US" w:eastAsia="en-US" w:bidi="ar-SA"/>
      </w:rPr>
    </w:lvl>
    <w:lvl w:ilvl="1" w:tplc="925AF06E">
      <w:numFmt w:val="bullet"/>
      <w:lvlText w:val="•"/>
      <w:lvlJc w:val="left"/>
      <w:pPr>
        <w:ind w:left="1656" w:hanging="360"/>
      </w:pPr>
      <w:rPr>
        <w:rFonts w:hint="default"/>
        <w:lang w:val="en-US" w:eastAsia="en-US" w:bidi="ar-SA"/>
      </w:rPr>
    </w:lvl>
    <w:lvl w:ilvl="2" w:tplc="629A09E2">
      <w:numFmt w:val="bullet"/>
      <w:lvlText w:val="•"/>
      <w:lvlJc w:val="left"/>
      <w:pPr>
        <w:ind w:left="2592" w:hanging="360"/>
      </w:pPr>
      <w:rPr>
        <w:rFonts w:hint="default"/>
        <w:lang w:val="en-US" w:eastAsia="en-US" w:bidi="ar-SA"/>
      </w:rPr>
    </w:lvl>
    <w:lvl w:ilvl="3" w:tplc="A2ECDDC4">
      <w:numFmt w:val="bullet"/>
      <w:lvlText w:val="•"/>
      <w:lvlJc w:val="left"/>
      <w:pPr>
        <w:ind w:left="3528" w:hanging="360"/>
      </w:pPr>
      <w:rPr>
        <w:rFonts w:hint="default"/>
        <w:lang w:val="en-US" w:eastAsia="en-US" w:bidi="ar-SA"/>
      </w:rPr>
    </w:lvl>
    <w:lvl w:ilvl="4" w:tplc="62E08B56">
      <w:numFmt w:val="bullet"/>
      <w:lvlText w:val="•"/>
      <w:lvlJc w:val="left"/>
      <w:pPr>
        <w:ind w:left="4464" w:hanging="360"/>
      </w:pPr>
      <w:rPr>
        <w:rFonts w:hint="default"/>
        <w:lang w:val="en-US" w:eastAsia="en-US" w:bidi="ar-SA"/>
      </w:rPr>
    </w:lvl>
    <w:lvl w:ilvl="5" w:tplc="EF26433E">
      <w:numFmt w:val="bullet"/>
      <w:lvlText w:val="•"/>
      <w:lvlJc w:val="left"/>
      <w:pPr>
        <w:ind w:left="5400" w:hanging="360"/>
      </w:pPr>
      <w:rPr>
        <w:rFonts w:hint="default"/>
        <w:lang w:val="en-US" w:eastAsia="en-US" w:bidi="ar-SA"/>
      </w:rPr>
    </w:lvl>
    <w:lvl w:ilvl="6" w:tplc="087CF9B2">
      <w:numFmt w:val="bullet"/>
      <w:lvlText w:val="•"/>
      <w:lvlJc w:val="left"/>
      <w:pPr>
        <w:ind w:left="6336" w:hanging="360"/>
      </w:pPr>
      <w:rPr>
        <w:rFonts w:hint="default"/>
        <w:lang w:val="en-US" w:eastAsia="en-US" w:bidi="ar-SA"/>
      </w:rPr>
    </w:lvl>
    <w:lvl w:ilvl="7" w:tplc="E99A5FC6">
      <w:numFmt w:val="bullet"/>
      <w:lvlText w:val="•"/>
      <w:lvlJc w:val="left"/>
      <w:pPr>
        <w:ind w:left="7272" w:hanging="360"/>
      </w:pPr>
      <w:rPr>
        <w:rFonts w:hint="default"/>
        <w:lang w:val="en-US" w:eastAsia="en-US" w:bidi="ar-SA"/>
      </w:rPr>
    </w:lvl>
    <w:lvl w:ilvl="8" w:tplc="ABD0D7B0">
      <w:numFmt w:val="bullet"/>
      <w:lvlText w:val="•"/>
      <w:lvlJc w:val="left"/>
      <w:pPr>
        <w:ind w:left="8208" w:hanging="360"/>
      </w:pPr>
      <w:rPr>
        <w:rFonts w:hint="default"/>
        <w:lang w:val="en-US" w:eastAsia="en-US" w:bidi="ar-SA"/>
      </w:rPr>
    </w:lvl>
  </w:abstractNum>
  <w:abstractNum w:abstractNumId="20" w15:restartNumberingAfterBreak="0">
    <w:nsid w:val="4698EDFC"/>
    <w:multiLevelType w:val="hybridMultilevel"/>
    <w:tmpl w:val="00000000"/>
    <w:lvl w:ilvl="0" w:tplc="CF6AA9AC">
      <w:start w:val="1"/>
      <w:numFmt w:val="upperLetter"/>
      <w:lvlText w:val="%1."/>
      <w:lvlJc w:val="left"/>
      <w:pPr>
        <w:ind w:left="107" w:hanging="244"/>
      </w:pPr>
      <w:rPr>
        <w:rFonts w:ascii="Arial" w:eastAsia="Arial" w:hAnsi="Arial" w:cs="Arial" w:hint="default"/>
        <w:b w:val="0"/>
        <w:bCs w:val="0"/>
        <w:i w:val="0"/>
        <w:iCs w:val="0"/>
        <w:spacing w:val="-1"/>
        <w:w w:val="100"/>
        <w:sz w:val="20"/>
        <w:szCs w:val="20"/>
        <w:lang w:val="en-US" w:eastAsia="en-US" w:bidi="ar-SA"/>
      </w:rPr>
    </w:lvl>
    <w:lvl w:ilvl="1" w:tplc="C97AC030">
      <w:numFmt w:val="bullet"/>
      <w:lvlText w:val="•"/>
      <w:lvlJc w:val="left"/>
      <w:pPr>
        <w:ind w:left="381" w:hanging="244"/>
      </w:pPr>
      <w:rPr>
        <w:rFonts w:hint="default"/>
        <w:lang w:val="en-US" w:eastAsia="en-US" w:bidi="ar-SA"/>
      </w:rPr>
    </w:lvl>
    <w:lvl w:ilvl="2" w:tplc="7AC8DCB6">
      <w:numFmt w:val="bullet"/>
      <w:lvlText w:val="•"/>
      <w:lvlJc w:val="left"/>
      <w:pPr>
        <w:ind w:left="663" w:hanging="244"/>
      </w:pPr>
      <w:rPr>
        <w:rFonts w:hint="default"/>
        <w:lang w:val="en-US" w:eastAsia="en-US" w:bidi="ar-SA"/>
      </w:rPr>
    </w:lvl>
    <w:lvl w:ilvl="3" w:tplc="B044A59A">
      <w:numFmt w:val="bullet"/>
      <w:lvlText w:val="•"/>
      <w:lvlJc w:val="left"/>
      <w:pPr>
        <w:ind w:left="944" w:hanging="244"/>
      </w:pPr>
      <w:rPr>
        <w:rFonts w:hint="default"/>
        <w:lang w:val="en-US" w:eastAsia="en-US" w:bidi="ar-SA"/>
      </w:rPr>
    </w:lvl>
    <w:lvl w:ilvl="4" w:tplc="A19C8076">
      <w:numFmt w:val="bullet"/>
      <w:lvlText w:val="•"/>
      <w:lvlJc w:val="left"/>
      <w:pPr>
        <w:ind w:left="1226" w:hanging="244"/>
      </w:pPr>
      <w:rPr>
        <w:rFonts w:hint="default"/>
        <w:lang w:val="en-US" w:eastAsia="en-US" w:bidi="ar-SA"/>
      </w:rPr>
    </w:lvl>
    <w:lvl w:ilvl="5" w:tplc="D262979E">
      <w:numFmt w:val="bullet"/>
      <w:lvlText w:val="•"/>
      <w:lvlJc w:val="left"/>
      <w:pPr>
        <w:ind w:left="1508" w:hanging="244"/>
      </w:pPr>
      <w:rPr>
        <w:rFonts w:hint="default"/>
        <w:lang w:val="en-US" w:eastAsia="en-US" w:bidi="ar-SA"/>
      </w:rPr>
    </w:lvl>
    <w:lvl w:ilvl="6" w:tplc="3828AC44">
      <w:numFmt w:val="bullet"/>
      <w:lvlText w:val="•"/>
      <w:lvlJc w:val="left"/>
      <w:pPr>
        <w:ind w:left="1789" w:hanging="244"/>
      </w:pPr>
      <w:rPr>
        <w:rFonts w:hint="default"/>
        <w:lang w:val="en-US" w:eastAsia="en-US" w:bidi="ar-SA"/>
      </w:rPr>
    </w:lvl>
    <w:lvl w:ilvl="7" w:tplc="489E3332">
      <w:numFmt w:val="bullet"/>
      <w:lvlText w:val="•"/>
      <w:lvlJc w:val="left"/>
      <w:pPr>
        <w:ind w:left="2071" w:hanging="244"/>
      </w:pPr>
      <w:rPr>
        <w:rFonts w:hint="default"/>
        <w:lang w:val="en-US" w:eastAsia="en-US" w:bidi="ar-SA"/>
      </w:rPr>
    </w:lvl>
    <w:lvl w:ilvl="8" w:tplc="82240DAA">
      <w:numFmt w:val="bullet"/>
      <w:lvlText w:val="•"/>
      <w:lvlJc w:val="left"/>
      <w:pPr>
        <w:ind w:left="2352" w:hanging="244"/>
      </w:pPr>
      <w:rPr>
        <w:rFonts w:hint="default"/>
        <w:lang w:val="en-US" w:eastAsia="en-US" w:bidi="ar-SA"/>
      </w:rPr>
    </w:lvl>
  </w:abstractNum>
  <w:abstractNum w:abstractNumId="21" w15:restartNumberingAfterBreak="0">
    <w:nsid w:val="4ED5FD25"/>
    <w:multiLevelType w:val="hybridMultilevel"/>
    <w:tmpl w:val="00000000"/>
    <w:lvl w:ilvl="0" w:tplc="E9B420A4">
      <w:start w:val="1"/>
      <w:numFmt w:val="upperLetter"/>
      <w:lvlText w:val="%1."/>
      <w:lvlJc w:val="left"/>
      <w:pPr>
        <w:ind w:left="107" w:hanging="244"/>
      </w:pPr>
      <w:rPr>
        <w:rFonts w:ascii="Arial" w:eastAsia="Arial" w:hAnsi="Arial" w:cs="Arial" w:hint="default"/>
        <w:b w:val="0"/>
        <w:bCs w:val="0"/>
        <w:i w:val="0"/>
        <w:iCs w:val="0"/>
        <w:spacing w:val="-1"/>
        <w:w w:val="100"/>
        <w:sz w:val="20"/>
        <w:szCs w:val="20"/>
        <w:lang w:val="en-US" w:eastAsia="en-US" w:bidi="ar-SA"/>
      </w:rPr>
    </w:lvl>
    <w:lvl w:ilvl="1" w:tplc="84C27E02">
      <w:numFmt w:val="bullet"/>
      <w:lvlText w:val="•"/>
      <w:lvlJc w:val="left"/>
      <w:pPr>
        <w:ind w:left="381" w:hanging="244"/>
      </w:pPr>
      <w:rPr>
        <w:rFonts w:hint="default"/>
        <w:lang w:val="en-US" w:eastAsia="en-US" w:bidi="ar-SA"/>
      </w:rPr>
    </w:lvl>
    <w:lvl w:ilvl="2" w:tplc="895CF0A8">
      <w:numFmt w:val="bullet"/>
      <w:lvlText w:val="•"/>
      <w:lvlJc w:val="left"/>
      <w:pPr>
        <w:ind w:left="663" w:hanging="244"/>
      </w:pPr>
      <w:rPr>
        <w:rFonts w:hint="default"/>
        <w:lang w:val="en-US" w:eastAsia="en-US" w:bidi="ar-SA"/>
      </w:rPr>
    </w:lvl>
    <w:lvl w:ilvl="3" w:tplc="119C101E">
      <w:numFmt w:val="bullet"/>
      <w:lvlText w:val="•"/>
      <w:lvlJc w:val="left"/>
      <w:pPr>
        <w:ind w:left="944" w:hanging="244"/>
      </w:pPr>
      <w:rPr>
        <w:rFonts w:hint="default"/>
        <w:lang w:val="en-US" w:eastAsia="en-US" w:bidi="ar-SA"/>
      </w:rPr>
    </w:lvl>
    <w:lvl w:ilvl="4" w:tplc="98C2B982">
      <w:numFmt w:val="bullet"/>
      <w:lvlText w:val="•"/>
      <w:lvlJc w:val="left"/>
      <w:pPr>
        <w:ind w:left="1226" w:hanging="244"/>
      </w:pPr>
      <w:rPr>
        <w:rFonts w:hint="default"/>
        <w:lang w:val="en-US" w:eastAsia="en-US" w:bidi="ar-SA"/>
      </w:rPr>
    </w:lvl>
    <w:lvl w:ilvl="5" w:tplc="2C8669C0">
      <w:numFmt w:val="bullet"/>
      <w:lvlText w:val="•"/>
      <w:lvlJc w:val="left"/>
      <w:pPr>
        <w:ind w:left="1508" w:hanging="244"/>
      </w:pPr>
      <w:rPr>
        <w:rFonts w:hint="default"/>
        <w:lang w:val="en-US" w:eastAsia="en-US" w:bidi="ar-SA"/>
      </w:rPr>
    </w:lvl>
    <w:lvl w:ilvl="6" w:tplc="77CAE4AA">
      <w:numFmt w:val="bullet"/>
      <w:lvlText w:val="•"/>
      <w:lvlJc w:val="left"/>
      <w:pPr>
        <w:ind w:left="1789" w:hanging="244"/>
      </w:pPr>
      <w:rPr>
        <w:rFonts w:hint="default"/>
        <w:lang w:val="en-US" w:eastAsia="en-US" w:bidi="ar-SA"/>
      </w:rPr>
    </w:lvl>
    <w:lvl w:ilvl="7" w:tplc="0FB8576E">
      <w:numFmt w:val="bullet"/>
      <w:lvlText w:val="•"/>
      <w:lvlJc w:val="left"/>
      <w:pPr>
        <w:ind w:left="2071" w:hanging="244"/>
      </w:pPr>
      <w:rPr>
        <w:rFonts w:hint="default"/>
        <w:lang w:val="en-US" w:eastAsia="en-US" w:bidi="ar-SA"/>
      </w:rPr>
    </w:lvl>
    <w:lvl w:ilvl="8" w:tplc="A18E2D5E">
      <w:numFmt w:val="bullet"/>
      <w:lvlText w:val="•"/>
      <w:lvlJc w:val="left"/>
      <w:pPr>
        <w:ind w:left="2352" w:hanging="244"/>
      </w:pPr>
      <w:rPr>
        <w:rFonts w:hint="default"/>
        <w:lang w:val="en-US" w:eastAsia="en-US" w:bidi="ar-SA"/>
      </w:rPr>
    </w:lvl>
  </w:abstractNum>
  <w:abstractNum w:abstractNumId="22" w15:restartNumberingAfterBreak="0">
    <w:nsid w:val="51A60C8B"/>
    <w:multiLevelType w:val="hybridMultilevel"/>
    <w:tmpl w:val="00000000"/>
    <w:lvl w:ilvl="0" w:tplc="5DF4D812">
      <w:start w:val="1"/>
      <w:numFmt w:val="upperLetter"/>
      <w:lvlText w:val="%1."/>
      <w:lvlJc w:val="left"/>
      <w:pPr>
        <w:ind w:left="107" w:hanging="244"/>
      </w:pPr>
      <w:rPr>
        <w:rFonts w:ascii="Arial" w:eastAsia="Arial" w:hAnsi="Arial" w:cs="Arial" w:hint="default"/>
        <w:b w:val="0"/>
        <w:bCs w:val="0"/>
        <w:i w:val="0"/>
        <w:iCs w:val="0"/>
        <w:spacing w:val="-1"/>
        <w:w w:val="100"/>
        <w:sz w:val="20"/>
        <w:szCs w:val="20"/>
        <w:lang w:val="en-US" w:eastAsia="en-US" w:bidi="ar-SA"/>
      </w:rPr>
    </w:lvl>
    <w:lvl w:ilvl="1" w:tplc="B080CBA2">
      <w:numFmt w:val="bullet"/>
      <w:lvlText w:val="•"/>
      <w:lvlJc w:val="left"/>
      <w:pPr>
        <w:ind w:left="381" w:hanging="244"/>
      </w:pPr>
      <w:rPr>
        <w:rFonts w:hint="default"/>
        <w:lang w:val="en-US" w:eastAsia="en-US" w:bidi="ar-SA"/>
      </w:rPr>
    </w:lvl>
    <w:lvl w:ilvl="2" w:tplc="AA285FAA">
      <w:numFmt w:val="bullet"/>
      <w:lvlText w:val="•"/>
      <w:lvlJc w:val="left"/>
      <w:pPr>
        <w:ind w:left="663" w:hanging="244"/>
      </w:pPr>
      <w:rPr>
        <w:rFonts w:hint="default"/>
        <w:lang w:val="en-US" w:eastAsia="en-US" w:bidi="ar-SA"/>
      </w:rPr>
    </w:lvl>
    <w:lvl w:ilvl="3" w:tplc="5814667C">
      <w:numFmt w:val="bullet"/>
      <w:lvlText w:val="•"/>
      <w:lvlJc w:val="left"/>
      <w:pPr>
        <w:ind w:left="944" w:hanging="244"/>
      </w:pPr>
      <w:rPr>
        <w:rFonts w:hint="default"/>
        <w:lang w:val="en-US" w:eastAsia="en-US" w:bidi="ar-SA"/>
      </w:rPr>
    </w:lvl>
    <w:lvl w:ilvl="4" w:tplc="0434B976">
      <w:numFmt w:val="bullet"/>
      <w:lvlText w:val="•"/>
      <w:lvlJc w:val="left"/>
      <w:pPr>
        <w:ind w:left="1226" w:hanging="244"/>
      </w:pPr>
      <w:rPr>
        <w:rFonts w:hint="default"/>
        <w:lang w:val="en-US" w:eastAsia="en-US" w:bidi="ar-SA"/>
      </w:rPr>
    </w:lvl>
    <w:lvl w:ilvl="5" w:tplc="528AD214">
      <w:numFmt w:val="bullet"/>
      <w:lvlText w:val="•"/>
      <w:lvlJc w:val="left"/>
      <w:pPr>
        <w:ind w:left="1508" w:hanging="244"/>
      </w:pPr>
      <w:rPr>
        <w:rFonts w:hint="default"/>
        <w:lang w:val="en-US" w:eastAsia="en-US" w:bidi="ar-SA"/>
      </w:rPr>
    </w:lvl>
    <w:lvl w:ilvl="6" w:tplc="E61A213E">
      <w:numFmt w:val="bullet"/>
      <w:lvlText w:val="•"/>
      <w:lvlJc w:val="left"/>
      <w:pPr>
        <w:ind w:left="1789" w:hanging="244"/>
      </w:pPr>
      <w:rPr>
        <w:rFonts w:hint="default"/>
        <w:lang w:val="en-US" w:eastAsia="en-US" w:bidi="ar-SA"/>
      </w:rPr>
    </w:lvl>
    <w:lvl w:ilvl="7" w:tplc="9714588E">
      <w:numFmt w:val="bullet"/>
      <w:lvlText w:val="•"/>
      <w:lvlJc w:val="left"/>
      <w:pPr>
        <w:ind w:left="2071" w:hanging="244"/>
      </w:pPr>
      <w:rPr>
        <w:rFonts w:hint="default"/>
        <w:lang w:val="en-US" w:eastAsia="en-US" w:bidi="ar-SA"/>
      </w:rPr>
    </w:lvl>
    <w:lvl w:ilvl="8" w:tplc="AB182E3C">
      <w:numFmt w:val="bullet"/>
      <w:lvlText w:val="•"/>
      <w:lvlJc w:val="left"/>
      <w:pPr>
        <w:ind w:left="2352" w:hanging="244"/>
      </w:pPr>
      <w:rPr>
        <w:rFonts w:hint="default"/>
        <w:lang w:val="en-US" w:eastAsia="en-US" w:bidi="ar-SA"/>
      </w:rPr>
    </w:lvl>
  </w:abstractNum>
  <w:abstractNum w:abstractNumId="23" w15:restartNumberingAfterBreak="0">
    <w:nsid w:val="5F33665B"/>
    <w:multiLevelType w:val="multilevel"/>
    <w:tmpl w:val="E788C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4A7696"/>
    <w:multiLevelType w:val="multilevel"/>
    <w:tmpl w:val="2F066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E0851B"/>
    <w:multiLevelType w:val="multilevel"/>
    <w:tmpl w:val="00000000"/>
    <w:lvl w:ilvl="0">
      <w:start w:val="3"/>
      <w:numFmt w:val="decimal"/>
      <w:lvlText w:val="%1"/>
      <w:lvlJc w:val="left"/>
      <w:pPr>
        <w:ind w:left="1080" w:hanging="720"/>
      </w:pPr>
      <w:rPr>
        <w:rFonts w:hint="default"/>
        <w:lang w:val="en-US" w:eastAsia="en-US" w:bidi="ar-SA"/>
      </w:rPr>
    </w:lvl>
    <w:lvl w:ilvl="1">
      <w:start w:val="7"/>
      <w:numFmt w:val="decimal"/>
      <w:lvlText w:val="%1.%2"/>
      <w:lvlJc w:val="left"/>
      <w:pPr>
        <w:ind w:left="1080" w:hanging="720"/>
      </w:pPr>
      <w:rPr>
        <w:rFonts w:ascii="Arial" w:eastAsia="Arial" w:hAnsi="Arial" w:cs="Arial" w:hint="default"/>
        <w:b/>
        <w:bCs/>
        <w:i w:val="0"/>
        <w:iCs w:val="0"/>
        <w:spacing w:val="-1"/>
        <w:w w:val="100"/>
        <w:sz w:val="26"/>
        <w:szCs w:val="26"/>
        <w:lang w:val="en-US" w:eastAsia="en-US" w:bidi="ar-SA"/>
      </w:rPr>
    </w:lvl>
    <w:lvl w:ilvl="2">
      <w:start w:val="1"/>
      <w:numFmt w:val="decimal"/>
      <w:lvlText w:val="%1.%2.%3"/>
      <w:lvlJc w:val="left"/>
      <w:pPr>
        <w:ind w:left="1439" w:hanging="1080"/>
      </w:pPr>
      <w:rPr>
        <w:rFonts w:ascii="Arial" w:eastAsia="Arial" w:hAnsi="Arial" w:cs="Arial" w:hint="default"/>
        <w:b/>
        <w:bCs/>
        <w:i w:val="0"/>
        <w:iCs w:val="0"/>
        <w:spacing w:val="0"/>
        <w:w w:val="99"/>
        <w:sz w:val="22"/>
        <w:szCs w:val="22"/>
        <w:lang w:val="en-US" w:eastAsia="en-US" w:bidi="ar-SA"/>
      </w:rPr>
    </w:lvl>
    <w:lvl w:ilvl="3">
      <w:start w:val="1"/>
      <w:numFmt w:val="decimal"/>
      <w:lvlText w:val="%1.%2.%3.%4"/>
      <w:lvlJc w:val="left"/>
      <w:pPr>
        <w:ind w:left="1798" w:hanging="1440"/>
      </w:pPr>
      <w:rPr>
        <w:rFonts w:ascii="Arial" w:eastAsia="Arial" w:hAnsi="Arial" w:cs="Arial" w:hint="default"/>
        <w:b/>
        <w:bCs/>
        <w:i w:val="0"/>
        <w:iCs w:val="0"/>
        <w:spacing w:val="0"/>
        <w:w w:val="99"/>
        <w:sz w:val="22"/>
        <w:szCs w:val="22"/>
        <w:lang w:val="en-US" w:eastAsia="en-US" w:bidi="ar-SA"/>
      </w:rPr>
    </w:lvl>
    <w:lvl w:ilvl="4">
      <w:start w:val="1"/>
      <w:numFmt w:val="decimal"/>
      <w:lvlText w:val="%1.%2.%3.%4.%5"/>
      <w:lvlJc w:val="left"/>
      <w:pPr>
        <w:ind w:left="1799" w:hanging="1440"/>
      </w:pPr>
      <w:rPr>
        <w:rFonts w:ascii="Arial" w:eastAsia="Arial" w:hAnsi="Arial" w:cs="Arial" w:hint="default"/>
        <w:b/>
        <w:bCs/>
        <w:i w:val="0"/>
        <w:iCs w:val="0"/>
        <w:spacing w:val="0"/>
        <w:w w:val="99"/>
        <w:sz w:val="22"/>
        <w:szCs w:val="22"/>
        <w:lang w:val="en-US" w:eastAsia="en-US" w:bidi="ar-SA"/>
      </w:rPr>
    </w:lvl>
    <w:lvl w:ilvl="5">
      <w:numFmt w:val="bullet"/>
      <w:lvlText w:val="•"/>
      <w:lvlJc w:val="left"/>
      <w:pPr>
        <w:ind w:left="4905" w:hanging="1440"/>
      </w:pPr>
      <w:rPr>
        <w:rFonts w:hint="default"/>
        <w:lang w:val="en-US" w:eastAsia="en-US" w:bidi="ar-SA"/>
      </w:rPr>
    </w:lvl>
    <w:lvl w:ilvl="6">
      <w:numFmt w:val="bullet"/>
      <w:lvlText w:val="•"/>
      <w:lvlJc w:val="left"/>
      <w:pPr>
        <w:ind w:left="5940" w:hanging="1440"/>
      </w:pPr>
      <w:rPr>
        <w:rFonts w:hint="default"/>
        <w:lang w:val="en-US" w:eastAsia="en-US" w:bidi="ar-SA"/>
      </w:rPr>
    </w:lvl>
    <w:lvl w:ilvl="7">
      <w:numFmt w:val="bullet"/>
      <w:lvlText w:val="•"/>
      <w:lvlJc w:val="left"/>
      <w:pPr>
        <w:ind w:left="6975" w:hanging="1440"/>
      </w:pPr>
      <w:rPr>
        <w:rFonts w:hint="default"/>
        <w:lang w:val="en-US" w:eastAsia="en-US" w:bidi="ar-SA"/>
      </w:rPr>
    </w:lvl>
    <w:lvl w:ilvl="8">
      <w:numFmt w:val="bullet"/>
      <w:lvlText w:val="•"/>
      <w:lvlJc w:val="left"/>
      <w:pPr>
        <w:ind w:left="8010" w:hanging="1440"/>
      </w:pPr>
      <w:rPr>
        <w:rFonts w:hint="default"/>
        <w:lang w:val="en-US" w:eastAsia="en-US" w:bidi="ar-SA"/>
      </w:rPr>
    </w:lvl>
  </w:abstractNum>
  <w:abstractNum w:abstractNumId="26" w15:restartNumberingAfterBreak="0">
    <w:nsid w:val="6A0F0798"/>
    <w:multiLevelType w:val="multilevel"/>
    <w:tmpl w:val="EBBE8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2C3A68"/>
    <w:multiLevelType w:val="multilevel"/>
    <w:tmpl w:val="B158F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B411273"/>
    <w:multiLevelType w:val="hybridMultilevel"/>
    <w:tmpl w:val="00000000"/>
    <w:lvl w:ilvl="0" w:tplc="A3C09BE2">
      <w:start w:val="1"/>
      <w:numFmt w:val="upperLetter"/>
      <w:lvlText w:val="%1."/>
      <w:lvlJc w:val="left"/>
      <w:pPr>
        <w:ind w:left="349" w:hanging="244"/>
      </w:pPr>
      <w:rPr>
        <w:rFonts w:ascii="Arial" w:eastAsia="Arial" w:hAnsi="Arial" w:cs="Arial" w:hint="default"/>
        <w:b w:val="0"/>
        <w:bCs w:val="0"/>
        <w:i w:val="0"/>
        <w:iCs w:val="0"/>
        <w:spacing w:val="-1"/>
        <w:w w:val="100"/>
        <w:sz w:val="20"/>
        <w:szCs w:val="20"/>
        <w:lang w:val="en-US" w:eastAsia="en-US" w:bidi="ar-SA"/>
      </w:rPr>
    </w:lvl>
    <w:lvl w:ilvl="1" w:tplc="B01A567E">
      <w:numFmt w:val="bullet"/>
      <w:lvlText w:val="•"/>
      <w:lvlJc w:val="left"/>
      <w:pPr>
        <w:ind w:left="597" w:hanging="244"/>
      </w:pPr>
      <w:rPr>
        <w:rFonts w:hint="default"/>
        <w:lang w:val="en-US" w:eastAsia="en-US" w:bidi="ar-SA"/>
      </w:rPr>
    </w:lvl>
    <w:lvl w:ilvl="2" w:tplc="78C8EB8A">
      <w:numFmt w:val="bullet"/>
      <w:lvlText w:val="•"/>
      <w:lvlJc w:val="left"/>
      <w:pPr>
        <w:ind w:left="855" w:hanging="244"/>
      </w:pPr>
      <w:rPr>
        <w:rFonts w:hint="default"/>
        <w:lang w:val="en-US" w:eastAsia="en-US" w:bidi="ar-SA"/>
      </w:rPr>
    </w:lvl>
    <w:lvl w:ilvl="3" w:tplc="A6104C02">
      <w:numFmt w:val="bullet"/>
      <w:lvlText w:val="•"/>
      <w:lvlJc w:val="left"/>
      <w:pPr>
        <w:ind w:left="1112" w:hanging="244"/>
      </w:pPr>
      <w:rPr>
        <w:rFonts w:hint="default"/>
        <w:lang w:val="en-US" w:eastAsia="en-US" w:bidi="ar-SA"/>
      </w:rPr>
    </w:lvl>
    <w:lvl w:ilvl="4" w:tplc="4A3AF28A">
      <w:numFmt w:val="bullet"/>
      <w:lvlText w:val="•"/>
      <w:lvlJc w:val="left"/>
      <w:pPr>
        <w:ind w:left="1370" w:hanging="244"/>
      </w:pPr>
      <w:rPr>
        <w:rFonts w:hint="default"/>
        <w:lang w:val="en-US" w:eastAsia="en-US" w:bidi="ar-SA"/>
      </w:rPr>
    </w:lvl>
    <w:lvl w:ilvl="5" w:tplc="603E81DA">
      <w:numFmt w:val="bullet"/>
      <w:lvlText w:val="•"/>
      <w:lvlJc w:val="left"/>
      <w:pPr>
        <w:ind w:left="1627" w:hanging="244"/>
      </w:pPr>
      <w:rPr>
        <w:rFonts w:hint="default"/>
        <w:lang w:val="en-US" w:eastAsia="en-US" w:bidi="ar-SA"/>
      </w:rPr>
    </w:lvl>
    <w:lvl w:ilvl="6" w:tplc="ED62901C">
      <w:numFmt w:val="bullet"/>
      <w:lvlText w:val="•"/>
      <w:lvlJc w:val="left"/>
      <w:pPr>
        <w:ind w:left="1885" w:hanging="244"/>
      </w:pPr>
      <w:rPr>
        <w:rFonts w:hint="default"/>
        <w:lang w:val="en-US" w:eastAsia="en-US" w:bidi="ar-SA"/>
      </w:rPr>
    </w:lvl>
    <w:lvl w:ilvl="7" w:tplc="23248A82">
      <w:numFmt w:val="bullet"/>
      <w:lvlText w:val="•"/>
      <w:lvlJc w:val="left"/>
      <w:pPr>
        <w:ind w:left="2142" w:hanging="244"/>
      </w:pPr>
      <w:rPr>
        <w:rFonts w:hint="default"/>
        <w:lang w:val="en-US" w:eastAsia="en-US" w:bidi="ar-SA"/>
      </w:rPr>
    </w:lvl>
    <w:lvl w:ilvl="8" w:tplc="0978B76A">
      <w:numFmt w:val="bullet"/>
      <w:lvlText w:val="•"/>
      <w:lvlJc w:val="left"/>
      <w:pPr>
        <w:ind w:left="2400" w:hanging="244"/>
      </w:pPr>
      <w:rPr>
        <w:rFonts w:hint="default"/>
        <w:lang w:val="en-US" w:eastAsia="en-US" w:bidi="ar-SA"/>
      </w:rPr>
    </w:lvl>
  </w:abstractNum>
  <w:abstractNum w:abstractNumId="29" w15:restartNumberingAfterBreak="0">
    <w:nsid w:val="7DE87E0A"/>
    <w:multiLevelType w:val="multilevel"/>
    <w:tmpl w:val="3A7C0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8846043">
    <w:abstractNumId w:val="18"/>
  </w:num>
  <w:num w:numId="2" w16cid:durableId="1826122642">
    <w:abstractNumId w:val="1"/>
  </w:num>
  <w:num w:numId="3" w16cid:durableId="1229537929">
    <w:abstractNumId w:val="24"/>
  </w:num>
  <w:num w:numId="4" w16cid:durableId="1871989378">
    <w:abstractNumId w:val="3"/>
  </w:num>
  <w:num w:numId="5" w16cid:durableId="1751001467">
    <w:abstractNumId w:val="5"/>
  </w:num>
  <w:num w:numId="6" w16cid:durableId="791098589">
    <w:abstractNumId w:val="16"/>
  </w:num>
  <w:num w:numId="7" w16cid:durableId="801382379">
    <w:abstractNumId w:val="2"/>
  </w:num>
  <w:num w:numId="8" w16cid:durableId="1156338860">
    <w:abstractNumId w:val="26"/>
  </w:num>
  <w:num w:numId="9" w16cid:durableId="1603563595">
    <w:abstractNumId w:val="14"/>
  </w:num>
  <w:num w:numId="10" w16cid:durableId="1058438773">
    <w:abstractNumId w:val="6"/>
  </w:num>
  <w:num w:numId="11" w16cid:durableId="1604146796">
    <w:abstractNumId w:val="29"/>
  </w:num>
  <w:num w:numId="12" w16cid:durableId="693074667">
    <w:abstractNumId w:val="23"/>
  </w:num>
  <w:num w:numId="13" w16cid:durableId="559365159">
    <w:abstractNumId w:val="27"/>
  </w:num>
  <w:num w:numId="14" w16cid:durableId="1857883494">
    <w:abstractNumId w:val="7"/>
  </w:num>
  <w:num w:numId="15" w16cid:durableId="1405570373">
    <w:abstractNumId w:val="0"/>
  </w:num>
  <w:num w:numId="16" w16cid:durableId="59134160">
    <w:abstractNumId w:val="12"/>
  </w:num>
  <w:num w:numId="17" w16cid:durableId="1691029372">
    <w:abstractNumId w:val="11"/>
  </w:num>
  <w:num w:numId="18" w16cid:durableId="1844474421">
    <w:abstractNumId w:val="15"/>
  </w:num>
  <w:num w:numId="19" w16cid:durableId="898904593">
    <w:abstractNumId w:val="28"/>
  </w:num>
  <w:num w:numId="20" w16cid:durableId="1936859475">
    <w:abstractNumId w:val="21"/>
  </w:num>
  <w:num w:numId="21" w16cid:durableId="424305197">
    <w:abstractNumId w:val="20"/>
  </w:num>
  <w:num w:numId="22" w16cid:durableId="1293101443">
    <w:abstractNumId w:val="9"/>
  </w:num>
  <w:num w:numId="23" w16cid:durableId="1994677918">
    <w:abstractNumId w:val="22"/>
  </w:num>
  <w:num w:numId="24" w16cid:durableId="497842649">
    <w:abstractNumId w:val="13"/>
  </w:num>
  <w:num w:numId="25" w16cid:durableId="785587280">
    <w:abstractNumId w:val="8"/>
  </w:num>
  <w:num w:numId="26" w16cid:durableId="1924561291">
    <w:abstractNumId w:val="17"/>
  </w:num>
  <w:num w:numId="27" w16cid:durableId="1060521609">
    <w:abstractNumId w:val="4"/>
  </w:num>
  <w:num w:numId="28" w16cid:durableId="726685700">
    <w:abstractNumId w:val="19"/>
  </w:num>
  <w:num w:numId="29" w16cid:durableId="1434670858">
    <w:abstractNumId w:val="10"/>
  </w:num>
  <w:num w:numId="30" w16cid:durableId="1508777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E04"/>
    <w:rsid w:val="00005ED8"/>
    <w:rsid w:val="000111A8"/>
    <w:rsid w:val="00013EEA"/>
    <w:rsid w:val="00014A87"/>
    <w:rsid w:val="00046341"/>
    <w:rsid w:val="00053BF5"/>
    <w:rsid w:val="00053BF9"/>
    <w:rsid w:val="00054CD6"/>
    <w:rsid w:val="00065437"/>
    <w:rsid w:val="000701DA"/>
    <w:rsid w:val="000706D4"/>
    <w:rsid w:val="00071A17"/>
    <w:rsid w:val="00090EC1"/>
    <w:rsid w:val="00092AE5"/>
    <w:rsid w:val="00097C22"/>
    <w:rsid w:val="000B49FF"/>
    <w:rsid w:val="000B4F70"/>
    <w:rsid w:val="000B61CB"/>
    <w:rsid w:val="000B6257"/>
    <w:rsid w:val="000B7C1E"/>
    <w:rsid w:val="000C3F36"/>
    <w:rsid w:val="000D2F0F"/>
    <w:rsid w:val="000D57FC"/>
    <w:rsid w:val="000E3469"/>
    <w:rsid w:val="000E6220"/>
    <w:rsid w:val="000F0C56"/>
    <w:rsid w:val="00116E5D"/>
    <w:rsid w:val="00117E04"/>
    <w:rsid w:val="00123B26"/>
    <w:rsid w:val="00124734"/>
    <w:rsid w:val="00125A6C"/>
    <w:rsid w:val="001264DF"/>
    <w:rsid w:val="00127ECA"/>
    <w:rsid w:val="00130082"/>
    <w:rsid w:val="00132367"/>
    <w:rsid w:val="00132882"/>
    <w:rsid w:val="00133782"/>
    <w:rsid w:val="001365C3"/>
    <w:rsid w:val="00136DAF"/>
    <w:rsid w:val="00145775"/>
    <w:rsid w:val="00154B57"/>
    <w:rsid w:val="0016171E"/>
    <w:rsid w:val="001731BA"/>
    <w:rsid w:val="001734A8"/>
    <w:rsid w:val="00173F05"/>
    <w:rsid w:val="00175C0B"/>
    <w:rsid w:val="00177E92"/>
    <w:rsid w:val="001824D0"/>
    <w:rsid w:val="001838F8"/>
    <w:rsid w:val="001A1D6B"/>
    <w:rsid w:val="001A2163"/>
    <w:rsid w:val="001A2841"/>
    <w:rsid w:val="001A3274"/>
    <w:rsid w:val="001A5A57"/>
    <w:rsid w:val="001A7A96"/>
    <w:rsid w:val="001B0A27"/>
    <w:rsid w:val="001B4281"/>
    <w:rsid w:val="001B53DA"/>
    <w:rsid w:val="001C6718"/>
    <w:rsid w:val="001E0121"/>
    <w:rsid w:val="001E1C31"/>
    <w:rsid w:val="001E2BDD"/>
    <w:rsid w:val="001E3166"/>
    <w:rsid w:val="001F1D06"/>
    <w:rsid w:val="00201EBB"/>
    <w:rsid w:val="00210177"/>
    <w:rsid w:val="00210AFD"/>
    <w:rsid w:val="00212294"/>
    <w:rsid w:val="00216968"/>
    <w:rsid w:val="00220E7D"/>
    <w:rsid w:val="002253D3"/>
    <w:rsid w:val="00226935"/>
    <w:rsid w:val="00226BBF"/>
    <w:rsid w:val="00230F94"/>
    <w:rsid w:val="00244661"/>
    <w:rsid w:val="00252B73"/>
    <w:rsid w:val="00276A5E"/>
    <w:rsid w:val="00280BE8"/>
    <w:rsid w:val="002913B0"/>
    <w:rsid w:val="00296E95"/>
    <w:rsid w:val="002A06B4"/>
    <w:rsid w:val="002A5F3A"/>
    <w:rsid w:val="002A7F7F"/>
    <w:rsid w:val="002B763A"/>
    <w:rsid w:val="002C5771"/>
    <w:rsid w:val="002C76CC"/>
    <w:rsid w:val="002D002E"/>
    <w:rsid w:val="002D4377"/>
    <w:rsid w:val="002D4FCA"/>
    <w:rsid w:val="002D55DB"/>
    <w:rsid w:val="002D5BBA"/>
    <w:rsid w:val="002D5C0A"/>
    <w:rsid w:val="002E3055"/>
    <w:rsid w:val="002E3CD6"/>
    <w:rsid w:val="002E44EE"/>
    <w:rsid w:val="002E605B"/>
    <w:rsid w:val="002E69EA"/>
    <w:rsid w:val="002E6B44"/>
    <w:rsid w:val="002E75E4"/>
    <w:rsid w:val="00301AA0"/>
    <w:rsid w:val="00304D66"/>
    <w:rsid w:val="00306518"/>
    <w:rsid w:val="00315AA8"/>
    <w:rsid w:val="00317658"/>
    <w:rsid w:val="00320C2B"/>
    <w:rsid w:val="00327A3C"/>
    <w:rsid w:val="00327ED9"/>
    <w:rsid w:val="00342E58"/>
    <w:rsid w:val="00347DC6"/>
    <w:rsid w:val="0036181C"/>
    <w:rsid w:val="00366AC3"/>
    <w:rsid w:val="00370A05"/>
    <w:rsid w:val="003712E5"/>
    <w:rsid w:val="00373248"/>
    <w:rsid w:val="00380B54"/>
    <w:rsid w:val="003819F1"/>
    <w:rsid w:val="0038407B"/>
    <w:rsid w:val="00393CD0"/>
    <w:rsid w:val="00396214"/>
    <w:rsid w:val="00397008"/>
    <w:rsid w:val="003A1C58"/>
    <w:rsid w:val="003B2CD1"/>
    <w:rsid w:val="003C0144"/>
    <w:rsid w:val="003E5969"/>
    <w:rsid w:val="00401831"/>
    <w:rsid w:val="004128D5"/>
    <w:rsid w:val="0043102B"/>
    <w:rsid w:val="00433D91"/>
    <w:rsid w:val="004471C8"/>
    <w:rsid w:val="0045711E"/>
    <w:rsid w:val="00463891"/>
    <w:rsid w:val="00466F4F"/>
    <w:rsid w:val="00470A2C"/>
    <w:rsid w:val="004802CF"/>
    <w:rsid w:val="00484A18"/>
    <w:rsid w:val="00484FAB"/>
    <w:rsid w:val="00486175"/>
    <w:rsid w:val="00486ADB"/>
    <w:rsid w:val="004871EA"/>
    <w:rsid w:val="004955A6"/>
    <w:rsid w:val="00497D5D"/>
    <w:rsid w:val="004C5DB1"/>
    <w:rsid w:val="004D0041"/>
    <w:rsid w:val="004D2209"/>
    <w:rsid w:val="004D7D81"/>
    <w:rsid w:val="004E006C"/>
    <w:rsid w:val="004E696E"/>
    <w:rsid w:val="00502B3B"/>
    <w:rsid w:val="00505073"/>
    <w:rsid w:val="00510961"/>
    <w:rsid w:val="005109C9"/>
    <w:rsid w:val="00511680"/>
    <w:rsid w:val="00513B5C"/>
    <w:rsid w:val="00521555"/>
    <w:rsid w:val="005317D2"/>
    <w:rsid w:val="00534BCC"/>
    <w:rsid w:val="00535D75"/>
    <w:rsid w:val="00543A2B"/>
    <w:rsid w:val="00543C41"/>
    <w:rsid w:val="005458C6"/>
    <w:rsid w:val="0054678A"/>
    <w:rsid w:val="00551945"/>
    <w:rsid w:val="00562F62"/>
    <w:rsid w:val="00565F3D"/>
    <w:rsid w:val="005736B8"/>
    <w:rsid w:val="00575143"/>
    <w:rsid w:val="00580946"/>
    <w:rsid w:val="005868BF"/>
    <w:rsid w:val="005915BA"/>
    <w:rsid w:val="00593248"/>
    <w:rsid w:val="00594A18"/>
    <w:rsid w:val="005A2BC1"/>
    <w:rsid w:val="005A510C"/>
    <w:rsid w:val="005A5995"/>
    <w:rsid w:val="005A63B0"/>
    <w:rsid w:val="005B7880"/>
    <w:rsid w:val="005C55EF"/>
    <w:rsid w:val="005F132B"/>
    <w:rsid w:val="005F6EE2"/>
    <w:rsid w:val="005F7CE0"/>
    <w:rsid w:val="00600926"/>
    <w:rsid w:val="00601335"/>
    <w:rsid w:val="0060210B"/>
    <w:rsid w:val="00611E3C"/>
    <w:rsid w:val="006133C6"/>
    <w:rsid w:val="00620E5D"/>
    <w:rsid w:val="00626710"/>
    <w:rsid w:val="00626B11"/>
    <w:rsid w:val="00627C24"/>
    <w:rsid w:val="0063239F"/>
    <w:rsid w:val="00651339"/>
    <w:rsid w:val="006525A2"/>
    <w:rsid w:val="00655598"/>
    <w:rsid w:val="00656CD0"/>
    <w:rsid w:val="00661032"/>
    <w:rsid w:val="00663195"/>
    <w:rsid w:val="00672A5D"/>
    <w:rsid w:val="00674868"/>
    <w:rsid w:val="00681AA7"/>
    <w:rsid w:val="00690036"/>
    <w:rsid w:val="00690D48"/>
    <w:rsid w:val="00694AE8"/>
    <w:rsid w:val="006B5AB9"/>
    <w:rsid w:val="006B7D9C"/>
    <w:rsid w:val="006C011C"/>
    <w:rsid w:val="006C10C0"/>
    <w:rsid w:val="006C395A"/>
    <w:rsid w:val="006C593C"/>
    <w:rsid w:val="006D0510"/>
    <w:rsid w:val="006D2C22"/>
    <w:rsid w:val="006D318C"/>
    <w:rsid w:val="006D5F86"/>
    <w:rsid w:val="006D7164"/>
    <w:rsid w:val="006E1D78"/>
    <w:rsid w:val="006E4D06"/>
    <w:rsid w:val="006F3AE7"/>
    <w:rsid w:val="006F6ADD"/>
    <w:rsid w:val="006F7721"/>
    <w:rsid w:val="00716E3E"/>
    <w:rsid w:val="00720CBB"/>
    <w:rsid w:val="00722358"/>
    <w:rsid w:val="00744EEF"/>
    <w:rsid w:val="0074514E"/>
    <w:rsid w:val="007457DB"/>
    <w:rsid w:val="0075252D"/>
    <w:rsid w:val="00753524"/>
    <w:rsid w:val="0075433F"/>
    <w:rsid w:val="00757F6E"/>
    <w:rsid w:val="007632C4"/>
    <w:rsid w:val="0077637B"/>
    <w:rsid w:val="00787246"/>
    <w:rsid w:val="007878BF"/>
    <w:rsid w:val="007A11EC"/>
    <w:rsid w:val="007A7214"/>
    <w:rsid w:val="007A764B"/>
    <w:rsid w:val="007B3B20"/>
    <w:rsid w:val="007C7D84"/>
    <w:rsid w:val="007D1582"/>
    <w:rsid w:val="007D5EAF"/>
    <w:rsid w:val="007E4AE9"/>
    <w:rsid w:val="007F41A1"/>
    <w:rsid w:val="008049DA"/>
    <w:rsid w:val="00810C2E"/>
    <w:rsid w:val="0081215A"/>
    <w:rsid w:val="0081466F"/>
    <w:rsid w:val="008174E7"/>
    <w:rsid w:val="00817650"/>
    <w:rsid w:val="008224F4"/>
    <w:rsid w:val="00826A7F"/>
    <w:rsid w:val="00826D81"/>
    <w:rsid w:val="00832D1B"/>
    <w:rsid w:val="00836732"/>
    <w:rsid w:val="0084223A"/>
    <w:rsid w:val="0084315B"/>
    <w:rsid w:val="00847A1D"/>
    <w:rsid w:val="008525A6"/>
    <w:rsid w:val="008540DB"/>
    <w:rsid w:val="00860D5A"/>
    <w:rsid w:val="0086260B"/>
    <w:rsid w:val="008647DA"/>
    <w:rsid w:val="008669F8"/>
    <w:rsid w:val="00867796"/>
    <w:rsid w:val="008677BD"/>
    <w:rsid w:val="00867EDA"/>
    <w:rsid w:val="00875ACF"/>
    <w:rsid w:val="00881CEB"/>
    <w:rsid w:val="00883593"/>
    <w:rsid w:val="0088614D"/>
    <w:rsid w:val="008A2BC9"/>
    <w:rsid w:val="008A7F5E"/>
    <w:rsid w:val="008B7079"/>
    <w:rsid w:val="008B7730"/>
    <w:rsid w:val="008C2817"/>
    <w:rsid w:val="008C32BB"/>
    <w:rsid w:val="008D00C1"/>
    <w:rsid w:val="008D1A93"/>
    <w:rsid w:val="008D1BEC"/>
    <w:rsid w:val="008D562F"/>
    <w:rsid w:val="008E05FB"/>
    <w:rsid w:val="008E3861"/>
    <w:rsid w:val="00901527"/>
    <w:rsid w:val="009015BD"/>
    <w:rsid w:val="00901F7D"/>
    <w:rsid w:val="009150E3"/>
    <w:rsid w:val="00923FA1"/>
    <w:rsid w:val="009304DE"/>
    <w:rsid w:val="00944470"/>
    <w:rsid w:val="00944EF8"/>
    <w:rsid w:val="00951E5A"/>
    <w:rsid w:val="0095276C"/>
    <w:rsid w:val="0096210A"/>
    <w:rsid w:val="00970F2C"/>
    <w:rsid w:val="0098290D"/>
    <w:rsid w:val="00985548"/>
    <w:rsid w:val="00986F2F"/>
    <w:rsid w:val="00987C6F"/>
    <w:rsid w:val="009930EB"/>
    <w:rsid w:val="00996F2B"/>
    <w:rsid w:val="009A22CC"/>
    <w:rsid w:val="009A437B"/>
    <w:rsid w:val="009A591C"/>
    <w:rsid w:val="009B3F54"/>
    <w:rsid w:val="009B7B84"/>
    <w:rsid w:val="009C111D"/>
    <w:rsid w:val="009D2B66"/>
    <w:rsid w:val="009D59C1"/>
    <w:rsid w:val="009E6B8F"/>
    <w:rsid w:val="009E6D96"/>
    <w:rsid w:val="009E7D3F"/>
    <w:rsid w:val="00A001FA"/>
    <w:rsid w:val="00A06A2A"/>
    <w:rsid w:val="00A070B7"/>
    <w:rsid w:val="00A10DE4"/>
    <w:rsid w:val="00A1176C"/>
    <w:rsid w:val="00A25675"/>
    <w:rsid w:val="00A25E31"/>
    <w:rsid w:val="00A4373A"/>
    <w:rsid w:val="00A50EBE"/>
    <w:rsid w:val="00A56A2C"/>
    <w:rsid w:val="00A63888"/>
    <w:rsid w:val="00A65193"/>
    <w:rsid w:val="00A65845"/>
    <w:rsid w:val="00A7290E"/>
    <w:rsid w:val="00A75BC6"/>
    <w:rsid w:val="00A761D7"/>
    <w:rsid w:val="00A76349"/>
    <w:rsid w:val="00A77B16"/>
    <w:rsid w:val="00A95C39"/>
    <w:rsid w:val="00A963A3"/>
    <w:rsid w:val="00AA2A26"/>
    <w:rsid w:val="00AA2FC2"/>
    <w:rsid w:val="00AB003D"/>
    <w:rsid w:val="00AB166C"/>
    <w:rsid w:val="00AB23E1"/>
    <w:rsid w:val="00AB2F85"/>
    <w:rsid w:val="00AB534F"/>
    <w:rsid w:val="00AC289A"/>
    <w:rsid w:val="00AC5160"/>
    <w:rsid w:val="00AD444B"/>
    <w:rsid w:val="00AD49C5"/>
    <w:rsid w:val="00AD787C"/>
    <w:rsid w:val="00AE0E48"/>
    <w:rsid w:val="00AE24DD"/>
    <w:rsid w:val="00AE3E7A"/>
    <w:rsid w:val="00AE5295"/>
    <w:rsid w:val="00AE6A02"/>
    <w:rsid w:val="00AF270E"/>
    <w:rsid w:val="00AF3A9D"/>
    <w:rsid w:val="00AF6F2B"/>
    <w:rsid w:val="00AF7223"/>
    <w:rsid w:val="00B00E24"/>
    <w:rsid w:val="00B04883"/>
    <w:rsid w:val="00B17924"/>
    <w:rsid w:val="00B36527"/>
    <w:rsid w:val="00B4486D"/>
    <w:rsid w:val="00B55252"/>
    <w:rsid w:val="00B57D25"/>
    <w:rsid w:val="00B62544"/>
    <w:rsid w:val="00B63D5D"/>
    <w:rsid w:val="00B97451"/>
    <w:rsid w:val="00BA371A"/>
    <w:rsid w:val="00BA485B"/>
    <w:rsid w:val="00BB0B05"/>
    <w:rsid w:val="00BC476C"/>
    <w:rsid w:val="00BC5135"/>
    <w:rsid w:val="00BD214B"/>
    <w:rsid w:val="00BD602C"/>
    <w:rsid w:val="00BE3D7B"/>
    <w:rsid w:val="00BE6253"/>
    <w:rsid w:val="00BE7321"/>
    <w:rsid w:val="00BE7CB7"/>
    <w:rsid w:val="00BF19AA"/>
    <w:rsid w:val="00C16EC3"/>
    <w:rsid w:val="00C17CF4"/>
    <w:rsid w:val="00C32259"/>
    <w:rsid w:val="00C32C32"/>
    <w:rsid w:val="00C3430E"/>
    <w:rsid w:val="00C37C66"/>
    <w:rsid w:val="00C411F7"/>
    <w:rsid w:val="00C46B4D"/>
    <w:rsid w:val="00C5397F"/>
    <w:rsid w:val="00C64E35"/>
    <w:rsid w:val="00C9400C"/>
    <w:rsid w:val="00C96E31"/>
    <w:rsid w:val="00CA09B4"/>
    <w:rsid w:val="00CA3083"/>
    <w:rsid w:val="00CB6A57"/>
    <w:rsid w:val="00CB765A"/>
    <w:rsid w:val="00CC04B3"/>
    <w:rsid w:val="00CC644C"/>
    <w:rsid w:val="00CC6469"/>
    <w:rsid w:val="00CE1DC5"/>
    <w:rsid w:val="00CE2BA8"/>
    <w:rsid w:val="00CE7C76"/>
    <w:rsid w:val="00CF5A57"/>
    <w:rsid w:val="00D00CAF"/>
    <w:rsid w:val="00D00E13"/>
    <w:rsid w:val="00D0173E"/>
    <w:rsid w:val="00D0302F"/>
    <w:rsid w:val="00D16C79"/>
    <w:rsid w:val="00D16F29"/>
    <w:rsid w:val="00D20C8C"/>
    <w:rsid w:val="00D25110"/>
    <w:rsid w:val="00D34B70"/>
    <w:rsid w:val="00D35DA2"/>
    <w:rsid w:val="00D409A1"/>
    <w:rsid w:val="00D42DF5"/>
    <w:rsid w:val="00D441CF"/>
    <w:rsid w:val="00D5314F"/>
    <w:rsid w:val="00D53465"/>
    <w:rsid w:val="00D57421"/>
    <w:rsid w:val="00D638B5"/>
    <w:rsid w:val="00D74128"/>
    <w:rsid w:val="00D76ECA"/>
    <w:rsid w:val="00D80258"/>
    <w:rsid w:val="00D828DA"/>
    <w:rsid w:val="00D840EA"/>
    <w:rsid w:val="00D86017"/>
    <w:rsid w:val="00D87D7B"/>
    <w:rsid w:val="00D947A7"/>
    <w:rsid w:val="00DA217E"/>
    <w:rsid w:val="00DB2BC7"/>
    <w:rsid w:val="00DB64A9"/>
    <w:rsid w:val="00DB7B49"/>
    <w:rsid w:val="00DC04E2"/>
    <w:rsid w:val="00DC4193"/>
    <w:rsid w:val="00DC4601"/>
    <w:rsid w:val="00DC6DBE"/>
    <w:rsid w:val="00DC7A24"/>
    <w:rsid w:val="00DD0E66"/>
    <w:rsid w:val="00DD4B25"/>
    <w:rsid w:val="00DE523B"/>
    <w:rsid w:val="00DE7E24"/>
    <w:rsid w:val="00DF0D3F"/>
    <w:rsid w:val="00DF3394"/>
    <w:rsid w:val="00DF4296"/>
    <w:rsid w:val="00DF4F79"/>
    <w:rsid w:val="00DF537C"/>
    <w:rsid w:val="00DF58AB"/>
    <w:rsid w:val="00E01416"/>
    <w:rsid w:val="00E0707C"/>
    <w:rsid w:val="00E11B22"/>
    <w:rsid w:val="00E14763"/>
    <w:rsid w:val="00E161F8"/>
    <w:rsid w:val="00E2293B"/>
    <w:rsid w:val="00E36C0B"/>
    <w:rsid w:val="00E4435A"/>
    <w:rsid w:val="00E44DDF"/>
    <w:rsid w:val="00E46CB0"/>
    <w:rsid w:val="00E51DC3"/>
    <w:rsid w:val="00E631C0"/>
    <w:rsid w:val="00E86EB2"/>
    <w:rsid w:val="00E92A74"/>
    <w:rsid w:val="00E948CB"/>
    <w:rsid w:val="00EA4CC2"/>
    <w:rsid w:val="00EA5581"/>
    <w:rsid w:val="00EA67D1"/>
    <w:rsid w:val="00EB46D0"/>
    <w:rsid w:val="00EC34DB"/>
    <w:rsid w:val="00EC4221"/>
    <w:rsid w:val="00ED0ACA"/>
    <w:rsid w:val="00ED3B60"/>
    <w:rsid w:val="00EE091C"/>
    <w:rsid w:val="00EE4088"/>
    <w:rsid w:val="00EE7D5C"/>
    <w:rsid w:val="00EF71EF"/>
    <w:rsid w:val="00EF73C4"/>
    <w:rsid w:val="00F0420D"/>
    <w:rsid w:val="00F1076E"/>
    <w:rsid w:val="00F11F1D"/>
    <w:rsid w:val="00F15278"/>
    <w:rsid w:val="00F15AEC"/>
    <w:rsid w:val="00F21C1F"/>
    <w:rsid w:val="00F24787"/>
    <w:rsid w:val="00F27AE8"/>
    <w:rsid w:val="00F32462"/>
    <w:rsid w:val="00F35E06"/>
    <w:rsid w:val="00F4223A"/>
    <w:rsid w:val="00F425B9"/>
    <w:rsid w:val="00F42BC2"/>
    <w:rsid w:val="00F43CDF"/>
    <w:rsid w:val="00F44D6D"/>
    <w:rsid w:val="00F45AE9"/>
    <w:rsid w:val="00F46F9C"/>
    <w:rsid w:val="00F4762D"/>
    <w:rsid w:val="00F54346"/>
    <w:rsid w:val="00F60B9A"/>
    <w:rsid w:val="00F71DED"/>
    <w:rsid w:val="00F80267"/>
    <w:rsid w:val="00F8144E"/>
    <w:rsid w:val="00F8337C"/>
    <w:rsid w:val="00F908BB"/>
    <w:rsid w:val="00F92680"/>
    <w:rsid w:val="00FB5C9B"/>
    <w:rsid w:val="00FD504E"/>
    <w:rsid w:val="00FE1059"/>
    <w:rsid w:val="00FE478E"/>
    <w:rsid w:val="00FE53D6"/>
    <w:rsid w:val="00FF4E2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734C569"/>
  <w15:chartTrackingRefBased/>
  <w15:docId w15:val="{F2CF50C0-DFBE-4F76-BD5A-967504025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4787"/>
    <w:pPr>
      <w:widowControl w:val="0"/>
      <w:jc w:val="both"/>
    </w:pPr>
    <w:rPr>
      <w:rFonts w:ascii="ＭＳ 明朝" w:eastAsia="ＭＳ 明朝" w:hAnsi="Century" w:cs="Times New Roman"/>
      <w:szCs w:val="20"/>
    </w:rPr>
  </w:style>
  <w:style w:type="paragraph" w:styleId="1">
    <w:name w:val="heading 1"/>
    <w:basedOn w:val="a"/>
    <w:next w:val="a"/>
    <w:link w:val="10"/>
    <w:uiPriority w:val="9"/>
    <w:qFormat/>
    <w:rsid w:val="00117E04"/>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
    <w:next w:val="a"/>
    <w:link w:val="20"/>
    <w:uiPriority w:val="9"/>
    <w:semiHidden/>
    <w:unhideWhenUsed/>
    <w:qFormat/>
    <w:rsid w:val="00117E04"/>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
    <w:next w:val="a"/>
    <w:link w:val="30"/>
    <w:uiPriority w:val="9"/>
    <w:semiHidden/>
    <w:unhideWhenUsed/>
    <w:qFormat/>
    <w:rsid w:val="00117E04"/>
    <w:pPr>
      <w:keepNext/>
      <w:keepLines/>
      <w:spacing w:before="160" w:after="8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semiHidden/>
    <w:unhideWhenUsed/>
    <w:qFormat/>
    <w:rsid w:val="00117E04"/>
    <w:pPr>
      <w:keepNext/>
      <w:keepLines/>
      <w:spacing w:before="80" w:after="40"/>
      <w:outlineLvl w:val="3"/>
    </w:pPr>
    <w:rPr>
      <w:rFonts w:asciiTheme="majorHAnsi" w:eastAsiaTheme="majorEastAsia" w:hAnsiTheme="majorHAnsi" w:cstheme="majorBidi"/>
      <w:color w:val="000000" w:themeColor="text1"/>
      <w:szCs w:val="22"/>
    </w:rPr>
  </w:style>
  <w:style w:type="paragraph" w:styleId="5">
    <w:name w:val="heading 5"/>
    <w:basedOn w:val="a"/>
    <w:next w:val="a"/>
    <w:link w:val="50"/>
    <w:uiPriority w:val="9"/>
    <w:semiHidden/>
    <w:unhideWhenUsed/>
    <w:qFormat/>
    <w:rsid w:val="00117E04"/>
    <w:pPr>
      <w:keepNext/>
      <w:keepLines/>
      <w:spacing w:before="80" w:after="40"/>
      <w:ind w:leftChars="100" w:left="100"/>
      <w:outlineLvl w:val="4"/>
    </w:pPr>
    <w:rPr>
      <w:rFonts w:asciiTheme="majorHAnsi" w:eastAsiaTheme="majorEastAsia" w:hAnsiTheme="majorHAnsi" w:cstheme="majorBidi"/>
      <w:color w:val="000000" w:themeColor="text1"/>
      <w:szCs w:val="22"/>
    </w:rPr>
  </w:style>
  <w:style w:type="paragraph" w:styleId="6">
    <w:name w:val="heading 6"/>
    <w:basedOn w:val="a"/>
    <w:next w:val="a"/>
    <w:link w:val="60"/>
    <w:uiPriority w:val="9"/>
    <w:semiHidden/>
    <w:unhideWhenUsed/>
    <w:qFormat/>
    <w:rsid w:val="00117E04"/>
    <w:pPr>
      <w:keepNext/>
      <w:keepLines/>
      <w:spacing w:before="80" w:after="40"/>
      <w:ind w:leftChars="200" w:left="200"/>
      <w:outlineLvl w:val="5"/>
    </w:pPr>
    <w:rPr>
      <w:rFonts w:asciiTheme="majorHAnsi" w:eastAsiaTheme="majorEastAsia" w:hAnsiTheme="majorHAnsi" w:cstheme="majorBidi"/>
      <w:color w:val="000000" w:themeColor="text1"/>
      <w:szCs w:val="22"/>
    </w:rPr>
  </w:style>
  <w:style w:type="paragraph" w:styleId="7">
    <w:name w:val="heading 7"/>
    <w:basedOn w:val="a"/>
    <w:next w:val="a"/>
    <w:link w:val="70"/>
    <w:uiPriority w:val="9"/>
    <w:semiHidden/>
    <w:unhideWhenUsed/>
    <w:qFormat/>
    <w:rsid w:val="00117E04"/>
    <w:pPr>
      <w:keepNext/>
      <w:keepLines/>
      <w:spacing w:before="80" w:after="40"/>
      <w:ind w:leftChars="300" w:left="300"/>
      <w:outlineLvl w:val="6"/>
    </w:pPr>
    <w:rPr>
      <w:rFonts w:asciiTheme="majorHAnsi" w:eastAsiaTheme="majorEastAsia" w:hAnsiTheme="majorHAnsi" w:cstheme="majorBidi"/>
      <w:color w:val="000000" w:themeColor="text1"/>
      <w:szCs w:val="22"/>
    </w:rPr>
  </w:style>
  <w:style w:type="paragraph" w:styleId="8">
    <w:name w:val="heading 8"/>
    <w:basedOn w:val="a"/>
    <w:next w:val="a"/>
    <w:link w:val="80"/>
    <w:uiPriority w:val="9"/>
    <w:semiHidden/>
    <w:unhideWhenUsed/>
    <w:qFormat/>
    <w:rsid w:val="00117E04"/>
    <w:pPr>
      <w:keepNext/>
      <w:keepLines/>
      <w:spacing w:before="80" w:after="40"/>
      <w:ind w:leftChars="400" w:left="400"/>
      <w:outlineLvl w:val="7"/>
    </w:pPr>
    <w:rPr>
      <w:rFonts w:asciiTheme="majorHAnsi" w:eastAsiaTheme="majorEastAsia" w:hAnsiTheme="majorHAnsi" w:cstheme="majorBidi"/>
      <w:color w:val="000000" w:themeColor="text1"/>
      <w:szCs w:val="22"/>
    </w:rPr>
  </w:style>
  <w:style w:type="paragraph" w:styleId="9">
    <w:name w:val="heading 9"/>
    <w:basedOn w:val="a"/>
    <w:next w:val="a"/>
    <w:link w:val="90"/>
    <w:uiPriority w:val="9"/>
    <w:semiHidden/>
    <w:unhideWhenUsed/>
    <w:qFormat/>
    <w:rsid w:val="00117E04"/>
    <w:pPr>
      <w:keepNext/>
      <w:keepLines/>
      <w:spacing w:before="80" w:after="40"/>
      <w:ind w:leftChars="500" w:left="500"/>
      <w:outlineLvl w:val="8"/>
    </w:pPr>
    <w:rPr>
      <w:rFonts w:asciiTheme="majorHAnsi" w:eastAsiaTheme="majorEastAsia" w:hAnsiTheme="majorHAnsi" w:cstheme="majorBidi"/>
      <w:color w:val="000000" w:themeColor="text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117E04"/>
    <w:rPr>
      <w:rFonts w:asciiTheme="majorHAnsi" w:eastAsiaTheme="majorEastAsia" w:hAnsiTheme="majorHAnsi" w:cstheme="majorBidi"/>
      <w:color w:val="000000" w:themeColor="text1"/>
      <w:sz w:val="32"/>
      <w:szCs w:val="32"/>
    </w:rPr>
  </w:style>
  <w:style w:type="character" w:customStyle="1" w:styleId="20">
    <w:name w:val="見出し 2 (文字)"/>
    <w:basedOn w:val="a0"/>
    <w:link w:val="2"/>
    <w:uiPriority w:val="9"/>
    <w:semiHidden/>
    <w:rsid w:val="00117E04"/>
    <w:rPr>
      <w:rFonts w:asciiTheme="majorHAnsi" w:eastAsiaTheme="majorEastAsia" w:hAnsiTheme="majorHAnsi" w:cstheme="majorBidi"/>
      <w:color w:val="000000" w:themeColor="text1"/>
      <w:sz w:val="28"/>
      <w:szCs w:val="28"/>
    </w:rPr>
  </w:style>
  <w:style w:type="character" w:customStyle="1" w:styleId="30">
    <w:name w:val="見出し 3 (文字)"/>
    <w:basedOn w:val="a0"/>
    <w:link w:val="3"/>
    <w:uiPriority w:val="9"/>
    <w:semiHidden/>
    <w:rsid w:val="00117E04"/>
    <w:rPr>
      <w:rFonts w:asciiTheme="majorHAnsi" w:eastAsiaTheme="majorEastAsia" w:hAnsiTheme="majorHAnsi" w:cstheme="majorBidi"/>
      <w:color w:val="000000" w:themeColor="text1"/>
      <w:sz w:val="24"/>
      <w:szCs w:val="24"/>
    </w:rPr>
  </w:style>
  <w:style w:type="character" w:customStyle="1" w:styleId="40">
    <w:name w:val="見出し 4 (文字)"/>
    <w:basedOn w:val="a0"/>
    <w:link w:val="4"/>
    <w:uiPriority w:val="9"/>
    <w:semiHidden/>
    <w:rsid w:val="00117E04"/>
    <w:rPr>
      <w:rFonts w:asciiTheme="majorHAnsi" w:eastAsiaTheme="majorEastAsia" w:hAnsiTheme="majorHAnsi" w:cstheme="majorBidi"/>
      <w:color w:val="000000" w:themeColor="text1"/>
    </w:rPr>
  </w:style>
  <w:style w:type="character" w:customStyle="1" w:styleId="50">
    <w:name w:val="見出し 5 (文字)"/>
    <w:basedOn w:val="a0"/>
    <w:link w:val="5"/>
    <w:uiPriority w:val="9"/>
    <w:semiHidden/>
    <w:rsid w:val="00117E04"/>
    <w:rPr>
      <w:rFonts w:asciiTheme="majorHAnsi" w:eastAsiaTheme="majorEastAsia" w:hAnsiTheme="majorHAnsi" w:cstheme="majorBidi"/>
      <w:color w:val="000000" w:themeColor="text1"/>
    </w:rPr>
  </w:style>
  <w:style w:type="character" w:customStyle="1" w:styleId="60">
    <w:name w:val="見出し 6 (文字)"/>
    <w:basedOn w:val="a0"/>
    <w:link w:val="6"/>
    <w:uiPriority w:val="9"/>
    <w:semiHidden/>
    <w:rsid w:val="00117E04"/>
    <w:rPr>
      <w:rFonts w:asciiTheme="majorHAnsi" w:eastAsiaTheme="majorEastAsia" w:hAnsiTheme="majorHAnsi" w:cstheme="majorBidi"/>
      <w:color w:val="000000" w:themeColor="text1"/>
    </w:rPr>
  </w:style>
  <w:style w:type="character" w:customStyle="1" w:styleId="70">
    <w:name w:val="見出し 7 (文字)"/>
    <w:basedOn w:val="a0"/>
    <w:link w:val="7"/>
    <w:uiPriority w:val="9"/>
    <w:semiHidden/>
    <w:rsid w:val="00117E04"/>
    <w:rPr>
      <w:rFonts w:asciiTheme="majorHAnsi" w:eastAsiaTheme="majorEastAsia" w:hAnsiTheme="majorHAnsi" w:cstheme="majorBidi"/>
      <w:color w:val="000000" w:themeColor="text1"/>
    </w:rPr>
  </w:style>
  <w:style w:type="character" w:customStyle="1" w:styleId="80">
    <w:name w:val="見出し 8 (文字)"/>
    <w:basedOn w:val="a0"/>
    <w:link w:val="8"/>
    <w:uiPriority w:val="9"/>
    <w:semiHidden/>
    <w:rsid w:val="00117E04"/>
    <w:rPr>
      <w:rFonts w:asciiTheme="majorHAnsi" w:eastAsiaTheme="majorEastAsia" w:hAnsiTheme="majorHAnsi" w:cstheme="majorBidi"/>
      <w:color w:val="000000" w:themeColor="text1"/>
    </w:rPr>
  </w:style>
  <w:style w:type="character" w:customStyle="1" w:styleId="90">
    <w:name w:val="見出し 9 (文字)"/>
    <w:basedOn w:val="a0"/>
    <w:link w:val="9"/>
    <w:uiPriority w:val="9"/>
    <w:semiHidden/>
    <w:rsid w:val="00117E04"/>
    <w:rPr>
      <w:rFonts w:asciiTheme="majorHAnsi" w:eastAsiaTheme="majorEastAsia" w:hAnsiTheme="majorHAnsi" w:cstheme="majorBidi"/>
      <w:color w:val="000000" w:themeColor="text1"/>
    </w:rPr>
  </w:style>
  <w:style w:type="paragraph" w:styleId="a3">
    <w:name w:val="Title"/>
    <w:basedOn w:val="a"/>
    <w:next w:val="a"/>
    <w:link w:val="a4"/>
    <w:uiPriority w:val="10"/>
    <w:qFormat/>
    <w:rsid w:val="00117E0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表題 (文字)"/>
    <w:basedOn w:val="a0"/>
    <w:link w:val="a3"/>
    <w:uiPriority w:val="10"/>
    <w:rsid w:val="00117E0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17E0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題 (文字)"/>
    <w:basedOn w:val="a0"/>
    <w:link w:val="a5"/>
    <w:uiPriority w:val="11"/>
    <w:rsid w:val="00117E0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117E04"/>
    <w:pPr>
      <w:spacing w:before="160" w:after="160"/>
      <w:jc w:val="center"/>
    </w:pPr>
    <w:rPr>
      <w:rFonts w:asciiTheme="minorHAnsi" w:eastAsiaTheme="minorEastAsia" w:hAnsiTheme="minorHAnsi" w:cstheme="minorBidi"/>
      <w:i/>
      <w:iCs/>
      <w:color w:val="404040" w:themeColor="text1" w:themeTint="BF"/>
      <w:szCs w:val="22"/>
    </w:rPr>
  </w:style>
  <w:style w:type="character" w:customStyle="1" w:styleId="a8">
    <w:name w:val="引用文 (文字)"/>
    <w:basedOn w:val="a0"/>
    <w:link w:val="a7"/>
    <w:uiPriority w:val="29"/>
    <w:rsid w:val="00117E04"/>
    <w:rPr>
      <w:i/>
      <w:iCs/>
      <w:color w:val="404040" w:themeColor="text1" w:themeTint="BF"/>
    </w:rPr>
  </w:style>
  <w:style w:type="paragraph" w:styleId="a9">
    <w:name w:val="List Paragraph"/>
    <w:basedOn w:val="a"/>
    <w:uiPriority w:val="34"/>
    <w:qFormat/>
    <w:rsid w:val="00117E04"/>
    <w:pPr>
      <w:ind w:left="720"/>
      <w:contextualSpacing/>
    </w:pPr>
    <w:rPr>
      <w:rFonts w:asciiTheme="minorHAnsi" w:eastAsiaTheme="minorEastAsia" w:hAnsiTheme="minorHAnsi" w:cstheme="minorBidi"/>
      <w:szCs w:val="22"/>
    </w:rPr>
  </w:style>
  <w:style w:type="character" w:styleId="21">
    <w:name w:val="Intense Emphasis"/>
    <w:basedOn w:val="a0"/>
    <w:uiPriority w:val="21"/>
    <w:qFormat/>
    <w:rsid w:val="00117E04"/>
    <w:rPr>
      <w:i/>
      <w:iCs/>
      <w:color w:val="0F4761" w:themeColor="accent1" w:themeShade="BF"/>
    </w:rPr>
  </w:style>
  <w:style w:type="paragraph" w:styleId="22">
    <w:name w:val="Intense Quote"/>
    <w:basedOn w:val="a"/>
    <w:next w:val="a"/>
    <w:link w:val="23"/>
    <w:uiPriority w:val="30"/>
    <w:qFormat/>
    <w:rsid w:val="00117E04"/>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EastAsia" w:hAnsiTheme="minorHAnsi" w:cstheme="minorBidi"/>
      <w:i/>
      <w:iCs/>
      <w:color w:val="0F4761" w:themeColor="accent1" w:themeShade="BF"/>
      <w:szCs w:val="22"/>
    </w:rPr>
  </w:style>
  <w:style w:type="character" w:customStyle="1" w:styleId="23">
    <w:name w:val="引用文 2 (文字)"/>
    <w:basedOn w:val="a0"/>
    <w:link w:val="22"/>
    <w:uiPriority w:val="30"/>
    <w:rsid w:val="00117E04"/>
    <w:rPr>
      <w:i/>
      <w:iCs/>
      <w:color w:val="0F4761" w:themeColor="accent1" w:themeShade="BF"/>
    </w:rPr>
  </w:style>
  <w:style w:type="character" w:styleId="24">
    <w:name w:val="Intense Reference"/>
    <w:basedOn w:val="a0"/>
    <w:uiPriority w:val="32"/>
    <w:qFormat/>
    <w:rsid w:val="00117E04"/>
    <w:rPr>
      <w:b/>
      <w:bCs/>
      <w:smallCaps/>
      <w:color w:val="0F4761" w:themeColor="accent1" w:themeShade="BF"/>
      <w:spacing w:val="5"/>
    </w:rPr>
  </w:style>
  <w:style w:type="paragraph" w:customStyle="1" w:styleId="aa">
    <w:name w:val="箇条書きについて"/>
    <w:basedOn w:val="a"/>
    <w:link w:val="ab"/>
    <w:qFormat/>
    <w:rsid w:val="00117E04"/>
    <w:pPr>
      <w:snapToGrid w:val="0"/>
      <w:spacing w:line="340" w:lineRule="atLeast"/>
      <w:ind w:left="97" w:hangingChars="97" w:hanging="97"/>
    </w:pPr>
  </w:style>
  <w:style w:type="character" w:customStyle="1" w:styleId="ab">
    <w:name w:val="箇条書きについて (文字)"/>
    <w:basedOn w:val="a0"/>
    <w:link w:val="aa"/>
    <w:rsid w:val="00117E04"/>
    <w:rPr>
      <w:rFonts w:ascii="ＭＳ 明朝" w:eastAsia="ＭＳ 明朝" w:hAnsi="Century" w:cs="Times New Roman"/>
      <w:szCs w:val="20"/>
    </w:rPr>
  </w:style>
  <w:style w:type="table" w:styleId="ac">
    <w:name w:val="Table Grid"/>
    <w:basedOn w:val="a1"/>
    <w:uiPriority w:val="39"/>
    <w:rsid w:val="00117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header"/>
    <w:basedOn w:val="a"/>
    <w:link w:val="ae"/>
    <w:uiPriority w:val="99"/>
    <w:unhideWhenUsed/>
    <w:rsid w:val="00320C2B"/>
    <w:pPr>
      <w:tabs>
        <w:tab w:val="center" w:pos="4252"/>
        <w:tab w:val="right" w:pos="8504"/>
      </w:tabs>
      <w:snapToGrid w:val="0"/>
    </w:pPr>
  </w:style>
  <w:style w:type="character" w:customStyle="1" w:styleId="ae">
    <w:name w:val="ヘッダー (文字)"/>
    <w:basedOn w:val="a0"/>
    <w:link w:val="ad"/>
    <w:uiPriority w:val="99"/>
    <w:rsid w:val="00320C2B"/>
    <w:rPr>
      <w:rFonts w:ascii="ＭＳ 明朝" w:eastAsia="ＭＳ 明朝" w:hAnsi="Century" w:cs="Times New Roman"/>
      <w:szCs w:val="20"/>
    </w:rPr>
  </w:style>
  <w:style w:type="paragraph" w:styleId="af">
    <w:name w:val="footer"/>
    <w:basedOn w:val="a"/>
    <w:link w:val="af0"/>
    <w:uiPriority w:val="99"/>
    <w:unhideWhenUsed/>
    <w:rsid w:val="00320C2B"/>
    <w:pPr>
      <w:tabs>
        <w:tab w:val="center" w:pos="4252"/>
        <w:tab w:val="right" w:pos="8504"/>
      </w:tabs>
      <w:snapToGrid w:val="0"/>
    </w:pPr>
  </w:style>
  <w:style w:type="character" w:customStyle="1" w:styleId="af0">
    <w:name w:val="フッター (文字)"/>
    <w:basedOn w:val="a0"/>
    <w:link w:val="af"/>
    <w:uiPriority w:val="99"/>
    <w:rsid w:val="00320C2B"/>
    <w:rPr>
      <w:rFonts w:ascii="ＭＳ 明朝" w:eastAsia="ＭＳ 明朝" w:hAnsi="Century" w:cs="Times New Roman"/>
      <w:szCs w:val="20"/>
    </w:rPr>
  </w:style>
  <w:style w:type="character" w:customStyle="1" w:styleId="rynqvb">
    <w:name w:val="rynqvb"/>
    <w:basedOn w:val="a0"/>
    <w:rsid w:val="00A10DE4"/>
  </w:style>
  <w:style w:type="character" w:styleId="af1">
    <w:name w:val="annotation reference"/>
    <w:basedOn w:val="a0"/>
    <w:uiPriority w:val="99"/>
    <w:semiHidden/>
    <w:unhideWhenUsed/>
    <w:rsid w:val="00D86017"/>
    <w:rPr>
      <w:sz w:val="18"/>
      <w:szCs w:val="18"/>
    </w:rPr>
  </w:style>
  <w:style w:type="paragraph" w:styleId="af2">
    <w:name w:val="annotation text"/>
    <w:basedOn w:val="a"/>
    <w:link w:val="af3"/>
    <w:uiPriority w:val="99"/>
    <w:unhideWhenUsed/>
    <w:rsid w:val="00D86017"/>
    <w:pPr>
      <w:jc w:val="left"/>
    </w:pPr>
  </w:style>
  <w:style w:type="character" w:customStyle="1" w:styleId="af3">
    <w:name w:val="コメント文字列 (文字)"/>
    <w:basedOn w:val="a0"/>
    <w:link w:val="af2"/>
    <w:uiPriority w:val="99"/>
    <w:rsid w:val="00D86017"/>
    <w:rPr>
      <w:rFonts w:ascii="ＭＳ 明朝" w:eastAsia="ＭＳ 明朝" w:hAnsi="Century" w:cs="Times New Roman"/>
      <w:szCs w:val="20"/>
    </w:rPr>
  </w:style>
  <w:style w:type="paragraph" w:styleId="af4">
    <w:name w:val="annotation subject"/>
    <w:basedOn w:val="af2"/>
    <w:next w:val="af2"/>
    <w:link w:val="af5"/>
    <w:uiPriority w:val="99"/>
    <w:semiHidden/>
    <w:unhideWhenUsed/>
    <w:rsid w:val="00D86017"/>
    <w:rPr>
      <w:b/>
      <w:bCs/>
    </w:rPr>
  </w:style>
  <w:style w:type="character" w:customStyle="1" w:styleId="af5">
    <w:name w:val="コメント内容 (文字)"/>
    <w:basedOn w:val="af3"/>
    <w:link w:val="af4"/>
    <w:uiPriority w:val="99"/>
    <w:semiHidden/>
    <w:rsid w:val="00D86017"/>
    <w:rPr>
      <w:rFonts w:ascii="ＭＳ 明朝" w:eastAsia="ＭＳ 明朝" w:hAnsi="Century" w:cs="Times New Roman"/>
      <w:b/>
      <w:bCs/>
      <w:szCs w:val="20"/>
    </w:rPr>
  </w:style>
  <w:style w:type="paragraph" w:styleId="Web">
    <w:name w:val="Normal (Web)"/>
    <w:basedOn w:val="a"/>
    <w:uiPriority w:val="99"/>
    <w:semiHidden/>
    <w:unhideWhenUsed/>
    <w:rsid w:val="00EA4CC2"/>
    <w:rPr>
      <w:rFonts w:ascii="Times New Roman" w:hAnsi="Times New Roman"/>
      <w:sz w:val="24"/>
      <w:szCs w:val="24"/>
    </w:rPr>
  </w:style>
  <w:style w:type="character" w:styleId="af6">
    <w:name w:val="Strong"/>
    <w:basedOn w:val="a0"/>
    <w:uiPriority w:val="22"/>
    <w:qFormat/>
    <w:rsid w:val="00CA3083"/>
    <w:rPr>
      <w:b/>
      <w:bCs/>
    </w:rPr>
  </w:style>
  <w:style w:type="paragraph" w:styleId="af7">
    <w:name w:val="Revision"/>
    <w:hidden/>
    <w:uiPriority w:val="99"/>
    <w:semiHidden/>
    <w:rsid w:val="001731BA"/>
    <w:rPr>
      <w:rFonts w:ascii="ＭＳ 明朝" w:eastAsia="ＭＳ 明朝" w:hAnsi="Century" w:cs="Times New Roman"/>
      <w:szCs w:val="20"/>
    </w:rPr>
  </w:style>
  <w:style w:type="table" w:customStyle="1" w:styleId="TableNormal1">
    <w:name w:val="Table Normal1"/>
    <w:uiPriority w:val="2"/>
    <w:semiHidden/>
    <w:unhideWhenUsed/>
    <w:qFormat/>
    <w:rsid w:val="00E161F8"/>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E161F8"/>
    <w:pPr>
      <w:autoSpaceDE w:val="0"/>
      <w:autoSpaceDN w:val="0"/>
      <w:jc w:val="left"/>
    </w:pPr>
    <w:rPr>
      <w:rFonts w:ascii="Arial" w:eastAsia="Arial" w:hAnsi="Arial" w:cs="Arial"/>
      <w:kern w:val="0"/>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147335">
      <w:bodyDiv w:val="1"/>
      <w:marLeft w:val="0"/>
      <w:marRight w:val="0"/>
      <w:marTop w:val="0"/>
      <w:marBottom w:val="0"/>
      <w:divBdr>
        <w:top w:val="none" w:sz="0" w:space="0" w:color="auto"/>
        <w:left w:val="none" w:sz="0" w:space="0" w:color="auto"/>
        <w:bottom w:val="none" w:sz="0" w:space="0" w:color="auto"/>
        <w:right w:val="none" w:sz="0" w:space="0" w:color="auto"/>
      </w:divBdr>
    </w:div>
    <w:div w:id="588540182">
      <w:bodyDiv w:val="1"/>
      <w:marLeft w:val="0"/>
      <w:marRight w:val="0"/>
      <w:marTop w:val="0"/>
      <w:marBottom w:val="0"/>
      <w:divBdr>
        <w:top w:val="none" w:sz="0" w:space="0" w:color="auto"/>
        <w:left w:val="none" w:sz="0" w:space="0" w:color="auto"/>
        <w:bottom w:val="none" w:sz="0" w:space="0" w:color="auto"/>
        <w:right w:val="none" w:sz="0" w:space="0" w:color="auto"/>
      </w:divBdr>
    </w:div>
    <w:div w:id="596787510">
      <w:bodyDiv w:val="1"/>
      <w:marLeft w:val="0"/>
      <w:marRight w:val="0"/>
      <w:marTop w:val="0"/>
      <w:marBottom w:val="0"/>
      <w:divBdr>
        <w:top w:val="none" w:sz="0" w:space="0" w:color="auto"/>
        <w:left w:val="none" w:sz="0" w:space="0" w:color="auto"/>
        <w:bottom w:val="none" w:sz="0" w:space="0" w:color="auto"/>
        <w:right w:val="none" w:sz="0" w:space="0" w:color="auto"/>
      </w:divBdr>
    </w:div>
    <w:div w:id="647247089">
      <w:bodyDiv w:val="1"/>
      <w:marLeft w:val="0"/>
      <w:marRight w:val="0"/>
      <w:marTop w:val="0"/>
      <w:marBottom w:val="0"/>
      <w:divBdr>
        <w:top w:val="none" w:sz="0" w:space="0" w:color="auto"/>
        <w:left w:val="none" w:sz="0" w:space="0" w:color="auto"/>
        <w:bottom w:val="none" w:sz="0" w:space="0" w:color="auto"/>
        <w:right w:val="none" w:sz="0" w:space="0" w:color="auto"/>
      </w:divBdr>
    </w:div>
    <w:div w:id="653031468">
      <w:bodyDiv w:val="1"/>
      <w:marLeft w:val="0"/>
      <w:marRight w:val="0"/>
      <w:marTop w:val="0"/>
      <w:marBottom w:val="0"/>
      <w:divBdr>
        <w:top w:val="none" w:sz="0" w:space="0" w:color="auto"/>
        <w:left w:val="none" w:sz="0" w:space="0" w:color="auto"/>
        <w:bottom w:val="none" w:sz="0" w:space="0" w:color="auto"/>
        <w:right w:val="none" w:sz="0" w:space="0" w:color="auto"/>
      </w:divBdr>
    </w:div>
    <w:div w:id="838159090">
      <w:bodyDiv w:val="1"/>
      <w:marLeft w:val="0"/>
      <w:marRight w:val="0"/>
      <w:marTop w:val="0"/>
      <w:marBottom w:val="0"/>
      <w:divBdr>
        <w:top w:val="none" w:sz="0" w:space="0" w:color="auto"/>
        <w:left w:val="none" w:sz="0" w:space="0" w:color="auto"/>
        <w:bottom w:val="none" w:sz="0" w:space="0" w:color="auto"/>
        <w:right w:val="none" w:sz="0" w:space="0" w:color="auto"/>
      </w:divBdr>
    </w:div>
    <w:div w:id="961886219">
      <w:bodyDiv w:val="1"/>
      <w:marLeft w:val="0"/>
      <w:marRight w:val="0"/>
      <w:marTop w:val="0"/>
      <w:marBottom w:val="0"/>
      <w:divBdr>
        <w:top w:val="none" w:sz="0" w:space="0" w:color="auto"/>
        <w:left w:val="none" w:sz="0" w:space="0" w:color="auto"/>
        <w:bottom w:val="none" w:sz="0" w:space="0" w:color="auto"/>
        <w:right w:val="none" w:sz="0" w:space="0" w:color="auto"/>
      </w:divBdr>
    </w:div>
    <w:div w:id="981078897">
      <w:bodyDiv w:val="1"/>
      <w:marLeft w:val="0"/>
      <w:marRight w:val="0"/>
      <w:marTop w:val="0"/>
      <w:marBottom w:val="0"/>
      <w:divBdr>
        <w:top w:val="none" w:sz="0" w:space="0" w:color="auto"/>
        <w:left w:val="none" w:sz="0" w:space="0" w:color="auto"/>
        <w:bottom w:val="none" w:sz="0" w:space="0" w:color="auto"/>
        <w:right w:val="none" w:sz="0" w:space="0" w:color="auto"/>
      </w:divBdr>
    </w:div>
    <w:div w:id="986661866">
      <w:bodyDiv w:val="1"/>
      <w:marLeft w:val="0"/>
      <w:marRight w:val="0"/>
      <w:marTop w:val="0"/>
      <w:marBottom w:val="0"/>
      <w:divBdr>
        <w:top w:val="none" w:sz="0" w:space="0" w:color="auto"/>
        <w:left w:val="none" w:sz="0" w:space="0" w:color="auto"/>
        <w:bottom w:val="none" w:sz="0" w:space="0" w:color="auto"/>
        <w:right w:val="none" w:sz="0" w:space="0" w:color="auto"/>
      </w:divBdr>
    </w:div>
    <w:div w:id="993996078">
      <w:bodyDiv w:val="1"/>
      <w:marLeft w:val="0"/>
      <w:marRight w:val="0"/>
      <w:marTop w:val="0"/>
      <w:marBottom w:val="0"/>
      <w:divBdr>
        <w:top w:val="none" w:sz="0" w:space="0" w:color="auto"/>
        <w:left w:val="none" w:sz="0" w:space="0" w:color="auto"/>
        <w:bottom w:val="none" w:sz="0" w:space="0" w:color="auto"/>
        <w:right w:val="none" w:sz="0" w:space="0" w:color="auto"/>
      </w:divBdr>
    </w:div>
    <w:div w:id="1331716652">
      <w:bodyDiv w:val="1"/>
      <w:marLeft w:val="0"/>
      <w:marRight w:val="0"/>
      <w:marTop w:val="0"/>
      <w:marBottom w:val="0"/>
      <w:divBdr>
        <w:top w:val="none" w:sz="0" w:space="0" w:color="auto"/>
        <w:left w:val="none" w:sz="0" w:space="0" w:color="auto"/>
        <w:bottom w:val="none" w:sz="0" w:space="0" w:color="auto"/>
        <w:right w:val="none" w:sz="0" w:space="0" w:color="auto"/>
      </w:divBdr>
    </w:div>
    <w:div w:id="1418550041">
      <w:bodyDiv w:val="1"/>
      <w:marLeft w:val="0"/>
      <w:marRight w:val="0"/>
      <w:marTop w:val="0"/>
      <w:marBottom w:val="0"/>
      <w:divBdr>
        <w:top w:val="none" w:sz="0" w:space="0" w:color="auto"/>
        <w:left w:val="none" w:sz="0" w:space="0" w:color="auto"/>
        <w:bottom w:val="none" w:sz="0" w:space="0" w:color="auto"/>
        <w:right w:val="none" w:sz="0" w:space="0" w:color="auto"/>
      </w:divBdr>
    </w:div>
    <w:div w:id="1565797038">
      <w:bodyDiv w:val="1"/>
      <w:marLeft w:val="0"/>
      <w:marRight w:val="0"/>
      <w:marTop w:val="0"/>
      <w:marBottom w:val="0"/>
      <w:divBdr>
        <w:top w:val="none" w:sz="0" w:space="0" w:color="auto"/>
        <w:left w:val="none" w:sz="0" w:space="0" w:color="auto"/>
        <w:bottom w:val="none" w:sz="0" w:space="0" w:color="auto"/>
        <w:right w:val="none" w:sz="0" w:space="0" w:color="auto"/>
      </w:divBdr>
    </w:div>
    <w:div w:id="1584340518">
      <w:bodyDiv w:val="1"/>
      <w:marLeft w:val="0"/>
      <w:marRight w:val="0"/>
      <w:marTop w:val="0"/>
      <w:marBottom w:val="0"/>
      <w:divBdr>
        <w:top w:val="none" w:sz="0" w:space="0" w:color="auto"/>
        <w:left w:val="none" w:sz="0" w:space="0" w:color="auto"/>
        <w:bottom w:val="none" w:sz="0" w:space="0" w:color="auto"/>
        <w:right w:val="none" w:sz="0" w:space="0" w:color="auto"/>
      </w:divBdr>
    </w:div>
    <w:div w:id="1608660617">
      <w:bodyDiv w:val="1"/>
      <w:marLeft w:val="0"/>
      <w:marRight w:val="0"/>
      <w:marTop w:val="0"/>
      <w:marBottom w:val="0"/>
      <w:divBdr>
        <w:top w:val="none" w:sz="0" w:space="0" w:color="auto"/>
        <w:left w:val="none" w:sz="0" w:space="0" w:color="auto"/>
        <w:bottom w:val="none" w:sz="0" w:space="0" w:color="auto"/>
        <w:right w:val="none" w:sz="0" w:space="0" w:color="auto"/>
      </w:divBdr>
    </w:div>
    <w:div w:id="1699309045">
      <w:bodyDiv w:val="1"/>
      <w:marLeft w:val="0"/>
      <w:marRight w:val="0"/>
      <w:marTop w:val="0"/>
      <w:marBottom w:val="0"/>
      <w:divBdr>
        <w:top w:val="none" w:sz="0" w:space="0" w:color="auto"/>
        <w:left w:val="none" w:sz="0" w:space="0" w:color="auto"/>
        <w:bottom w:val="none" w:sz="0" w:space="0" w:color="auto"/>
        <w:right w:val="none" w:sz="0" w:space="0" w:color="auto"/>
      </w:divBdr>
    </w:div>
    <w:div w:id="1932081583">
      <w:bodyDiv w:val="1"/>
      <w:marLeft w:val="0"/>
      <w:marRight w:val="0"/>
      <w:marTop w:val="0"/>
      <w:marBottom w:val="0"/>
      <w:divBdr>
        <w:top w:val="none" w:sz="0" w:space="0" w:color="auto"/>
        <w:left w:val="none" w:sz="0" w:space="0" w:color="auto"/>
        <w:bottom w:val="none" w:sz="0" w:space="0" w:color="auto"/>
        <w:right w:val="none" w:sz="0" w:space="0" w:color="auto"/>
      </w:divBdr>
    </w:div>
    <w:div w:id="211000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2007 - 2010">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B44EC-CF63-41AA-9747-E73080EC8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779</Words>
  <Characters>4445</Characters>
  <Application>Microsoft Office Word</Application>
  <DocSecurity>0</DocSecurity>
  <Lines>37</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辻阪吟子</dc:creator>
  <cp:keywords/>
  <dc:description/>
  <cp:lastModifiedBy>茂木　紀夫</cp:lastModifiedBy>
  <cp:revision>2</cp:revision>
  <cp:lastPrinted>2025-03-25T10:27:00Z</cp:lastPrinted>
  <dcterms:created xsi:type="dcterms:W3CDTF">2025-03-31T07:12:00Z</dcterms:created>
  <dcterms:modified xsi:type="dcterms:W3CDTF">2025-03-31T07:12:00Z</dcterms:modified>
</cp:coreProperties>
</file>