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EFF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B9CEFF3" w14:textId="23459FBC" w:rsidR="006C53E6" w:rsidRDefault="00052C8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BMG/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B</w:t>
          </w:r>
          <w:r w:rsidR="00BB057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UC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GE Centricity Business to Cerner </w:t>
          </w:r>
        </w:p>
        <w:p w14:paraId="4B9CEFF4" w14:textId="77777777" w:rsidR="00F5255D" w:rsidRPr="0071451A" w:rsidRDefault="006C53E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087B4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B9CEFF5" w14:textId="16ACC8A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41264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46614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9</w:t>
          </w:r>
        </w:p>
      </w:sdtContent>
    </w:sdt>
    <w:p w14:paraId="4B9CEFF6" w14:textId="70723E6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  <w:r w:rsidR="006C7965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Art Schwartz</w:t>
          </w:r>
        </w:sdtContent>
      </w:sdt>
    </w:p>
    <w:p w14:paraId="4B9CEFF7" w14:textId="5D452B76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8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6614D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8/1/2018</w:t>
          </w:r>
        </w:sdtContent>
      </w:sdt>
    </w:p>
    <w:p w14:paraId="4B9CEFF8" w14:textId="77777777" w:rsidR="00982A41" w:rsidRDefault="00982A41">
      <w:r>
        <w:br w:type="page"/>
      </w:r>
    </w:p>
    <w:p w14:paraId="032F352E" w14:textId="79BB24DE" w:rsidR="006630A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0899625" w:history="1">
        <w:r w:rsidR="006630A1" w:rsidRPr="00230518">
          <w:rPr>
            <w:rStyle w:val="Hyperlink"/>
          </w:rPr>
          <w:t>Document Control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_Toc520899625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3</w:t>
        </w:r>
        <w:r w:rsidR="006630A1">
          <w:rPr>
            <w:webHidden/>
          </w:rPr>
          <w:fldChar w:fldCharType="end"/>
        </w:r>
      </w:hyperlink>
    </w:p>
    <w:p w14:paraId="4517DC55" w14:textId="13FBCA32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26" w:history="1">
        <w:r w:rsidR="006630A1" w:rsidRPr="00230518">
          <w:rPr>
            <w:rStyle w:val="Hyperlink"/>
            <w:rFonts w:cs="Arial"/>
            <w:noProof/>
          </w:rPr>
          <w:t>Resources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_Toc520899626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3</w:t>
        </w:r>
        <w:r w:rsidR="006630A1">
          <w:rPr>
            <w:noProof/>
            <w:webHidden/>
          </w:rPr>
          <w:fldChar w:fldCharType="end"/>
        </w:r>
      </w:hyperlink>
    </w:p>
    <w:p w14:paraId="3F6C92AE" w14:textId="6E0AF83A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27" w:history="1">
        <w:r w:rsidR="006630A1" w:rsidRPr="00230518">
          <w:rPr>
            <w:rStyle w:val="Hyperlink"/>
            <w:rFonts w:cs="Arial"/>
            <w:noProof/>
          </w:rPr>
          <w:t>Project Distribution List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_Toc520899627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3</w:t>
        </w:r>
        <w:r w:rsidR="006630A1">
          <w:rPr>
            <w:noProof/>
            <w:webHidden/>
          </w:rPr>
          <w:fldChar w:fldCharType="end"/>
        </w:r>
      </w:hyperlink>
    </w:p>
    <w:p w14:paraId="4343F9F9" w14:textId="6DF82C4F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28" w:history="1">
        <w:r w:rsidR="006630A1" w:rsidRPr="00230518">
          <w:rPr>
            <w:rStyle w:val="Hyperlink"/>
            <w:rFonts w:cs="Arial"/>
            <w:noProof/>
          </w:rPr>
          <w:t>Document Version Control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_Toc520899628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3</w:t>
        </w:r>
        <w:r w:rsidR="006630A1">
          <w:rPr>
            <w:noProof/>
            <w:webHidden/>
          </w:rPr>
          <w:fldChar w:fldCharType="end"/>
        </w:r>
      </w:hyperlink>
    </w:p>
    <w:p w14:paraId="21D99A5A" w14:textId="26CC80EE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29" w:history="1">
        <w:r w:rsidR="006630A1" w:rsidRPr="00230518">
          <w:rPr>
            <w:rStyle w:val="Hyperlink"/>
            <w:rFonts w:cs="Arial"/>
          </w:rPr>
          <w:t>1.    Introduction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_Toc520899629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4</w:t>
        </w:r>
        <w:r w:rsidR="006630A1">
          <w:rPr>
            <w:webHidden/>
          </w:rPr>
          <w:fldChar w:fldCharType="end"/>
        </w:r>
      </w:hyperlink>
    </w:p>
    <w:p w14:paraId="340340D1" w14:textId="0BFFC31B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0" w:history="1">
        <w:r w:rsidR="006630A1" w:rsidRPr="00230518">
          <w:rPr>
            <w:rStyle w:val="Hyperlink"/>
            <w:rFonts w:cs="Arial"/>
            <w:noProof/>
          </w:rPr>
          <w:t>1.1    Purpose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_Toc520899630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4</w:t>
        </w:r>
        <w:r w:rsidR="006630A1">
          <w:rPr>
            <w:noProof/>
            <w:webHidden/>
          </w:rPr>
          <w:fldChar w:fldCharType="end"/>
        </w:r>
      </w:hyperlink>
    </w:p>
    <w:p w14:paraId="7BDA6EC2" w14:textId="72EFE6E5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1" w:history="1">
        <w:r w:rsidR="006630A1" w:rsidRPr="00230518">
          <w:rPr>
            <w:rStyle w:val="Hyperlink"/>
            <w:rFonts w:cs="Arial"/>
            <w:noProof/>
          </w:rPr>
          <w:t>1.2    Project Scope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_Toc520899631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4</w:t>
        </w:r>
        <w:r w:rsidR="006630A1">
          <w:rPr>
            <w:noProof/>
            <w:webHidden/>
          </w:rPr>
          <w:fldChar w:fldCharType="end"/>
        </w:r>
      </w:hyperlink>
    </w:p>
    <w:p w14:paraId="05D80AB5" w14:textId="440301B5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2" w:history="1">
        <w:r w:rsidR="006630A1" w:rsidRPr="00230518">
          <w:rPr>
            <w:rStyle w:val="Hyperlink"/>
            <w:rFonts w:cs="Arial"/>
            <w:noProof/>
          </w:rPr>
          <w:t>1.3    Terminology Standards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_Toc520899632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4</w:t>
        </w:r>
        <w:r w:rsidR="006630A1">
          <w:rPr>
            <w:noProof/>
            <w:webHidden/>
          </w:rPr>
          <w:fldChar w:fldCharType="end"/>
        </w:r>
      </w:hyperlink>
    </w:p>
    <w:p w14:paraId="4C1F698A" w14:textId="526EF2F5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33" w:history="1">
        <w:r w:rsidR="006630A1" w:rsidRPr="00230518">
          <w:rPr>
            <w:rStyle w:val="Hyperlink"/>
            <w:rFonts w:cs="Arial"/>
          </w:rPr>
          <w:t>1.3.1 Acronyms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_Toc520899633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4</w:t>
        </w:r>
        <w:r w:rsidR="006630A1">
          <w:rPr>
            <w:webHidden/>
          </w:rPr>
          <w:fldChar w:fldCharType="end"/>
        </w:r>
      </w:hyperlink>
    </w:p>
    <w:p w14:paraId="6C20BE47" w14:textId="55254573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34" w:history="1">
        <w:r w:rsidR="006630A1" w:rsidRPr="00230518">
          <w:rPr>
            <w:rStyle w:val="Hyperlink"/>
            <w:rFonts w:cs="Arial"/>
          </w:rPr>
          <w:t>1.3.2 Glossary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_Toc520899634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4</w:t>
        </w:r>
        <w:r w:rsidR="006630A1">
          <w:rPr>
            <w:webHidden/>
          </w:rPr>
          <w:fldChar w:fldCharType="end"/>
        </w:r>
      </w:hyperlink>
    </w:p>
    <w:p w14:paraId="3F30A041" w14:textId="649B8596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5" w:history="1">
        <w:r w:rsidR="006630A1" w:rsidRPr="00230518">
          <w:rPr>
            <w:rStyle w:val="Hyperlink"/>
            <w:rFonts w:cs="Arial"/>
            <w:noProof/>
          </w:rPr>
          <w:t>1.4   Document References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_Toc520899635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4</w:t>
        </w:r>
        <w:r w:rsidR="006630A1">
          <w:rPr>
            <w:noProof/>
            <w:webHidden/>
          </w:rPr>
          <w:fldChar w:fldCharType="end"/>
        </w:r>
      </w:hyperlink>
    </w:p>
    <w:p w14:paraId="4780BE32" w14:textId="4FDC4339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36" w:history="1">
        <w:r w:rsidR="006630A1" w:rsidRPr="00230518">
          <w:rPr>
            <w:rStyle w:val="Hyperlink"/>
          </w:rPr>
          <w:t>2.   Diagram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_Toc520899636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5</w:t>
        </w:r>
        <w:r w:rsidR="006630A1">
          <w:rPr>
            <w:webHidden/>
          </w:rPr>
          <w:fldChar w:fldCharType="end"/>
        </w:r>
      </w:hyperlink>
    </w:p>
    <w:p w14:paraId="310D632D" w14:textId="3C8A8072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37" w:history="1">
        <w:r w:rsidR="006630A1" w:rsidRPr="00230518">
          <w:rPr>
            <w:rStyle w:val="Hyperlink"/>
            <w:rFonts w:cs="Arial"/>
          </w:rPr>
          <w:t>3.    Requirements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_Toc520899637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6</w:t>
        </w:r>
        <w:r w:rsidR="006630A1">
          <w:rPr>
            <w:webHidden/>
          </w:rPr>
          <w:fldChar w:fldCharType="end"/>
        </w:r>
      </w:hyperlink>
    </w:p>
    <w:p w14:paraId="69A2751C" w14:textId="0AFCD45B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8" w:history="1">
        <w:r w:rsidR="006630A1" w:rsidRPr="00230518">
          <w:rPr>
            <w:rStyle w:val="Hyperlink"/>
            <w:rFonts w:cs="Arial"/>
            <w:noProof/>
          </w:rPr>
          <w:t>3.1    Functional Requirements (Cerner FSI)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_Toc520899638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6</w:t>
        </w:r>
        <w:r w:rsidR="006630A1">
          <w:rPr>
            <w:noProof/>
            <w:webHidden/>
          </w:rPr>
          <w:fldChar w:fldCharType="end"/>
        </w:r>
      </w:hyperlink>
    </w:p>
    <w:p w14:paraId="1873A31E" w14:textId="18161BB6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39" w:history="1">
        <w:r w:rsidR="006630A1" w:rsidRPr="00230518">
          <w:rPr>
            <w:rStyle w:val="Hyperlink"/>
            <w:rFonts w:cs="Arial"/>
            <w:noProof/>
          </w:rPr>
          <w:t>3.2    Non-Functional Requirements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_Toc520899639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6</w:t>
        </w:r>
        <w:r w:rsidR="006630A1">
          <w:rPr>
            <w:noProof/>
            <w:webHidden/>
          </w:rPr>
          <w:fldChar w:fldCharType="end"/>
        </w:r>
      </w:hyperlink>
    </w:p>
    <w:p w14:paraId="2745779D" w14:textId="77A0850F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0" w:history="1">
        <w:r w:rsidR="006630A1" w:rsidRPr="00230518">
          <w:rPr>
            <w:rStyle w:val="Hyperlink"/>
          </w:rPr>
          <w:t>3.2.1    Dedicated Encounter Data Flow Requirements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_Toc520899640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7</w:t>
        </w:r>
        <w:r w:rsidR="006630A1">
          <w:rPr>
            <w:webHidden/>
          </w:rPr>
          <w:fldChar w:fldCharType="end"/>
        </w:r>
      </w:hyperlink>
    </w:p>
    <w:p w14:paraId="2F0A80FA" w14:textId="32EE3038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41" w:history="1">
        <w:r w:rsidR="006630A1" w:rsidRPr="00230518">
          <w:rPr>
            <w:rStyle w:val="Hyperlink"/>
            <w:rFonts w:cs="Arial"/>
            <w:noProof/>
          </w:rPr>
          <w:t>3.3    Messaging Protocols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_Toc520899641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7</w:t>
        </w:r>
        <w:r w:rsidR="006630A1">
          <w:rPr>
            <w:noProof/>
            <w:webHidden/>
          </w:rPr>
          <w:fldChar w:fldCharType="end"/>
        </w:r>
      </w:hyperlink>
    </w:p>
    <w:p w14:paraId="4102C07A" w14:textId="0EADC5B7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2" w:history="1">
        <w:r w:rsidR="006630A1" w:rsidRPr="00230518">
          <w:rPr>
            <w:rStyle w:val="Hyperlink"/>
          </w:rPr>
          <w:t>3.3.1    Inbound to the BayCare Cloverleaf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_Toc520899642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7</w:t>
        </w:r>
        <w:r w:rsidR="006630A1">
          <w:rPr>
            <w:webHidden/>
          </w:rPr>
          <w:fldChar w:fldCharType="end"/>
        </w:r>
      </w:hyperlink>
    </w:p>
    <w:p w14:paraId="219ED101" w14:textId="748BB6F2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3" w:history="1">
        <w:r w:rsidR="006630A1" w:rsidRPr="00230518">
          <w:rPr>
            <w:rStyle w:val="Hyperlink"/>
          </w:rPr>
          <w:t>3.3.2    Outbound to the BayCare Cloverleaf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_Toc520899643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8</w:t>
        </w:r>
        <w:r w:rsidR="006630A1">
          <w:rPr>
            <w:webHidden/>
          </w:rPr>
          <w:fldChar w:fldCharType="end"/>
        </w:r>
      </w:hyperlink>
    </w:p>
    <w:p w14:paraId="64C4CE2E" w14:textId="56DF6475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4" w:history="1">
        <w:r w:rsidR="006630A1" w:rsidRPr="00230518">
          <w:rPr>
            <w:rStyle w:val="Hyperlink"/>
          </w:rPr>
          <w:t>3.3.3    Inbound to the Vendor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_Toc520899644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8</w:t>
        </w:r>
        <w:r w:rsidR="006630A1">
          <w:rPr>
            <w:webHidden/>
          </w:rPr>
          <w:fldChar w:fldCharType="end"/>
        </w:r>
      </w:hyperlink>
    </w:p>
    <w:p w14:paraId="6D26AB1A" w14:textId="4B7A2F95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5" w:history="1">
        <w:r w:rsidR="006630A1" w:rsidRPr="00230518">
          <w:rPr>
            <w:rStyle w:val="Hyperlink"/>
          </w:rPr>
          <w:t>3.3.4    Outbound to the Vendor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_Toc520899645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8</w:t>
        </w:r>
        <w:r w:rsidR="006630A1">
          <w:rPr>
            <w:webHidden/>
          </w:rPr>
          <w:fldChar w:fldCharType="end"/>
        </w:r>
      </w:hyperlink>
    </w:p>
    <w:p w14:paraId="7F7EEFF7" w14:textId="010C69B7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46" w:history="1">
        <w:r w:rsidR="006630A1" w:rsidRPr="00230518">
          <w:rPr>
            <w:rStyle w:val="Hyperlink"/>
            <w:rFonts w:cs="Arial"/>
          </w:rPr>
          <w:t>4.    HL7 Messaging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_Toc520899646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8</w:t>
        </w:r>
        <w:r w:rsidR="006630A1">
          <w:rPr>
            <w:webHidden/>
          </w:rPr>
          <w:fldChar w:fldCharType="end"/>
        </w:r>
      </w:hyperlink>
    </w:p>
    <w:p w14:paraId="43C8C9BF" w14:textId="4EB1624D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47" w:history="1">
        <w:r w:rsidR="006630A1" w:rsidRPr="00230518">
          <w:rPr>
            <w:rStyle w:val="Hyperlink"/>
            <w:rFonts w:cs="Arial"/>
            <w:noProof/>
          </w:rPr>
          <w:t>4.1 Messaging Format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_Toc520899647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8</w:t>
        </w:r>
        <w:r w:rsidR="006630A1">
          <w:rPr>
            <w:noProof/>
            <w:webHidden/>
          </w:rPr>
          <w:fldChar w:fldCharType="end"/>
        </w:r>
      </w:hyperlink>
    </w:p>
    <w:p w14:paraId="08F07756" w14:textId="67649CB8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8" w:history="1">
        <w:r w:rsidR="006630A1" w:rsidRPr="00230518">
          <w:rPr>
            <w:rStyle w:val="Hyperlink"/>
          </w:rPr>
          <w:t>4.1.1     Segments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_Toc520899648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8</w:t>
        </w:r>
        <w:r w:rsidR="006630A1">
          <w:rPr>
            <w:webHidden/>
          </w:rPr>
          <w:fldChar w:fldCharType="end"/>
        </w:r>
      </w:hyperlink>
    </w:p>
    <w:p w14:paraId="0C1ED4A5" w14:textId="371E8293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49" w:history="1">
        <w:r w:rsidR="006630A1" w:rsidRPr="00230518">
          <w:rPr>
            <w:rStyle w:val="Hyperlink"/>
          </w:rPr>
          <w:t>4.1</w:t>
        </w:r>
        <w:r w:rsidR="006630A1" w:rsidRPr="00230518">
          <w:rPr>
            <w:rStyle w:val="Hyperlink"/>
            <w:i/>
          </w:rPr>
          <w:t>.</w:t>
        </w:r>
        <w:r w:rsidR="006630A1" w:rsidRPr="00230518">
          <w:rPr>
            <w:rStyle w:val="Hyperlink"/>
          </w:rPr>
          <w:t>2     Messaging Event Types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_Toc520899649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9</w:t>
        </w:r>
        <w:r w:rsidR="006630A1">
          <w:rPr>
            <w:webHidden/>
          </w:rPr>
          <w:fldChar w:fldCharType="end"/>
        </w:r>
      </w:hyperlink>
    </w:p>
    <w:p w14:paraId="15D06C7A" w14:textId="0940BB2C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50" w:history="1">
        <w:r w:rsidR="006630A1" w:rsidRPr="00230518">
          <w:rPr>
            <w:rStyle w:val="Hyperlink"/>
          </w:rPr>
          <w:t>4.1</w:t>
        </w:r>
        <w:r w:rsidR="006630A1" w:rsidRPr="00230518">
          <w:rPr>
            <w:rStyle w:val="Hyperlink"/>
            <w:i/>
          </w:rPr>
          <w:t>.</w:t>
        </w:r>
        <w:r w:rsidR="006630A1" w:rsidRPr="00230518">
          <w:rPr>
            <w:rStyle w:val="Hyperlink"/>
          </w:rPr>
          <w:t>3    Cloverleaf Configuration Files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_Toc520899650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9</w:t>
        </w:r>
        <w:r w:rsidR="006630A1">
          <w:rPr>
            <w:webHidden/>
          </w:rPr>
          <w:fldChar w:fldCharType="end"/>
        </w:r>
      </w:hyperlink>
    </w:p>
    <w:p w14:paraId="77DE3013" w14:textId="334BC01B" w:rsidR="006630A1" w:rsidRDefault="00B9694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651" w:history="1">
        <w:r w:rsidR="006630A1" w:rsidRPr="00230518">
          <w:rPr>
            <w:rStyle w:val="Hyperlink"/>
          </w:rPr>
          <w:t>4.1.4    Cloverleaf Site Location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_Toc520899651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10</w:t>
        </w:r>
        <w:r w:rsidR="006630A1">
          <w:rPr>
            <w:webHidden/>
          </w:rPr>
          <w:fldChar w:fldCharType="end"/>
        </w:r>
      </w:hyperlink>
    </w:p>
    <w:p w14:paraId="21E74C1B" w14:textId="5F005072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2" w:history="1">
        <w:r w:rsidR="006630A1" w:rsidRPr="00230518">
          <w:rPr>
            <w:rStyle w:val="Hyperlink"/>
            <w:noProof/>
          </w:rPr>
          <w:t>4.2     Data Transformation Requirements –ge_cer_adt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_Toc520899652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10</w:t>
        </w:r>
        <w:r w:rsidR="006630A1">
          <w:rPr>
            <w:noProof/>
            <w:webHidden/>
          </w:rPr>
          <w:fldChar w:fldCharType="end"/>
        </w:r>
      </w:hyperlink>
    </w:p>
    <w:p w14:paraId="415F5D62" w14:textId="31195C21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3" w:history="1">
        <w:r w:rsidR="006630A1" w:rsidRPr="00230518">
          <w:rPr>
            <w:rStyle w:val="Hyperlink"/>
            <w:noProof/>
          </w:rPr>
          <w:t>4.3     Sample Messages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_Toc520899653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19</w:t>
        </w:r>
        <w:r w:rsidR="006630A1">
          <w:rPr>
            <w:noProof/>
            <w:webHidden/>
          </w:rPr>
          <w:fldChar w:fldCharType="end"/>
        </w:r>
      </w:hyperlink>
    </w:p>
    <w:p w14:paraId="028E4D93" w14:textId="0E6453B3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54" w:history="1">
        <w:r w:rsidR="006630A1" w:rsidRPr="00230518">
          <w:rPr>
            <w:rStyle w:val="Hyperlink"/>
            <w:rFonts w:cs="Arial"/>
          </w:rPr>
          <w:t>5. Testing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_Toc520899654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20</w:t>
        </w:r>
        <w:r w:rsidR="006630A1">
          <w:rPr>
            <w:webHidden/>
          </w:rPr>
          <w:fldChar w:fldCharType="end"/>
        </w:r>
      </w:hyperlink>
    </w:p>
    <w:p w14:paraId="2842B321" w14:textId="7DE1D38A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5" w:history="1">
        <w:r w:rsidR="006630A1" w:rsidRPr="00230518">
          <w:rPr>
            <w:rStyle w:val="Hyperlink"/>
            <w:noProof/>
          </w:rPr>
          <w:t>5.1.    Unit Testing Scenarios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_Toc520899655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20</w:t>
        </w:r>
        <w:r w:rsidR="006630A1">
          <w:rPr>
            <w:noProof/>
            <w:webHidden/>
          </w:rPr>
          <w:fldChar w:fldCharType="end"/>
        </w:r>
      </w:hyperlink>
    </w:p>
    <w:p w14:paraId="21DED1B5" w14:textId="57C3D95B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6" w:history="1">
        <w:r w:rsidR="006630A1" w:rsidRPr="00230518">
          <w:rPr>
            <w:rStyle w:val="Hyperlink"/>
            <w:noProof/>
          </w:rPr>
          <w:t>5.2    Integrated Testing Scenarios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_Toc520899656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21</w:t>
        </w:r>
        <w:r w:rsidR="006630A1">
          <w:rPr>
            <w:noProof/>
            <w:webHidden/>
          </w:rPr>
          <w:fldChar w:fldCharType="end"/>
        </w:r>
      </w:hyperlink>
    </w:p>
    <w:p w14:paraId="7C1FD9A1" w14:textId="57E78061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7" w:history="1">
        <w:r w:rsidR="006630A1" w:rsidRPr="00230518">
          <w:rPr>
            <w:rStyle w:val="Hyperlink"/>
            <w:rFonts w:cs="Arial"/>
            <w:noProof/>
          </w:rPr>
          <w:t>5.3    Testing Approvals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_Toc520899657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21</w:t>
        </w:r>
        <w:r w:rsidR="006630A1">
          <w:rPr>
            <w:noProof/>
            <w:webHidden/>
          </w:rPr>
          <w:fldChar w:fldCharType="end"/>
        </w:r>
      </w:hyperlink>
    </w:p>
    <w:p w14:paraId="6CECDD43" w14:textId="232848E5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8" w:history="1">
        <w:r w:rsidR="006630A1" w:rsidRPr="00230518">
          <w:rPr>
            <w:rStyle w:val="Hyperlink"/>
            <w:rFonts w:cs="Arial"/>
            <w:noProof/>
          </w:rPr>
          <w:t>5.4    Piloting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_Toc520899658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21</w:t>
        </w:r>
        <w:r w:rsidR="006630A1">
          <w:rPr>
            <w:noProof/>
            <w:webHidden/>
          </w:rPr>
          <w:fldChar w:fldCharType="end"/>
        </w:r>
      </w:hyperlink>
    </w:p>
    <w:p w14:paraId="55F14335" w14:textId="3DD4ED88" w:rsidR="006630A1" w:rsidRDefault="00B9694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659" w:history="1">
        <w:r w:rsidR="006630A1" w:rsidRPr="00230518">
          <w:rPr>
            <w:rStyle w:val="Hyperlink"/>
            <w:rFonts w:cs="Arial"/>
            <w:noProof/>
          </w:rPr>
          <w:t>5.5    Approvals</w:t>
        </w:r>
        <w:r w:rsidR="006630A1">
          <w:rPr>
            <w:noProof/>
            <w:webHidden/>
          </w:rPr>
          <w:tab/>
        </w:r>
        <w:r w:rsidR="006630A1">
          <w:rPr>
            <w:noProof/>
            <w:webHidden/>
          </w:rPr>
          <w:fldChar w:fldCharType="begin"/>
        </w:r>
        <w:r w:rsidR="006630A1">
          <w:rPr>
            <w:noProof/>
            <w:webHidden/>
          </w:rPr>
          <w:instrText xml:space="preserve"> PAGEREF _Toc520899659 \h </w:instrText>
        </w:r>
        <w:r w:rsidR="006630A1">
          <w:rPr>
            <w:noProof/>
            <w:webHidden/>
          </w:rPr>
        </w:r>
        <w:r w:rsidR="006630A1">
          <w:rPr>
            <w:noProof/>
            <w:webHidden/>
          </w:rPr>
          <w:fldChar w:fldCharType="separate"/>
        </w:r>
        <w:r w:rsidR="006630A1">
          <w:rPr>
            <w:noProof/>
            <w:webHidden/>
          </w:rPr>
          <w:t>22</w:t>
        </w:r>
        <w:r w:rsidR="006630A1">
          <w:rPr>
            <w:noProof/>
            <w:webHidden/>
          </w:rPr>
          <w:fldChar w:fldCharType="end"/>
        </w:r>
      </w:hyperlink>
    </w:p>
    <w:p w14:paraId="23AC2970" w14:textId="3F5500F6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60" w:history="1">
        <w:r w:rsidR="006630A1" w:rsidRPr="00230518">
          <w:rPr>
            <w:rStyle w:val="Hyperlink"/>
            <w:rFonts w:cs="Arial"/>
          </w:rPr>
          <w:t>6.    Deployment / Implementation Model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_Toc520899660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22</w:t>
        </w:r>
        <w:r w:rsidR="006630A1">
          <w:rPr>
            <w:webHidden/>
          </w:rPr>
          <w:fldChar w:fldCharType="end"/>
        </w:r>
      </w:hyperlink>
    </w:p>
    <w:p w14:paraId="1EBE77B8" w14:textId="78526BD0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61" w:history="1">
        <w:r w:rsidR="006630A1" w:rsidRPr="00230518">
          <w:rPr>
            <w:rStyle w:val="Hyperlink"/>
            <w:rFonts w:cs="Arial"/>
          </w:rPr>
          <w:t>Appendix A: Risks and Concerns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_Toc520899661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22</w:t>
        </w:r>
        <w:r w:rsidR="006630A1">
          <w:rPr>
            <w:webHidden/>
          </w:rPr>
          <w:fldChar w:fldCharType="end"/>
        </w:r>
      </w:hyperlink>
    </w:p>
    <w:p w14:paraId="0C039302" w14:textId="74ADCB18" w:rsidR="006630A1" w:rsidRDefault="00B9694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662" w:history="1">
        <w:r w:rsidR="006630A1" w:rsidRPr="00230518">
          <w:rPr>
            <w:rStyle w:val="Hyperlink"/>
            <w:rFonts w:cs="Arial"/>
          </w:rPr>
          <w:t>Appendix B: Issues List</w:t>
        </w:r>
        <w:r w:rsidR="006630A1">
          <w:rPr>
            <w:webHidden/>
          </w:rPr>
          <w:tab/>
        </w:r>
        <w:r w:rsidR="006630A1">
          <w:rPr>
            <w:webHidden/>
          </w:rPr>
          <w:fldChar w:fldCharType="begin"/>
        </w:r>
        <w:r w:rsidR="006630A1">
          <w:rPr>
            <w:webHidden/>
          </w:rPr>
          <w:instrText xml:space="preserve"> PAGEREF _Toc520899662 \h </w:instrText>
        </w:r>
        <w:r w:rsidR="006630A1">
          <w:rPr>
            <w:webHidden/>
          </w:rPr>
        </w:r>
        <w:r w:rsidR="006630A1">
          <w:rPr>
            <w:webHidden/>
          </w:rPr>
          <w:fldChar w:fldCharType="separate"/>
        </w:r>
        <w:r w:rsidR="006630A1">
          <w:rPr>
            <w:webHidden/>
          </w:rPr>
          <w:t>22</w:t>
        </w:r>
        <w:r w:rsidR="006630A1">
          <w:rPr>
            <w:webHidden/>
          </w:rPr>
          <w:fldChar w:fldCharType="end"/>
        </w:r>
      </w:hyperlink>
    </w:p>
    <w:p w14:paraId="4B9CF021" w14:textId="380DC44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B9CF02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2089962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B9CF023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2089962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B9CF027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24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25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26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B9CF02B" w14:textId="77777777" w:rsidTr="0089229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8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9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A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4B9CF02F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C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D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2E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004732" w:rsidRPr="00FB14A7" w14:paraId="4B9CF033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0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Reginah Musyoki-Howell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1" w14:textId="77777777" w:rsidR="00004732" w:rsidRPr="00FB14A7" w:rsidRDefault="00BB0576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2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eginah@baycare.org</w:t>
            </w:r>
          </w:p>
        </w:tc>
      </w:tr>
      <w:tr w:rsidR="00004732" w:rsidRPr="00FB14A7" w14:paraId="4B9CF037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4" w14:textId="37E5091A" w:rsidR="00004732" w:rsidRPr="00FB14A7" w:rsidRDefault="00BD0C1D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5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Manager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, IS Physician SYS-EPM</w:t>
            </w:r>
            <w:r w:rsidR="00F9371F">
              <w:rPr>
                <w:rFonts w:asciiTheme="minorHAnsi" w:eastAsia="Times New Roman" w:hAnsiTheme="minorHAnsi" w:cs="Arial"/>
                <w:color w:val="000000"/>
                <w:sz w:val="22"/>
              </w:rPr>
              <w:t>/GE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6" w14:textId="57E20A73" w:rsidR="00004732" w:rsidRPr="00FB14A7" w:rsidRDefault="00BD0C1D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Daniel.Alicea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4B9CF03F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C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D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3E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Cynthia.Barone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4B9CF043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40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41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042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9CF044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B9CF04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2089962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B9CF046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B9CF047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2089962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B9CF048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B9CF04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4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4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4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04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B9CF05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4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04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B9CF04F" w14:textId="77777777" w:rsidR="00320263" w:rsidRPr="004E7A3E" w:rsidRDefault="00BB0576" w:rsidP="00BB057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4/3/2015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B9CF050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51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BD0C1D" w:rsidRPr="004E7A3E" w14:paraId="106A3B2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D4014" w14:textId="566B8036" w:rsidR="00BD0C1D" w:rsidRPr="00CF2307" w:rsidRDefault="00BD0C1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FF36B" w14:textId="752270EE" w:rsidR="00BD0C1D" w:rsidRDefault="00BD0C1D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4/4/2016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A1388" w14:textId="45534815" w:rsidR="00BD0C1D" w:rsidRDefault="00BD0C1D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C2311" w14:textId="27011D94" w:rsidR="00BD0C1D" w:rsidRDefault="00BD0C1D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A28 to list of message types</w:t>
            </w:r>
          </w:p>
        </w:tc>
      </w:tr>
      <w:tr w:rsidR="008B6A99" w:rsidRPr="004E7A3E" w14:paraId="756063F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86AB7" w14:textId="0DE702C6" w:rsidR="008B6A99" w:rsidRDefault="008B6A9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2BCA3" w14:textId="726220E5" w:rsidR="008B6A99" w:rsidRDefault="008B6A99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4/19/16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B57A4" w14:textId="3994EF85" w:rsidR="008B6A99" w:rsidRDefault="008B6A99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DD851" w14:textId="21B5A4C0" w:rsidR="008B6A99" w:rsidRDefault="008B6A9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Made a </w:t>
            </w:r>
            <w:r w:rsidRPr="008B6A99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note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about phone types</w:t>
            </w:r>
          </w:p>
        </w:tc>
      </w:tr>
      <w:tr w:rsidR="008B6A99" w:rsidRPr="004E7A3E" w14:paraId="72EE986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9140F" w14:textId="1BA479E6" w:rsidR="008B6A99" w:rsidRDefault="008B6A9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36707" w14:textId="0FE539A9" w:rsidR="008B6A99" w:rsidRDefault="008B6A99" w:rsidP="00BB05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5/10/16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460BE" w14:textId="67E1B859" w:rsidR="008B6A99" w:rsidRDefault="008B6A99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033C3" w14:textId="6F8F49C3" w:rsidR="008B6A99" w:rsidRDefault="008B6A99" w:rsidP="008B6A9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Made a </w:t>
            </w:r>
            <w:r w:rsidRPr="008B6A99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note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about disaster flag from Soarian</w:t>
            </w:r>
          </w:p>
        </w:tc>
      </w:tr>
      <w:tr w:rsidR="002736AC" w:rsidRPr="004E7A3E" w14:paraId="1DD642A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C1791" w14:textId="6ECF18E7" w:rsidR="002736AC" w:rsidRDefault="002736AC" w:rsidP="008B6A9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</w:t>
            </w:r>
            <w:r w:rsidR="008B6A99">
              <w:rPr>
                <w:rFonts w:asciiTheme="minorHAnsi" w:eastAsia="Times New Roman" w:hAnsiTheme="minorHAnsi" w:cs="Arial"/>
                <w:color w:val="000000"/>
                <w:sz w:val="22"/>
              </w:rPr>
              <w:t>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0E733" w14:textId="0CCF9F99" w:rsidR="002736AC" w:rsidRDefault="002736A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2/16/2017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25AFB" w14:textId="142A5AFF" w:rsidR="002736AC" w:rsidRDefault="002736A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925A7" w14:textId="748C3C4B" w:rsidR="002736AC" w:rsidRDefault="002736A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 Non-Functional Requirement centered on blocking outbound messages</w:t>
            </w:r>
          </w:p>
        </w:tc>
      </w:tr>
      <w:tr w:rsidR="002736AC" w:rsidRPr="004E7A3E" w14:paraId="2C3C826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39408" w14:textId="55EAE5A2" w:rsidR="002736AC" w:rsidRDefault="00052C8B" w:rsidP="008B6A9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</w:t>
            </w:r>
            <w:r w:rsidR="008B6A99">
              <w:rPr>
                <w:rFonts w:asciiTheme="minorHAnsi" w:eastAsia="Times New Roman" w:hAnsiTheme="minorHAnsi" w:cs="Arial"/>
                <w:color w:val="000000"/>
                <w:sz w:val="22"/>
              </w:rPr>
              <w:t>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2C31B" w14:textId="1FCBFA3F" w:rsidR="002736AC" w:rsidRDefault="00052C8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2/27/16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3D899" w14:textId="6F4C04BF" w:rsidR="002736AC" w:rsidRDefault="00052C8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92DBD" w14:textId="525F06A0" w:rsidR="002736AC" w:rsidRDefault="00052C8B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Combined BMG and BUC ADT Documentation</w:t>
            </w:r>
          </w:p>
        </w:tc>
      </w:tr>
      <w:tr w:rsidR="00220D8B" w:rsidRPr="004E7A3E" w14:paraId="17C8F8D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4B7DE" w14:textId="3F9AB400" w:rsidR="00220D8B" w:rsidRDefault="00220D8B" w:rsidP="002768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</w:t>
            </w:r>
            <w:r w:rsidR="002768F2">
              <w:rPr>
                <w:rFonts w:asciiTheme="minorHAnsi" w:eastAsia="Times New Roman" w:hAnsiTheme="minorHAnsi" w:cs="Arial"/>
                <w:color w:val="000000"/>
                <w:sz w:val="22"/>
              </w:rPr>
              <w:t>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E83FD" w14:textId="4A58D794" w:rsidR="00220D8B" w:rsidRDefault="00220D8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A2733" w14:textId="4D53291F" w:rsidR="00220D8B" w:rsidRDefault="00220D8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EA266" w14:textId="7C439D6D" w:rsidR="00220D8B" w:rsidRDefault="00220D8B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Insurance mapping</w:t>
            </w:r>
          </w:p>
        </w:tc>
      </w:tr>
      <w:tr w:rsidR="00017273" w:rsidRPr="004E7A3E" w14:paraId="5E80296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31FC7" w14:textId="05F15EEC" w:rsidR="00017273" w:rsidRDefault="00017273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V1.7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6D25C" w14:textId="1E081823" w:rsidR="00017273" w:rsidRDefault="00017273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3/6/2017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0EEB0" w14:textId="134A51BB" w:rsidR="00017273" w:rsidRDefault="00017273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1928D" w14:textId="77CEECF1" w:rsidR="00017273" w:rsidRDefault="00017273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additionally requested logic per FSI, to hard code additional values in the insurance segment.</w:t>
            </w:r>
          </w:p>
        </w:tc>
      </w:tr>
      <w:tr w:rsidR="00017273" w:rsidRPr="004E7A3E" w14:paraId="4B9CF06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5D" w14:textId="6A98AEDB" w:rsidR="00017273" w:rsidRPr="004E7A3E" w:rsidRDefault="00FB2D48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V1.8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5E" w14:textId="1CB95BB8" w:rsidR="00017273" w:rsidRPr="004E7A3E" w:rsidRDefault="00FB2D48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3/16/2018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5F" w14:textId="0E64103F" w:rsidR="00017273" w:rsidRPr="004E7A3E" w:rsidRDefault="00FB2D48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Art </w:t>
            </w:r>
            <w:r w:rsidR="0046614D">
              <w:rPr>
                <w:rFonts w:asciiTheme="minorHAnsi" w:eastAsia="Times New Roman" w:hAnsiTheme="minorHAnsi" w:cs="Arial"/>
                <w:color w:val="000000"/>
                <w:sz w:val="22"/>
              </w:rPr>
              <w:t>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060" w14:textId="14D9ED4F" w:rsidR="00017273" w:rsidRPr="004E7A3E" w:rsidRDefault="00FB2D48" w:rsidP="0001727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 requirements and translate table to include new email logic</w:t>
            </w:r>
          </w:p>
        </w:tc>
      </w:tr>
      <w:tr w:rsidR="0046614D" w:rsidRPr="004E7A3E" w14:paraId="5F955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7836E" w14:textId="1F17DD68" w:rsidR="0046614D" w:rsidRDefault="0046614D" w:rsidP="0046614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V1.9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9F44C" w14:textId="466ABF35" w:rsidR="0046614D" w:rsidRDefault="0046614D" w:rsidP="0046614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DB937" w14:textId="6C6CB494" w:rsidR="0046614D" w:rsidRDefault="0046614D" w:rsidP="0046614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72FE6" w14:textId="2D009D9E" w:rsidR="0046614D" w:rsidRDefault="0046614D" w:rsidP="0046614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additionally requested logic per FSI, to copy insurance address to a second variable in IN1.7 with the tag “HPADR2” in the second instance of IN1.5.6.</w:t>
            </w:r>
          </w:p>
        </w:tc>
      </w:tr>
      <w:bookmarkEnd w:id="5"/>
    </w:tbl>
    <w:p w14:paraId="4B9CF062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B9CF06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2089962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B9CF06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208996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B9CF065" w14:textId="482CEE7E" w:rsidR="009C0E56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</w:t>
          </w:r>
          <w:r w:rsidR="00086415">
            <w:rPr>
              <w:rFonts w:asciiTheme="minorHAnsi" w:hAnsiTheme="minorHAnsi" w:cs="Arial"/>
              <w:i w:val="0"/>
            </w:rPr>
            <w:t xml:space="preserve">BayCare Medical Group (BMG) and </w:t>
          </w:r>
          <w:r>
            <w:rPr>
              <w:rFonts w:asciiTheme="minorHAnsi" w:hAnsiTheme="minorHAnsi" w:cs="Arial"/>
              <w:i w:val="0"/>
            </w:rPr>
            <w:t xml:space="preserve">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>
            <w:rPr>
              <w:rFonts w:asciiTheme="minorHAnsi" w:hAnsiTheme="minorHAnsi" w:cs="Arial"/>
              <w:i w:val="0"/>
            </w:rPr>
            <w:t xml:space="preserve">) ADT </w:t>
          </w:r>
          <w:r w:rsidR="00BA1AC3">
            <w:rPr>
              <w:rFonts w:asciiTheme="minorHAnsi" w:hAnsiTheme="minorHAnsi" w:cs="Arial"/>
              <w:i w:val="0"/>
            </w:rPr>
            <w:t xml:space="preserve">interface </w:t>
          </w:r>
          <w:r>
            <w:rPr>
              <w:rFonts w:asciiTheme="minorHAnsi" w:hAnsiTheme="minorHAnsi" w:cs="Arial"/>
              <w:i w:val="0"/>
            </w:rPr>
            <w:t xml:space="preserve">from GE Centricity Business to Cerner. All functional requirements needed to support this solution post implementation will be </w:t>
          </w:r>
          <w:r w:rsidR="00403D11">
            <w:rPr>
              <w:rFonts w:asciiTheme="minorHAnsi" w:hAnsiTheme="minorHAnsi" w:cs="Arial"/>
              <w:i w:val="0"/>
            </w:rPr>
            <w:t>included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4B9CF066" w14:textId="77777777" w:rsidR="00C53B6B" w:rsidRDefault="00B9694F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B9CF06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208996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B9CF068" w14:textId="7EC62F49" w:rsidR="009666CA" w:rsidRPr="004E7A3E" w:rsidRDefault="00B9694F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F9371F">
            <w:rPr>
              <w:rFonts w:asciiTheme="minorHAnsi" w:hAnsiTheme="minorHAnsi" w:cs="Arial"/>
              <w:i w:val="0"/>
            </w:rPr>
            <w:t xml:space="preserve">Implement an ADT interface from </w:t>
          </w:r>
          <w:r w:rsidR="001F58F8">
            <w:rPr>
              <w:rFonts w:asciiTheme="minorHAnsi" w:hAnsiTheme="minorHAnsi" w:cs="Arial"/>
              <w:i w:val="0"/>
            </w:rPr>
            <w:t xml:space="preserve">the </w:t>
          </w:r>
          <w:r w:rsidR="00F9371F">
            <w:rPr>
              <w:rFonts w:asciiTheme="minorHAnsi" w:hAnsiTheme="minorHAnsi" w:cs="Arial"/>
              <w:i w:val="0"/>
            </w:rPr>
            <w:t>GE Centricity Business Practice Management System</w:t>
          </w:r>
          <w:r w:rsidR="001F58F8">
            <w:rPr>
              <w:rFonts w:asciiTheme="minorHAnsi" w:hAnsiTheme="minorHAnsi" w:cs="Arial"/>
              <w:i w:val="0"/>
            </w:rPr>
            <w:t xml:space="preserve"> to the Cerner EMR Application for the</w:t>
          </w:r>
          <w:r w:rsidR="00086415">
            <w:rPr>
              <w:rFonts w:asciiTheme="minorHAnsi" w:hAnsiTheme="minorHAnsi" w:cs="Arial"/>
              <w:i w:val="0"/>
            </w:rPr>
            <w:t xml:space="preserve"> BayCare Medical Group (BMG) and</w:t>
          </w:r>
          <w:r w:rsidR="001F58F8">
            <w:rPr>
              <w:rFonts w:asciiTheme="minorHAnsi" w:hAnsiTheme="minorHAnsi" w:cs="Arial"/>
              <w:i w:val="0"/>
            </w:rPr>
            <w:t xml:space="preserve"> BayCare </w:t>
          </w:r>
          <w:r w:rsidR="00BB0576">
            <w:rPr>
              <w:rFonts w:asciiTheme="minorHAnsi" w:hAnsiTheme="minorHAnsi" w:cs="Arial"/>
              <w:i w:val="0"/>
            </w:rPr>
            <w:t>Urgent Care</w:t>
          </w:r>
          <w:r w:rsidR="001F58F8">
            <w:rPr>
              <w:rFonts w:asciiTheme="minorHAnsi" w:hAnsiTheme="minorHAnsi" w:cs="Arial"/>
              <w:i w:val="0"/>
            </w:rPr>
            <w:t xml:space="preserve"> (B</w:t>
          </w:r>
          <w:r w:rsidR="00BB0576">
            <w:rPr>
              <w:rFonts w:asciiTheme="minorHAnsi" w:hAnsiTheme="minorHAnsi" w:cs="Arial"/>
              <w:i w:val="0"/>
            </w:rPr>
            <w:t>UC</w:t>
          </w:r>
          <w:r w:rsidR="001F58F8">
            <w:rPr>
              <w:rFonts w:asciiTheme="minorHAnsi" w:hAnsiTheme="minorHAnsi" w:cs="Arial"/>
              <w:i w:val="0"/>
            </w:rPr>
            <w:t>) providers.</w:t>
          </w:r>
        </w:sdtContent>
      </w:sdt>
    </w:p>
    <w:p w14:paraId="4B9CF069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B9CF06A" w14:textId="56ADA292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208996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38714D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B9CF06B" w14:textId="223171B9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2089963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38714D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B9CF06C" w14:textId="77777777" w:rsidR="00581CA3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  <w:p w14:paraId="4B9CF06D" w14:textId="77777777" w:rsidR="00581CA3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CPI – Corporate Patient Identifier</w:t>
          </w:r>
        </w:p>
        <w:p w14:paraId="4B9CF06E" w14:textId="77777777" w:rsidR="008F1EDB" w:rsidRPr="003253FB" w:rsidRDefault="00581CA3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581CA3">
            <w:rPr>
              <w:rFonts w:asciiTheme="minorHAnsi" w:hAnsiTheme="minorHAnsi" w:cs="Arial"/>
              <w:color w:val="auto"/>
              <w:sz w:val="22"/>
            </w:rPr>
            <w:t>Soarian EMPI = Enterprise Master Patient Index = CPI</w:t>
          </w:r>
        </w:p>
      </w:sdtContent>
    </w:sdt>
    <w:p w14:paraId="4B9CF06F" w14:textId="7136103D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20899634"/>
      <w:r w:rsidRPr="00D574A8">
        <w:rPr>
          <w:rFonts w:asciiTheme="minorHAnsi" w:hAnsiTheme="minorHAnsi" w:cs="Arial"/>
          <w:b w:val="0"/>
          <w:color w:val="0070C0"/>
          <w:sz w:val="22"/>
        </w:rPr>
        <w:t>1</w:t>
      </w:r>
      <w:r w:rsidR="0038714D">
        <w:rPr>
          <w:rFonts w:asciiTheme="minorHAnsi" w:hAnsiTheme="minorHAnsi" w:cs="Arial"/>
          <w:b w:val="0"/>
          <w:color w:val="0070C0"/>
          <w:sz w:val="22"/>
        </w:rPr>
        <w:t>.3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B9CF070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4B9CF071" w14:textId="76E33AFF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208996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38714D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B9CF072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4B9CF073" w14:textId="77777777" w:rsidR="00263DBF" w:rsidRDefault="00263DBF" w:rsidP="00263DBF">
          <w:pPr>
            <w:pStyle w:val="template"/>
            <w:rPr>
              <w:rFonts w:asciiTheme="minorHAnsi" w:hAnsiTheme="minorHAnsi" w:cs="Arial"/>
              <w:i w:val="0"/>
            </w:rPr>
          </w:pPr>
          <w:r w:rsidRPr="00263DBF">
            <w:rPr>
              <w:rFonts w:asciiTheme="minorHAnsi" w:hAnsiTheme="minorHAnsi" w:cs="Arial"/>
              <w:i w:val="0"/>
            </w:rPr>
            <w:t>Unit_08i_-_ADT_Message_Processing_Inbound.pdf</w:t>
          </w:r>
        </w:p>
        <w:p w14:paraId="4B9CF074" w14:textId="77777777" w:rsidR="00263DBF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</w:p>
        <w:p w14:paraId="4B9CF075" w14:textId="77777777" w:rsidR="00263DBF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GE</w:t>
          </w:r>
          <w:r w:rsidRPr="00C17BA0">
            <w:rPr>
              <w:rFonts w:asciiTheme="minorHAnsi" w:hAnsiTheme="minorHAnsi" w:cs="Arial"/>
              <w:b/>
              <w:i w:val="0"/>
            </w:rPr>
            <w:t xml:space="preserve"> </w:t>
          </w:r>
          <w:r>
            <w:rPr>
              <w:rFonts w:asciiTheme="minorHAnsi" w:hAnsiTheme="minorHAnsi" w:cs="Arial"/>
              <w:b/>
              <w:i w:val="0"/>
            </w:rPr>
            <w:t>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4B9CF076" w14:textId="77777777" w:rsidR="00235E8B" w:rsidRDefault="00263DBF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263DBF">
            <w:rPr>
              <w:rFonts w:asciiTheme="minorHAnsi" w:hAnsiTheme="minorHAnsi" w:cs="Arial"/>
              <w:i w:val="0"/>
            </w:rPr>
            <w:t xml:space="preserve">MASTER </w:t>
          </w:r>
          <w:proofErr w:type="spellStart"/>
          <w:r w:rsidRPr="00263DBF">
            <w:rPr>
              <w:rFonts w:asciiTheme="minorHAnsi" w:hAnsiTheme="minorHAnsi" w:cs="Arial"/>
              <w:i w:val="0"/>
            </w:rPr>
            <w:t>BYH_ADT_Reg_VM_FINAL</w:t>
          </w:r>
          <w:proofErr w:type="spellEnd"/>
        </w:p>
      </w:sdtContent>
    </w:sdt>
    <w:p w14:paraId="4B9CF07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B9CF07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B9CF079" w14:textId="31F6E293" w:rsidR="00DF00D2" w:rsidRPr="00D574A8" w:rsidRDefault="00CB611A" w:rsidP="0038714D">
      <w:pPr>
        <w:pStyle w:val="Heading1"/>
        <w:rPr>
          <w:i/>
        </w:rPr>
      </w:pPr>
      <w:bookmarkStart w:id="14" w:name="_Toc520899636"/>
      <w:r>
        <w:lastRenderedPageBreak/>
        <w:t>2.</w:t>
      </w:r>
      <w:r w:rsidR="00F03186" w:rsidRPr="00D574A8">
        <w:t xml:space="preserve">   </w:t>
      </w:r>
      <w:r w:rsidR="00DF00D2" w:rsidRPr="00D574A8">
        <w:t>Diagram</w:t>
      </w:r>
      <w:bookmarkEnd w:id="14"/>
    </w:p>
    <w:p w14:paraId="4B9CF07A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B9CF07B" w14:textId="77777777" w:rsidR="00251535" w:rsidRDefault="00263DBF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diagram</w:t>
          </w:r>
        </w:p>
      </w:sdtContent>
    </w:sdt>
    <w:p w14:paraId="4B9CF07C" w14:textId="6CAE979B" w:rsidR="005212A4" w:rsidRDefault="0008641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0541" wp14:editId="7B8622D0">
                <wp:simplePos x="0" y="0"/>
                <wp:positionH relativeFrom="column">
                  <wp:posOffset>1641764</wp:posOffset>
                </wp:positionH>
                <wp:positionV relativeFrom="paragraph">
                  <wp:posOffset>361315</wp:posOffset>
                </wp:positionV>
                <wp:extent cx="1032163" cy="907473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61802" id="Rectangle 2" o:spid="_x0000_s1026" style="position:absolute;margin-left:129.25pt;margin-top:28.45pt;width:81.25pt;height:7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HCkgIAAIQFAAAOAAAAZHJzL2Uyb0RvYy54bWysVEtv2zAMvg/YfxB0X/1o+grqFEGLDgOK&#10;tmg79KzIUmxAFjVJiZP9+lGS7XRdscOwHBRR/PjxYZKXV7tOka2wrgVd0eIop0RoDnWr1xX9/nL7&#10;5ZwS55mumQItKroXjl4tPn+67M1clNCAqoUlSKLdvDcVbbw38yxzvBEdc0dghEalBNsxj6JdZ7Vl&#10;PbJ3Kivz/DTrwdbGAhfO4etNUtJF5JdScP8gpROeqIpibD6eNp6rcGaLSzZfW2aalg9hsH+IomOt&#10;RqcT1Q3zjGxs+wdV13ILDqQ/4tBlIGXLRcwBsynyd9k8N8yImAsWx5mpTO7/0fL77aMlbV3RkhLN&#10;OvxET1g0ptdKkDKUpzdujqhn82gHyeE15LqTtgv/mAXZxZLup5KKnSccH4v8uCxOjynhqLvIz2Zn&#10;x4E0O1gb6/xXAR0Jl4pa9B4rybZ3zifoCAnOHKi2vm2VikJoE3GtLNky/MCrdTGQ/4ZSOmA1BKtE&#10;GF6ykFhKJd78XomAU/pJSKwIBl/GQGIvHpwwzoX2RVI1rBbJ90mOv9H7GFZMNBIGZon+J+6BYEQm&#10;kpE7RTngg6mIrTwZ538LLBlPFtEzaD8Zd60G+xGBwqwGzwk/FimVJlRpBfUe+8VCGiRn+G2Ln+2O&#10;Of/ILE4OzhhuA/+Ah1TQVxSGGyUN2J8fvQc8NjRqKelxEivqfmyYFZSobxpb/aKYzcLoRmF2clai&#10;YN9qVm81etNdA/ZCgXvH8HgNeK/Gq7TQveLSWAavqGKao++Kcm9H4dqnDYFrh4vlMsJwXA3zd/rZ&#10;8EAeqhra8mX3yqwZetdj19/DOLVs/q6FEzZYalhuPMg29vehrkO9cdRj4wxrKeySt3JEHZbn4hcA&#10;AAD//wMAUEsDBBQABgAIAAAAIQDk9YMr3wAAAAoBAAAPAAAAZHJzL2Rvd25yZXYueG1sTI/BTsMw&#10;EETvSPyDtUjcqNOA2yTEqRCCinKjEM5ubJIIex1ipw1/z3KC42qfZt6Um9lZdjRj6D1KWC4SYAYb&#10;r3tsJby9Pl5lwEJUqJX1aCR8mwCb6vysVIX2J3wxx31sGYVgKJSELsah4Dw0nXEqLPxgkH4ffnQq&#10;0jm2XI/qROHO8jRJVtypHqmhU4O570zzuZ+chEmsdw/z+9f2uk7q9XNtxVPcDlJeXsx3t8CimeMf&#10;DL/6pA4VOR38hDowKyEVmSBUgljlwAi4SZc07kBknmfAq5L/n1D9AAAA//8DAFBLAQItABQABgAI&#10;AAAAIQC2gziS/gAAAOEBAAATAAAAAAAAAAAAAAAAAAAAAABbQ29udGVudF9UeXBlc10ueG1sUEsB&#10;Ai0AFAAGAAgAAAAhADj9If/WAAAAlAEAAAsAAAAAAAAAAAAAAAAALwEAAF9yZWxzLy5yZWxzUEsB&#10;Ai0AFAAGAAgAAAAhAOMsocKSAgAAhAUAAA4AAAAAAAAAAAAAAAAALgIAAGRycy9lMm9Eb2MueG1s&#10;UEsBAi0AFAAGAAgAAAAhAOT1gyvfAAAACgEAAA8AAAAAAAAAAAAAAAAA7AQAAGRycy9kb3ducmV2&#10;LnhtbFBLBQYAAAAABAAEAPMAAAD4BQAAAAA=&#10;" fillcolor="white [3212]" stroked="f" strokeweight="2pt"/>
            </w:pict>
          </mc:Fallback>
        </mc:AlternateContent>
      </w:r>
      <w:sdt>
        <w:sdtPr>
          <w:id w:val="245688626"/>
          <w:picture/>
        </w:sdtPr>
        <w:sdtEndPr/>
        <w:sdtContent>
          <w:r w:rsidR="00BB0576" w:rsidRPr="00BB0576">
            <w:rPr>
              <w:noProof/>
            </w:rPr>
            <w:drawing>
              <wp:inline distT="0" distB="0" distL="0" distR="0" wp14:anchorId="4B9CF226" wp14:editId="4B9CF227">
                <wp:extent cx="6858000" cy="433839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338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B9CF07D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2089963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B9CF07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208996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7"/>
    </w:p>
    <w:p w14:paraId="4B9CF07F" w14:textId="77777777" w:rsidR="00686692" w:rsidRDefault="00686692" w:rsidP="00686692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B9CF08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4B9CF084" w14:textId="77777777" w:rsidTr="0068669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F081" w14:textId="77777777" w:rsidR="00686692" w:rsidRPr="0044616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F082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F083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686692" w:rsidRPr="00446162" w14:paraId="4B9CF088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B9CF085" w14:textId="77777777" w:rsidR="00686692" w:rsidRDefault="0068669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086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B9CF087" w14:textId="77777777" w:rsidR="00686692" w:rsidRPr="00446162" w:rsidRDefault="0068669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894772" w:rsidRPr="00446162" w14:paraId="4B9CF08C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89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9CF08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 Name</w:t>
            </w:r>
            <w:proofErr w:type="gramEnd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8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B9CF09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CF08D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8E" w14:textId="77777777" w:rsidR="00894772" w:rsidRDefault="008E2534" w:rsidP="008E253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Corporate Patient Identifier (</w:t>
                </w:r>
                <w:proofErr w:type="gramStart"/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CPI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>value</w:t>
                </w:r>
                <w:proofErr w:type="gramEnd"/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8F" w14:textId="77777777" w:rsidR="00894772" w:rsidRDefault="00B67A9D" w:rsidP="00B67A9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CPI value is 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>a unique nu</w:t>
                </w:r>
                <w:r w:rsidR="00BA1EDE">
                  <w:rPr>
                    <w:rFonts w:ascii="Calibri" w:eastAsia="Times New Roman" w:hAnsi="Calibri"/>
                    <w:color w:val="auto"/>
                    <w:sz w:val="22"/>
                  </w:rPr>
                  <w:t>mber identifying the patient amo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ng all BayCare systems.  The CPI is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used by Cerner to load balance </w:t>
                </w:r>
                <w:r w:rsidR="008E2534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BMG ADT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inbound processing.  Cloverl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eaf will kill messages </w:t>
                </w:r>
                <w:r w:rsidR="00770329" w:rsidRPr="00F46A1F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without</w:t>
                </w:r>
                <w:r w:rsidR="00770329" w:rsidRPr="00F46A1F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CPI value</w:t>
                </w:r>
                <w:r w:rsidR="00770329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5E6B32" w14:paraId="4B9CF09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9CF091" w14:textId="77777777" w:rsidR="005E6B32" w:rsidRDefault="00444809" w:rsidP="0044480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4B9CF092" w14:textId="77777777" w:rsidR="00BB0576" w:rsidRDefault="00BB0576" w:rsidP="0044480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5D5A26FDF9974D2B8CC493C6ECE275F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93" w14:textId="77777777" w:rsidR="005E6B32" w:rsidRDefault="009B6698" w:rsidP="009B66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PV1-2 </w:t>
                </w:r>
                <w:r w:rsidR="00444809">
                  <w:rPr>
                    <w:rFonts w:ascii="Calibri" w:eastAsia="Times New Roman" w:hAnsi="Calibri"/>
                    <w:color w:val="auto"/>
                    <w:sz w:val="22"/>
                  </w:rPr>
                  <w:t>Patient Class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858D0C9E6C8D414AB379F8BE744E838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94" w14:textId="7D5050C8" w:rsidR="005E6B32" w:rsidRDefault="00444809" w:rsidP="006F549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GE will send the value ‘O’ for Outpatient and Cloverleaf will change it to the value</w:t>
                </w:r>
                <w:r w:rsidR="006F5493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‘A’ for Ambulatory and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‘</w:t>
                </w:r>
                <w:r w:rsidR="00BB0576">
                  <w:rPr>
                    <w:rFonts w:ascii="Calibri" w:eastAsia="Times New Roman" w:hAnsi="Calibri"/>
                    <w:color w:val="auto"/>
                    <w:sz w:val="22"/>
                  </w:rPr>
                  <w:t>U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’ for </w:t>
                </w:r>
                <w:r w:rsidR="00BB0576">
                  <w:rPr>
                    <w:rFonts w:ascii="Calibri" w:eastAsia="Times New Roman" w:hAnsi="Calibri"/>
                    <w:color w:val="auto"/>
                    <w:sz w:val="22"/>
                  </w:rPr>
                  <w:t>Urgent Care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.  Cerner will use the </w:t>
                </w:r>
                <w:r w:rsidR="006F5493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 or </w:t>
                </w:r>
                <w:r w:rsidR="00BB0576">
                  <w:rPr>
                    <w:rFonts w:ascii="Calibri" w:eastAsia="Times New Roman" w:hAnsi="Calibri"/>
                    <w:color w:val="auto"/>
                    <w:sz w:val="22"/>
                  </w:rPr>
                  <w:t>U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, Ambulatory Patient Class, to identify the Ambulatory population</w:t>
                </w:r>
                <w:r w:rsidR="00374135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on the </w:t>
                </w:r>
                <w:r w:rsidR="00374135" w:rsidRPr="00374135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inbound</w:t>
                </w:r>
                <w:r w:rsidR="00374135" w:rsidRPr="00374135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 w:rsidR="00374135">
                  <w:rPr>
                    <w:rFonts w:ascii="Calibri" w:eastAsia="Times New Roman" w:hAnsi="Calibri"/>
                    <w:color w:val="auto"/>
                    <w:sz w:val="22"/>
                  </w:rPr>
                  <w:t>data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.  It is aliased in Cerner code set 321.  </w:t>
                </w:r>
              </w:p>
            </w:tc>
          </w:sdtContent>
        </w:sdt>
      </w:tr>
      <w:tr w:rsidR="00507E6E" w14:paraId="4B9CF099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9CF096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FR.2015.3.0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9CF097" w14:textId="77777777" w:rsidR="00507E6E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Admit Date and Location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F098" w14:textId="12854817" w:rsidR="00C967A2" w:rsidRDefault="00507E6E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When GE sends a BUC location with the value 0000 as the Admit Date, Cloverleaf will remove the location value going to Cerner.  This keeps the </w:t>
            </w:r>
            <w:r w:rsidRPr="006C71C5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scheduled</w:t>
            </w:r>
            <w:r w:rsidRPr="006C71C5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patients from displaying on the </w:t>
            </w:r>
            <w:r w:rsidRPr="0066428B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Tracking Shell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 </w:t>
            </w:r>
            <w:r w:rsidRPr="00A637F3">
              <w:rPr>
                <w:rFonts w:ascii="Calibri" w:eastAsia="Times New Roman" w:hAnsi="Calibri"/>
                <w:color w:val="auto"/>
                <w:sz w:val="22"/>
              </w:rPr>
              <w:t>Upon arriving a BUC patient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(via SIU)</w:t>
            </w:r>
            <w:r w:rsidRPr="00A637F3">
              <w:rPr>
                <w:rFonts w:ascii="Calibri" w:eastAsia="Times New Roman" w:hAnsi="Calibri"/>
                <w:color w:val="auto"/>
                <w:sz w:val="22"/>
              </w:rPr>
              <w:t>, the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ADT</w:t>
            </w:r>
            <w:r w:rsidRPr="00A637F3">
              <w:rPr>
                <w:rFonts w:ascii="Calibri" w:eastAsia="Times New Roman" w:hAnsi="Calibri"/>
                <w:color w:val="auto"/>
                <w:sz w:val="22"/>
              </w:rPr>
              <w:t xml:space="preserve"> admit date is valid and the location is passed to display </w:t>
            </w:r>
            <w:r>
              <w:rPr>
                <w:rFonts w:ascii="Calibri" w:eastAsia="Times New Roman" w:hAnsi="Calibri"/>
                <w:color w:val="auto"/>
                <w:sz w:val="22"/>
              </w:rPr>
              <w:t>the patient appointment on the Tracking S</w:t>
            </w:r>
            <w:r w:rsidRPr="00A637F3">
              <w:rPr>
                <w:rFonts w:ascii="Calibri" w:eastAsia="Times New Roman" w:hAnsi="Calibri"/>
                <w:color w:val="auto"/>
                <w:sz w:val="22"/>
              </w:rPr>
              <w:t>hell.</w:t>
            </w:r>
          </w:p>
        </w:tc>
      </w:tr>
      <w:tr w:rsidR="00C967A2" w14:paraId="3C251209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7BEEBE2" w14:textId="7531BBFB" w:rsidR="00C967A2" w:rsidRDefault="00C967A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6C190A" w14:textId="2B21DFA8" w:rsidR="00C967A2" w:rsidRDefault="00C967A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Kill rebounds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C2F08" w14:textId="77777777" w:rsidR="00C967A2" w:rsidRDefault="00C521E5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to kill all rebounds. EVN-5 = SIU</w:t>
            </w:r>
          </w:p>
          <w:p w14:paraId="04D4322C" w14:textId="77777777" w:rsidR="00017273" w:rsidRDefault="00017273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809699B" w14:textId="1CEE5A82" w:rsidR="00017273" w:rsidRDefault="00017273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017273" w14:paraId="020F9BF3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A3D03A" w14:textId="16C6FBA7" w:rsidR="00017273" w:rsidRDefault="00017273" w:rsidP="0001727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FR.2017.03.06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782A7F" w14:textId="20F57638" w:rsidR="00017273" w:rsidRDefault="00017273" w:rsidP="000172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Write to additional FSI tables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61F69" w14:textId="4621A9C7" w:rsidR="00017273" w:rsidRDefault="00017273" w:rsidP="000172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Hard code HPPH, HPPH2,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HPADR and HPADR2 in IN1.5 and IN1.7 repeating subfield </w:t>
            </w: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 order for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Cerner to write the same values to multiple tables</w:t>
            </w:r>
          </w:p>
          <w:p w14:paraId="50FFD96F" w14:textId="77777777" w:rsidR="00017273" w:rsidRDefault="00017273" w:rsidP="000172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503137E" w14:textId="77777777" w:rsidR="00017273" w:rsidRDefault="00017273" w:rsidP="000172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9CF09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208996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B9CF09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9CF09F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9C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09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9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B9CF0A3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A0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9CF0A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 Name</w:t>
            </w:r>
            <w:proofErr w:type="gramEnd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A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B9CF0A7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CF0A4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492246950"/>
            <w:placeholder>
              <w:docPart w:val="A94525EA018D4E0993E57DC4A13128AC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A5" w14:textId="47DC6947" w:rsidR="00894772" w:rsidRDefault="00576269" w:rsidP="00BA1ED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Scripts: orm_lab_outv14 and on Com Server: </w:t>
                </w:r>
                <w:r w:rsidRPr="00295768">
                  <w:rPr>
                    <w:rFonts w:ascii="Calibri" w:eastAsia="Times New Roman" w:hAnsi="Calibri"/>
                    <w:color w:val="auto"/>
                    <w:sz w:val="22"/>
                  </w:rPr>
                  <w:t>ORM_TCP_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BAYC</w:t>
                </w:r>
                <w:r w:rsidRPr="00295768">
                  <w:rPr>
                    <w:rFonts w:ascii="Calibri" w:eastAsia="Times New Roman" w:hAnsi="Calibri"/>
                    <w:color w:val="auto"/>
                    <w:sz w:val="22"/>
                  </w:rPr>
                  <w:t>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179275146"/>
            <w:placeholder>
              <w:docPart w:val="593F7E16236E461E9060BF8EB54ED6A6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A6" w14:textId="18A476F9" w:rsidR="00894772" w:rsidRDefault="00576269" w:rsidP="0077032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height and weight outbound</w:t>
                </w:r>
              </w:p>
            </w:tc>
          </w:sdtContent>
        </w:sdt>
      </w:tr>
      <w:tr w:rsidR="00576269" w14:paraId="6910C717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9BE0DE6" w14:textId="181E4A16" w:rsidR="00576269" w:rsidRPr="00123550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808080" w:themeColor="background1" w:themeShade="80"/>
                <w:sz w:val="22"/>
              </w:rPr>
            </w:pPr>
            <w:r w:rsidRPr="00123550">
              <w:rPr>
                <w:rFonts w:ascii="Calibri" w:eastAsia="Times New Roman" w:hAnsi="Calibri"/>
                <w:color w:val="808080" w:themeColor="background1" w:themeShade="80"/>
                <w:sz w:val="22"/>
              </w:rPr>
              <w:lastRenderedPageBreak/>
              <w:t>NFR.2015.2.0</w:t>
            </w:r>
          </w:p>
        </w:tc>
        <w:sdt>
          <w:sdtPr>
            <w:rPr>
              <w:rFonts w:ascii="Calibri" w:eastAsia="Times New Roman" w:hAnsi="Calibri"/>
              <w:color w:val="808080" w:themeColor="background1" w:themeShade="80"/>
              <w:sz w:val="22"/>
            </w:rPr>
            <w:id w:val="-973750653"/>
            <w:placeholder>
              <w:docPart w:val="FDFD2894D6254006ACDA22F44AF0373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B28231E" w14:textId="5D0CF82B" w:rsidR="00576269" w:rsidRPr="00123550" w:rsidRDefault="00576269" w:rsidP="00BA1EDE">
                <w:pPr>
                  <w:spacing w:after="0" w:line="240" w:lineRule="auto"/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</w:pPr>
                <w:r w:rsidRPr="00123550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Scripts: adt_master_outv15 and on Com Server: ADT_TCP_BAYC_OUT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46568830"/>
            <w:placeholder>
              <w:docPart w:val="5E66185DD23D4482BB1C0DD4987F254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D82BAF" w14:textId="2AC4D53D" w:rsidR="00576269" w:rsidRDefault="00123550" w:rsidP="0077032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23550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Invision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Pr="00123550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 xml:space="preserve">Interface Retired - </w:t>
                </w:r>
                <w:r w:rsidR="00576269" w:rsidRPr="00123550">
                  <w:rPr>
                    <w:rFonts w:ascii="Calibri" w:eastAsia="Times New Roman" w:hAnsi="Calibri"/>
                    <w:color w:val="808080" w:themeColor="background1" w:themeShade="80"/>
                    <w:sz w:val="22"/>
                  </w:rPr>
                  <w:t>Filter allergies outbound</w:t>
                </w:r>
              </w:p>
            </w:tc>
          </w:sdtContent>
        </w:sdt>
      </w:tr>
      <w:tr w:rsidR="00576269" w14:paraId="3658B508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E576E47" w14:textId="5844EAD6" w:rsidR="00576269" w:rsidRPr="00295768" w:rsidRDefault="00576269" w:rsidP="0057626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NFR.201</w:t>
            </w:r>
            <w:r w:rsidR="002736AC">
              <w:rPr>
                <w:rFonts w:ascii="Calibri" w:eastAsia="Times New Roman" w:hAnsi="Calibri"/>
                <w:color w:val="auto"/>
                <w:sz w:val="22"/>
              </w:rPr>
              <w:t>7</w:t>
            </w:r>
            <w:r>
              <w:rPr>
                <w:rFonts w:ascii="Calibri" w:eastAsia="Times New Roman" w:hAnsi="Calibri"/>
                <w:color w:val="auto"/>
                <w:sz w:val="22"/>
              </w:rPr>
              <w:t>.3</w:t>
            </w:r>
            <w:r w:rsidRPr="00295768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  <w:p w14:paraId="39B31F48" w14:textId="77777777" w:rsidR="00576269" w:rsidRDefault="00576269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501231600"/>
            <w:placeholder>
              <w:docPart w:val="DC564878E039493CA342C94863B86CA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C3F2B0" w14:textId="4F0B8A6B" w:rsidR="00576269" w:rsidRDefault="002736AC" w:rsidP="00BA1ED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Scripts: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adt_soarian_out</w:t>
                </w:r>
                <w:proofErr w:type="spellEnd"/>
                <w:r w:rsidR="00123550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on Com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</w:t>
                </w:r>
                <w:r w:rsidR="00123550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Server: ADT</w:t>
                </w:r>
                <w:r w:rsidR="00123550" w:rsidRPr="00295768">
                  <w:rPr>
                    <w:rFonts w:ascii="Calibri" w:eastAsia="Times New Roman" w:hAnsi="Calibri"/>
                    <w:color w:val="auto"/>
                    <w:sz w:val="22"/>
                  </w:rPr>
                  <w:t>_TCP</w:t>
                </w:r>
                <w:r w:rsidR="00123550">
                  <w:rPr>
                    <w:rFonts w:ascii="Calibri" w:eastAsia="Times New Roman" w:hAnsi="Calibri"/>
                    <w:color w:val="auto"/>
                    <w:sz w:val="22"/>
                  </w:rPr>
                  <w:t>IP</w:t>
                </w:r>
                <w:r w:rsidR="00123550" w:rsidRPr="00295768">
                  <w:rPr>
                    <w:rFonts w:ascii="Calibri" w:eastAsia="Times New Roman" w:hAnsi="Calibri"/>
                    <w:color w:val="auto"/>
                    <w:sz w:val="22"/>
                  </w:rPr>
                  <w:t>_</w:t>
                </w:r>
                <w:r w:rsidR="00123550">
                  <w:rPr>
                    <w:rFonts w:ascii="Calibri" w:eastAsia="Times New Roman" w:hAnsi="Calibri"/>
                    <w:color w:val="auto"/>
                    <w:sz w:val="22"/>
                  </w:rPr>
                  <w:t>SOARIAN</w:t>
                </w:r>
                <w:r w:rsidR="00123550" w:rsidRPr="00295768">
                  <w:rPr>
                    <w:rFonts w:ascii="Calibri" w:eastAsia="Times New Roman" w:hAnsi="Calibri"/>
                    <w:color w:val="auto"/>
                    <w:sz w:val="22"/>
                  </w:rPr>
                  <w:t>_OUT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using Source </w:t>
                </w:r>
                <w:r w:rsidRPr="002736AC">
                  <w:rPr>
                    <w:rFonts w:ascii="Calibri" w:eastAsia="Times New Roman" w:hAnsi="Calibri"/>
                    <w:b/>
                    <w:i/>
                    <w:color w:val="FF0000"/>
                    <w:sz w:val="22"/>
                  </w:rPr>
                  <w:t>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303703495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420223" w14:textId="1B33C29F" w:rsidR="00576269" w:rsidRDefault="002736AC" w:rsidP="0077032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Blocks BMG and BUC messages outbound – includes allergies</w:t>
                </w:r>
              </w:p>
            </w:tc>
          </w:sdtContent>
        </w:sdt>
      </w:tr>
      <w:tr w:rsidR="00576269" w14:paraId="3713215A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0C3DF3E" w14:textId="55FDDB64" w:rsidR="00576269" w:rsidRDefault="00123550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NFR.2016.4.0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583154" w14:textId="0973D1D7" w:rsidR="00576269" w:rsidRDefault="00123550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PID-13, </w:t>
            </w:r>
            <w:r w:rsidRPr="0063787F">
              <w:rPr>
                <w:rFonts w:ascii="Calibri" w:eastAsia="Times New Roman" w:hAnsi="Calibri"/>
                <w:color w:val="auto"/>
                <w:sz w:val="22"/>
              </w:rPr>
              <w:t>ADT_TCPIP_BMG_IN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93B42" w14:textId="20ECF1A8" w:rsidR="00576269" w:rsidRDefault="00457F6F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3787F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Note:</w:t>
            </w:r>
            <w:r w:rsidRPr="0063787F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Cloverleaf will repeat the value sent from GE/BMG in the first field found in PID-13 </w:t>
            </w:r>
            <w:r w:rsidRPr="0063787F">
              <w:rPr>
                <w:rFonts w:ascii="Calibri" w:eastAsia="Times New Roman" w:hAnsi="Calibri"/>
                <w:i/>
                <w:color w:val="auto"/>
                <w:sz w:val="22"/>
              </w:rPr>
              <w:t>(because it’s the primary phone)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with subfield 3 type of PREF to indicate Preferred in Cerner.</w:t>
            </w:r>
          </w:p>
        </w:tc>
      </w:tr>
      <w:tr w:rsidR="00123550" w14:paraId="38EC22BF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180934A" w14:textId="60EB8B41" w:rsidR="00123550" w:rsidRDefault="00457F6F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NFR.2016.5.0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9F4C55" w14:textId="75D0AB7A" w:rsidR="00123550" w:rsidRDefault="00457F6F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PV1-38, Diet Type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0398A" w14:textId="7AEE6D7A" w:rsidR="00123550" w:rsidRDefault="00457F6F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3787F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Note:</w:t>
            </w:r>
            <w:r w:rsidRPr="0063787F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>From Soarian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ADT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>
              <w:rPr>
                <w:rFonts w:ascii="Calibri" w:eastAsia="Times New Roman" w:hAnsi="Calibri"/>
                <w:color w:val="auto"/>
                <w:sz w:val="22"/>
              </w:rPr>
              <w:t>Cloverleaf will pass the value YES in PV1-38 when there is a disaster.</w:t>
            </w:r>
          </w:p>
        </w:tc>
      </w:tr>
      <w:tr w:rsidR="00576269" w14:paraId="4E7BE030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28344DE" w14:textId="1EB5C26A" w:rsidR="00576269" w:rsidRDefault="008017E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NFR.20183.0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F5F1CF" w14:textId="1AE81635" w:rsidR="00576269" w:rsidRDefault="008017E6" w:rsidP="00B92A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PID-</w:t>
            </w:r>
            <w:r w:rsidR="00B92ADD">
              <w:rPr>
                <w:rFonts w:ascii="Calibri" w:eastAsia="Times New Roman" w:hAnsi="Calibri"/>
                <w:color w:val="auto"/>
                <w:sz w:val="22"/>
              </w:rPr>
              <w:t>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A6119" w14:textId="1606F867" w:rsidR="00576269" w:rsidRDefault="008017E6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Kill if no CPI</w:t>
            </w:r>
          </w:p>
        </w:tc>
      </w:tr>
      <w:tr w:rsidR="00576269" w14:paraId="5FE5644C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BF2E25B" w14:textId="77777777" w:rsidR="00576269" w:rsidRDefault="00D273C0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NFR.2018.4</w:t>
            </w:r>
          </w:p>
          <w:p w14:paraId="6C80C0FE" w14:textId="77777777" w:rsidR="005B6DED" w:rsidRDefault="005B6DED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613356C" w14:textId="7512CE5A" w:rsidR="005B6DED" w:rsidRDefault="005B6DED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NFR.2018.5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F247BA" w14:textId="77777777" w:rsidR="00576269" w:rsidRDefault="00D273C0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Language</w:t>
            </w:r>
          </w:p>
          <w:p w14:paraId="5B766706" w14:textId="77777777" w:rsidR="005B6DED" w:rsidRDefault="005B6DED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9F55ADC" w14:textId="1F8108D4" w:rsidR="005B6DED" w:rsidRDefault="005B6DED" w:rsidP="00BA1ED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5B6DED">
              <w:rPr>
                <w:rFonts w:ascii="Calibri" w:eastAsia="Times New Roman" w:hAnsi="Calibri"/>
                <w:color w:val="auto"/>
                <w:sz w:val="22"/>
              </w:rPr>
              <w:t>Consent Obtained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22D01" w14:textId="77777777" w:rsidR="00576269" w:rsidRDefault="00D273C0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 will handle all language conversions</w:t>
            </w:r>
          </w:p>
          <w:p w14:paraId="016A66E8" w14:textId="5AF77F2D" w:rsidR="005B6DED" w:rsidRDefault="005B6DED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3D6CC45" w14:textId="64F1DE2A" w:rsidR="005B6DED" w:rsidRDefault="005B6DED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5B6DED">
              <w:rPr>
                <w:rFonts w:ascii="Calibri" w:eastAsia="Times New Roman" w:hAnsi="Calibri"/>
                <w:color w:val="auto"/>
                <w:sz w:val="22"/>
              </w:rPr>
              <w:t>Consent Obtained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info sent in OBX segment</w:t>
            </w:r>
          </w:p>
          <w:p w14:paraId="24AB6F9B" w14:textId="5668A6E7" w:rsidR="005B6DED" w:rsidRDefault="005B6DED" w:rsidP="007703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9CF0A8" w14:textId="77777777" w:rsidR="00686692" w:rsidRPr="00AF2D0F" w:rsidRDefault="00686692" w:rsidP="00AF2D0F">
      <w:pPr>
        <w:pStyle w:val="Heading3"/>
        <w:rPr>
          <w:b w:val="0"/>
          <w:sz w:val="24"/>
          <w:szCs w:val="24"/>
        </w:rPr>
      </w:pPr>
      <w:bookmarkStart w:id="20" w:name="_Toc520899640"/>
      <w:r w:rsidRPr="00AF2D0F">
        <w:rPr>
          <w:b w:val="0"/>
          <w:sz w:val="24"/>
          <w:szCs w:val="24"/>
        </w:rPr>
        <w:t>3.2</w:t>
      </w:r>
      <w:r w:rsidR="00AF2D0F" w:rsidRPr="00AF2D0F">
        <w:rPr>
          <w:b w:val="0"/>
          <w:sz w:val="24"/>
          <w:szCs w:val="24"/>
        </w:rPr>
        <w:t>.1</w:t>
      </w:r>
      <w:r w:rsidRPr="00AF2D0F">
        <w:rPr>
          <w:b w:val="0"/>
          <w:sz w:val="24"/>
          <w:szCs w:val="24"/>
        </w:rPr>
        <w:t xml:space="preserve">    Dedicated Encounter Data Flow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905026105"/>
        <w:placeholder>
          <w:docPart w:val="AD99185D15FF462BB3F14E4DE069163A"/>
        </w:placeholder>
      </w:sdtPr>
      <w:sdtEndPr/>
      <w:sdtContent>
        <w:p w14:paraId="4B9CF0A9" w14:textId="77777777" w:rsidR="00686692" w:rsidRPr="00686692" w:rsidRDefault="00686692" w:rsidP="00686692">
          <w:pPr>
            <w:spacing w:line="20" w:lineRule="atLeast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86692">
            <w:rPr>
              <w:rFonts w:asciiTheme="minorHAnsi" w:eastAsia="Times New Roman" w:hAnsiTheme="minorHAnsi" w:cs="Arial"/>
              <w:b/>
              <w:color w:val="FF0000"/>
              <w:sz w:val="22"/>
              <w:szCs w:val="20"/>
            </w:rPr>
            <w:t>*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There are 3 fields </w:t>
          </w:r>
          <w:r w:rsidR="00AF2D0F" w:rsidRPr="00AF2D0F">
            <w:rPr>
              <w:rFonts w:asciiTheme="minorHAnsi" w:eastAsia="Times New Roman" w:hAnsiTheme="minorHAnsi" w:cs="Arial"/>
              <w:b/>
              <w:i/>
              <w:color w:val="auto"/>
              <w:sz w:val="22"/>
              <w:szCs w:val="20"/>
            </w:rPr>
            <w:t>total</w:t>
          </w:r>
          <w:r w:rsidR="00AF2D0F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for 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tracking specific encounters like Workers’ Comp and Occupational Medicine.</w:t>
          </w:r>
          <w:r w:rsidR="00AF2D0F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In ADT, there are 2 fields, PV1-4 and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PV1-18</w:t>
          </w:r>
          <w:r w:rsidR="00AF2D0F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  In SIU, there is one field, SCH-7</w:t>
          </w:r>
          <w:r w:rsidRPr="00686692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86692" w:rsidRPr="00446162" w14:paraId="4B9CF0AD" w14:textId="77777777" w:rsidTr="00403D1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AA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0AB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AC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86692" w:rsidRPr="00446162" w14:paraId="4B9CF0B1" w14:textId="77777777" w:rsidTr="00403D1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AE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9CF0AF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 Name</w:t>
            </w:r>
            <w:proofErr w:type="gramEnd"/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0B0" w14:textId="77777777" w:rsidR="00686692" w:rsidRPr="00446162" w:rsidRDefault="00686692" w:rsidP="00403D1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86692" w14:paraId="4B9CF0B6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9CF0B2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4B9CF0B3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74601545"/>
            <w:placeholder>
              <w:docPart w:val="77B9276C3745477DB107A8430A86019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B4" w14:textId="77777777" w:rsidR="00686692" w:rsidRDefault="00686692" w:rsidP="00403D1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PV1-4 Admission Type </w:t>
                </w:r>
                <w:r w:rsidRPr="00686692">
                  <w:rPr>
                    <w:rFonts w:ascii="Calibri" w:eastAsia="Times New Roman" w:hAnsi="Calibri"/>
                    <w:b/>
                    <w:color w:val="FF0000"/>
                    <w:sz w:val="22"/>
                  </w:rPr>
                  <w:t>*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15168907"/>
            <w:placeholder>
              <w:docPart w:val="BE6572EC414E49D7AC8395D1C751A30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B5" w14:textId="77777777" w:rsidR="00686692" w:rsidRDefault="00686692" w:rsidP="0066428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GE will send the value </w:t>
                </w:r>
                <w:r w:rsidRPr="00DB2E75">
                  <w:rPr>
                    <w:rFonts w:ascii="Calibri" w:eastAsia="Times New Roman" w:hAnsi="Calibri"/>
                    <w:color w:val="auto"/>
                    <w:sz w:val="22"/>
                  </w:rPr>
                  <w:t>WC (Workers’ Comp)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and </w:t>
                </w:r>
                <w:r w:rsidRPr="0068669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OC (Occupational Medicine)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as a means to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track these specific encounters.  Cerner </w:t>
                </w:r>
                <w:r w:rsidR="0066428B">
                  <w:rPr>
                    <w:rFonts w:ascii="Calibri" w:eastAsia="Times New Roman" w:hAnsi="Calibri"/>
                    <w:color w:val="auto"/>
                    <w:sz w:val="22"/>
                  </w:rPr>
                  <w:t>can alias them in code set 3.</w:t>
                </w:r>
              </w:p>
            </w:tc>
          </w:sdtContent>
        </w:sdt>
      </w:tr>
      <w:tr w:rsidR="00686692" w14:paraId="4B9CF0BB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9CF0B7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4B9CF0B8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720671714"/>
            <w:placeholder>
              <w:docPart w:val="95EFFD9245A54EB1B358947AC4E8BEE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B9" w14:textId="77777777" w:rsidR="00686692" w:rsidRDefault="00686692" w:rsidP="00403D1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PV1-18 Visit Type </w:t>
                </w:r>
                <w:r w:rsidRPr="00686692">
                  <w:rPr>
                    <w:rFonts w:ascii="Calibri" w:eastAsia="Times New Roman" w:hAnsi="Calibri"/>
                    <w:b/>
                    <w:color w:val="FF0000"/>
                    <w:sz w:val="22"/>
                  </w:rPr>
                  <w:t>*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66078271"/>
            <w:placeholder>
              <w:docPart w:val="3725EA31DF9348B198AA14B010CD9691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BA" w14:textId="77777777" w:rsidR="00686692" w:rsidRDefault="00686692" w:rsidP="00403D1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GE will send the value OFFW (Workers’ Comp) and OFFO </w:t>
                </w:r>
                <w:r w:rsidRPr="00686692">
                  <w:rPr>
                    <w:rFonts w:ascii="Calibri" w:eastAsia="Times New Roman" w:hAnsi="Calibri"/>
                    <w:color w:val="auto"/>
                    <w:sz w:val="22"/>
                  </w:rPr>
                  <w:t>(Occupational Medicine)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as a means to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track these specific encounters.  Cerner will alias them in code set 71.</w:t>
                </w:r>
              </w:p>
            </w:tc>
          </w:sdtContent>
        </w:sdt>
      </w:tr>
      <w:tr w:rsidR="00686692" w14:paraId="4B9CF0C0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9CF0BC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4B9CF0BD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758046389"/>
            <w:placeholder>
              <w:docPart w:val="0AFA244790014D70B5673BFA95CBEA0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9CF0BE" w14:textId="5A249C3A" w:rsidR="00686692" w:rsidRDefault="0031730E" w:rsidP="0031730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Blank out email on A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05,A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08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6923769"/>
            <w:placeholder>
              <w:docPart w:val="56DCB44E375045CA90D32D64421EE67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9CF0BF" w14:textId="2FF00F7C" w:rsidR="00686692" w:rsidRDefault="0031730E" w:rsidP="00AF2D0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31730E">
                  <w:rPr>
                    <w:rFonts w:ascii="Calibri" w:eastAsia="Times New Roman" w:hAnsi="Calibri"/>
                    <w:color w:val="auto"/>
                    <w:sz w:val="22"/>
                  </w:rPr>
                  <w:t>12/30/14 - per hope K. on A05s and A08s blank out email address</w:t>
                </w:r>
              </w:p>
            </w:tc>
          </w:sdtContent>
        </w:sdt>
      </w:tr>
      <w:tr w:rsidR="00686692" w14:paraId="4B9CF0C4" w14:textId="77777777" w:rsidTr="00403D1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CF0C1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B9CF0C2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F0C3" w14:textId="77777777" w:rsidR="00686692" w:rsidRDefault="00686692" w:rsidP="00403D1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9CF0C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2089964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B9CF0C6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B9CF0C7" w14:textId="77777777" w:rsidR="009F64CD" w:rsidRDefault="009F64CD" w:rsidP="00805EC2"/>
    <w:p w14:paraId="4B9CF0C8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20899642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8E1C37759C61455FB2B3D02EA2575F46"/>
        </w:placeholder>
      </w:sdtPr>
      <w:sdtEndPr/>
      <w:sdtContent>
        <w:p w14:paraId="4B9CF0C9" w14:textId="370F5EE7" w:rsidR="009F64CD" w:rsidRDefault="00FF52F6" w:rsidP="000D61C3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4B9CF0CA" w14:textId="77777777" w:rsidR="009F64CD" w:rsidRDefault="009F64CD" w:rsidP="00805EC2"/>
    <w:p w14:paraId="4B9CF0CB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20899643"/>
      <w:r w:rsidRPr="00FD01CB">
        <w:rPr>
          <w:b w:val="0"/>
          <w:sz w:val="24"/>
          <w:szCs w:val="24"/>
        </w:rPr>
        <w:lastRenderedPageBreak/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rPr>
          <w:rFonts w:ascii="Calibri" w:hAnsi="Calibri" w:cstheme="minorBidi"/>
          <w:sz w:val="22"/>
          <w:szCs w:val="22"/>
        </w:rPr>
        <w:id w:val="1069161819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B9CF0CC" w14:textId="3964115C" w:rsidR="009F64CD" w:rsidRPr="001D591D" w:rsidRDefault="00FF52F6" w:rsidP="001D591D">
          <w:pPr>
            <w:pStyle w:val="ListParagraph"/>
            <w:numPr>
              <w:ilvl w:val="0"/>
              <w:numId w:val="24"/>
            </w:numPr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4B9CF0CD" w14:textId="77777777" w:rsidR="00653533" w:rsidRDefault="00653533" w:rsidP="00805EC2"/>
    <w:p w14:paraId="4B9CF0CE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20899644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</w:sdtPr>
      <w:sdtEndPr/>
      <w:sdtContent>
        <w:p w14:paraId="4B9CF0CF" w14:textId="0776279E" w:rsidR="00A12775" w:rsidRPr="001D591D" w:rsidRDefault="00FF52F6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4B9CF0D1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20899645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</w:sdtPr>
      <w:sdtEndPr/>
      <w:sdtContent>
        <w:p w14:paraId="4B9CF0D2" w14:textId="0F234BCE" w:rsidR="00A12775" w:rsidRDefault="00FF52F6" w:rsidP="000F341B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4B9CF0E5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2089964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B9CF0E6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2089964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B9CF0E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20899648"/>
      <w:r w:rsidRPr="00172896">
        <w:rPr>
          <w:b w:val="0"/>
          <w:sz w:val="24"/>
          <w:szCs w:val="24"/>
        </w:rPr>
        <w:t>4.1.1     Segments</w:t>
      </w:r>
      <w:bookmarkEnd w:id="29"/>
    </w:p>
    <w:p w14:paraId="4B9CF0E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B9CF0E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B9CF0EA" w14:textId="77777777" w:rsidR="00856E7C" w:rsidRDefault="00856E7C" w:rsidP="00856E7C">
      <w:pPr>
        <w:pStyle w:val="NoSpacing"/>
        <w:ind w:firstLine="720"/>
      </w:pPr>
      <w:r>
        <w:t>EVN</w:t>
      </w:r>
    </w:p>
    <w:p w14:paraId="4B9CF0EB" w14:textId="77777777" w:rsidR="00856E7C" w:rsidRDefault="00856E7C" w:rsidP="00856E7C">
      <w:pPr>
        <w:pStyle w:val="NoSpacing"/>
        <w:ind w:firstLine="720"/>
      </w:pPr>
      <w:r>
        <w:t>PID</w:t>
      </w:r>
    </w:p>
    <w:p w14:paraId="4B9CF0EC" w14:textId="77777777" w:rsidR="000030CA" w:rsidRDefault="000030CA" w:rsidP="00856E7C">
      <w:pPr>
        <w:pStyle w:val="NoSpacing"/>
        <w:ind w:firstLine="720"/>
      </w:pPr>
      <w:r>
        <w:t>[PD1]</w:t>
      </w:r>
    </w:p>
    <w:p w14:paraId="75B91128" w14:textId="57D41840" w:rsidR="008969E6" w:rsidRDefault="008969E6" w:rsidP="00856E7C">
      <w:pPr>
        <w:pStyle w:val="NoSpacing"/>
        <w:ind w:firstLine="720"/>
      </w:pPr>
      <w:r>
        <w:t>[{ROL}]</w:t>
      </w:r>
    </w:p>
    <w:p w14:paraId="4B9CF0ED" w14:textId="77777777" w:rsidR="000030CA" w:rsidRDefault="004426C6" w:rsidP="00856E7C">
      <w:pPr>
        <w:pStyle w:val="NoSpacing"/>
        <w:ind w:firstLine="720"/>
      </w:pPr>
      <w:r>
        <w:t>[{</w:t>
      </w:r>
      <w:r w:rsidR="000030CA">
        <w:t>NK1</w:t>
      </w:r>
      <w:r>
        <w:t>}]</w:t>
      </w:r>
    </w:p>
    <w:p w14:paraId="4B9CF0EE" w14:textId="77777777" w:rsidR="00856E7C" w:rsidRDefault="004426C6" w:rsidP="00856E7C">
      <w:pPr>
        <w:pStyle w:val="NoSpacing"/>
        <w:ind w:firstLine="720"/>
      </w:pPr>
      <w:r>
        <w:t>PV1</w:t>
      </w:r>
    </w:p>
    <w:p w14:paraId="4B9CF0EF" w14:textId="1407AA84" w:rsidR="000030CA" w:rsidRDefault="000030CA" w:rsidP="00856E7C">
      <w:pPr>
        <w:pStyle w:val="NoSpacing"/>
        <w:ind w:firstLine="720"/>
      </w:pPr>
      <w:r>
        <w:t>[PV2]</w:t>
      </w:r>
    </w:p>
    <w:p w14:paraId="052547D9" w14:textId="26E04BEE" w:rsidR="008E4C8A" w:rsidRDefault="00EE51C3" w:rsidP="00856E7C">
      <w:pPr>
        <w:pStyle w:val="NoSpacing"/>
        <w:ind w:firstLine="720"/>
      </w:pPr>
      <w:r>
        <w:t>[</w:t>
      </w:r>
      <w:r w:rsidR="008E4C8A">
        <w:t>OBX</w:t>
      </w:r>
      <w:r>
        <w:t>]</w:t>
      </w:r>
    </w:p>
    <w:p w14:paraId="7EB33EAA" w14:textId="3D7803C8" w:rsidR="008969E6" w:rsidRDefault="008969E6" w:rsidP="00856E7C">
      <w:pPr>
        <w:pStyle w:val="NoSpacing"/>
        <w:ind w:firstLine="720"/>
      </w:pPr>
      <w:r>
        <w:t>{{DG1}]</w:t>
      </w:r>
    </w:p>
    <w:p w14:paraId="79ABC8D4" w14:textId="33861EDA" w:rsidR="008969E6" w:rsidRDefault="008969E6" w:rsidP="008969E6">
      <w:pPr>
        <w:pStyle w:val="NoSpacing"/>
        <w:ind w:firstLine="720"/>
      </w:pPr>
      <w:r>
        <w:t>{{DRG}]</w:t>
      </w:r>
    </w:p>
    <w:p w14:paraId="4E003987" w14:textId="3B5A5A2D" w:rsidR="008969E6" w:rsidRDefault="008969E6" w:rsidP="00856E7C">
      <w:pPr>
        <w:pStyle w:val="NoSpacing"/>
        <w:ind w:firstLine="720"/>
      </w:pPr>
      <w:r>
        <w:t>[PR1]</w:t>
      </w:r>
    </w:p>
    <w:p w14:paraId="4B9CF0F0" w14:textId="77777777" w:rsidR="00E62816" w:rsidRDefault="00E62816" w:rsidP="00856E7C">
      <w:pPr>
        <w:pStyle w:val="NoSpacing"/>
        <w:ind w:firstLine="720"/>
      </w:pPr>
      <w:r>
        <w:t>[{GT1}]</w:t>
      </w:r>
    </w:p>
    <w:p w14:paraId="4B9CF0F1" w14:textId="77777777" w:rsidR="00856E7C" w:rsidRDefault="00856E7C" w:rsidP="00856E7C">
      <w:pPr>
        <w:pStyle w:val="NoSpacing"/>
        <w:ind w:firstLine="720"/>
      </w:pPr>
      <w:r>
        <w:t xml:space="preserve">[{ </w:t>
      </w:r>
    </w:p>
    <w:p w14:paraId="4B9CF0F2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4B9CF0F3" w14:textId="77777777" w:rsidR="00856E7C" w:rsidRDefault="00856E7C" w:rsidP="00856E7C">
      <w:pPr>
        <w:pStyle w:val="NoSpacing"/>
        <w:ind w:firstLine="720"/>
      </w:pPr>
      <w:r>
        <w:t>[IN2]</w:t>
      </w:r>
    </w:p>
    <w:p w14:paraId="4B9CF0F4" w14:textId="77777777" w:rsidR="000030CA" w:rsidRDefault="000030CA" w:rsidP="000030CA">
      <w:pPr>
        <w:pStyle w:val="NoSpacing"/>
        <w:ind w:firstLine="720"/>
      </w:pPr>
      <w:r>
        <w:t>[IN3]</w:t>
      </w:r>
    </w:p>
    <w:p w14:paraId="4B9CF0F5" w14:textId="77777777" w:rsidR="00856E7C" w:rsidRPr="00AE346A" w:rsidRDefault="00856E7C" w:rsidP="00856E7C">
      <w:pPr>
        <w:pStyle w:val="NoSpacing"/>
        <w:ind w:firstLine="720"/>
      </w:pPr>
      <w:r>
        <w:t>}]</w:t>
      </w:r>
    </w:p>
    <w:p w14:paraId="4B9CF0F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B9CF0F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B9CF0F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B9CF0F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B9CF0F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B9CF0F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B9CF0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B9CF0F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B9CF0F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B9CF100" w14:textId="77777777" w:rsidR="00164F02" w:rsidRDefault="004C4E2A" w:rsidP="004C4E2A">
      <w:pPr>
        <w:spacing w:after="0"/>
        <w:ind w:firstLine="720"/>
        <w:rPr>
          <w:i/>
        </w:rPr>
      </w:pPr>
      <w:proofErr w:type="gramStart"/>
      <w:r>
        <w:rPr>
          <w:i/>
        </w:rPr>
        <w:t>[{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B9CF1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B9CF102" w14:textId="77777777" w:rsidR="00164F02" w:rsidRPr="002768F2" w:rsidRDefault="00164F02" w:rsidP="00164F02">
      <w:pPr>
        <w:spacing w:after="0"/>
        <w:rPr>
          <w:i/>
          <w:sz w:val="10"/>
        </w:rPr>
      </w:pPr>
    </w:p>
    <w:p w14:paraId="4B9CF103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2089964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8714D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4B9CF104" w14:textId="77777777" w:rsidR="00946C8D" w:rsidRPr="00FB14A7" w:rsidRDefault="00946C8D" w:rsidP="002768F2">
      <w:pPr>
        <w:spacing w:after="120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4B9CF107" w14:textId="77777777" w:rsidTr="0089229D">
        <w:tc>
          <w:tcPr>
            <w:tcW w:w="1475" w:type="dxa"/>
            <w:shd w:val="clear" w:color="auto" w:fill="00B0F0"/>
          </w:tcPr>
          <w:p w14:paraId="4B9CF105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4B9CF10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CB3178" w:rsidRPr="00FB14A7" w14:paraId="4B9CF10A" w14:textId="77777777" w:rsidTr="0089229D">
        <w:tc>
          <w:tcPr>
            <w:tcW w:w="1475" w:type="dxa"/>
          </w:tcPr>
          <w:p w14:paraId="4B9CF108" w14:textId="77777777" w:rsidR="00CB3178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ADT^A04</w:t>
            </w:r>
          </w:p>
        </w:tc>
        <w:tc>
          <w:tcPr>
            <w:tcW w:w="2562" w:type="dxa"/>
          </w:tcPr>
          <w:p w14:paraId="4B9CF109" w14:textId="77777777" w:rsidR="00CB3178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Register</w:t>
            </w:r>
          </w:p>
        </w:tc>
      </w:tr>
      <w:tr w:rsidR="0089229D" w:rsidRPr="00FB14A7" w14:paraId="4B9CF10D" w14:textId="77777777" w:rsidTr="0089229D">
        <w:tc>
          <w:tcPr>
            <w:tcW w:w="1475" w:type="dxa"/>
          </w:tcPr>
          <w:p w14:paraId="4B9CF10B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ADT^A05</w:t>
            </w:r>
          </w:p>
        </w:tc>
        <w:tc>
          <w:tcPr>
            <w:tcW w:w="2562" w:type="dxa"/>
          </w:tcPr>
          <w:p w14:paraId="4B9CF10C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Pre-admit</w:t>
            </w:r>
          </w:p>
        </w:tc>
      </w:tr>
      <w:tr w:rsidR="0089229D" w:rsidRPr="00FB14A7" w14:paraId="4B9CF110" w14:textId="77777777" w:rsidTr="0089229D">
        <w:tc>
          <w:tcPr>
            <w:tcW w:w="1475" w:type="dxa"/>
          </w:tcPr>
          <w:p w14:paraId="4B9CF10E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ADT^A08</w:t>
            </w:r>
          </w:p>
        </w:tc>
        <w:tc>
          <w:tcPr>
            <w:tcW w:w="2562" w:type="dxa"/>
          </w:tcPr>
          <w:p w14:paraId="4B9CF10F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C01A11" w:rsidRPr="00FB14A7" w14:paraId="46497CB7" w14:textId="77777777" w:rsidTr="0089229D">
        <w:tc>
          <w:tcPr>
            <w:tcW w:w="1475" w:type="dxa"/>
          </w:tcPr>
          <w:p w14:paraId="0C97FEAB" w14:textId="0C42631B" w:rsidR="00C01A11" w:rsidRPr="00C01A11" w:rsidRDefault="00C01A11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ADT^A28</w:t>
            </w:r>
          </w:p>
        </w:tc>
        <w:tc>
          <w:tcPr>
            <w:tcW w:w="2562" w:type="dxa"/>
          </w:tcPr>
          <w:p w14:paraId="3E11A73C" w14:textId="69E0C87D" w:rsidR="00C01A11" w:rsidRPr="00C01A11" w:rsidRDefault="00C01A11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Add Person Information</w:t>
            </w:r>
          </w:p>
        </w:tc>
      </w:tr>
      <w:tr w:rsidR="0089229D" w:rsidRPr="00FB14A7" w14:paraId="4B9CF113" w14:textId="77777777" w:rsidTr="0089229D">
        <w:tc>
          <w:tcPr>
            <w:tcW w:w="1475" w:type="dxa"/>
          </w:tcPr>
          <w:p w14:paraId="4B9CF111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ADT^A31</w:t>
            </w:r>
          </w:p>
        </w:tc>
        <w:tc>
          <w:tcPr>
            <w:tcW w:w="2562" w:type="dxa"/>
          </w:tcPr>
          <w:p w14:paraId="4B9CF112" w14:textId="77777777" w:rsidR="0089229D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Update Person Information</w:t>
            </w:r>
          </w:p>
        </w:tc>
      </w:tr>
      <w:tr w:rsidR="00805EC2" w:rsidRPr="00FB14A7" w14:paraId="4B9CF116" w14:textId="77777777" w:rsidTr="0089229D">
        <w:tc>
          <w:tcPr>
            <w:tcW w:w="1475" w:type="dxa"/>
          </w:tcPr>
          <w:p w14:paraId="4B9CF114" w14:textId="77777777" w:rsidR="00805EC2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ADT^A38</w:t>
            </w:r>
          </w:p>
        </w:tc>
        <w:tc>
          <w:tcPr>
            <w:tcW w:w="2562" w:type="dxa"/>
          </w:tcPr>
          <w:p w14:paraId="4B9CF115" w14:textId="77777777" w:rsidR="00805EC2" w:rsidRPr="00C01A11" w:rsidRDefault="0089229D" w:rsidP="0089229D">
            <w:pPr>
              <w:rPr>
                <w:rFonts w:asciiTheme="minorHAnsi" w:hAnsiTheme="minorHAnsi" w:cs="Arial"/>
                <w:color w:val="000000" w:themeColor="text1"/>
              </w:rPr>
            </w:pPr>
            <w:r w:rsidRPr="00C01A11">
              <w:rPr>
                <w:rFonts w:asciiTheme="minorHAnsi" w:hAnsiTheme="minorHAnsi" w:cs="Arial"/>
                <w:color w:val="000000" w:themeColor="text1"/>
              </w:rPr>
              <w:t>Cancel Pre-admit</w:t>
            </w:r>
          </w:p>
        </w:tc>
      </w:tr>
    </w:tbl>
    <w:p w14:paraId="4B9CF11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2089965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0D1C7A2F" w14:textId="77777777" w:rsidR="00E50F11" w:rsidRPr="002768F2" w:rsidRDefault="00D5373E" w:rsidP="00D5373E">
          <w:pPr>
            <w:rPr>
              <w:rFonts w:asciiTheme="minorHAnsi" w:hAnsiTheme="minorHAnsi"/>
              <w:color w:val="000000" w:themeColor="text1"/>
              <w:sz w:val="22"/>
            </w:rPr>
          </w:pPr>
          <w:r w:rsidRPr="002768F2">
            <w:rPr>
              <w:rFonts w:asciiTheme="minorHAnsi" w:hAnsiTheme="minorHAnsi"/>
              <w:color w:val="000000" w:themeColor="text1"/>
              <w:sz w:val="22"/>
            </w:rPr>
            <w:t xml:space="preserve">For each HL7 interface specified in Section 2 of this document, identify the Cloverleaf Configuration Files:  Variants, TCL Scripts, </w:t>
          </w:r>
          <w:proofErr w:type="spellStart"/>
          <w:r w:rsidRPr="002768F2">
            <w:rPr>
              <w:rFonts w:asciiTheme="minorHAnsi" w:hAnsiTheme="minorHAnsi"/>
              <w:color w:val="000000" w:themeColor="text1"/>
              <w:sz w:val="22"/>
            </w:rPr>
            <w:t>Xlates</w:t>
          </w:r>
          <w:proofErr w:type="spellEnd"/>
          <w:r w:rsidRPr="002768F2">
            <w:rPr>
              <w:rFonts w:asciiTheme="minorHAnsi" w:hAnsiTheme="minorHAnsi"/>
              <w:color w:val="000000" w:themeColor="text1"/>
              <w:sz w:val="22"/>
            </w:rPr>
            <w:t>, etc.</w:t>
          </w:r>
        </w:p>
        <w:p w14:paraId="7EFCE216" w14:textId="58182FDA" w:rsidR="00EC7ABA" w:rsidRPr="002768F2" w:rsidRDefault="00EC7ABA" w:rsidP="00D5373E">
          <w:pPr>
            <w:rPr>
              <w:rFonts w:asciiTheme="minorHAnsi" w:hAnsiTheme="minorHAnsi"/>
              <w:color w:val="000000" w:themeColor="text1"/>
              <w:sz w:val="22"/>
            </w:rPr>
          </w:pPr>
          <w:proofErr w:type="spellStart"/>
          <w:r w:rsidRPr="002768F2">
            <w:rPr>
              <w:rFonts w:asciiTheme="minorHAnsi" w:hAnsiTheme="minorHAnsi"/>
              <w:color w:val="000000" w:themeColor="text1"/>
              <w:sz w:val="22"/>
            </w:rPr>
            <w:t>Xlate</w:t>
          </w:r>
          <w:proofErr w:type="spellEnd"/>
          <w:r w:rsidRPr="002768F2">
            <w:rPr>
              <w:rFonts w:asciiTheme="minorHAnsi" w:hAnsiTheme="minorHAnsi"/>
              <w:color w:val="000000" w:themeColor="text1"/>
              <w:sz w:val="22"/>
            </w:rPr>
            <w:t xml:space="preserve"> - </w:t>
          </w:r>
          <w:proofErr w:type="spellStart"/>
          <w:r w:rsidRPr="002768F2">
            <w:rPr>
              <w:rFonts w:asciiTheme="minorHAnsi" w:hAnsiTheme="minorHAnsi"/>
              <w:color w:val="000000" w:themeColor="text1"/>
              <w:sz w:val="22"/>
            </w:rPr>
            <w:t>ge_cer_adt</w:t>
          </w:r>
          <w:proofErr w:type="spellEnd"/>
          <w:r w:rsidRPr="002768F2">
            <w:rPr>
              <w:rFonts w:asciiTheme="minorHAnsi" w:hAnsiTheme="minorHAnsi"/>
              <w:color w:val="000000" w:themeColor="text1"/>
              <w:sz w:val="22"/>
            </w:rPr>
            <w:t xml:space="preserve"> </w:t>
          </w:r>
        </w:p>
        <w:sdt>
          <w:sdtPr>
            <w:rPr>
              <w:rFonts w:asciiTheme="minorHAnsi" w:hAnsiTheme="minorHAnsi"/>
              <w:color w:val="000000" w:themeColor="text1"/>
              <w:sz w:val="22"/>
            </w:rPr>
            <w:id w:val="1819993101"/>
          </w:sdtPr>
          <w:sdtEndPr/>
          <w:sdtContent>
            <w:p w14:paraId="5B3E63EF" w14:textId="06A5B0C2" w:rsidR="00E50F11" w:rsidRPr="00753461" w:rsidRDefault="00E50F11" w:rsidP="00E50F11">
              <w:pPr>
                <w:rPr>
                  <w:rFonts w:asciiTheme="minorHAnsi" w:hAnsiTheme="minorHAnsi"/>
                  <w:color w:val="000000" w:themeColor="text1"/>
                  <w:sz w:val="22"/>
                </w:rPr>
              </w:pPr>
              <w:r w:rsidRPr="00753461">
                <w:rPr>
                  <w:rFonts w:asciiTheme="minorHAnsi" w:hAnsiTheme="minorHAnsi"/>
                  <w:color w:val="000000" w:themeColor="text1"/>
                  <w:sz w:val="22"/>
                </w:rPr>
                <w:t xml:space="preserve">9/14/16: </w:t>
              </w:r>
              <w:proofErr w:type="spellStart"/>
              <w:r w:rsidRPr="00753461">
                <w:rPr>
                  <w:rFonts w:asciiTheme="minorHAnsi" w:hAnsiTheme="minorHAnsi"/>
                  <w:color w:val="000000" w:themeColor="text1"/>
                  <w:sz w:val="22"/>
                </w:rPr>
                <w:t>Xlate</w:t>
              </w:r>
              <w:proofErr w:type="spellEnd"/>
              <w:r w:rsidRPr="00753461">
                <w:rPr>
                  <w:rFonts w:asciiTheme="minorHAnsi" w:hAnsiTheme="minorHAnsi"/>
                  <w:color w:val="000000" w:themeColor="text1"/>
                  <w:sz w:val="22"/>
                </w:rPr>
                <w:t xml:space="preserve"> was updated as follows:</w:t>
              </w:r>
            </w:p>
            <w:p w14:paraId="038C9F58" w14:textId="77777777" w:rsidR="00E50F11" w:rsidRPr="00753461" w:rsidRDefault="00E50F11" w:rsidP="00E50F11">
              <w:pPr>
                <w:rPr>
                  <w:color w:val="000000" w:themeColor="text1"/>
                  <w:u w:val="single"/>
                </w:rPr>
              </w:pPr>
              <w:r w:rsidRPr="00753461">
                <w:rPr>
                  <w:color w:val="000000" w:themeColor="text1"/>
                  <w:u w:val="single"/>
                </w:rPr>
                <w:t>GE</w:t>
              </w:r>
              <w:r>
                <w:rPr>
                  <w:color w:val="000000" w:themeColor="text1"/>
                  <w:u w:val="single"/>
                </w:rPr>
                <w:t xml:space="preserve"> Centricity Business</w:t>
              </w:r>
              <w:r w:rsidRPr="00753461">
                <w:rPr>
                  <w:color w:val="000000" w:themeColor="text1"/>
                  <w:u w:val="single"/>
                </w:rPr>
                <w:t xml:space="preserve"> to Cerner ADT:</w:t>
              </w:r>
            </w:p>
            <w:p w14:paraId="44C9AC70" w14:textId="77777777" w:rsidR="00E50F11" w:rsidRPr="00753461" w:rsidRDefault="00E50F11" w:rsidP="00E50F11">
              <w:pPr>
                <w:rPr>
                  <w:color w:val="000000" w:themeColor="text1"/>
                </w:rPr>
              </w:pPr>
              <w:r w:rsidRPr="00753461">
                <w:rPr>
                  <w:color w:val="000000" w:themeColor="text1"/>
                </w:rPr>
                <w:t>The first phone number is the preferred number:</w:t>
              </w:r>
            </w:p>
            <w:p w14:paraId="07E92ABE" w14:textId="77777777" w:rsidR="00E50F11" w:rsidRPr="00753461" w:rsidRDefault="00E50F11" w:rsidP="00E50F11">
              <w:pPr>
                <w:ind w:left="720"/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>If</w:t>
              </w:r>
              <w:r w:rsidRPr="00753461">
                <w:rPr>
                  <w:color w:val="000000" w:themeColor="text1"/>
                </w:rPr>
                <w:t xml:space="preserve"> the phone number</w:t>
              </w:r>
              <w:r>
                <w:rPr>
                  <w:color w:val="000000" w:themeColor="text1"/>
                </w:rPr>
                <w:t xml:space="preserve"> is </w:t>
              </w:r>
              <w:r w:rsidRPr="00753461">
                <w:rPr>
                  <w:color w:val="000000" w:themeColor="text1"/>
                </w:rPr>
                <w:t>the primary home pho</w:t>
              </w:r>
              <w:r>
                <w:rPr>
                  <w:color w:val="000000" w:themeColor="text1"/>
                </w:rPr>
                <w:t xml:space="preserve">ne or a cell phone (HOM or CEL), </w:t>
              </w:r>
              <w:r w:rsidRPr="00753461">
                <w:rPr>
                  <w:color w:val="000000" w:themeColor="text1"/>
                </w:rPr>
                <w:t>copy the phone number to the temp variable @Pref.</w:t>
              </w:r>
            </w:p>
            <w:p w14:paraId="17197DA3" w14:textId="77777777" w:rsidR="00E50F11" w:rsidRPr="00753461" w:rsidRDefault="00E50F11" w:rsidP="00E50F11">
              <w:pPr>
                <w:rPr>
                  <w:color w:val="000000" w:themeColor="text1"/>
                </w:rPr>
              </w:pPr>
              <w:r w:rsidRPr="00753461">
                <w:rPr>
                  <w:color w:val="000000" w:themeColor="text1"/>
                </w:rPr>
                <w:t>Format the phone numbers:</w:t>
              </w:r>
            </w:p>
            <w:p w14:paraId="47F59C0C" w14:textId="12157480" w:rsidR="00E50F11" w:rsidRPr="00753461" w:rsidRDefault="00E50F11" w:rsidP="00E50F11">
              <w:pPr>
                <w:ind w:left="720"/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>If</w:t>
              </w:r>
              <w:r w:rsidRPr="00753461">
                <w:rPr>
                  <w:color w:val="000000" w:themeColor="text1"/>
                </w:rPr>
                <w:t xml:space="preserve"> the phone number</w:t>
              </w:r>
              <w:r>
                <w:rPr>
                  <w:color w:val="000000" w:themeColor="text1"/>
                </w:rPr>
                <w:t xml:space="preserve"> is</w:t>
              </w:r>
              <w:r w:rsidRPr="00753461">
                <w:rPr>
                  <w:color w:val="000000" w:themeColor="text1"/>
                </w:rPr>
                <w:t xml:space="preserve"> the primary home pho</w:t>
              </w:r>
              <w:r>
                <w:rPr>
                  <w:color w:val="000000" w:themeColor="text1"/>
                </w:rPr>
                <w:t xml:space="preserve">ne or a cell phone (HOM or CEL), </w:t>
              </w:r>
              <w:r w:rsidRPr="00753461">
                <w:rPr>
                  <w:color w:val="000000" w:themeColor="text1"/>
                </w:rPr>
                <w:t xml:space="preserve">format the phone number </w:t>
              </w:r>
              <w:r w:rsidR="00AE5356" w:rsidRPr="00753461">
                <w:rPr>
                  <w:color w:val="000000" w:themeColor="text1"/>
                </w:rPr>
                <w:t xml:space="preserve">as </w:t>
              </w:r>
              <w:r w:rsidR="00AE5356">
                <w:rPr>
                  <w:color w:val="000000" w:themeColor="text1"/>
                </w:rPr>
                <w:t>phone</w:t>
              </w:r>
              <w:r w:rsidRPr="00753461">
                <w:rPr>
                  <w:color w:val="000000" w:themeColor="text1"/>
                </w:rPr>
                <w:t xml:space="preserve"> number and use code ((727)399-0167^^HOM).</w:t>
              </w:r>
            </w:p>
            <w:p w14:paraId="11AAD51A" w14:textId="77777777" w:rsidR="002768F2" w:rsidRDefault="00E50F11" w:rsidP="002768F2">
              <w:pPr>
                <w:ind w:left="720"/>
                <w:rPr>
                  <w:color w:val="000000" w:themeColor="text1"/>
                </w:rPr>
              </w:pPr>
              <w:r w:rsidRPr="00753461">
                <w:rPr>
                  <w:color w:val="000000" w:themeColor="text1"/>
                </w:rPr>
                <w:t>Add the preferred phone number to the end of the phone number list ((813)737-4896^^HOM~(813)365-2017^^CEL~(813)737-4896^^PREF).</w:t>
              </w:r>
            </w:p>
            <w:p w14:paraId="4B9CF118" w14:textId="61BDFCAF" w:rsidR="00D5373E" w:rsidRPr="002768F2" w:rsidRDefault="00E50F11" w:rsidP="002768F2">
              <w:pPr>
                <w:ind w:left="720"/>
                <w:rPr>
                  <w:color w:val="000000" w:themeColor="text1"/>
                </w:rPr>
              </w:pPr>
              <w:r w:rsidRPr="00753461">
                <w:rPr>
                  <w:color w:val="000000" w:themeColor="text1"/>
                  <w:u w:val="single"/>
                </w:rPr>
                <w:t>Note</w:t>
              </w:r>
              <w:r w:rsidRPr="00753461">
                <w:rPr>
                  <w:color w:val="000000" w:themeColor="text1"/>
                </w:rPr>
                <w:t>:  If the phone number does not have a designated use code from GE, the phone number is skipped (</w:t>
              </w:r>
              <w:r w:rsidRPr="00753461">
                <w:rPr>
                  <w:rFonts w:ascii="Courier New" w:hAnsi="Courier New" w:cs="Courier New"/>
                  <w:color w:val="000000" w:themeColor="text1"/>
                  <w:sz w:val="21"/>
                  <w:szCs w:val="21"/>
                </w:rPr>
                <w:t>|</w:t>
              </w:r>
              <w:proofErr w:type="gramStart"/>
              <w:r w:rsidRPr="00753461">
                <w:rPr>
                  <w:rFonts w:ascii="Courier New" w:hAnsi="Courier New" w:cs="Courier New"/>
                  <w:color w:val="000000" w:themeColor="text1"/>
                  <w:sz w:val="21"/>
                  <w:szCs w:val="21"/>
                </w:rPr>
                <w:t>^(</w:t>
              </w:r>
              <w:proofErr w:type="gramEnd"/>
              <w:r w:rsidRPr="00753461">
                <w:rPr>
                  <w:rFonts w:ascii="Courier New" w:hAnsi="Courier New" w:cs="Courier New"/>
                  <w:color w:val="000000" w:themeColor="text1"/>
                  <w:sz w:val="21"/>
                  <w:szCs w:val="21"/>
                </w:rPr>
                <w:t>727)828-9235|).</w:t>
              </w:r>
            </w:p>
          </w:sdtContent>
        </w:sdt>
      </w:sdtContent>
    </w:sdt>
    <w:p w14:paraId="718E474D" w14:textId="73DEFAD0" w:rsidR="00117FB9" w:rsidRPr="00C25BBD" w:rsidRDefault="00117FB9" w:rsidP="00117FB9">
      <w:pPr>
        <w:rPr>
          <w:b/>
          <w:color w:val="000000" w:themeColor="text1"/>
          <w:sz w:val="22"/>
        </w:rPr>
      </w:pPr>
      <w:r w:rsidRPr="00C25BBD">
        <w:rPr>
          <w:b/>
          <w:color w:val="000000" w:themeColor="text1"/>
          <w:sz w:val="22"/>
        </w:rPr>
        <w:t>Format Email Address:</w:t>
      </w:r>
    </w:p>
    <w:p w14:paraId="73A4F0B5" w14:textId="5CAFE1B5" w:rsidR="00117FB9" w:rsidRDefault="00117FB9" w:rsidP="00117FB9">
      <w:pPr>
        <w:rPr>
          <w:color w:val="000000" w:themeColor="text1"/>
        </w:rPr>
      </w:pPr>
      <w:r>
        <w:rPr>
          <w:color w:val="000000" w:themeColor="text1"/>
        </w:rPr>
        <w:t>Email fields always go in the second iteration of PID-11</w:t>
      </w:r>
    </w:p>
    <w:p w14:paraId="426745B5" w14:textId="0EEA1802" w:rsidR="00ED0FF4" w:rsidRDefault="00ED0FF4" w:rsidP="00117FB9">
      <w:pPr>
        <w:rPr>
          <w:color w:val="000000" w:themeColor="text1"/>
        </w:rPr>
      </w:pPr>
      <w:r>
        <w:rPr>
          <w:color w:val="000000" w:themeColor="text1"/>
        </w:rPr>
        <w:t>Do not send email on A05 or A08 messages</w:t>
      </w:r>
    </w:p>
    <w:p w14:paraId="4C48F992" w14:textId="3D1E37BF" w:rsidR="00117FB9" w:rsidRDefault="00117FB9" w:rsidP="00117FB9">
      <w:pPr>
        <w:rPr>
          <w:color w:val="000000" w:themeColor="text1"/>
        </w:rPr>
      </w:pPr>
      <w:r>
        <w:rPr>
          <w:color w:val="000000" w:themeColor="text1"/>
        </w:rPr>
        <w:t>Put Email address in PID-11 1st sub Field (convert to Lower Case)</w:t>
      </w:r>
    </w:p>
    <w:p w14:paraId="0F976A33" w14:textId="4B4D68C3" w:rsidR="00117FB9" w:rsidRDefault="00117FB9" w:rsidP="00117FB9">
      <w:pPr>
        <w:rPr>
          <w:color w:val="000000" w:themeColor="text1"/>
        </w:rPr>
      </w:pPr>
      <w:r>
        <w:rPr>
          <w:color w:val="000000" w:themeColor="text1"/>
        </w:rPr>
        <w:t>Put “EMAIL” in PID-11 7</w:t>
      </w:r>
      <w:r w:rsidRPr="00117FB9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sub Field</w:t>
      </w:r>
    </w:p>
    <w:p w14:paraId="5A75B7B1" w14:textId="16A35D98" w:rsidR="00117FB9" w:rsidRDefault="00117FB9" w:rsidP="00117FB9">
      <w:pPr>
        <w:rPr>
          <w:color w:val="000000" w:themeColor="text1"/>
        </w:rPr>
      </w:pPr>
      <w:r>
        <w:rPr>
          <w:color w:val="000000" w:themeColor="text1"/>
        </w:rPr>
        <w:lastRenderedPageBreak/>
        <w:t>If email = NONE, None or none</w:t>
      </w:r>
    </w:p>
    <w:p w14:paraId="4B9CF119" w14:textId="4CDDDDE2" w:rsidR="003A6F3A" w:rsidRDefault="00117FB9" w:rsidP="00805EC2">
      <w:pPr>
        <w:rPr>
          <w:color w:val="000000" w:themeColor="text1"/>
        </w:rPr>
      </w:pPr>
      <w:r>
        <w:rPr>
          <w:color w:val="000000" w:themeColor="text1"/>
        </w:rPr>
        <w:t xml:space="preserve">    Put none</w:t>
      </w:r>
      <w:r w:rsidR="00B170BA">
        <w:rPr>
          <w:color w:val="000000" w:themeColor="text1"/>
        </w:rPr>
        <w:t>@baycare.org</w:t>
      </w:r>
      <w:r>
        <w:rPr>
          <w:color w:val="000000" w:themeColor="text1"/>
        </w:rPr>
        <w:t xml:space="preserve"> in email field and EMAIL in 7</w:t>
      </w:r>
      <w:r w:rsidRPr="00117FB9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sub field</w:t>
      </w:r>
    </w:p>
    <w:p w14:paraId="4E5FF107" w14:textId="77777777" w:rsidR="00C521E5" w:rsidRPr="00C521E5" w:rsidRDefault="00C521E5" w:rsidP="00805EC2">
      <w:pPr>
        <w:rPr>
          <w:color w:val="000000" w:themeColor="text1"/>
        </w:rPr>
      </w:pPr>
    </w:p>
    <w:p w14:paraId="4B9CF11A" w14:textId="169EDA04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2089965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71E776F" w14:textId="77777777" w:rsidR="00B9694F" w:rsidRPr="00B9694F" w:rsidRDefault="00B9694F" w:rsidP="00B9694F">
      <w:bookmarkStart w:id="34" w:name="_GoBack"/>
      <w:bookmarkEnd w:id="34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sdt>
          <w:sdtPr>
            <w:rPr>
              <w:rFonts w:ascii="Arial" w:eastAsiaTheme="minorHAnsi" w:hAnsi="Arial"/>
              <w:color w:val="666666"/>
              <w:sz w:val="20"/>
            </w:rPr>
            <w:id w:val="-1026710068"/>
            <w:placeholder>
              <w:docPart w:val="67EFDA59478B4D6D8A97CEEBC8DCC848"/>
            </w:placeholder>
          </w:sdtPr>
          <w:sdtContent>
            <w:p w14:paraId="798AAC7A" w14:textId="77777777" w:rsidR="00B9694F" w:rsidRDefault="00B9694F" w:rsidP="00B9694F">
              <w:pPr>
                <w:pStyle w:val="NoSpacing"/>
                <w:ind w:firstLine="720"/>
                <w:rPr>
                  <w:rFonts w:ascii="Calibri" w:hAnsi="Calibri"/>
                  <w:b/>
                  <w:color w:val="FF0000"/>
                </w:rPr>
              </w:pPr>
              <w:r>
                <w:rPr>
                  <w:b/>
                  <w:color w:val="FF0000"/>
                </w:rPr>
                <w:t>C30</w:t>
              </w:r>
            </w:p>
            <w:p w14:paraId="5807C0B3" w14:textId="77777777" w:rsidR="00B9694F" w:rsidRDefault="00B9694F" w:rsidP="00B9694F">
              <w:pPr>
                <w:pStyle w:val="NoSpacing"/>
                <w:ind w:firstLine="720"/>
              </w:pPr>
              <w:sdt>
                <w:sdtPr>
                  <w:id w:val="-1080596909"/>
                </w:sdtPr>
                <w:sdtContent>
                  <w:sdt>
                    <w:sdtPr>
                      <w:id w:val="-605419168"/>
                    </w:sdtPr>
                    <w:sdtContent>
                      <w:sdt>
                        <w:sdtPr>
                          <w:id w:val="1173464"/>
                        </w:sdtPr>
                        <w:sdtContent>
                          <w:r>
                            <w:t>SITE:</w:t>
                          </w:r>
                          <w:r>
                            <w:rPr>
                              <w:b/>
                            </w:rPr>
                            <w:t xml:space="preserve"> bmg_1</w:t>
                          </w:r>
                          <w:r>
                            <w:t xml:space="preserve"> &amp; THREAD: </w:t>
                          </w:r>
                          <w:proofErr w:type="spellStart"/>
                          <w:r>
                            <w:rPr>
                              <w:b/>
                            </w:rPr>
                            <w:t>adt_cer_out_crt_T</w:t>
                          </w:r>
                          <w:proofErr w:type="spellEnd"/>
                          <w:r>
                            <w:t xml:space="preserve"> </w:t>
                          </w:r>
                        </w:sdtContent>
                      </w:sdt>
                    </w:sdtContent>
                  </w:sdt>
                  <w:r>
                    <w:t xml:space="preserve"> </w:t>
                  </w:r>
                </w:sdtContent>
              </w:sdt>
            </w:p>
            <w:p w14:paraId="3C7880F3" w14:textId="77777777" w:rsidR="00B9694F" w:rsidRDefault="00B9694F" w:rsidP="00B9694F">
              <w:pPr>
                <w:pStyle w:val="NoSpacing"/>
              </w:pPr>
            </w:p>
            <w:p w14:paraId="75F7AFA8" w14:textId="77777777" w:rsidR="00B9694F" w:rsidRDefault="00B9694F" w:rsidP="00B9694F">
              <w:pPr>
                <w:pStyle w:val="NoSpacing"/>
                <w:ind w:firstLine="720"/>
                <w:rPr>
                  <w:b/>
                  <w:color w:val="FF0000"/>
                </w:rPr>
              </w:pPr>
              <w:r>
                <w:rPr>
                  <w:b/>
                  <w:color w:val="FF0000"/>
                </w:rPr>
                <w:t>P30</w:t>
              </w:r>
            </w:p>
            <w:p w14:paraId="3A1AC7E0" w14:textId="77777777" w:rsidR="00B9694F" w:rsidRDefault="00B9694F" w:rsidP="00B9694F">
              <w:pPr>
                <w:pStyle w:val="NoSpacing"/>
                <w:ind w:firstLine="720"/>
              </w:pPr>
              <w:sdt>
                <w:sdtPr>
                  <w:id w:val="757414255"/>
                </w:sdtPr>
                <w:sdtContent>
                  <w:r>
                    <w:t>SITE:</w:t>
                  </w:r>
                  <w:r>
                    <w:rPr>
                      <w:b/>
                    </w:rPr>
                    <w:t xml:space="preserve"> bmg_1_p</w:t>
                  </w:r>
                  <w:r>
                    <w:t xml:space="preserve"> &amp; THREAD:  </w:t>
                  </w:r>
                  <w:proofErr w:type="spellStart"/>
                  <w:r>
                    <w:rPr>
                      <w:b/>
                    </w:rPr>
                    <w:t>adt_cer_out</w:t>
                  </w:r>
                  <w:proofErr w:type="spellEnd"/>
                  <w:r>
                    <w:t xml:space="preserve"> </w:t>
                  </w:r>
                </w:sdtContent>
              </w:sdt>
            </w:p>
            <w:p w14:paraId="3072C25B" w14:textId="77777777" w:rsidR="00B9694F" w:rsidRDefault="00B9694F" w:rsidP="00B9694F"/>
          </w:sdtContent>
        </w:sdt>
        <w:p w14:paraId="4B9CF120" w14:textId="4BE885DB" w:rsidR="003A6F3A" w:rsidRDefault="00B9694F" w:rsidP="00B9694F">
          <w:pPr>
            <w:pStyle w:val="NoSpacing"/>
            <w:rPr>
              <w:rFonts w:cs="Arial"/>
            </w:rPr>
          </w:pPr>
        </w:p>
      </w:sdtContent>
    </w:sdt>
    <w:p w14:paraId="4B9CF121" w14:textId="58DC4259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370205141"/>
      <w:bookmarkStart w:id="36" w:name="_Toc520899652"/>
      <w:r w:rsidRPr="00B75A1B">
        <w:rPr>
          <w:i w:val="0"/>
          <w:color w:val="0070C0"/>
        </w:rPr>
        <w:t>4.2     Data Transformation Requirements</w:t>
      </w:r>
      <w:bookmarkEnd w:id="35"/>
      <w:r w:rsidR="002502DA">
        <w:rPr>
          <w:i w:val="0"/>
          <w:color w:val="0070C0"/>
        </w:rPr>
        <w:t xml:space="preserve"> –</w:t>
      </w:r>
      <w:proofErr w:type="spellStart"/>
      <w:r w:rsidR="002502DA">
        <w:rPr>
          <w:i w:val="0"/>
          <w:color w:val="0070C0"/>
        </w:rPr>
        <w:t>ge_cer_adt</w:t>
      </w:r>
      <w:bookmarkEnd w:id="36"/>
      <w:proofErr w:type="spellEnd"/>
    </w:p>
    <w:p w14:paraId="4B9CF122" w14:textId="77777777" w:rsidR="00856E7C" w:rsidRPr="00856E7C" w:rsidRDefault="00856E7C" w:rsidP="00856E7C"/>
    <w:tbl>
      <w:tblPr>
        <w:tblW w:w="5175" w:type="pct"/>
        <w:tblInd w:w="-225" w:type="dxa"/>
        <w:tblLayout w:type="fixed"/>
        <w:tblLook w:val="04A0" w:firstRow="1" w:lastRow="0" w:firstColumn="1" w:lastColumn="0" w:noHBand="0" w:noVBand="1"/>
      </w:tblPr>
      <w:tblGrid>
        <w:gridCol w:w="3760"/>
        <w:gridCol w:w="1145"/>
        <w:gridCol w:w="1055"/>
        <w:gridCol w:w="1145"/>
        <w:gridCol w:w="966"/>
        <w:gridCol w:w="3086"/>
      </w:tblGrid>
      <w:tr w:rsidR="00856E7C" w:rsidRPr="00FB14A7" w14:paraId="4B9CF129" w14:textId="77777777" w:rsidTr="00BC3BD1">
        <w:trPr>
          <w:trHeight w:val="630"/>
          <w:tblHeader/>
        </w:trPr>
        <w:tc>
          <w:tcPr>
            <w:tcW w:w="168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3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4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5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6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3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7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38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B9CF128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7142A9" w:rsidRPr="00FB14A7" w14:paraId="7BB137DD" w14:textId="77777777" w:rsidTr="00BC3BD1">
        <w:trPr>
          <w:trHeight w:val="368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BC79" w14:textId="276C0B35" w:rsidR="007142A9" w:rsidRDefault="007142A9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3091" w14:textId="5C8778BA" w:rsidR="007142A9" w:rsidRPr="00BF333E" w:rsidRDefault="007142A9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16DF" w14:textId="542F5468" w:rsidR="007142A9" w:rsidRDefault="007142A9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4DF0" w14:textId="77777777" w:rsidR="007142A9" w:rsidRPr="00FB14A7" w:rsidRDefault="007142A9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6E3BA" w14:textId="77777777" w:rsidR="007142A9" w:rsidRPr="00FB14A7" w:rsidRDefault="007142A9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33DC" w14:textId="751C5F78" w:rsidR="007142A9" w:rsidRDefault="007142A9" w:rsidP="007142A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MSH</w:t>
            </w:r>
          </w:p>
        </w:tc>
      </w:tr>
      <w:tr w:rsidR="007142A9" w:rsidRPr="00FB14A7" w14:paraId="1DA393DB" w14:textId="77777777" w:rsidTr="00BC3BD1">
        <w:trPr>
          <w:trHeight w:val="368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BC5F5" w14:textId="7C2B62C2" w:rsidR="007142A9" w:rsidRDefault="007142A9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1E2D" w14:textId="636D88F1" w:rsidR="007142A9" w:rsidRPr="00BF333E" w:rsidRDefault="007142A9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0537B" w14:textId="48E12EA0" w:rsidR="007142A9" w:rsidRDefault="00F831BC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F52D4" w14:textId="77777777" w:rsidR="007142A9" w:rsidRPr="00FB14A7" w:rsidRDefault="007142A9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94AE3" w14:textId="77777777" w:rsidR="007142A9" w:rsidRPr="00FB14A7" w:rsidRDefault="007142A9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B5F7" w14:textId="36C5F5A5" w:rsidR="007142A9" w:rsidRDefault="007142A9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=BMG</w:t>
            </w:r>
          </w:p>
        </w:tc>
      </w:tr>
      <w:tr w:rsidR="00856E7C" w:rsidRPr="00FB14A7" w14:paraId="4B9CF130" w14:textId="77777777" w:rsidTr="00BC3BD1">
        <w:trPr>
          <w:trHeight w:val="368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A" w14:textId="77777777" w:rsidR="00856E7C" w:rsidRPr="00FB14A7" w:rsidRDefault="004A21B6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B" w14:textId="77777777" w:rsidR="00856E7C" w:rsidRPr="00BF333E" w:rsidRDefault="00856E7C" w:rsidP="004A21B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  <w:r w:rsidR="004A21B6"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-4.1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C" w14:textId="77777777" w:rsidR="00856E7C" w:rsidRPr="00FB14A7" w:rsidRDefault="004A21B6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D" w14:textId="77777777" w:rsidR="00856E7C" w:rsidRPr="00FB14A7" w:rsidRDefault="00856E7C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E" w14:textId="77777777" w:rsidR="00856E7C" w:rsidRPr="00FB14A7" w:rsidRDefault="00856E7C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2F" w14:textId="77777777" w:rsidR="00856E7C" w:rsidRPr="00FB14A7" w:rsidRDefault="004A21B6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 BAYCARE</w:t>
            </w:r>
          </w:p>
        </w:tc>
      </w:tr>
      <w:tr w:rsidR="00C94474" w:rsidRPr="00FB14A7" w14:paraId="16873D84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C66D8" w14:textId="3010A8C9" w:rsidR="00C94474" w:rsidRDefault="00F831BC" w:rsidP="00F831B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603C" w14:textId="01C67D15" w:rsidR="00C94474" w:rsidRPr="00BF333E" w:rsidRDefault="00F831BC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MSH-5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2A99F" w14:textId="798C159D" w:rsidR="00C94474" w:rsidRDefault="00F831BC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11" w14:textId="77777777" w:rsidR="00C94474" w:rsidRPr="00FB14A7" w:rsidRDefault="00C94474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7B94E" w14:textId="77777777" w:rsidR="00C94474" w:rsidRPr="00FB14A7" w:rsidRDefault="00C94474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C9405" w14:textId="36B930A6" w:rsidR="00C94474" w:rsidRDefault="00F831BC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=HNAM</w:t>
            </w:r>
          </w:p>
        </w:tc>
      </w:tr>
      <w:tr w:rsidR="002907E4" w:rsidRPr="00FB14A7" w14:paraId="59A84005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13263" w14:textId="1E49B83D" w:rsidR="002907E4" w:rsidRDefault="002907E4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6F1B5" w14:textId="04934CA5" w:rsidR="002907E4" w:rsidRDefault="002907E4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MSH-6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7C41" w14:textId="2999991A" w:rsidR="002907E4" w:rsidRPr="00263189" w:rsidRDefault="002907E4" w:rsidP="0017407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8BD" w14:textId="77777777" w:rsidR="002907E4" w:rsidRPr="00FB14A7" w:rsidRDefault="002907E4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5D4E" w14:textId="77777777" w:rsidR="002907E4" w:rsidRPr="00FB14A7" w:rsidRDefault="002907E4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A6096" w14:textId="36D878A8" w:rsidR="002907E4" w:rsidRDefault="002907E4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=BMG</w:t>
            </w:r>
          </w:p>
        </w:tc>
      </w:tr>
      <w:tr w:rsidR="00BC3BD1" w:rsidRPr="00FB14A7" w14:paraId="3E8E54C1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056B3" w14:textId="0B1790CB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Sequence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FBCE" w14:textId="6D0F7985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MSH-13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ABB2C" w14:textId="05B5DD27" w:rsidR="00BC3BD1" w:rsidRDefault="00BC3BD1" w:rsidP="0017407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6318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3657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9A7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7D189" w14:textId="567CF855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BC3BD1" w:rsidRPr="00FB14A7" w14:paraId="04D0AA83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7EE5" w14:textId="76AEAF51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0988" w14:textId="667408FE" w:rsidR="00BC3BD1" w:rsidRPr="00BF333E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8771" w14:textId="1F3189FE" w:rsidR="00BC3BD1" w:rsidRDefault="00BC3BD1" w:rsidP="0017407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6318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4B624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76D9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9439" w14:textId="77777777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25B6F308" w14:textId="77777777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EVN-1 = A38</w:t>
            </w:r>
          </w:p>
          <w:p w14:paraId="0FF2BA0B" w14:textId="77777777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Copy date from MSH-7 </w:t>
            </w:r>
          </w:p>
          <w:p w14:paraId="1434574C" w14:textId="77777777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to PV1-45 discharge date</w:t>
            </w:r>
          </w:p>
          <w:p w14:paraId="023CD68A" w14:textId="77777777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PV1- 5 preadmit number</w:t>
            </w:r>
          </w:p>
          <w:p w14:paraId="056813EA" w14:textId="79364253" w:rsidR="00BC3BD1" w:rsidRDefault="00BC3BD1" w:rsidP="004500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To PID-18</w:t>
            </w:r>
            <w:r w:rsidR="0045007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(pat acct Number)</w:t>
            </w:r>
          </w:p>
        </w:tc>
      </w:tr>
      <w:tr w:rsidR="00BC3BD1" w:rsidRPr="00FB14A7" w14:paraId="61B5582A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6E934" w14:textId="33856B76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Recorded Date/time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D3055" w14:textId="466BB9B6" w:rsidR="00BC3BD1" w:rsidRPr="00BF333E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3E872" w14:textId="44FE3E65" w:rsidR="00BC3BD1" w:rsidRDefault="00BC3BD1" w:rsidP="0017407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63189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946C4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CA697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E371" w14:textId="3B66609B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26E4B31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CA232" w14:textId="2B9AB9A4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Operator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94F" w14:textId="010B360B" w:rsidR="00BC3BD1" w:rsidRPr="00BF333E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EVN-5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B109" w14:textId="721FDB2C" w:rsidR="00BC3BD1" w:rsidRDefault="00BC3BD1" w:rsidP="0017407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C917F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65D8" w14:textId="77777777" w:rsidR="00BC3BD1" w:rsidRPr="00FB14A7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DC57D" w14:textId="5CC6717B" w:rsidR="00BC3BD1" w:rsidRDefault="00BC3BD1" w:rsidP="0017407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23E4998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991A" w14:textId="4335DE2B" w:rsidR="00BC3BD1" w:rsidRDefault="00BC3BD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facility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6118" w14:textId="7C87D59C" w:rsidR="00BC3BD1" w:rsidRPr="00BF333E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EVN-7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BD014" w14:textId="58361891" w:rsidR="00BC3BD1" w:rsidRDefault="00BC3BD1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A5A7F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7BB2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5966" w14:textId="32ED6BB9" w:rsidR="00BC3BD1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C5C205B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F921C" w14:textId="18060809" w:rsidR="00BC3BD1" w:rsidRDefault="00BC3BD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962" w14:textId="4D9ED5D6" w:rsidR="00BC3BD1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B9CF0" w14:textId="43305A1D" w:rsidR="00BC3BD1" w:rsidRDefault="00BC3BD1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0A950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1AF0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2177E" w14:textId="183D3C65" w:rsidR="00BC3BD1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703CA37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08F4" w14:textId="16B3248A" w:rsidR="00BC3BD1" w:rsidRDefault="00BC3BD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F5F38" w14:textId="5AEB8174" w:rsidR="00BC3BD1" w:rsidRPr="00BF333E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B472" w14:textId="7140706C" w:rsidR="00BC3BD1" w:rsidRDefault="00BC3BD1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4FBA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9C5D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DA192" w14:textId="77777777" w:rsidR="00BC3BD1" w:rsidRDefault="00BC3BD1" w:rsidP="00584CE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PID-3</w:t>
            </w:r>
          </w:p>
          <w:p w14:paraId="16C17720" w14:textId="554C4F2E" w:rsidR="00BC3BD1" w:rsidRDefault="00BC3BD1" w:rsidP="00584CE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BCCPI to 5</w:t>
            </w:r>
            <w:r w:rsidRPr="00584CE1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sub-field </w:t>
            </w:r>
          </w:p>
        </w:tc>
      </w:tr>
      <w:tr w:rsidR="00BC3BD1" w:rsidRPr="00FB14A7" w14:paraId="4B9CF137" w14:textId="77777777" w:rsidTr="00BC3BD1">
        <w:trPr>
          <w:trHeight w:val="48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1" w14:textId="21572D88" w:rsidR="00BC3BD1" w:rsidRPr="00FB14A7" w:rsidRDefault="00BC3BD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2" w14:textId="000F1827" w:rsidR="00BC3BD1" w:rsidRPr="00374135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3" w14:textId="47C5BD41" w:rsidR="00BC3BD1" w:rsidRPr="00FB14A7" w:rsidRDefault="00BC3BD1" w:rsidP="00BF333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4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5" w14:textId="77777777" w:rsidR="00BC3BD1" w:rsidRPr="00FB14A7" w:rsidRDefault="00BC3BD1" w:rsidP="00BF333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F1484" w14:textId="77777777" w:rsidR="00BC3BD1" w:rsidRDefault="00BC3BD1" w:rsidP="00EA4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Copy, </w:t>
            </w:r>
            <w:proofErr w:type="gram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empty then kill (No CPI)</w:t>
            </w:r>
          </w:p>
          <w:p w14:paraId="7402E57D" w14:textId="77777777" w:rsidR="00BC3BD1" w:rsidRDefault="00BC3BD1" w:rsidP="00EA4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BMGMRN to 5</w:t>
            </w:r>
            <w:r w:rsidRPr="00584CE1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sub-field first iteration</w:t>
            </w:r>
          </w:p>
          <w:p w14:paraId="4B9CF136" w14:textId="2E2AEEF0" w:rsidR="00BC3BD1" w:rsidRPr="00FB14A7" w:rsidRDefault="00BC3BD1" w:rsidP="00584CE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CPI to 5</w:t>
            </w:r>
            <w:r w:rsidRPr="00584CE1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sub-field second iteration</w:t>
            </w:r>
          </w:p>
        </w:tc>
      </w:tr>
      <w:tr w:rsidR="00BC3BD1" w:rsidRPr="00FB14A7" w14:paraId="4089632D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65D6" w14:textId="3AE7CF7F" w:rsidR="00BC3BD1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7B64" w14:textId="04C55AB9" w:rsidR="00BC3BD1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C6B17" w14:textId="10247E2F" w:rsidR="00BC3BD1" w:rsidRDefault="00BC3BD1" w:rsidP="00EA477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3330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5414C" w14:textId="77777777" w:rsidR="00BC3BD1" w:rsidRPr="00FB14A7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E8D6" w14:textId="77777777" w:rsidR="00BC3BD1" w:rsidRPr="00FB14A7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F269E" w14:textId="7DA238BD" w:rsidR="00BC3BD1" w:rsidRDefault="00BC3BD1" w:rsidP="00EA4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5A8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7871F703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BAF22" w14:textId="49FEBE72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DOB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55FD" w14:textId="567F9057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8BF3" w14:textId="554D2FF4" w:rsidR="00BC3BD1" w:rsidRDefault="00BC3BD1" w:rsidP="000921B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3330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2C1BB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ECBFF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BDCB" w14:textId="57E22BF1" w:rsidR="00BC3BD1" w:rsidRDefault="00BC3BD1" w:rsidP="00092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5A8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A91381C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2277C" w14:textId="50AB82F2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86B4" w14:textId="3CA439BF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8C3F" w14:textId="0452EB0A" w:rsidR="00BC3BD1" w:rsidRDefault="00BC3BD1" w:rsidP="000921B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3330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1319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6120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E78F" w14:textId="7A1ABF37" w:rsidR="00BC3BD1" w:rsidRDefault="00BC3BD1" w:rsidP="00092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5A8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287D937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67979" w14:textId="398F07FA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F1117" w14:textId="73049F42" w:rsidR="00BC3BD1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PID-10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7C30" w14:textId="307CEA41" w:rsidR="00BC3BD1" w:rsidRDefault="00BC3BD1" w:rsidP="000921B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3FAA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2AE8" w14:textId="77777777" w:rsidR="00BC3BD1" w:rsidRPr="00FB14A7" w:rsidRDefault="00BC3BD1" w:rsidP="000921B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F16D" w14:textId="2A8D8B9A" w:rsidR="00BC3BD1" w:rsidRDefault="00BC3BD1" w:rsidP="00092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5A8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C3F5708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F124" w14:textId="697D9452" w:rsidR="00BC3BD1" w:rsidRPr="00BF333E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D5F5" w14:textId="2635E791" w:rsidR="00BC3BD1" w:rsidRPr="00BF333E" w:rsidRDefault="00BC3BD1" w:rsidP="00BD048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1F6B7" w14:textId="380DDB9C" w:rsidR="00BC3BD1" w:rsidRPr="00FB14A7" w:rsidRDefault="00BC3BD1" w:rsidP="00EA477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294BC" w14:textId="77777777" w:rsidR="00BC3BD1" w:rsidRPr="00FB14A7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0CA5D" w14:textId="77777777" w:rsidR="00BC3BD1" w:rsidRPr="00FB14A7" w:rsidRDefault="00BC3BD1" w:rsidP="00EA477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264C" w14:textId="77777777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10801200" w14:textId="2DA83AA8" w:rsidR="00BC3BD1" w:rsidRDefault="00BC3BD1" w:rsidP="00EA47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20057">
              <w:rPr>
                <w:rFonts w:asciiTheme="minorHAnsi" w:eastAsia="Times New Roman" w:hAnsiTheme="minorHAnsi" w:cs="Times New Roman"/>
                <w:color w:val="000000"/>
                <w:sz w:val="22"/>
              </w:rPr>
              <w:t>If the 2nd line of address is null copy in ""</w:t>
            </w:r>
          </w:p>
        </w:tc>
      </w:tr>
      <w:tr w:rsidR="00BC3BD1" w:rsidRPr="00FB14A7" w14:paraId="66BE334D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0BE6" w14:textId="6A51E827" w:rsidR="00BC3BD1" w:rsidRPr="00BF333E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 – city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C72CA" w14:textId="461F3F41" w:rsidR="00BC3BD1" w:rsidRPr="00BF333E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PID-11.3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C6927" w14:textId="6EBFBAB0" w:rsidR="00BC3BD1" w:rsidRDefault="00BC3BD1" w:rsidP="002E5E9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AD8BB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566D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55AEF" w14:textId="160B3162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Test for bad cities thru table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Inv_bad_cities</w:t>
            </w:r>
            <w:proofErr w:type="spellEnd"/>
          </w:p>
        </w:tc>
      </w:tr>
      <w:tr w:rsidR="00BC3BD1" w:rsidRPr="00FB14A7" w14:paraId="0BB3DC74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4C919" w14:textId="2535663E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A112" w14:textId="753AF3AD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F2F9" w14:textId="19987082" w:rsidR="00BC3BD1" w:rsidRDefault="00BC3BD1" w:rsidP="002E5E9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42694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8D9CD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865BE" w14:textId="73314CD9" w:rsidR="00BC3BD1" w:rsidRDefault="00BC3BD1" w:rsidP="006C54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logic – see note above</w:t>
            </w:r>
          </w:p>
        </w:tc>
      </w:tr>
      <w:tr w:rsidR="00BC3BD1" w:rsidRPr="00FB14A7" w14:paraId="6381E2E0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59AE" w14:textId="46A1EDF7" w:rsidR="00BC3BD1" w:rsidRPr="00BF333E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Email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91564" w14:textId="37CDE957" w:rsidR="00BC3BD1" w:rsidRPr="00BF333E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68B79" w14:textId="7721F802" w:rsidR="00BC3BD1" w:rsidRDefault="00BC3BD1" w:rsidP="00AA5054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17B3E" w14:textId="77777777" w:rsidR="00BC3BD1" w:rsidRPr="00FB14A7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1F500" w14:textId="77777777" w:rsidR="00BC3BD1" w:rsidRPr="00FB14A7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0E64" w14:textId="0AA137C9" w:rsidR="00BC3BD1" w:rsidRDefault="00BC3BD1" w:rsidP="00AA50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Email logic – see note above</w:t>
            </w:r>
          </w:p>
        </w:tc>
      </w:tr>
      <w:tr w:rsidR="00BC3BD1" w:rsidRPr="00FB14A7" w14:paraId="325C7848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0231" w14:textId="3C488FF7" w:rsidR="00BC3BD1" w:rsidRPr="00BF333E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Language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DD8FB" w14:textId="78715B8A" w:rsidR="00BC3BD1" w:rsidRPr="00BF333E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0473" w14:textId="1A203799" w:rsidR="00BC3BD1" w:rsidRDefault="00BC3BD1" w:rsidP="00AA5054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9A5DD" w14:textId="77777777" w:rsidR="00BC3BD1" w:rsidRPr="00FB14A7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CF350" w14:textId="77777777" w:rsidR="00BC3BD1" w:rsidRPr="00FB14A7" w:rsidRDefault="00BC3BD1" w:rsidP="00AA505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F30B5" w14:textId="18538007" w:rsidR="00BC3BD1" w:rsidRDefault="00BC3BD1" w:rsidP="00AA50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C73430D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078D" w14:textId="37907D84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Marital Status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C9953" w14:textId="5D8740D7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BB40" w14:textId="35819756" w:rsidR="00BC3BD1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65A3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DA75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95D7" w14:textId="1BA426F8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9E8C676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AC40" w14:textId="24B546E8" w:rsidR="00BC3BD1" w:rsidRPr="00BF333E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Religion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BD80A" w14:textId="6A8F5891" w:rsidR="00BC3BD1" w:rsidRPr="00BF333E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BA15E" w14:textId="40998533" w:rsidR="00BC3BD1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A73A7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3CC13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B8DD" w14:textId="48F7E3EE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834AA33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21089" w14:textId="59632C53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Patient Acct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2EE9" w14:textId="70C83977" w:rsidR="00BC3BD1" w:rsidRPr="00BF333E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18401" w14:textId="6E38C1A7" w:rsidR="00BC3BD1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1C872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38C17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D99A8" w14:textId="77777777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, BMGFN to 5</w:t>
            </w:r>
            <w:r w:rsidRPr="00624758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sub-field </w:t>
            </w:r>
          </w:p>
          <w:p w14:paraId="3C021D8E" w14:textId="63AC7CA0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A38 copy from PV1-5 (pre-admit number)</w:t>
            </w:r>
          </w:p>
        </w:tc>
      </w:tr>
      <w:tr w:rsidR="00BC3BD1" w:rsidRPr="00FB14A7" w14:paraId="42F9D80D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C495" w14:textId="0D1D1590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SS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43994" w14:textId="7A5777E2" w:rsidR="00BC3BD1" w:rsidRPr="00BF333E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1DE79" w14:textId="586170B0" w:rsidR="00BC3BD1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66D4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0A8FE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FD45E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2E78D" w14:textId="31980BDE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remove any dashes</w:t>
            </w:r>
          </w:p>
        </w:tc>
      </w:tr>
      <w:tr w:rsidR="00BC3BD1" w:rsidRPr="00FB14A7" w14:paraId="5C17A8A6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86A1" w14:textId="37C8C21C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Ethnic Group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5BD4F" w14:textId="39C1542F" w:rsidR="00BC3BD1" w:rsidRPr="00BF333E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6761C">
              <w:rPr>
                <w:rFonts w:asciiTheme="minorHAnsi" w:eastAsia="Times New Roman" w:hAnsiTheme="minorHAnsi" w:cs="Times New Roman"/>
                <w:color w:val="000000"/>
                <w:sz w:val="22"/>
              </w:rPr>
              <w:t>PID-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4BFA" w14:textId="260ABF6E" w:rsidR="00BC3BD1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8C36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DE03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81699" w14:textId="1BD659D0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F4447C1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6A35" w14:textId="02D0AA80" w:rsidR="00BC3BD1" w:rsidRPr="00BF333E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Death date/Time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64B3" w14:textId="4CFFC2EA" w:rsidR="00BC3BD1" w:rsidRPr="00F6761C" w:rsidRDefault="00BC3BD1" w:rsidP="00CD3EF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PID-29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DAA8" w14:textId="1C7A7498" w:rsidR="00BC3BD1" w:rsidRPr="00666D43" w:rsidRDefault="00BC3BD1" w:rsidP="00117DCE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1848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2CF1" w14:textId="77777777" w:rsidR="00BC3BD1" w:rsidRPr="00FB14A7" w:rsidRDefault="00BC3BD1" w:rsidP="00117DC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BE887" w14:textId="0D0C4C07" w:rsidR="00BC3BD1" w:rsidRDefault="00BC3BD1" w:rsidP="00117D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5320690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7A453" w14:textId="7F1F4B31" w:rsidR="00BC3BD1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Date indicator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EC60" w14:textId="5799BA47" w:rsidR="00BC3BD1" w:rsidRPr="00F6761C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PID-30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231" w14:textId="7E65674F" w:rsidR="00BC3BD1" w:rsidRDefault="00BC3BD1" w:rsidP="00D60372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AAA2F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F9262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941D" w14:textId="161DD29E" w:rsidR="00BC3BD1" w:rsidRPr="00CB53D9" w:rsidRDefault="00BC3BD1" w:rsidP="00D6037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B53D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1D334A0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AAD3" w14:textId="6DBCFDAC" w:rsidR="00BC3BD1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PCP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4822" w14:textId="2C066DAF" w:rsidR="00BC3BD1" w:rsidRPr="00F6761C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PD1-4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EDE8" w14:textId="66495FD3" w:rsidR="00BC3BD1" w:rsidRDefault="00BC3BD1" w:rsidP="00D60372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3C7E8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8D4F7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EDEB8" w14:textId="75818122" w:rsidR="00BC3BD1" w:rsidRPr="00CB53D9" w:rsidRDefault="00BC3BD1" w:rsidP="00D6037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1245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482DDDF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5DC9" w14:textId="3CB1CB9C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Protection Indicator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E9905" w14:textId="35492030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PD1-12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14D14" w14:textId="1D3F7DA6" w:rsidR="00BC3BD1" w:rsidRDefault="00BC3BD1" w:rsidP="0041548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C046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0642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C0118" w14:textId="284ECD98" w:rsidR="00BC3BD1" w:rsidRPr="00CB53D9" w:rsidRDefault="00BC3BD1" w:rsidP="004154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1245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90876B0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518A" w14:textId="023C1B62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 of Worship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1B1D" w14:textId="49370D90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PD1-14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E44C" w14:textId="670E3116" w:rsidR="00BC3BD1" w:rsidRDefault="00BC3BD1" w:rsidP="0041548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943BA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03D2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7738C" w14:textId="4DDE8D3E" w:rsidR="00BC3BD1" w:rsidRPr="00CB53D9" w:rsidRDefault="00BC3BD1" w:rsidP="004154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12459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153989D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08CF8" w14:textId="60286C65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Action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CC93B" w14:textId="0AA1E340" w:rsidR="00BC3BD1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ROL-2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0ACAF" w14:textId="7B6014B5" w:rsidR="00BC3BD1" w:rsidRDefault="00BC3BD1" w:rsidP="0041548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7DA7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65D4" w14:textId="77777777" w:rsidR="00BC3BD1" w:rsidRPr="00FB14A7" w:rsidRDefault="00BC3BD1" w:rsidP="0041548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6104" w14:textId="22E3AA2C" w:rsidR="00BC3BD1" w:rsidRPr="00CB53D9" w:rsidRDefault="00BC3BD1" w:rsidP="004154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463F3D15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FE388" w14:textId="1FD83EC5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Role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8B88A" w14:textId="2ABC88E1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30B9">
              <w:rPr>
                <w:rFonts w:asciiTheme="minorHAnsi" w:eastAsia="Times New Roman" w:hAnsiTheme="minorHAnsi" w:cs="Times New Roman"/>
                <w:color w:val="000000"/>
                <w:sz w:val="22"/>
              </w:rPr>
              <w:t>ROL-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C61B2" w14:textId="18E32CE2" w:rsidR="00BC3BD1" w:rsidRDefault="00BC3BD1" w:rsidP="00891F6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CC229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13FDC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D822" w14:textId="7C19852A" w:rsidR="00BC3BD1" w:rsidRPr="00CB53D9" w:rsidRDefault="00BC3BD1" w:rsidP="00891F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A652380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1E38" w14:textId="50634DDA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Role Person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A4227" w14:textId="1EFD5BBC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30B9">
              <w:rPr>
                <w:rFonts w:asciiTheme="minorHAnsi" w:eastAsia="Times New Roman" w:hAnsiTheme="minorHAnsi" w:cs="Times New Roman"/>
                <w:color w:val="000000"/>
                <w:sz w:val="22"/>
              </w:rPr>
              <w:t>ROL-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8BD04" w14:textId="525B1B07" w:rsidR="00BC3BD1" w:rsidRDefault="00BC3BD1" w:rsidP="00891F6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1D31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4B95D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81972" w14:textId="14161BFF" w:rsidR="00BC3BD1" w:rsidRPr="00CB53D9" w:rsidRDefault="00BC3BD1" w:rsidP="00891F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E108313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5331" w14:textId="48B01288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6141" w14:textId="65193509" w:rsidR="00BC3BD1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EE60" w14:textId="13148C8A" w:rsidR="00BC3BD1" w:rsidRDefault="00BC3BD1" w:rsidP="00891F6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CB11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51E20" w14:textId="77777777" w:rsidR="00BC3BD1" w:rsidRPr="00FB14A7" w:rsidRDefault="00BC3BD1" w:rsidP="00891F6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B3B38" w14:textId="77777777" w:rsidR="00BC3BD1" w:rsidRDefault="00BC3BD1" w:rsidP="005B6D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PD1-12 =</w:t>
            </w:r>
            <w:r w:rsidRPr="005B6D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Consent Obtained</w:t>
            </w:r>
          </w:p>
          <w:p w14:paraId="60516805" w14:textId="668B823F" w:rsidR="00BC3BD1" w:rsidRPr="00CB53D9" w:rsidRDefault="00BC3BD1" w:rsidP="00891F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“1”</w:t>
            </w:r>
          </w:p>
        </w:tc>
      </w:tr>
      <w:tr w:rsidR="00BC3BD1" w:rsidRPr="00FB14A7" w14:paraId="1B16CF7F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4161C" w14:textId="45D1366D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2E93" w14:textId="5A688CA2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4A7BA" w14:textId="77777777" w:rsidR="00BC3BD1" w:rsidRPr="009373F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35ABF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D1280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0956" w14:textId="77777777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PD1-12 =</w:t>
            </w:r>
            <w:r w:rsidRPr="005B6D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Consent Obtained</w:t>
            </w:r>
          </w:p>
          <w:p w14:paraId="090B8C6C" w14:textId="7A40D652" w:rsidR="00BC3BD1" w:rsidRPr="00E645D3" w:rsidRDefault="00BC3BD1" w:rsidP="005B6D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“CE”</w:t>
            </w:r>
          </w:p>
        </w:tc>
      </w:tr>
      <w:tr w:rsidR="00BC3BD1" w:rsidRPr="00FB14A7" w14:paraId="6B15A9F1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76339" w14:textId="3772205E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identifier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65BD8" w14:textId="19FEF922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5B05" w14:textId="77777777" w:rsidR="00BC3BD1" w:rsidRPr="009373F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7182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65E4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1A0D6" w14:textId="77777777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PD1-12 =</w:t>
            </w:r>
            <w:r w:rsidRPr="005B6D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Consent Obtained</w:t>
            </w:r>
          </w:p>
          <w:p w14:paraId="40FAA841" w14:textId="2D73DEDA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“CE”</w:t>
            </w:r>
          </w:p>
        </w:tc>
      </w:tr>
      <w:tr w:rsidR="00BC3BD1" w:rsidRPr="00FB14A7" w14:paraId="13A9AB11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F05F8" w14:textId="1574B524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Observation Value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4EA36" w14:textId="2CC4770E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OBX-5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A01D7" w14:textId="77777777" w:rsidR="00BC3BD1" w:rsidRPr="009373F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58859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C7FBE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1D96" w14:textId="77777777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PD1-12 =</w:t>
            </w:r>
            <w:r w:rsidRPr="005B6DED">
              <w:rPr>
                <w:rFonts w:asciiTheme="minorHAnsi" w:eastAsia="Times New Roman" w:hAnsiTheme="minorHAnsi" w:cs="Times New Roman"/>
                <w:color w:val="000000"/>
                <w:sz w:val="22"/>
              </w:rPr>
              <w:t>Consent Obtained</w:t>
            </w:r>
          </w:p>
          <w:p w14:paraId="45BD8BD1" w14:textId="7FF9D888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“Y”</w:t>
            </w:r>
          </w:p>
        </w:tc>
      </w:tr>
      <w:tr w:rsidR="00BC3BD1" w:rsidRPr="00FB14A7" w14:paraId="55716497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1DA6" w14:textId="033B9CC3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33EDF" w14:textId="24D63043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DB7C" w14:textId="48064618" w:rsidR="00BC3BD1" w:rsidRPr="009373F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40228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397C3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20EE0" w14:textId="478ED78C" w:rsidR="00BC3BD1" w:rsidRDefault="00BC3BD1" w:rsidP="00A541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44928165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BAF8" w14:textId="07FF60E3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Name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5976F" w14:textId="597F83B3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5FF4">
              <w:rPr>
                <w:rFonts w:asciiTheme="minorHAnsi" w:eastAsia="Times New Roman" w:hAnsiTheme="minorHAnsi" w:cs="Times New Roman"/>
                <w:color w:val="000000"/>
                <w:sz w:val="22"/>
              </w:rPr>
              <w:t>NK1-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40EA" w14:textId="02D4A33D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9FE56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2553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7B333" w14:textId="000A6EC2" w:rsidR="00BC3BD1" w:rsidRPr="00CB53D9" w:rsidRDefault="00BC3BD1" w:rsidP="00503A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208EC0E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56DE2" w14:textId="7A6CAC87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Relationship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4AA6" w14:textId="0F994756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5FF4">
              <w:rPr>
                <w:rFonts w:asciiTheme="minorHAnsi" w:eastAsia="Times New Roman" w:hAnsiTheme="minorHAnsi" w:cs="Times New Roman"/>
                <w:color w:val="000000"/>
                <w:sz w:val="22"/>
              </w:rPr>
              <w:t>NK1-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D8A16" w14:textId="1FACD657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74848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CC745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AF75" w14:textId="69CA738C" w:rsidR="00BC3BD1" w:rsidRPr="00CB53D9" w:rsidRDefault="00BC3BD1" w:rsidP="00503A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4E45B9C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9211" w14:textId="52237869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3574A" w14:textId="69FE38E1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5FF4">
              <w:rPr>
                <w:rFonts w:asciiTheme="minorHAnsi" w:eastAsia="Times New Roman" w:hAnsiTheme="minorHAnsi" w:cs="Times New Roman"/>
                <w:color w:val="000000"/>
                <w:sz w:val="22"/>
              </w:rPr>
              <w:t>NK1-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885CD" w14:textId="1609B2FB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20B1A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0A136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57A5E" w14:textId="3B1FB6DD" w:rsidR="00BC3BD1" w:rsidRPr="00CB53D9" w:rsidRDefault="00BC3BD1" w:rsidP="00503A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75CFD87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C6E04" w14:textId="6E3A2B63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Phone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56851" w14:textId="2714332B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5FF4">
              <w:rPr>
                <w:rFonts w:asciiTheme="minorHAnsi" w:eastAsia="Times New Roman" w:hAnsiTheme="minorHAnsi" w:cs="Times New Roman"/>
                <w:color w:val="000000"/>
                <w:sz w:val="22"/>
              </w:rPr>
              <w:t>NK1-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FD59A" w14:textId="6FFD161F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2372E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BCF6E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0F393" w14:textId="77777777" w:rsidR="00BC3BD1" w:rsidRDefault="00BC3BD1" w:rsidP="00FF7AE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2B9D17AF" w14:textId="77777777" w:rsidR="00BC3BD1" w:rsidRDefault="00BC3BD1" w:rsidP="00FF7AE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  <w:r w:rsidRPr="00FF7AEE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 to 1</w:t>
            </w:r>
            <w:r w:rsidRPr="00FF7AEE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  </w:t>
            </w:r>
          </w:p>
          <w:p w14:paraId="65318234" w14:textId="44A260C7" w:rsidR="00BC3BD1" w:rsidRPr="00CB53D9" w:rsidRDefault="00BC3BD1" w:rsidP="00503A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1st subfield to 3rd sub field  </w:t>
            </w:r>
          </w:p>
        </w:tc>
      </w:tr>
      <w:tr w:rsidR="00BC3BD1" w:rsidRPr="00FB14A7" w14:paraId="1A966ACE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C1F03" w14:textId="31E83800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Contact Role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8EA7" w14:textId="3F43FC14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5FF4">
              <w:rPr>
                <w:rFonts w:asciiTheme="minorHAnsi" w:eastAsia="Times New Roman" w:hAnsiTheme="minorHAnsi" w:cs="Times New Roman"/>
                <w:color w:val="000000"/>
                <w:sz w:val="22"/>
              </w:rPr>
              <w:t>NK1-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39154" w14:textId="2DB7547D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373F1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3C99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0A7CD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244CE" w14:textId="0C2A45E3" w:rsidR="00BC3BD1" w:rsidRPr="00CB53D9" w:rsidRDefault="00BC3BD1" w:rsidP="00FF7AE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645D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2E22368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E7B9" w14:textId="2882CB11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A7BA5" w14:textId="0BB8E35F" w:rsidR="00BC3BD1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682B" w14:textId="043C8954" w:rsidR="00BC3BD1" w:rsidRDefault="00BC3BD1" w:rsidP="00503AA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23F1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CB29" w14:textId="77777777" w:rsidR="00BC3BD1" w:rsidRPr="00FB14A7" w:rsidRDefault="00BC3BD1" w:rsidP="00503AA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D257" w14:textId="6E9786F2" w:rsidR="00BC3BD1" w:rsidRPr="00CB53D9" w:rsidRDefault="00BC3BD1" w:rsidP="00503AA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CE9A5F1" w14:textId="77777777" w:rsidTr="00BC3BD1">
        <w:trPr>
          <w:trHeight w:val="59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9A924" w14:textId="75CA9F1D" w:rsidR="00BC3BD1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A93E" w14:textId="34E976E6" w:rsidR="00BC3BD1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F333E">
              <w:rPr>
                <w:rFonts w:asciiTheme="minorHAnsi" w:eastAsia="Times New Roman" w:hAnsiTheme="minorHAnsi" w:cs="Times New Roman"/>
                <w:color w:val="000000"/>
                <w:sz w:val="22"/>
              </w:rPr>
              <w:t>PV1-2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56DD" w14:textId="700C2666" w:rsidR="00BC3BD1" w:rsidRDefault="00BC3BD1" w:rsidP="00D60372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1D9F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5117" w14:textId="77777777" w:rsidR="00BC3BD1" w:rsidRPr="00FB14A7" w:rsidRDefault="00BC3BD1" w:rsidP="00D6037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9FB9" w14:textId="77777777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Thru UC-org table from PV1-3 Changed to A for BMG</w:t>
            </w:r>
          </w:p>
          <w:p w14:paraId="152CA604" w14:textId="7B656E3F" w:rsidR="00BC3BD1" w:rsidRPr="00CB53D9" w:rsidRDefault="00BC3BD1" w:rsidP="00D6037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 changed to U for Urgent Care</w:t>
            </w:r>
          </w:p>
        </w:tc>
      </w:tr>
      <w:tr w:rsidR="00BC3BD1" w:rsidRPr="00FB14A7" w14:paraId="4B9CF13E" w14:textId="77777777" w:rsidTr="00BC3BD1">
        <w:trPr>
          <w:trHeight w:val="593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8" w14:textId="1ABD52CC" w:rsidR="00BC3BD1" w:rsidRPr="00BF333E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Location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9" w14:textId="5D0008D9" w:rsidR="00BC3BD1" w:rsidRPr="00BF333E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PV1-3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A" w14:textId="38CC0E6F" w:rsidR="00BC3BD1" w:rsidRPr="00FB14A7" w:rsidRDefault="00BC3BD1" w:rsidP="002E5E93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B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C" w14:textId="77777777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D" w14:textId="04F4EFFD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not null copy from outbound MSH-6, 3</w:t>
            </w:r>
            <w:r w:rsidRPr="000913FA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rd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6</w:t>
            </w:r>
            <w:r w:rsidRPr="000913FA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subfields</w:t>
            </w:r>
          </w:p>
        </w:tc>
      </w:tr>
      <w:tr w:rsidR="00BC3BD1" w:rsidRPr="00FB14A7" w14:paraId="00BE58A7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B0138" w14:textId="06BAF83B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A8574" w14:textId="7EB9D26F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E9141" w14:textId="3787D84F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7237C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20B7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F010" w14:textId="29B323CC" w:rsidR="00BC3BD1" w:rsidRDefault="00BC3BD1" w:rsidP="000913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7CD4899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D7EA" w14:textId="05626C75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Doctor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EC5E" w14:textId="681B3F10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PV1-7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8D379" w14:textId="126C4A40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B66E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5BF9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3A45" w14:textId="64D97FB8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MS, RS, B or S copy MS to 9</w:t>
            </w:r>
            <w:r w:rsidRPr="00B44150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</w:tc>
      </w:tr>
      <w:tr w:rsidR="00BC3BD1" w:rsidRPr="00FB14A7" w14:paraId="0108FB37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E26EC" w14:textId="7C68B29A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Referring Doctor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F6F6" w14:textId="1B9AF458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PV1-8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234A" w14:textId="6D326D7C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8CB9C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817EE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F3D5" w14:textId="6D5F9A35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MS, RS, B or S copy MS to 9</w:t>
            </w:r>
            <w:r w:rsidRPr="00B44150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</w:tc>
      </w:tr>
      <w:tr w:rsidR="00BC3BD1" w:rsidRPr="00FB14A7" w14:paraId="37ED7102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FEB6" w14:textId="66450837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1352D" w14:textId="507474C7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PV1-10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EDDE" w14:textId="7F9AEC14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F347D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D8D40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DB65" w14:textId="76232B44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076A8C9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A6EA9" w14:textId="310C498C" w:rsidR="00BC3BD1" w:rsidRDefault="00BC3BD1" w:rsidP="0098103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Source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433DE" w14:textId="0526B437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PV1-14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6A9C2" w14:textId="77D59A87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56B6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A58CA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FA9A" w14:textId="112AE00D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6A51394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18ECB" w14:textId="612B20A2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VIP indicator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FBD64" w14:textId="7E725A5A" w:rsidR="00BC3BD1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6614D">
              <w:rPr>
                <w:rFonts w:cs="Arial"/>
                <w:color w:val="auto"/>
                <w:szCs w:val="20"/>
              </w:rPr>
              <w:t>PV1-16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6F49" w14:textId="3EAD05A4" w:rsidR="00BC3BD1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01B6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73D1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E473" w14:textId="3348023A" w:rsidR="00BC3BD1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Y copy V to ZPI-21</w:t>
            </w:r>
          </w:p>
        </w:tc>
      </w:tr>
      <w:tr w:rsidR="00BC3BD1" w:rsidRPr="00FB14A7" w14:paraId="4B9CF145" w14:textId="77777777" w:rsidTr="00BC3BD1">
        <w:trPr>
          <w:trHeight w:val="620"/>
        </w:trPr>
        <w:tc>
          <w:tcPr>
            <w:tcW w:w="16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3F" w14:textId="0BF8F90F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0" w14:textId="23DDCC27" w:rsidR="00BC3BD1" w:rsidRDefault="00BC3BD1" w:rsidP="002E5E93">
            <w:pPr>
              <w:rPr>
                <w:rFonts w:cs="Arial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PV1-18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1" w14:textId="50CED963" w:rsidR="00BC3BD1" w:rsidRPr="00FB14A7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2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3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4" w14:textId="1E2837A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4B9CF14C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6" w14:textId="77EA659C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 Class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CF147" w14:textId="6D8181A3" w:rsidR="00BC3BD1" w:rsidRPr="009E5F81" w:rsidRDefault="00BC3BD1" w:rsidP="00F05C8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PV1-20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8" w14:textId="56DDF585" w:rsidR="00BC3BD1" w:rsidRPr="00FB14A7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9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A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B" w14:textId="3352D85D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DD75A1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B533" w14:textId="0B6A469A" w:rsidR="00BC3BD1" w:rsidRPr="00FB14A7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Disposition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6608" w14:textId="6DB3D72B" w:rsidR="00BC3BD1" w:rsidRPr="00374135" w:rsidRDefault="00BC3BD1" w:rsidP="002E5E9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PV1-36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082A" w14:textId="255BA78B" w:rsidR="00BC3BD1" w:rsidRPr="00FB14A7" w:rsidRDefault="00BC3BD1" w:rsidP="002E5E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50322" w14:textId="77777777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FAF5" w14:textId="77777777" w:rsidR="00BC3BD1" w:rsidRPr="00FB14A7" w:rsidRDefault="00BC3BD1" w:rsidP="002E5E9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9470C" w14:textId="08BF6B3A" w:rsidR="00BC3BD1" w:rsidRPr="00FB14A7" w:rsidRDefault="00BC3BD1" w:rsidP="002E5E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7C9103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18F06" w14:textId="2564F3E2" w:rsidR="00BC3BD1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8CC7F" w14:textId="1AEED5DF" w:rsidR="00BC3BD1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PV1-44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9EC98" w14:textId="3A1FED4B" w:rsidR="00BC3BD1" w:rsidRDefault="00BC3BD1" w:rsidP="000A05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64F80" w14:textId="77777777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9188" w14:textId="77777777" w:rsidR="00BC3BD1" w:rsidRPr="00FB14A7" w:rsidRDefault="00BC3BD1" w:rsidP="000A052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FD271" w14:textId="0ECBA797" w:rsidR="00BC3BD1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192A577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309B" w14:textId="4641F56E" w:rsidR="00BC3BD1" w:rsidRPr="00FB14A7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2A63E" w14:textId="77523A2D" w:rsidR="00BC3BD1" w:rsidRPr="00374135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PV1-45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06B04" w14:textId="0662AB53" w:rsidR="00BC3BD1" w:rsidRPr="00FB14A7" w:rsidRDefault="00BC3BD1" w:rsidP="000A05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67821" w14:textId="77777777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B779B" w14:textId="77777777" w:rsidR="00BC3BD1" w:rsidRPr="00FB14A7" w:rsidRDefault="00BC3BD1" w:rsidP="000A052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86B8C" w14:textId="1D6120FC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on A38 copy from MSH7</w:t>
            </w:r>
          </w:p>
        </w:tc>
      </w:tr>
      <w:tr w:rsidR="00BC3BD1" w:rsidRPr="00FB14A7" w14:paraId="5AE07F05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2829B" w14:textId="218FE01A" w:rsidR="00BC3BD1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Other healthcare Provider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94B13" w14:textId="1B7CCC1F" w:rsidR="00BC3BD1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PV1-52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FEC7" w14:textId="70F892FE" w:rsidR="00BC3BD1" w:rsidRDefault="00BC3BD1" w:rsidP="000A05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80131" w14:textId="77777777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29A07" w14:textId="77777777" w:rsidR="00BC3BD1" w:rsidRPr="00FB14A7" w:rsidRDefault="00BC3BD1" w:rsidP="000A052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4DCE6" w14:textId="77777777" w:rsidR="00BC3BD1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Copy, PCPE to 13</w:t>
            </w:r>
            <w:r w:rsidRPr="00B740CB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  <w:p w14:paraId="21ABE798" w14:textId="685B379F" w:rsidR="00BC3BD1" w:rsidRDefault="00BC3BD1" w:rsidP="00AC71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MS move it to 9</w:t>
            </w:r>
            <w:r w:rsidRPr="00B740CB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fiekd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else move NPI</w:t>
            </w:r>
          </w:p>
        </w:tc>
      </w:tr>
      <w:tr w:rsidR="00BC3BD1" w:rsidRPr="00FB14A7" w14:paraId="4B9CF153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D" w14:textId="3DF87898" w:rsidR="00BC3BD1" w:rsidRPr="00FB14A7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Accommodation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CF14E" w14:textId="614449BE" w:rsidR="00BC3BD1" w:rsidRPr="00374135" w:rsidRDefault="00BC3BD1" w:rsidP="000A0525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4F" w14:textId="5AD9599A" w:rsidR="00BC3BD1" w:rsidRPr="00FB14A7" w:rsidRDefault="00BC3BD1" w:rsidP="000A052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0" w14:textId="77777777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1" w14:textId="77777777" w:rsidR="00BC3BD1" w:rsidRPr="00FB14A7" w:rsidRDefault="00BC3BD1" w:rsidP="000A052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2" w14:textId="7F34E584" w:rsidR="00BC3BD1" w:rsidRPr="00FB14A7" w:rsidRDefault="00BC3BD1" w:rsidP="000A05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5D16D58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AD0B3" w14:textId="1A7E19B7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Reason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4269" w14:textId="7AA7433B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198BF" w14:textId="77A36B21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DD916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0AF0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9366" w14:textId="04DE9609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2</w:t>
            </w:r>
            <w:r w:rsidRPr="00AC71C3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 to 2</w:t>
            </w:r>
            <w:r w:rsidRPr="00AC71C3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nd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filed</w:t>
            </w:r>
          </w:p>
        </w:tc>
      </w:tr>
      <w:tr w:rsidR="00BC3BD1" w:rsidRPr="00FB14A7" w14:paraId="7782DEE6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2747" w14:textId="150F4443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User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83C4" w14:textId="5E427E5C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E026" w14:textId="0807E947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50BDD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4F313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E1F47" w14:textId="63EDA94D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5C55075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F7305" w14:textId="147D40B6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Expected Admit date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5BB7" w14:textId="37869EC3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7273E" w14:textId="121DC34C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92BFE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9B17F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49A7" w14:textId="34F17AC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2783D3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4816" w14:textId="2D2CD6E1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Expected Discharge date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15C9" w14:textId="1EF12785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C96C9" w14:textId="3EEB5871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8F67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70D46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532BD" w14:textId="2D1DB746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CB8DF53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FCFAD" w14:textId="4A764615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Referral source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F0DFD" w14:textId="5039DE73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A3B6" w14:textId="44F58907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602C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F56C4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094C9" w14:textId="20118D99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2EE873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EB53E" w14:textId="1714DFA2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Employment Illness related Indicator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D46E" w14:textId="5E2BAB5E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14FB0" w14:textId="36E0E75E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D09B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9098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4D93B" w14:textId="6AB8EE8F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2F8D5D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495E3" w14:textId="744526B4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Visit protection Indicator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E6F3" w14:textId="1896285E" w:rsidR="00BC3BD1" w:rsidRPr="00374135" w:rsidRDefault="00BC3BD1" w:rsidP="000C70B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4445">
              <w:rPr>
                <w:rFonts w:asciiTheme="minorHAnsi" w:eastAsia="Times New Roman" w:hAnsiTheme="minorHAnsi" w:cs="Times New Roman"/>
                <w:color w:val="000000"/>
                <w:sz w:val="22"/>
              </w:rPr>
              <w:t>PV2-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EF0B" w14:textId="6E1DA490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539AE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3FA8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CE85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B0E4" w14:textId="4AA6516C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=CONFIG</w:t>
            </w:r>
          </w:p>
        </w:tc>
      </w:tr>
      <w:tr w:rsidR="00BC3BD1" w:rsidRPr="00FB14A7" w14:paraId="4B9CF15A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4" w14:textId="1B57286E" w:rsidR="00BC3BD1" w:rsidRPr="00FB14A7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CF155" w14:textId="74AA72B2" w:rsidR="00BC3BD1" w:rsidRPr="00374135" w:rsidRDefault="00BC3BD1" w:rsidP="00507E7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6" w14:textId="5B4806F2" w:rsidR="00BC3BD1" w:rsidRPr="00FB14A7" w:rsidRDefault="00BC3BD1" w:rsidP="00507E7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94D0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7" w14:textId="77777777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8" w14:textId="77777777" w:rsidR="00BC3BD1" w:rsidRPr="00FB14A7" w:rsidRDefault="00BC3BD1" w:rsidP="00507E7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F159" w14:textId="18471CEB" w:rsidR="00BC3BD1" w:rsidRPr="00FB14A7" w:rsidRDefault="00BC3BD1" w:rsidP="00507E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E62D010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E22BC" w14:textId="0C620E0B" w:rsidR="00BC3BD1" w:rsidRPr="00FB14A7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74862" w14:textId="1DAADFFB" w:rsidR="00BC3BD1" w:rsidRPr="00374135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B962" w14:textId="47588939" w:rsidR="00BC3BD1" w:rsidRPr="00FB14A7" w:rsidRDefault="00BC3BD1" w:rsidP="002E379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94D0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C004" w14:textId="7777777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2403" w14:textId="77777777" w:rsidR="00BC3BD1" w:rsidRPr="00FB14A7" w:rsidRDefault="00BC3BD1" w:rsidP="002E379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D304C" w14:textId="353FCA5D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14AC860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725A0" w14:textId="08B44468" w:rsidR="00BC3BD1" w:rsidRPr="00FB14A7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B4DCF" w14:textId="506C0D94" w:rsidR="00BC3BD1" w:rsidRPr="00374135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BA25" w14:textId="463D18A8" w:rsidR="00BC3BD1" w:rsidRPr="00FB14A7" w:rsidRDefault="00BC3BD1" w:rsidP="002E379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94D0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DCE7" w14:textId="7777777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8845B" w14:textId="77777777" w:rsidR="00BC3BD1" w:rsidRPr="00FB14A7" w:rsidRDefault="00BC3BD1" w:rsidP="002E379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430A" w14:textId="42C962C2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74567C50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227F" w14:textId="6BB17BAB" w:rsidR="00BC3BD1" w:rsidRPr="00FB14A7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Major Diagnosis Category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53814" w14:textId="0B949CBC" w:rsidR="00BC3BD1" w:rsidRPr="00374135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53E38" w14:textId="3E708BA9" w:rsidR="00BC3BD1" w:rsidRPr="00FB14A7" w:rsidRDefault="00BC3BD1" w:rsidP="002E379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94D0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B3D9" w14:textId="7777777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6CF0" w14:textId="77777777" w:rsidR="00BC3BD1" w:rsidRPr="00FB14A7" w:rsidRDefault="00BC3BD1" w:rsidP="002E379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1C9C" w14:textId="7422B10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71165881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4092" w14:textId="5DB6DFFF" w:rsidR="00BC3BD1" w:rsidRPr="00FB14A7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Diagnosis Priority 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50C56" w14:textId="0D09D58B" w:rsidR="00BC3BD1" w:rsidRPr="00374135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DG1-15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1D47" w14:textId="59C8311C" w:rsidR="00BC3BD1" w:rsidRPr="00FB14A7" w:rsidRDefault="00BC3BD1" w:rsidP="002E379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94D0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B0510" w14:textId="7777777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DE93C" w14:textId="77777777" w:rsidR="00BC3BD1" w:rsidRPr="00FB14A7" w:rsidRDefault="00BC3BD1" w:rsidP="002E379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9AC5D" w14:textId="55EB6583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94B8C0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8F74F" w14:textId="65F92251" w:rsidR="00BC3BD1" w:rsidRPr="00FB14A7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49859" w14:textId="07574765" w:rsidR="00BC3BD1" w:rsidRPr="00374135" w:rsidRDefault="00BC3BD1" w:rsidP="002E379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5D16" w14:textId="40535266" w:rsidR="00BC3BD1" w:rsidRPr="00FB14A7" w:rsidRDefault="00BC3BD1" w:rsidP="002E379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C4CC" w14:textId="77777777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A9B9A" w14:textId="77777777" w:rsidR="00BC3BD1" w:rsidRPr="00FB14A7" w:rsidRDefault="00BC3BD1" w:rsidP="002E379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04673" w14:textId="54911D0D" w:rsidR="00BC3BD1" w:rsidRPr="00FB14A7" w:rsidRDefault="00BC3BD1" w:rsidP="002E37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43281A4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BA928" w14:textId="4FEC26E9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5319C" w14:textId="070919B4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EB7C" w14:textId="3FF5BC1D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EEA2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76A0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88D54" w14:textId="67323E26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002ADEA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38BF1" w14:textId="1568AE54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date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C7F3C" w14:textId="1D12EE21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DCD0" w14:textId="7224CD08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045C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90D5F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2C815" w14:textId="484E7CD1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0B9AE46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0ADE" w14:textId="416A66E8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Anesthesiologist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7D279" w14:textId="0D70F80E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2E0C" w14:textId="1D89E604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D3DC7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7D6B4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A84F" w14:textId="02410F8F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916EBE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E74C" w14:textId="068B0006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Anesthesia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125FB" w14:textId="375403AB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AD0B8" w14:textId="60665506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0812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83A9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7E488" w14:textId="2315FDF0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46E362D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2BC" w14:textId="417B62A7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Surgeon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A36CD" w14:textId="35B026A9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54E0" w14:textId="2CBC63FA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FFB3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4647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D9DF" w14:textId="015D28F9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4D1341D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09A2" w14:textId="1AEFD0B0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Code Modifier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089A8" w14:textId="29D815B7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DCAF8" w14:textId="7B6E3E54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7D3C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14B6E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76C44" w14:textId="4B9178AE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CAF9DAB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B5C42" w14:textId="04E4D63B" w:rsidR="00BC3BD1" w:rsidRPr="00FB14A7" w:rsidRDefault="00BC3BD1" w:rsidP="00035EB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DRG 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F48EA" w14:textId="18BB7DB9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CF2EE" w14:textId="154AAA7F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5798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58D4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AB75" w14:textId="5849C4CF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2BF95F0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141B" w14:textId="03FE928C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Tissue Type Code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950B0" w14:textId="76A6E600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PR1-18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3399" w14:textId="56A93E04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D4F40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F57C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6878" w14:textId="314C5A89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34C05C7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EA20" w14:textId="21D5F2F4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8C090" w14:textId="602F757F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46BB" w14:textId="0F76ECF4" w:rsidR="00BC3BD1" w:rsidRPr="00FB14A7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52A6B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3580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2082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C6C4" w14:textId="53A12E6D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80B26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843BEC4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17AA" w14:textId="47D261B7" w:rsidR="00BC3BD1" w:rsidRPr="00FB14A7" w:rsidRDefault="00BC3BD1" w:rsidP="00C50A3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Guarantor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38742" w14:textId="0A341815" w:rsidR="00BC3BD1" w:rsidRPr="00374135" w:rsidRDefault="00BC3BD1" w:rsidP="00C50A3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D926" w14:textId="2B1A854F" w:rsidR="00BC3BD1" w:rsidRPr="00331783" w:rsidRDefault="00BC3BD1" w:rsidP="00C50A3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52A6B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6F67" w14:textId="77777777" w:rsidR="00BC3BD1" w:rsidRPr="00FB14A7" w:rsidRDefault="00BC3BD1" w:rsidP="00C50A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1B224" w14:textId="77777777" w:rsidR="00BC3BD1" w:rsidRPr="00FB14A7" w:rsidRDefault="00BC3BD1" w:rsidP="00C50A3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BBE2" w14:textId="4276B13D" w:rsidR="00BC3BD1" w:rsidRPr="00422F23" w:rsidRDefault="00BC3BD1" w:rsidP="00C50A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80B26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6988DFA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864DA" w14:textId="14629343" w:rsidR="00BC3BD1" w:rsidRPr="00FB14A7" w:rsidRDefault="00BC3BD1" w:rsidP="00C50A3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258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Name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BA18" w14:textId="48326E8B" w:rsidR="00BC3BD1" w:rsidRPr="00374135" w:rsidRDefault="00BC3BD1" w:rsidP="00C50A3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D55B" w14:textId="75AA29DF" w:rsidR="00BC3BD1" w:rsidRPr="00331783" w:rsidRDefault="00BC3BD1" w:rsidP="00C50A3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52A6B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C518" w14:textId="77777777" w:rsidR="00BC3BD1" w:rsidRPr="00FB14A7" w:rsidRDefault="00BC3BD1" w:rsidP="00C50A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31D0A" w14:textId="77777777" w:rsidR="00BC3BD1" w:rsidRPr="00FB14A7" w:rsidRDefault="00BC3BD1" w:rsidP="00C50A3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AAA6" w14:textId="79E3D204" w:rsidR="00BC3BD1" w:rsidRPr="00422F23" w:rsidRDefault="00BC3BD1" w:rsidP="00C50A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80B26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499FE22B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E6E2A" w14:textId="06776410" w:rsidR="00BC3BD1" w:rsidRPr="00FB14A7" w:rsidRDefault="00BC3BD1" w:rsidP="006437F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258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4FFBF" w14:textId="015A2761" w:rsidR="00BC3BD1" w:rsidRPr="00374135" w:rsidRDefault="00BC3BD1" w:rsidP="006437F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42EF5" w14:textId="358314EC" w:rsidR="00BC3BD1" w:rsidRPr="00331783" w:rsidRDefault="00BC3BD1" w:rsidP="006437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31783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4E69" w14:textId="77777777" w:rsidR="00BC3BD1" w:rsidRPr="00FB14A7" w:rsidRDefault="00BC3BD1" w:rsidP="006437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EF114" w14:textId="77777777" w:rsidR="00BC3BD1" w:rsidRPr="00FB14A7" w:rsidRDefault="00BC3BD1" w:rsidP="006437FE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42FD5" w14:textId="77777777" w:rsidR="00BC3BD1" w:rsidRDefault="00BC3BD1" w:rsidP="006437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22F23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,</w:t>
            </w:r>
          </w:p>
          <w:p w14:paraId="62E36B7F" w14:textId="050BBD79" w:rsidR="00BC3BD1" w:rsidRPr="00422F23" w:rsidRDefault="00BC3BD1" w:rsidP="006437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if null copy PID-11</w:t>
            </w:r>
          </w:p>
        </w:tc>
      </w:tr>
      <w:tr w:rsidR="00BC3BD1" w:rsidRPr="00FB14A7" w14:paraId="368F4077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4B810" w14:textId="2C58FDE1" w:rsidR="00BC3BD1" w:rsidRPr="00FB14A7" w:rsidRDefault="00BC3BD1" w:rsidP="006437F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258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5F09E" w14:textId="27B205B0" w:rsidR="00BC3BD1" w:rsidRPr="00374135" w:rsidRDefault="00BC3BD1" w:rsidP="006437FE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C96B8" w14:textId="1AD66E51" w:rsidR="00BC3BD1" w:rsidRPr="00FB14A7" w:rsidRDefault="00BC3BD1" w:rsidP="006437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545E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FF6" w14:textId="77777777" w:rsidR="00BC3BD1" w:rsidRPr="00FB14A7" w:rsidRDefault="00BC3BD1" w:rsidP="006437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E2F0C" w14:textId="77777777" w:rsidR="00BC3BD1" w:rsidRPr="00FB14A7" w:rsidRDefault="00BC3BD1" w:rsidP="006437FE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BF6C" w14:textId="1976E9F8" w:rsidR="00BC3BD1" w:rsidRPr="00FB14A7" w:rsidRDefault="00BC3BD1" w:rsidP="006437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77072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D72C85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6FBF7" w14:textId="02C628D6" w:rsidR="00BC3BD1" w:rsidRPr="00FB14A7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258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DOB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CF39F" w14:textId="6F5B5588" w:rsidR="00BC3BD1" w:rsidRPr="00374135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AD9C7" w14:textId="2EEEA93A" w:rsidR="00BC3BD1" w:rsidRPr="00331783" w:rsidRDefault="00BC3BD1" w:rsidP="001310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545E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77EA" w14:textId="77777777" w:rsidR="00BC3BD1" w:rsidRPr="00FB14A7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36EF" w14:textId="77777777" w:rsidR="00BC3BD1" w:rsidRPr="00FB14A7" w:rsidRDefault="00BC3BD1" w:rsidP="001310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22A04" w14:textId="46000254" w:rsidR="00BC3BD1" w:rsidRPr="00422F23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77072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43BC257C" w14:textId="77777777" w:rsidTr="00BC3BD1">
        <w:trPr>
          <w:trHeight w:val="953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0CC8" w14:textId="2E2EE558" w:rsidR="00BC3BD1" w:rsidRPr="00FB14A7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258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Guarantor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14F1" w14:textId="0E94C078" w:rsidR="00BC3BD1" w:rsidRPr="00374135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5BEA" w14:textId="07C276D4" w:rsidR="00BC3BD1" w:rsidRPr="00331783" w:rsidRDefault="00BC3BD1" w:rsidP="001310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545E6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C4E0" w14:textId="77777777" w:rsidR="00BC3BD1" w:rsidRPr="00FB14A7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486F0" w14:textId="77777777" w:rsidR="00BC3BD1" w:rsidRPr="00FB14A7" w:rsidRDefault="00BC3BD1" w:rsidP="001310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97C8D" w14:textId="44FB476E" w:rsidR="00BC3BD1" w:rsidRPr="00422F23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77072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24ECB10A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9A68" w14:textId="76971996" w:rsidR="00BC3BD1" w:rsidRPr="00FB14A7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SS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F51BC" w14:textId="0DA2E161" w:rsidR="00BC3BD1" w:rsidRPr="00374135" w:rsidRDefault="00BC3BD1" w:rsidP="0013109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121E1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F7DDB" w14:textId="52175D1C" w:rsidR="00BC3BD1" w:rsidRPr="00331783" w:rsidRDefault="00BC3BD1" w:rsidP="001310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BE4E4" w14:textId="77777777" w:rsidR="00BC3BD1" w:rsidRPr="00FB14A7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8F0B9" w14:textId="77777777" w:rsidR="00BC3BD1" w:rsidRPr="00FB14A7" w:rsidRDefault="00BC3BD1" w:rsidP="001310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7A049" w14:textId="1085F491" w:rsidR="00BC3BD1" w:rsidRPr="00422F23" w:rsidRDefault="00BC3BD1" w:rsidP="001310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5EA9330E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D0432" w14:textId="7B8167A0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Priority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D7EC" w14:textId="4BFBFF49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61F78" w14:textId="6E6C2484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3B47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CFDD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062F" w14:textId="370874CC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4DEF1F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08D2" w14:textId="692365D6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Employer Name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D0839" w14:textId="34746F75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16BCB" w14:textId="6D5E6A87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129A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7F33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BEE4" w14:textId="0BAD49E6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FF47E76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57AFB" w14:textId="0E494047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Employer address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BD947" w14:textId="75F41B96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80CA" w14:textId="3603D4B9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92F0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9B497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CF90" w14:textId="664622FD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A732D0E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95FF" w14:textId="79356F38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Employer Phone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60EC8" w14:textId="0BEE7B79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DE" w14:textId="3BC31618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4F449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7540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0533" w14:textId="3CB463AB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6124BE89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E9CF" w14:textId="5FC696F6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Employee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88AF" w14:textId="1BEE8AC4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7D4A" w14:textId="3B332742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3FF3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0C5D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749BE" w14:textId="2AC7A7B8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01F1772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EDE7" w14:textId="0D9275C5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305E7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Guarantor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Employment Status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6C14F" w14:textId="5087D1AF" w:rsidR="00BC3BD1" w:rsidRPr="00374135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122A3">
              <w:rPr>
                <w:rFonts w:asciiTheme="minorHAnsi" w:eastAsia="Times New Roman" w:hAnsiTheme="minorHAnsi" w:cs="Times New Roman"/>
                <w:color w:val="000000"/>
                <w:sz w:val="22"/>
              </w:rPr>
              <w:t>GT1-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20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E06B" w14:textId="37CB093F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A2CA7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85837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D0CD3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C223" w14:textId="286A10FE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657AC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1A858DC8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2AF36" w14:textId="7F890B13" w:rsidR="00BC3BD1" w:rsidRPr="00FB14A7" w:rsidRDefault="00BC3BD1" w:rsidP="0079084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 segment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8698F" w14:textId="477ADE2C" w:rsidR="00BC3BD1" w:rsidRPr="00374135" w:rsidRDefault="00BC3BD1" w:rsidP="00E80C3F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65C9B" w14:textId="4FAA2B01" w:rsidR="00BC3BD1" w:rsidRPr="00331783" w:rsidRDefault="00BC3BD1" w:rsidP="0079084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6EFC" w14:textId="77777777" w:rsidR="00BC3BD1" w:rsidRPr="00FB14A7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C118" w14:textId="77777777" w:rsidR="00BC3BD1" w:rsidRPr="00FB14A7" w:rsidRDefault="00BC3BD1" w:rsidP="0079084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EEC8E" w14:textId="77777777" w:rsidR="00BC3BD1" w:rsidRPr="00DD5244" w:rsidRDefault="00BC3BD1" w:rsidP="00DD52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D5244">
              <w:rPr>
                <w:rFonts w:asciiTheme="minorHAnsi" w:eastAsia="Times New Roman" w:hAnsiTheme="minorHAnsi" w:cs="Times New Roman"/>
                <w:color w:val="000000"/>
                <w:sz w:val="22"/>
              </w:rPr>
              <w:t>8/7/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14 </w:t>
            </w:r>
            <w:r w:rsidRPr="00DD5244">
              <w:rPr>
                <w:rFonts w:asciiTheme="minorHAnsi" w:eastAsia="Times New Roman" w:hAnsiTheme="minorHAnsi" w:cs="Times New Roman"/>
                <w:color w:val="000000"/>
                <w:sz w:val="22"/>
              </w:rPr>
              <w:t>It should be if IN1;2, IN1;3 and IN1;4 are blank then don’t send.  IN2 and IN3 are supplemental to IN1, so I would say if the IN1 fields aren’t valued then there is no reason to send that insurance group to Cerner.</w:t>
            </w:r>
          </w:p>
          <w:p w14:paraId="1A55BEA2" w14:textId="77777777" w:rsidR="00BC3BD1" w:rsidRPr="00DD5244" w:rsidRDefault="00BC3BD1" w:rsidP="00DD52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67F056C" w14:textId="77777777" w:rsidR="00BC3BD1" w:rsidRPr="00DD5244" w:rsidRDefault="00BC3BD1" w:rsidP="00DD52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D5244">
              <w:rPr>
                <w:rFonts w:asciiTheme="minorHAnsi" w:eastAsia="Times New Roman" w:hAnsiTheme="minorHAnsi" w:cs="Times New Roman"/>
                <w:color w:val="000000"/>
                <w:sz w:val="22"/>
              </w:rPr>
              <w:t>Thanks,</w:t>
            </w:r>
          </w:p>
          <w:p w14:paraId="31FFDF65" w14:textId="77777777" w:rsidR="00BC3BD1" w:rsidRPr="00DD5244" w:rsidRDefault="00BC3BD1" w:rsidP="00DD52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D5244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Mike </w:t>
            </w:r>
            <w:proofErr w:type="spellStart"/>
            <w:r w:rsidRPr="00DD5244">
              <w:rPr>
                <w:rFonts w:asciiTheme="minorHAnsi" w:eastAsia="Times New Roman" w:hAnsiTheme="minorHAnsi" w:cs="Times New Roman"/>
                <w:color w:val="000000"/>
                <w:sz w:val="22"/>
              </w:rPr>
              <w:t>Hulett</w:t>
            </w:r>
            <w:proofErr w:type="spellEnd"/>
          </w:p>
          <w:p w14:paraId="16857FD3" w14:textId="4E40AA37" w:rsidR="00BC3BD1" w:rsidRPr="00422F23" w:rsidRDefault="00BC3BD1" w:rsidP="007908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C3BD1" w:rsidRPr="00FB14A7" w14:paraId="473B42A7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00A56" w14:textId="246B2B08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 Segment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94216" w14:textId="77777777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90C5A" w14:textId="77777777" w:rsidR="00BC3BD1" w:rsidRPr="00331783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A1AE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408A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6CE0B" w14:textId="3E5E945E" w:rsidR="00BC3BD1" w:rsidRPr="00422F23" w:rsidRDefault="00BC3BD1" w:rsidP="00DD524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</w:tr>
      <w:tr w:rsidR="00BC3BD1" w:rsidRPr="00FB14A7" w14:paraId="2F6E91A3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EF91" w14:textId="2BA55AF4" w:rsidR="00BC3BD1" w:rsidRPr="00FB14A7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5632B" w14:textId="019F0F12" w:rsidR="00BC3BD1" w:rsidRPr="00374135" w:rsidRDefault="00BC3BD1" w:rsidP="0022752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A4C21" w14:textId="4E11E381" w:rsidR="00BC3BD1" w:rsidRPr="00331783" w:rsidRDefault="00BC3BD1" w:rsidP="0022752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749DB" w14:textId="77777777" w:rsidR="00BC3BD1" w:rsidRPr="00FB14A7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356C" w14:textId="77777777" w:rsidR="00BC3BD1" w:rsidRPr="00FB14A7" w:rsidRDefault="00BC3BD1" w:rsidP="0022752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220F" w14:textId="1B8DD92D" w:rsidR="00BC3BD1" w:rsidRPr="00422F23" w:rsidRDefault="00BC3BD1" w:rsidP="0022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IN1-22</w:t>
            </w:r>
          </w:p>
        </w:tc>
      </w:tr>
      <w:tr w:rsidR="00BC3BD1" w:rsidRPr="00FB14A7" w14:paraId="616A9EBC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B925" w14:textId="15C227E6" w:rsidR="00BC3BD1" w:rsidRPr="00FB14A7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Plan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8633" w14:textId="007246B9" w:rsidR="00BC3BD1" w:rsidRPr="00374135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IN1-2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307D" w14:textId="66F82344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2FCB4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88AB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C496" w14:textId="0AA5E99F" w:rsidR="00BC3BD1" w:rsidRPr="00422F23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IN1-3</w:t>
            </w:r>
          </w:p>
        </w:tc>
      </w:tr>
      <w:tr w:rsidR="00BC3BD1" w:rsidRPr="00FB14A7" w14:paraId="6D632280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C4F95" w14:textId="14BF058D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ID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5FDAB" w14:textId="0656840F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4A63" w14:textId="7C6D6975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F7375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31E2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F97E5" w14:textId="4B381D62" w:rsidR="00BC3BD1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IN1-2</w:t>
            </w:r>
          </w:p>
        </w:tc>
      </w:tr>
      <w:tr w:rsidR="00BC3BD1" w:rsidRPr="00FB14A7" w14:paraId="248B38B3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D58BB" w14:textId="2914B46C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Name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CACF" w14:textId="1A59609A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IN1-4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E4EFA" w14:textId="15AC69A3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9653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CF43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0066" w14:textId="2249C651" w:rsidR="00BC3BD1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IN1-9</w:t>
            </w:r>
          </w:p>
        </w:tc>
      </w:tr>
      <w:tr w:rsidR="00BC3BD1" w:rsidRPr="00FB14A7" w14:paraId="663E50A3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285CC" w14:textId="4138D666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address –address type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F97CB" w14:textId="73567B51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IN1-5.</w:t>
            </w:r>
            <w:r w:rsidR="0046614D"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  <w:p w14:paraId="57D3AB7D" w14:textId="3C85E218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6C614" w14:textId="287287C1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9EE24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1C51B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3512F" w14:textId="3061C9CB" w:rsidR="00BC3BD1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=HPADR in subfield 1 and HPADR2 in subfield 2 (per FSI request)</w:t>
            </w:r>
          </w:p>
        </w:tc>
      </w:tr>
      <w:tr w:rsidR="00BC3BD1" w:rsidRPr="00FB14A7" w14:paraId="2E4B269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0E607" w14:textId="0BAF8962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phone Number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6289A" w14:textId="77777777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IN1.7.1</w:t>
            </w:r>
          </w:p>
          <w:p w14:paraId="36556074" w14:textId="2FFE9166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07AE" w14:textId="72C9ADCF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D40E7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BB94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BF88D" w14:textId="44AACF35" w:rsidR="00BC3BD1" w:rsidRDefault="0046614D" w:rsidP="006630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and hard code </w:t>
            </w:r>
            <w:r w:rsidR="00BC3BD1">
              <w:rPr>
                <w:rFonts w:asciiTheme="minorHAnsi" w:eastAsia="Times New Roman" w:hAnsiTheme="minorHAnsi" w:cs="Times New Roman"/>
                <w:color w:val="000000"/>
                <w:sz w:val="22"/>
              </w:rPr>
              <w:t>HPPH in subfield 1 (per FSI request)</w:t>
            </w:r>
          </w:p>
        </w:tc>
      </w:tr>
      <w:tr w:rsidR="00BC3BD1" w:rsidRPr="00FB14A7" w14:paraId="6A0CAE64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0D7E" w14:textId="3E449055" w:rsidR="00BC3BD1" w:rsidRDefault="00BC3BD1" w:rsidP="00673B4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COB Priority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ED03" w14:textId="77777777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IN1-22</w:t>
            </w:r>
          </w:p>
          <w:p w14:paraId="2D315EF6" w14:textId="5EA0EE28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C215" w14:textId="336B4A29" w:rsidR="00BC3BD1" w:rsidRPr="008B4A6F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B4A6F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67ABD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012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8C3D" w14:textId="0ADC5DEA" w:rsidR="00BC3BD1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IN1-1</w:t>
            </w:r>
          </w:p>
        </w:tc>
      </w:tr>
      <w:tr w:rsidR="00BC3BD1" w:rsidRPr="00FB14A7" w14:paraId="1F8A571C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291B" w14:textId="303F1D31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13550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IN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  <w:r w:rsidRPr="00C1355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B9479" w14:textId="193CA331" w:rsidR="00BC3BD1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BD17A" w14:textId="004FA00B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02843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55E65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30A2F" w14:textId="79F05474" w:rsidR="00BC3BD1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 w:rsidRPr="00163B67"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 w:rsidRPr="00163B6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</w:tr>
      <w:tr w:rsidR="00BC3BD1" w:rsidRPr="00FB14A7" w14:paraId="5487FE6C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2F67" w14:textId="4D208DD4" w:rsidR="00BC3BD1" w:rsidRPr="00FB14A7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13550"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  <w:r w:rsidRPr="00C1355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2665F" w14:textId="150D7C80" w:rsidR="00BC3BD1" w:rsidRPr="00374135" w:rsidRDefault="00BC3BD1" w:rsidP="00F32A67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3030" w14:textId="2EDDF003" w:rsidR="00BC3BD1" w:rsidRPr="00331783" w:rsidRDefault="00BC3BD1" w:rsidP="00F32A6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8DEE" w14:textId="77777777" w:rsidR="00BC3BD1" w:rsidRPr="00FB14A7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E442" w14:textId="77777777" w:rsidR="00BC3BD1" w:rsidRPr="00FB14A7" w:rsidRDefault="00BC3BD1" w:rsidP="00F32A67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1C179" w14:textId="626DAA84" w:rsidR="00BC3BD1" w:rsidRPr="00422F23" w:rsidRDefault="00BC3BD1" w:rsidP="00F32A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 w:rsidRPr="00163B67"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 w:rsidRPr="00163B6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</w:tr>
      <w:tr w:rsidR="00BC3BD1" w:rsidRPr="00FB14A7" w14:paraId="6A45833F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BD36" w14:textId="63A7A77C" w:rsidR="00BC3BD1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Accident Date and time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77DAF" w14:textId="31D12354" w:rsidR="00BC3BD1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 segment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7DD7" w14:textId="77777777" w:rsidR="00BC3BD1" w:rsidRPr="00331783" w:rsidRDefault="00BC3BD1" w:rsidP="00CA6A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5DB9" w14:textId="77777777" w:rsidR="00BC3BD1" w:rsidRPr="00FB14A7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55A07" w14:textId="77777777" w:rsidR="00BC3BD1" w:rsidRPr="00FB14A7" w:rsidRDefault="00BC3BD1" w:rsidP="00CA6A4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6D86" w14:textId="59239554" w:rsidR="00BC3BD1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C3BD1" w:rsidRPr="00FB14A7" w14:paraId="336E0182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A9E7" w14:textId="45248E95" w:rsidR="00BC3BD1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CCD9F" w14:textId="267EC684" w:rsidR="00BC3BD1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92A46" w14:textId="77777777" w:rsidR="00BC3BD1" w:rsidRPr="00331783" w:rsidRDefault="00BC3BD1" w:rsidP="00CA6A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78D48" w14:textId="77777777" w:rsidR="00BC3BD1" w:rsidRPr="00FB14A7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D26F" w14:textId="77777777" w:rsidR="00BC3BD1" w:rsidRPr="00FB14A7" w:rsidRDefault="00BC3BD1" w:rsidP="00CA6A4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A68B" w14:textId="68928E5E" w:rsidR="00BC3BD1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C3BD1" w:rsidRPr="00FB14A7" w14:paraId="05D4C58A" w14:textId="77777777" w:rsidTr="00BC3BD1">
        <w:trPr>
          <w:trHeight w:val="915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8CA78" w14:textId="000ADB86" w:rsidR="00BC3BD1" w:rsidRPr="00C13550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C26CC" w14:textId="104D498A" w:rsidR="00BC3BD1" w:rsidRDefault="00BC3BD1" w:rsidP="00CA6A4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94BB5" w14:textId="77777777" w:rsidR="00BC3BD1" w:rsidRPr="00331783" w:rsidRDefault="00BC3BD1" w:rsidP="00CA6A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A324C" w14:textId="77777777" w:rsidR="00BC3BD1" w:rsidRPr="00FB14A7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87BC2" w14:textId="77777777" w:rsidR="00BC3BD1" w:rsidRPr="00FB14A7" w:rsidRDefault="00BC3BD1" w:rsidP="00CA6A4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07567" w14:textId="5D25DAF1" w:rsidR="00BC3BD1" w:rsidRPr="00163B67" w:rsidRDefault="00BC3BD1" w:rsidP="00CA6A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059EE809" w14:textId="2EE7E773" w:rsidR="006932E8" w:rsidRDefault="006932E8">
      <w:pPr>
        <w:rPr>
          <w:rFonts w:eastAsiaTheme="majorEastAsia" w:cstheme="majorBidi"/>
          <w:bCs/>
          <w:color w:val="0070C0"/>
          <w:sz w:val="28"/>
          <w:szCs w:val="26"/>
        </w:rPr>
      </w:pPr>
    </w:p>
    <w:p w14:paraId="56E55352" w14:textId="77777777" w:rsidR="002768F2" w:rsidRDefault="002768F2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4B9CF15D" w14:textId="6E809BC9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520899653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7"/>
    </w:p>
    <w:p w14:paraId="4B9CF160" w14:textId="77777777" w:rsidR="008040EC" w:rsidRPr="00B76A7A" w:rsidRDefault="008040EC" w:rsidP="006932E8">
      <w:pPr>
        <w:spacing w:after="120"/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4B9CF161" w14:textId="77777777" w:rsidR="008040EC" w:rsidRDefault="008040EC" w:rsidP="008040EC">
      <w:pPr>
        <w:pStyle w:val="NoSpacing"/>
        <w:rPr>
          <w:b/>
        </w:rPr>
      </w:pPr>
      <w:r w:rsidRPr="00B76A7A">
        <w:rPr>
          <w:b/>
        </w:rPr>
        <w:t xml:space="preserve">Standard </w:t>
      </w:r>
      <w:r>
        <w:rPr>
          <w:b/>
        </w:rPr>
        <w:t>Outbound (Post Cloverleaf)</w:t>
      </w:r>
      <w:r w:rsidRPr="00B76A7A">
        <w:rPr>
          <w:b/>
        </w:rPr>
        <w:t xml:space="preserve">: </w:t>
      </w:r>
    </w:p>
    <w:p w14:paraId="4B9CF162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MSH|^~\&amp;|BMG|BAYCARE|HNAM|WAU|201503251032||</w:t>
      </w:r>
      <w:r w:rsidRPr="006932E8">
        <w:rPr>
          <w:color w:val="FF0000"/>
        </w:rPr>
        <w:t>ADT^A04</w:t>
      </w:r>
      <w:r w:rsidRPr="006932E8">
        <w:rPr>
          <w:color w:val="000000" w:themeColor="text1"/>
        </w:rPr>
        <w:t>|63636_83_AO|P|2.3||||||ASCII</w:t>
      </w:r>
    </w:p>
    <w:p w14:paraId="4B9CF163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EVN|A04|201503251032|||B107926TEST*EPMS</w:t>
      </w:r>
    </w:p>
    <w:p w14:paraId="4B9CF164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PID|1|300135609^^^^BCCPI|27786^^^^BMGMRN~300135609^^^^CPI||GRIFFIN^OCMD||19920101|F||WHT|24 HAPPY DAYS DRIVE^^SAINT PETERSBURG^FL^33713~NONE^^^^^^EMAIL||(727)527-7878^^HOM||ENG|U||6841^^^^BMGFN|147885555|||NOT</w:t>
      </w:r>
    </w:p>
    <w:p w14:paraId="4B9CF165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PD1||||MS060343^WALDREP MD^N^KEITH</w:t>
      </w:r>
    </w:p>
    <w:p w14:paraId="4B9CF166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PV1|1|U|WAU^^^WAU^^^WAU|OC|||RS7038^BUCPROV^WAU^^^^^^MS|MS060343^WALDREP MD^N^KEITH^^^^^MS||*NA||||PHY||N|^^^^^^^^NONE|OFFO||SELF PAY||||||||||||||||||||||||201503251030|0000|||||||MS060343^^^^^^^^MS^^^^PCPE</w:t>
      </w:r>
    </w:p>
    <w:p w14:paraId="4B9CF167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PV2||S|^OCC MED PHYSICAL||||2|||||||||||||||CONFID</w:t>
      </w:r>
    </w:p>
    <w:p w14:paraId="4B9CF168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GT1||1|GRIFFIN^OCMD||24 HAPPY DAYS DRIVE^^SAINT PETERSBURG^FL^33713||||||SEL||||1</w:t>
      </w:r>
    </w:p>
    <w:p w14:paraId="4B9CF169" w14:textId="77777777" w:rsidR="008040EC" w:rsidRPr="006932E8" w:rsidRDefault="008040EC" w:rsidP="008040EC">
      <w:pPr>
        <w:spacing w:after="0"/>
        <w:rPr>
          <w:color w:val="000000" w:themeColor="text1"/>
        </w:rPr>
      </w:pPr>
    </w:p>
    <w:p w14:paraId="4B9CF16A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MSH|^~\&amp;|BMG|BAYCARE|HNAM|CWU|201504011039||</w:t>
      </w:r>
      <w:r w:rsidRPr="006932E8">
        <w:rPr>
          <w:color w:val="FF0000"/>
        </w:rPr>
        <w:t>ADT^A05</w:t>
      </w:r>
      <w:r w:rsidRPr="006932E8">
        <w:rPr>
          <w:color w:val="000000" w:themeColor="text1"/>
        </w:rPr>
        <w:t>|63643_79_PA|P|2.3||||||ASCII</w:t>
      </w:r>
    </w:p>
    <w:p w14:paraId="4B9CF16B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EVN|A05|201504011039|||IDX*EPMS</w:t>
      </w:r>
    </w:p>
    <w:p w14:paraId="4B9CF16C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PID|1|300135921^^^^BCCPI|0028377^^^^BMGMRN~300135921^^^^CPI||EXCEPTION^JOE||19731212|M||NAT|1234 5TH STREET^^AURORA^CO^80010^^HOME||(546)765-5637^^CEL||ALB|S||6883^^^^BMGFN|435876654|||HIS</w:t>
      </w:r>
    </w:p>
    <w:p w14:paraId="4B9CF16D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PD1||||1598767907^ABADY^ROBERT</w:t>
      </w:r>
    </w:p>
    <w:p w14:paraId="4B9CF16E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PV1|1|U||UR|||RS7033^BUCPROV^CWU^^^^^^MS|MS062953^ABUAN MD^JAIME^D^^^^^NONE||*NA||||PHY||N|^^^^^^^^NONE|OFFU||SELF PAY||||||||||||||||||||||||0000|0000</w:t>
      </w:r>
    </w:p>
    <w:p w14:paraId="4B9CF16F" w14:textId="77777777" w:rsidR="001546A5" w:rsidRPr="006932E8" w:rsidRDefault="001546A5" w:rsidP="001546A5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PV2||S|^sprained wrist||||1|201504010800||||||||||||||CONFID</w:t>
      </w:r>
    </w:p>
    <w:p w14:paraId="4B9CF170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GT1||1|EXCEPTION^JOE||1234 5TH STREET^^AURORA^CO^80010||||||SEL||||1</w:t>
      </w:r>
    </w:p>
    <w:p w14:paraId="4B9CF171" w14:textId="77777777" w:rsidR="008040EC" w:rsidRPr="006932E8" w:rsidRDefault="008040EC" w:rsidP="005824D9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3AFD259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MSH|^~\&amp;|BMG|BAYCARE|HNAM|CBC|201703061227||</w:t>
      </w:r>
      <w:r w:rsidRPr="00017273">
        <w:rPr>
          <w:color w:val="FF0000"/>
        </w:rPr>
        <w:t>ADT^A08</w:t>
      </w:r>
      <w:r w:rsidRPr="00017273">
        <w:rPr>
          <w:color w:val="000000" w:themeColor="text1"/>
        </w:rPr>
        <w:t>|64348_118_PV|P|2.3||||||ASCII</w:t>
      </w:r>
    </w:p>
    <w:p w14:paraId="4B25882F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EVN|A08|201703061227|||B104137TEST*EPMS</w:t>
      </w:r>
    </w:p>
    <w:p w14:paraId="79E64378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PID|1|810010267^^^^BCCPI|61930^^^^BMGMRN~810010267^^^^CPI||TEST^INSCIG||19770610|F||WHT|123 CIG STREET^^LARGO^FL^33778^^HOME||(727)444-7874^^HOM~(727)444-7874^^PREF||ENG|U||2983869^^^^BMGFN|456457924|||HIS</w:t>
      </w:r>
    </w:p>
    <w:p w14:paraId="11B74EFA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PD1||||MS003906^BLUMENCRANZ MD^PETER^W</w:t>
      </w:r>
    </w:p>
    <w:p w14:paraId="405D9461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PV1|1|A|CBC^^^CBC^^^CBC|EL|||MS003906^BLUMENCRANZ MD^PETER^W^^^^^MS|MS003906^BLUMENCRANZ MD^PETER^W^^^^^MS||*NA||||PHY||N||OFFC||MANAGED CARE||||||||||||||||||||||||201703060800|0000|||||||MS003906^^^^^^^^MS^^^^PCPE</w:t>
      </w:r>
    </w:p>
    <w:p w14:paraId="6112129F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PV2||S|^TEST INS||||2|||||||||||||||CONFID</w:t>
      </w:r>
    </w:p>
    <w:p w14:paraId="0D613F3F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GT1||1|TEST^INSCIG||123 CIG STREET^^LARGO^FL^33778||||||SEL||||1</w:t>
      </w:r>
    </w:p>
    <w:p w14:paraId="66C4136D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IN1|1|CG003|A022||PO BOX 182223^^CHATANOOGA^ TN^37422-7223^^HPADR~PO BOX 182223^^CHATANOOGA^ TN^37422-7223^^HPADR2||(800)244-6224^HPPH~(800)244-6224^HPPH2||CIGNA HEALTHCARE POS||||||B|TEST^INSCIG|SEL|19770610|123 CIG STREET^^LARGO^FL^33778|||1|||||||||||||A022|13245789||||||UNK|F</w:t>
      </w:r>
    </w:p>
    <w:p w14:paraId="0B2A17A4" w14:textId="77777777" w:rsidR="00017273" w:rsidRPr="00017273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IN2|1|456457924|||||||||||||||||||||||||||||||||||||||||||||||||||||||||||||(727)444-7874</w:t>
      </w:r>
    </w:p>
    <w:p w14:paraId="4A36B726" w14:textId="68D9964A" w:rsidR="006932E8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017273">
        <w:rPr>
          <w:color w:val="000000" w:themeColor="text1"/>
        </w:rPr>
        <w:t>IN3|1|13245789</w:t>
      </w:r>
    </w:p>
    <w:p w14:paraId="7E67790F" w14:textId="77777777" w:rsidR="00017273" w:rsidRPr="006932E8" w:rsidRDefault="00017273" w:rsidP="0001727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E935955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MSH|^~\&amp;|BAR|IDX|HIS|HCI|201604010652||</w:t>
      </w:r>
      <w:r w:rsidRPr="006932E8">
        <w:rPr>
          <w:color w:val="FF0000"/>
        </w:rPr>
        <w:t>ADT^A28</w:t>
      </w:r>
      <w:r w:rsidRPr="006932E8">
        <w:rPr>
          <w:color w:val="000000" w:themeColor="text1"/>
        </w:rPr>
        <w:t>|64009_897_RN|P|2.3||||||ASCII|</w:t>
      </w:r>
    </w:p>
    <w:p w14:paraId="75D70291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EVN|A28|201604010651|||SIU|</w:t>
      </w:r>
    </w:p>
    <w:p w14:paraId="548A7C12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PID|1||810000573^0050817^810000573||DILLARD^NEHEMIAH^^^^||19820629|F||||||||U|||||||||||||||</w:t>
      </w:r>
    </w:p>
    <w:p w14:paraId="5FC6A111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PD1|||||</w:t>
      </w:r>
    </w:p>
    <w:p w14:paraId="621E03E8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PV1|1|O||||||||||||||N||||||||||||||||||||||||N||||0000|0000||||||||</w:t>
      </w:r>
    </w:p>
    <w:p w14:paraId="3488C95A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PV2||||||||||||||||||||||N|</w:t>
      </w:r>
    </w:p>
    <w:p w14:paraId="7EA15503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GT1|1||||||||||SEL||||1||||||</w:t>
      </w:r>
    </w:p>
    <w:p w14:paraId="0E4753B2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ZEI|1|||||||||||</w:t>
      </w:r>
    </w:p>
    <w:p w14:paraId="61629407" w14:textId="77777777" w:rsidR="006932E8" w:rsidRP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lastRenderedPageBreak/>
        <w:t>ACC|||||</w:t>
      </w:r>
    </w:p>
    <w:p w14:paraId="1DD5AB82" w14:textId="77777777" w:rsidR="006932E8" w:rsidRDefault="006932E8" w:rsidP="006932E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932E8">
        <w:rPr>
          <w:color w:val="000000" w:themeColor="text1"/>
        </w:rPr>
        <w:t>ZAI|||||||||||</w:t>
      </w:r>
    </w:p>
    <w:p w14:paraId="0F1BE94D" w14:textId="77777777" w:rsidR="006932E8" w:rsidRPr="006932E8" w:rsidRDefault="006932E8" w:rsidP="006932E8">
      <w:pPr>
        <w:spacing w:after="0"/>
        <w:rPr>
          <w:color w:val="000000" w:themeColor="text1"/>
        </w:rPr>
      </w:pPr>
    </w:p>
    <w:p w14:paraId="4B9CF17D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MSH|^~\&amp;|BMG|BAYCARE|HNAM|CWU|201504011039||</w:t>
      </w:r>
      <w:r w:rsidRPr="006932E8">
        <w:rPr>
          <w:color w:val="FF0000"/>
        </w:rPr>
        <w:t>ADT^A31</w:t>
      </w:r>
      <w:r w:rsidRPr="006932E8">
        <w:rPr>
          <w:color w:val="000000" w:themeColor="text1"/>
        </w:rPr>
        <w:t>|63643_82_IM|P|2.3||||||ASCII</w:t>
      </w:r>
    </w:p>
    <w:p w14:paraId="4B9CF17E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EVN|A31|201504011039|||IDX*EPMS</w:t>
      </w:r>
    </w:p>
    <w:p w14:paraId="4B9CF17F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PID|1|300135921^^^^BCCPI|0028377^^^^BMGMRN~300135921^^^^CPI||EXCEPTION^JOE||19731212|M||NAT|1234 5TH STREET^^AURORA^CO^80010^^HOME~jexception@gmail.com^^^^^^EMAIL||(546)765-5637^^CEL||ALB|S||6883^^^^BMGFN|435876654|||HIS</w:t>
      </w:r>
    </w:p>
    <w:p w14:paraId="4B9CF180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PD1||||1598767907^ABADY^ROBERT</w:t>
      </w:r>
    </w:p>
    <w:p w14:paraId="4B9CF181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PV1|1|U||UR|||RS7033^BUCPROV^CWU^^^^^^MS|MS062953^ABUAN MD^JAIME^D^^^^^NONE||*NA||||PHY||N|^^^^^^^^NONE|OFFU||MANAGED CARE||||||||||||||||||||||||0000|0000</w:t>
      </w:r>
    </w:p>
    <w:p w14:paraId="4B9CF182" w14:textId="77777777" w:rsidR="005824D9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PV2||S|^sprained wrist||||1|201504010800||||||||||||||CONFID</w:t>
      </w:r>
    </w:p>
    <w:p w14:paraId="4B9CF183" w14:textId="77777777" w:rsidR="008040EC" w:rsidRPr="006932E8" w:rsidRDefault="005824D9" w:rsidP="005824D9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GT1||1|EXCEPTION^JOE||1234 5TH STREET^^AURORA^CO^80010||||||SEL||||1</w:t>
      </w:r>
    </w:p>
    <w:p w14:paraId="4B9CF184" w14:textId="77777777" w:rsidR="005824D9" w:rsidRPr="006932E8" w:rsidRDefault="005824D9" w:rsidP="008040EC">
      <w:pPr>
        <w:spacing w:after="0"/>
        <w:rPr>
          <w:color w:val="000000" w:themeColor="text1"/>
        </w:rPr>
      </w:pPr>
    </w:p>
    <w:p w14:paraId="4B9CF185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MSH|^~\&amp;|BMG|BAYCARE|HNAM|NPU|201504060215||</w:t>
      </w:r>
      <w:r w:rsidRPr="006932E8">
        <w:rPr>
          <w:color w:val="FF0000"/>
        </w:rPr>
        <w:t>ADT^A38</w:t>
      </w:r>
      <w:r w:rsidRPr="006932E8">
        <w:rPr>
          <w:color w:val="000000" w:themeColor="text1"/>
        </w:rPr>
        <w:t>|63648_1_PC|P|2.3||||||ASCII</w:t>
      </w:r>
    </w:p>
    <w:p w14:paraId="4B9CF186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EVN|A38|201504060215|||SYS$$</w:t>
      </w:r>
    </w:p>
    <w:p w14:paraId="4B9CF187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PID|1|300134959^^^^BCCPI|24902^^^^BMGMRN~300134959^^^^CPI||GREEN^AETNA||19750828|F||DEC|1211 SUMMER SPLASH RD^^DUPONT^CO^80024~NONE^^^^^^EMAIL||(678)344-6721^^CEL||ENG|U||6439^^^^BMGFN|212512510|||DEC</w:t>
      </w:r>
    </w:p>
    <w:p w14:paraId="4B9CF188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PD1||||MS060343^WALDREP MD^N^KEITH</w:t>
      </w:r>
    </w:p>
    <w:p w14:paraId="4B9CF189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PV1|1|U||UR|||RS7034^BUCPROV^NPU^^^^^^MS|MS060343^WALDREP MD^N^KEITH^^^^^NONE||*NA||||PHY||N|^^^^^^^^NONE|OFFU||MANAGED CARE||||||||||||||||||||||||0000|201504060215</w:t>
      </w:r>
    </w:p>
    <w:p w14:paraId="4B9CF18A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PV2||S|^SICK||||4|||||||||||||||CONFID</w:t>
      </w:r>
    </w:p>
    <w:p w14:paraId="4B9CF18B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DG1|1</w:t>
      </w:r>
    </w:p>
    <w:p w14:paraId="4B9CF18C" w14:textId="77777777" w:rsidR="001546A5" w:rsidRPr="006932E8" w:rsidRDefault="001546A5" w:rsidP="001546A5">
      <w:pPr>
        <w:spacing w:after="0"/>
        <w:rPr>
          <w:color w:val="000000" w:themeColor="text1"/>
        </w:rPr>
      </w:pPr>
      <w:r w:rsidRPr="006932E8">
        <w:rPr>
          <w:color w:val="000000" w:themeColor="text1"/>
        </w:rPr>
        <w:t>GT1|||||1211 SUMMER SPLASH RD^^DUPONT^CO^80024</w:t>
      </w:r>
    </w:p>
    <w:p w14:paraId="541CDB98" w14:textId="77777777" w:rsidR="00E50F11" w:rsidRDefault="00E50F11" w:rsidP="001546A5">
      <w:pPr>
        <w:spacing w:after="0"/>
      </w:pPr>
    </w:p>
    <w:p w14:paraId="57479AE6" w14:textId="77777777" w:rsidR="00E50F11" w:rsidRDefault="00E50F11" w:rsidP="001546A5">
      <w:pPr>
        <w:spacing w:after="0"/>
      </w:pPr>
    </w:p>
    <w:p w14:paraId="4B9CF18D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8" w:name="_Toc367260185"/>
      <w:bookmarkStart w:id="39" w:name="_Toc520899654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8"/>
      <w:bookmarkEnd w:id="39"/>
    </w:p>
    <w:p w14:paraId="4B9CF18E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520899655"/>
      <w:bookmarkStart w:id="41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0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9CF191" w14:textId="77777777" w:rsidTr="0089229D">
        <w:tc>
          <w:tcPr>
            <w:tcW w:w="4788" w:type="dxa"/>
            <w:shd w:val="clear" w:color="auto" w:fill="00B0F0"/>
          </w:tcPr>
          <w:p w14:paraId="4B9CF18F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9CF190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B9CF194" w14:textId="77777777" w:rsidTr="0089229D">
        <w:tc>
          <w:tcPr>
            <w:tcW w:w="4788" w:type="dxa"/>
          </w:tcPr>
          <w:p w14:paraId="4B9CF19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93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9CF197" w14:textId="77777777" w:rsidTr="0089229D">
        <w:tc>
          <w:tcPr>
            <w:tcW w:w="4788" w:type="dxa"/>
          </w:tcPr>
          <w:p w14:paraId="4B9CF19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9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9CF19A" w14:textId="77777777" w:rsidTr="0089229D">
        <w:trPr>
          <w:trHeight w:val="458"/>
        </w:trPr>
        <w:tc>
          <w:tcPr>
            <w:tcW w:w="4788" w:type="dxa"/>
          </w:tcPr>
          <w:p w14:paraId="4B9CF198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9CF199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9CF19D" w14:textId="77777777" w:rsidTr="0089229D">
        <w:trPr>
          <w:trHeight w:val="458"/>
        </w:trPr>
        <w:tc>
          <w:tcPr>
            <w:tcW w:w="4788" w:type="dxa"/>
          </w:tcPr>
          <w:p w14:paraId="4B9CF19B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9C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9CF1A0" w14:textId="77777777" w:rsidTr="0089229D">
        <w:trPr>
          <w:trHeight w:val="458"/>
        </w:trPr>
        <w:tc>
          <w:tcPr>
            <w:tcW w:w="4788" w:type="dxa"/>
          </w:tcPr>
          <w:p w14:paraId="4B9CF19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9F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1D00F595" w14:textId="2BBB71EC" w:rsidR="002768F2" w:rsidRDefault="002768F2">
      <w:pPr>
        <w:rPr>
          <w:rFonts w:eastAsiaTheme="majorEastAsia" w:cstheme="majorBidi"/>
          <w:bCs/>
          <w:color w:val="4F81BD" w:themeColor="accent1"/>
          <w:sz w:val="24"/>
          <w:szCs w:val="24"/>
        </w:rPr>
      </w:pPr>
      <w:bookmarkStart w:id="42" w:name="_Toc367260187"/>
    </w:p>
    <w:p w14:paraId="510E34C3" w14:textId="77777777" w:rsidR="002768F2" w:rsidRDefault="002768F2">
      <w:pPr>
        <w:rPr>
          <w:rFonts w:eastAsiaTheme="majorEastAsia" w:cstheme="majorBidi"/>
          <w:bCs/>
          <w:color w:val="4F81BD" w:themeColor="accent1"/>
          <w:sz w:val="24"/>
          <w:szCs w:val="24"/>
        </w:rPr>
      </w:pPr>
      <w:r>
        <w:rPr>
          <w:rFonts w:eastAsiaTheme="majorEastAsia" w:cstheme="majorBidi"/>
          <w:bCs/>
          <w:color w:val="4F81BD" w:themeColor="accent1"/>
          <w:sz w:val="24"/>
          <w:szCs w:val="24"/>
        </w:rPr>
        <w:br w:type="page"/>
      </w:r>
    </w:p>
    <w:p w14:paraId="4B9CF1A1" w14:textId="5633D1B5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520899656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2"/>
      <w:bookmarkEnd w:id="43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9CF1A4" w14:textId="77777777" w:rsidTr="0089229D">
        <w:tc>
          <w:tcPr>
            <w:tcW w:w="4788" w:type="dxa"/>
            <w:shd w:val="clear" w:color="auto" w:fill="00B0F0"/>
          </w:tcPr>
          <w:p w14:paraId="4B9CF1A2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9CF1A3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B9CF1A7" w14:textId="77777777" w:rsidTr="0089229D">
        <w:tc>
          <w:tcPr>
            <w:tcW w:w="4788" w:type="dxa"/>
          </w:tcPr>
          <w:p w14:paraId="4B9CF1A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A6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9CF1AA" w14:textId="77777777" w:rsidTr="0089229D">
        <w:tc>
          <w:tcPr>
            <w:tcW w:w="4788" w:type="dxa"/>
          </w:tcPr>
          <w:p w14:paraId="4B9CF1A8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A9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B9CF1AD" w14:textId="77777777" w:rsidTr="0089229D">
        <w:trPr>
          <w:trHeight w:val="458"/>
        </w:trPr>
        <w:tc>
          <w:tcPr>
            <w:tcW w:w="4788" w:type="dxa"/>
          </w:tcPr>
          <w:p w14:paraId="4B9CF1AB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9CF1AC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9CF1B0" w14:textId="77777777" w:rsidTr="0089229D">
        <w:trPr>
          <w:trHeight w:val="458"/>
        </w:trPr>
        <w:tc>
          <w:tcPr>
            <w:tcW w:w="4788" w:type="dxa"/>
          </w:tcPr>
          <w:p w14:paraId="4B9CF1A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AF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9CF1B3" w14:textId="77777777" w:rsidTr="0089229D">
        <w:trPr>
          <w:trHeight w:val="458"/>
        </w:trPr>
        <w:tc>
          <w:tcPr>
            <w:tcW w:w="4788" w:type="dxa"/>
          </w:tcPr>
          <w:p w14:paraId="4B9CF1B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9CF1B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B9CF1B6" w14:textId="77777777" w:rsidTr="0089229D">
        <w:trPr>
          <w:trHeight w:val="458"/>
        </w:trPr>
        <w:tc>
          <w:tcPr>
            <w:tcW w:w="4788" w:type="dxa"/>
          </w:tcPr>
          <w:p w14:paraId="4B9CF1B4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B9CF1B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4B9CF1B7" w14:textId="77777777" w:rsidR="00805EC2" w:rsidRDefault="00805EC2" w:rsidP="00F01E3D">
      <w:bookmarkStart w:id="44" w:name="_Toc311801147"/>
    </w:p>
    <w:p w14:paraId="4B9CF1B8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367260188"/>
      <w:bookmarkStart w:id="46" w:name="_Toc5208996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4"/>
      <w:bookmarkEnd w:id="45"/>
      <w:bookmarkEnd w:id="46"/>
    </w:p>
    <w:p w14:paraId="4B9CF1B9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B9CF1BE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BA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B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BC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BD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B9CF1C3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B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C0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C1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C2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B9CF1C8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C4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C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C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C7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9CF1C9" w14:textId="1C97C73F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5208996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38714D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7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B9CF1CA" w14:textId="77777777" w:rsidR="00BD6161" w:rsidRPr="008318CF" w:rsidRDefault="00CC4E46" w:rsidP="00BD6161">
      <w:pPr>
        <w:rPr>
          <w:rFonts w:asciiTheme="minorHAnsi" w:hAnsiTheme="minorHAnsi" w:cs="Arial"/>
          <w:color w:val="000000" w:themeColor="text1"/>
          <w:sz w:val="22"/>
        </w:rPr>
      </w:pPr>
      <w:r w:rsidRPr="008318CF">
        <w:rPr>
          <w:rFonts w:asciiTheme="minorHAnsi" w:hAnsiTheme="minorHAnsi" w:cs="Arial"/>
          <w:color w:val="000000" w:themeColor="text1"/>
          <w:sz w:val="22"/>
        </w:rPr>
        <w:t xml:space="preserve">  </w:t>
      </w:r>
      <w:r w:rsidR="00C4353E" w:rsidRPr="008318CF">
        <w:rPr>
          <w:rFonts w:asciiTheme="minorHAnsi" w:hAnsiTheme="minorHAnsi" w:cs="Arial"/>
          <w:color w:val="000000" w:themeColor="text1"/>
          <w:sz w:val="22"/>
        </w:rPr>
        <w:t xml:space="preserve">       </w:t>
      </w:r>
      <w:sdt>
        <w:sdtPr>
          <w:rPr>
            <w:rFonts w:asciiTheme="minorHAnsi" w:hAnsiTheme="minorHAnsi" w:cs="Arial"/>
            <w:color w:val="000000" w:themeColor="text1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 w:rsidRPr="008318CF">
            <w:rPr>
              <w:rFonts w:asciiTheme="minorHAnsi" w:hAnsiTheme="minorHAnsi" w:cs="Arial"/>
              <w:color w:val="000000" w:themeColor="text1"/>
              <w:sz w:val="22"/>
            </w:rPr>
            <w:t xml:space="preserve"> </w:t>
          </w:r>
          <w:r w:rsidR="009F3C0A" w:rsidRPr="008318CF">
            <w:rPr>
              <w:rFonts w:asciiTheme="minorHAnsi" w:hAnsiTheme="minorHAnsi" w:cs="Arial"/>
              <w:color w:val="000000" w:themeColor="text1"/>
              <w:sz w:val="22"/>
            </w:rPr>
            <w:t xml:space="preserve">List the </w:t>
          </w:r>
          <w:r w:rsidR="001D114A" w:rsidRPr="008318CF">
            <w:rPr>
              <w:rFonts w:asciiTheme="minorHAnsi" w:hAnsiTheme="minorHAnsi" w:cs="Arial"/>
              <w:color w:val="000000" w:themeColor="text1"/>
              <w:sz w:val="22"/>
            </w:rPr>
            <w:t>facilities and associated networks in scope for</w:t>
          </w:r>
          <w:r w:rsidR="0045678F" w:rsidRPr="008318CF">
            <w:rPr>
              <w:rFonts w:asciiTheme="minorHAnsi" w:hAnsiTheme="minorHAnsi" w:cs="Arial"/>
              <w:color w:val="000000" w:themeColor="text1"/>
              <w:sz w:val="22"/>
            </w:rPr>
            <w:t xml:space="preserve"> pilot</w:t>
          </w:r>
          <w:r w:rsidR="001D114A" w:rsidRPr="008318CF">
            <w:rPr>
              <w:rFonts w:asciiTheme="minorHAnsi" w:hAnsiTheme="minorHAnsi" w:cs="Arial"/>
              <w:color w:val="000000" w:themeColor="text1"/>
              <w:sz w:val="22"/>
            </w:rPr>
            <w:t xml:space="preserve"> testing</w:t>
          </w:r>
          <w:r w:rsidRPr="008318CF">
            <w:rPr>
              <w:rFonts w:asciiTheme="minorHAnsi" w:hAnsiTheme="minorHAnsi" w:cs="Arial"/>
              <w:color w:val="000000" w:themeColor="text1"/>
              <w:sz w:val="22"/>
            </w:rPr>
            <w:t>.</w:t>
          </w:r>
        </w:sdtContent>
      </w:sdt>
    </w:p>
    <w:p w14:paraId="63DD61EB" w14:textId="3F027194" w:rsidR="008318CF" w:rsidRPr="008318CF" w:rsidRDefault="008318CF" w:rsidP="00BD6161">
      <w:pPr>
        <w:rPr>
          <w:color w:val="000000" w:themeColor="text1"/>
        </w:rPr>
      </w:pPr>
      <w:r w:rsidRPr="008318CF">
        <w:rPr>
          <w:rFonts w:asciiTheme="minorHAnsi" w:hAnsiTheme="minorHAnsi" w:cs="Arial"/>
          <w:color w:val="000000" w:themeColor="text1"/>
          <w:sz w:val="22"/>
        </w:rPr>
        <w:t>SUNCOAST for BMG</w:t>
      </w:r>
    </w:p>
    <w:p w14:paraId="4B9CF1CB" w14:textId="77777777" w:rsidR="00BD6161" w:rsidRDefault="00213ED6" w:rsidP="00BD6161">
      <w:r>
        <w:rPr>
          <w:noProof/>
          <w:color w:val="1F497D"/>
        </w:rPr>
        <w:drawing>
          <wp:inline distT="0" distB="0" distL="0" distR="0" wp14:anchorId="4B9CF228" wp14:editId="4B9CF229">
            <wp:extent cx="4019550" cy="1447800"/>
            <wp:effectExtent l="0" t="0" r="0" b="0"/>
            <wp:docPr id="4" name="Picture 4" descr="cid:image001.png@01D029B4.882C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29B4.882C488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ECDA" w14:textId="77777777" w:rsidR="002768F2" w:rsidRDefault="002768F2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B9CF1CC" w14:textId="424A4FB0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208996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8"/>
    </w:p>
    <w:p w14:paraId="4B9CF1CD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B9CF1D2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CE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C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D0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9CF1D1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B9CF1D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3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B9CF1D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D8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D9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DA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CF1DB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B9CF1E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E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D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F1E0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9CF1E3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9" w:name="_Toc52089966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9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B9CF1E4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p w14:paraId="4B9CF1E5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520899661"/>
      <w:bookmarkEnd w:id="1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0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B9CF1ED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B9CF1E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E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1E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E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E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E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E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B9CF1F5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1E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9CF1E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1F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F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F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F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1F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B9CF1FD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CF1F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9CF1F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F1F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CF1F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9CF1F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9CF1F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9CF1F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9CF1F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52089966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1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B9CF20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B9CF20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B9CF209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B9CF202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3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20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7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8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B9CF211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20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9CF20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F20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D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E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0F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9CF210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B9CF219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9CF212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9CF213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CF214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CF215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9CF216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9CF217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9CF218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9CF21A" w14:textId="77777777" w:rsidR="00350DBA" w:rsidRDefault="00350DBA" w:rsidP="00350DBA"/>
    <w:p w14:paraId="4B9CF21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9CF21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9CF21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9CF21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9CF223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B9CF225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CF22C" w14:textId="77777777" w:rsidR="002502DA" w:rsidRDefault="002502DA" w:rsidP="007C4E0F">
      <w:pPr>
        <w:spacing w:after="0" w:line="240" w:lineRule="auto"/>
      </w:pPr>
      <w:r>
        <w:separator/>
      </w:r>
    </w:p>
  </w:endnote>
  <w:endnote w:type="continuationSeparator" w:id="0">
    <w:p w14:paraId="4B9CF22D" w14:textId="77777777" w:rsidR="002502DA" w:rsidRDefault="002502D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CF231" w14:textId="77777777" w:rsidR="002502DA" w:rsidRDefault="002502DA">
    <w:pPr>
      <w:pStyle w:val="Footer"/>
    </w:pPr>
  </w:p>
  <w:p w14:paraId="4B9CF232" w14:textId="77777777" w:rsidR="002502DA" w:rsidRDefault="002502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9CF239" wp14:editId="4B9CF23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CF241" w14:textId="5160477C" w:rsidR="002502DA" w:rsidRPr="00E32F93" w:rsidRDefault="002502D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630A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CF2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Bs9AEAAM0DAAAOAAAAZHJzL2Uyb0RvYy54bWysU9uO0zAQfUfiHyy/06RRy7JR09Wyq0VI&#10;C4u0ywdMHaexSDxm7DYpX8/YaUuBN8SL5bn4zJkz49XN2Hdir8kbtJWcz3IptFVYG7ut5NeXhzfv&#10;pPABbA0dWl3Jg/byZv361WpwpS6wxa7WJBjE+nJwlWxDcGWWedXqHvwMnbYcbJB6CGzSNqsJBkbv&#10;u6zI87fZgFQ7QqW9Z+/9FJTrhN80WoWnpvE6iK6SzC2kk9K5iWe2XkG5JXCtUUca8A8sejCWi56h&#10;7iGA2JH5C6o3itBjE2YK+wybxiideuBu5vkf3Ty34HTqhcXx7iyT/3+w6vP+CwlTV3IphYWeR/Si&#10;xyDe4ygWUZ3B+ZKTnh2nhZHdPOXUqXePqL55YfGuBbvVt0Q4tBpqZjePL7OLpxOOjyCb4RPWXAZ2&#10;ARPQ2FAfpWMxBKPzlA7nyUQqip3FVb6c5xxSHCvy6+UyjS6D8vTakQ8fNPYiXipJPPmEDvtHHyIb&#10;KE8psZjFB9N1afqd/c3BidGT2EfCE/UwbsYkU3ESZYP1gdshnHaK/wBfWqQfUgy8T5X033dAWoru&#10;o2VJrueLRVzAZCyWVwUbdBnZXEbAKoaqZJBiut6FaWl3jsy25UrTECzesoyNSR1GvSdWR/q8M6nx&#10;437Hpby0U9avX7j+CQAA//8DAFBLAwQUAAYACAAAACEAaEGNMd0AAAAKAQAADwAAAGRycy9kb3du&#10;cmV2LnhtbEyPTU/DMAyG70j8h8hI3FhSWKe21J0QiCuI8SFxyxqvrWicqsnW8u9JT+xov49ePy63&#10;s+3FiUbfOUZIVgoEce1Mxw3Cx/vzTQbCB81G944J4Zc8bKvLi1IXxk38RqddaEQsYV9ohDaEoZDS&#10;1y1Z7VduII7ZwY1WhziOjTSjnmK57eWtUhtpdcfxQqsHemyp/tkdLcLny+H7a61emyebDpOblWSb&#10;S8Trq/nhHkSgOfzDsOhHdaii094d2XjRI2yyLI0owl2ag1iAJFnHzX6JcpBVKc9fqP4AAAD//wMA&#10;UEsBAi0AFAAGAAgAAAAhALaDOJL+AAAA4QEAABMAAAAAAAAAAAAAAAAAAAAAAFtDb250ZW50X1R5&#10;cGVzXS54bWxQSwECLQAUAAYACAAAACEAOP0h/9YAAACUAQAACwAAAAAAAAAAAAAAAAAvAQAAX3Jl&#10;bHMvLnJlbHNQSwECLQAUAAYACAAAACEAfZCQbPQBAADNAwAADgAAAAAAAAAAAAAAAAAuAgAAZHJz&#10;L2Uyb0RvYy54bWxQSwECLQAUAAYACAAAACEAaEGNMd0AAAAKAQAADwAAAAAAAAAAAAAAAABOBAAA&#10;ZHJzL2Rvd25yZXYueG1sUEsFBgAAAAAEAAQA8wAAAFgFAAAAAA==&#10;" filled="f" stroked="f">
              <v:textbox>
                <w:txbxContent>
                  <w:p w14:paraId="4B9CF241" w14:textId="5160477C" w:rsidR="002502DA" w:rsidRPr="00E32F93" w:rsidRDefault="002502D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6630A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9CF23B" wp14:editId="4B9CF23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CF242" w14:textId="77777777" w:rsidR="002502DA" w:rsidRPr="00E32F93" w:rsidRDefault="002502D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9CF23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tn9AEAAM0DAAAOAAAAZHJzL2Uyb0RvYy54bWysU9tu2zAMfR+wfxD0vtjxknU14hRdiw4D&#10;ugvQ9gMYWY6F2aJGKbGzrx8lp1m2vg17EcSLDg8PqdXV2Hdir8kbtJWcz3IptFVYG7ut5NPj3Zv3&#10;UvgAtoYOra7kQXt5tX79ajW4UhfYYldrEgxifTm4SrYhuDLLvGp1D36GTlsONkg9BDZpm9UEA6P3&#10;XVbk+btsQKododLes/d2Csp1wm8arcLXpvE6iK6SzC2kk9K5iWe2XkG5JXCtUUca8A8sejCWi56g&#10;biGA2JF5AdUbReixCTOFfYZNY5ROPXA38/yvbh5acDr1wuJ4d5LJ/z9Y9WX/jYSpK/lWCgs9j+hR&#10;j0F8wFEUUZ3B+ZKTHhynhZHdPOXUqXf3qL57YfGmBbvV10Q4tBpqZjePL7OzpxOOjyCb4TPWXAZ2&#10;ARPQ2FAfpWMxBKPzlA6nyUQqip3FRb6c5xxSHCvyy+UyjS6D8vm1Ix8+auxFvFSSePIJHfb3PkQ2&#10;UD6nxGIW70zXpel39g8HJ0ZPYh8JT9TDuBmPMh1F2WB94HYIp53iP8CXFumnFAPvUyX9jx2QlqL7&#10;ZFmSy/liERcwGYvlRcEGnUc25xGwiqEqGaSYrjdhWtqdI7NtudI0BIvXLGNjUodR74nVkT7vTGr8&#10;uN9xKc/tlPX7F65/AQAA//8DAFBLAwQUAAYACAAAACEAryQekN0AAAAJAQAADwAAAGRycy9kb3du&#10;cmV2LnhtbEyPwU7DMBBE70j8g7VI3FobElIasqkQiCuIQpG4uck2iYjXUew24e9ZTnCcndHsm2Iz&#10;u16daAydZ4SrpQFFXPm64wbh/e1pcQsqRMu17T0TwjcF2JTnZ4XNaz/xK522sVFSwiG3CG2MQ651&#10;qFpyNiz9QCzewY/ORpFjo+vRTlLuen1tTKad7Vg+tHagh5aqr+3RIeyeD58fqXlpHt3NMPnZaHZr&#10;jXh5Md/fgYo0x78w/OILOpTCtPdHroPqERZJJlsiQpKmoCSQrI0c9gjZKgVdFvr/gvIHAAD//wMA&#10;UEsBAi0AFAAGAAgAAAAhALaDOJL+AAAA4QEAABMAAAAAAAAAAAAAAAAAAAAAAFtDb250ZW50X1R5&#10;cGVzXS54bWxQSwECLQAUAAYACAAAACEAOP0h/9YAAACUAQAACwAAAAAAAAAAAAAAAAAvAQAAX3Jl&#10;bHMvLnJlbHNQSwECLQAUAAYACAAAACEAqIX7Z/QBAADNAwAADgAAAAAAAAAAAAAAAAAuAgAAZHJz&#10;L2Uyb0RvYy54bWxQSwECLQAUAAYACAAAACEAryQekN0AAAAJAQAADwAAAAAAAAAAAAAAAABOBAAA&#10;ZHJzL2Rvd25yZXYueG1sUEsFBgAAAAAEAAQA8wAAAFgFAAAAAA==&#10;" filled="f" stroked="f">
              <v:textbox>
                <w:txbxContent>
                  <w:p w14:paraId="4B9CF242" w14:textId="77777777" w:rsidR="002502DA" w:rsidRPr="00E32F93" w:rsidRDefault="002502D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9CF23D" wp14:editId="4B9CF23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03B510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CF22A" w14:textId="77777777" w:rsidR="002502DA" w:rsidRDefault="002502DA" w:rsidP="007C4E0F">
      <w:pPr>
        <w:spacing w:after="0" w:line="240" w:lineRule="auto"/>
      </w:pPr>
      <w:r>
        <w:separator/>
      </w:r>
    </w:p>
  </w:footnote>
  <w:footnote w:type="continuationSeparator" w:id="0">
    <w:p w14:paraId="4B9CF22B" w14:textId="77777777" w:rsidR="002502DA" w:rsidRDefault="002502D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CF22E" w14:textId="77777777" w:rsidR="002502DA" w:rsidRDefault="002502D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9CF233" wp14:editId="4B9CF23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CF23F" w14:textId="77777777" w:rsidR="002502DA" w:rsidRPr="00AB08CB" w:rsidRDefault="002502D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CF2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+8gEAAMYDAAAOAAAAZHJzL2Uyb0RvYy54bWysU9uO0zAQfUfiHyy/0zRpy0LUdLXsahHS&#10;cpF2+YCp4zQWiceM3Sbl6xk73VLgDfFieS4+c+bMeH099p04aPIGbSXz2VwKbRXWxu4q+fXp/tUb&#10;KXwAW0OHVlfyqL283rx8sR5cqQtssas1CQaxvhxcJdsQXJllXrW6Bz9Dpy0HG6QeApu0y2qCgdH7&#10;Livm89fZgFQ7QqW9Z+/dFJSbhN80WoXPTeN1EF0lmVtIJ6VzG89ss4ZyR+Bao0404B9Y9GAsFz1D&#10;3UEAsSfzF1RvFKHHJswU9hk2jVE69cDd5PM/unlswenUC4vj3Vkm//9g1afDFxKmriQPykLPI3rS&#10;YxDvcBSLqM7gfMlJj47TwshunnLq1LsHVN+8sHjbgt3pGyIcWg01s8vjy+zi6YTjI8h2+Ig1l4F9&#10;wAQ0NtRH6VgMweg8peN5MpGKYudiUSyLYiWF4lhxlefLVSoB5fNrRz6819iLeKkk8eQTOhwefIhs&#10;oHxOicUs3puuS9Pv7G8OToyexD4SnqiHcTue1NhifeQ+CKdl4uXnS4v0Q4qBF6mS/vseSEvRfbCs&#10;xdt8uYybl4zl6qpggy4j28sIWMVQlQxSTNfbMG3r3pHZtVxpUt/iDevXmNRaFHpideLNy5I6Pi12&#10;3MZLO2X9+n6bnwAAAP//AwBQSwMEFAAGAAgAAAAhAIMSK8vfAAAADAEAAA8AAABkcnMvZG93bnJl&#10;di54bWxMj81OwzAQhO9IvIO1SNyoDW1KG+JUCMQVRPmRuG3jbRIRr6PYbcLbsz3BbUffaHam2Ey+&#10;U0caYhvYwvXMgCKugmu5tvD+9nS1AhUTssMuMFn4oQib8vyswNyFkV/puE21khCOOVpoUupzrWPV&#10;kMc4Cz2xsH0YPCaRQ63dgKOE+07fGLPUHluWDw329NBQ9b09eAsfz/uvz4V5qR991o9hMpr9Wlt7&#10;eTHd34FKNKU/M5zqS3UopdMuHNhF1VnIbueyJQlYmDmok8OslxmonVwrYbos9P8R5S8AAAD//wMA&#10;UEsBAi0AFAAGAAgAAAAhALaDOJL+AAAA4QEAABMAAAAAAAAAAAAAAAAAAAAAAFtDb250ZW50X1R5&#10;cGVzXS54bWxQSwECLQAUAAYACAAAACEAOP0h/9YAAACUAQAACwAAAAAAAAAAAAAAAAAvAQAAX3Jl&#10;bHMvLnJlbHNQSwECLQAUAAYACAAAACEAZihdvvIBAADGAwAADgAAAAAAAAAAAAAAAAAuAgAAZHJz&#10;L2Uyb0RvYy54bWxQSwECLQAUAAYACAAAACEAgxIry98AAAAMAQAADwAAAAAAAAAAAAAAAABMBAAA&#10;ZHJzL2Rvd25yZXYueG1sUEsFBgAAAAAEAAQA8wAAAFgFAAAAAA==&#10;" filled="f" stroked="f">
              <v:textbox>
                <w:txbxContent>
                  <w:p w14:paraId="4B9CF23F" w14:textId="77777777" w:rsidR="002502DA" w:rsidRPr="00AB08CB" w:rsidRDefault="002502D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9CF235" wp14:editId="4B9CF23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CF240" w14:textId="77777777" w:rsidR="002502DA" w:rsidRPr="001A2714" w:rsidRDefault="002502D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9CF23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A59AEAAM0DAAAOAAAAZHJzL2Uyb0RvYy54bWysU9tu2zAMfR+wfxD0vjh2k3Yz4hRdiw4D&#10;ugvQ7gMYWY6F2aJGKbGzrx8lp2m2vQ17EcSLDs8hqdX12Hdir8kbtJXMZ3MptFVYG7ut5Len+zdv&#10;pfABbA0dWl3Jg/byev361WpwpS6wxa7WJBjE+nJwlWxDcGWWedXqHvwMnbYcbJB6CGzSNqsJBkbv&#10;u6yYzy+zAal2hEp7z967KSjXCb9ptApfmsbrILpKMreQTkrnJp7ZegXllsC1Rh1pwD+w6MFYLnqC&#10;uoMAYkfmL6jeKEKPTZgp7DNsGqN00sBq8vkfah5bcDpp4eZ4d2qT/3+w6vP+KwlTV/JSCgs9j+hJ&#10;j0G8x1EsY3cG50tOenScFkZ285STUu8eUH33wuJtC3arb4hwaDXUzC6PL7OzpxOOjyCb4RPWXAZ2&#10;ARPQ2FAfW8fNEIzOUzqcJhOpKHZeXBSLolhKoThWXOX5IpHLoHx+7ciHDxp7ES+VJJ58Qof9gw+R&#10;DZTPKbGYxXvTdWn6nf3NwYnRk9hHwhP1MG7G1KYkLSrbYH1gOYTTTvEf4EuL9FOKgfepkv7HDkhL&#10;0X203JJ3+WIRFzAZi+VVwQadRzbnEbCKoSoZpJiut2Fa2p0js2250jQEizfcxsYkhS+sjvR5Z5Lw&#10;437HpTy3U9bLL1z/AgAA//8DAFBLAwQUAAYACAAAACEAyvjLAt4AAAALAQAADwAAAGRycy9kb3du&#10;cmV2LnhtbEyPwW7CMBBE75X6D9ZW4gY2JakgjYOqVlypSlskbiZekqjxOooNCX/f7akcd+ZpdiZf&#10;j64VF+xD40nDfKZAIJXeNlRp+PrcTJcgQjRkTesJNVwxwLq4v8tNZv1AH3jZxUpwCIXMaKhj7DIp&#10;Q1mjM2HmOyT2Tr53JvLZV9L2ZuBw18pHpZ6kMw3xh9p0+Fpj+bM7Ow3f29Nhn6j36s2l3eBHJcmt&#10;pNaTh/HlGUTEMf7D8Fefq0PBnY7+TDaIVsN0vkoZZSNRCxBMpCrhdUdWlgsFssjl7YbiFwAA//8D&#10;AFBLAQItABQABgAIAAAAIQC2gziS/gAAAOEBAAATAAAAAAAAAAAAAAAAAAAAAABbQ29udGVudF9U&#10;eXBlc10ueG1sUEsBAi0AFAAGAAgAAAAhADj9If/WAAAAlAEAAAsAAAAAAAAAAAAAAAAALwEAAF9y&#10;ZWxzLy5yZWxzUEsBAi0AFAAGAAgAAAAhAPzuoDn0AQAAzQMAAA4AAAAAAAAAAAAAAAAALgIAAGRy&#10;cy9lMm9Eb2MueG1sUEsBAi0AFAAGAAgAAAAhAMr4ywLeAAAACwEAAA8AAAAAAAAAAAAAAAAATgQA&#10;AGRycy9kb3ducmV2LnhtbFBLBQYAAAAABAAEAPMAAABZBQAAAAA=&#10;" filled="f" stroked="f">
              <v:textbox>
                <w:txbxContent>
                  <w:p w14:paraId="4B9CF240" w14:textId="77777777" w:rsidR="002502DA" w:rsidRPr="001A2714" w:rsidRDefault="002502D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B9CF237" wp14:editId="4B9CF23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9CF22F" w14:textId="77777777" w:rsidR="002502DA" w:rsidRDefault="002502DA" w:rsidP="00D91BE0">
    <w:pPr>
      <w:pStyle w:val="Header"/>
      <w:ind w:left="-360" w:right="-360"/>
    </w:pPr>
    <w:r>
      <w:t xml:space="preserve">     </w:t>
    </w:r>
  </w:p>
  <w:p w14:paraId="4B9CF230" w14:textId="77777777" w:rsidR="002502DA" w:rsidRDefault="00250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F4E"/>
    <w:multiLevelType w:val="hybridMultilevel"/>
    <w:tmpl w:val="8F841D92"/>
    <w:lvl w:ilvl="0" w:tplc="90AA6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4A1C76"/>
    <w:multiLevelType w:val="hybridMultilevel"/>
    <w:tmpl w:val="097E9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1"/>
  </w:num>
  <w:num w:numId="9">
    <w:abstractNumId w:val="17"/>
  </w:num>
  <w:num w:numId="10">
    <w:abstractNumId w:val="25"/>
  </w:num>
  <w:num w:numId="11">
    <w:abstractNumId w:val="2"/>
  </w:num>
  <w:num w:numId="12">
    <w:abstractNumId w:val="26"/>
  </w:num>
  <w:num w:numId="13">
    <w:abstractNumId w:val="18"/>
  </w:num>
  <w:num w:numId="14">
    <w:abstractNumId w:val="22"/>
  </w:num>
  <w:num w:numId="15">
    <w:abstractNumId w:val="8"/>
  </w:num>
  <w:num w:numId="16">
    <w:abstractNumId w:val="14"/>
  </w:num>
  <w:num w:numId="17">
    <w:abstractNumId w:val="6"/>
  </w:num>
  <w:num w:numId="18">
    <w:abstractNumId w:val="7"/>
  </w:num>
  <w:num w:numId="19">
    <w:abstractNumId w:val="24"/>
  </w:num>
  <w:num w:numId="20">
    <w:abstractNumId w:val="9"/>
  </w:num>
  <w:num w:numId="21">
    <w:abstractNumId w:val="19"/>
  </w:num>
  <w:num w:numId="22">
    <w:abstractNumId w:val="23"/>
  </w:num>
  <w:num w:numId="23">
    <w:abstractNumId w:val="16"/>
  </w:num>
  <w:num w:numId="24">
    <w:abstractNumId w:val="11"/>
  </w:num>
  <w:num w:numId="25">
    <w:abstractNumId w:val="15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0F"/>
    <w:rsid w:val="00002397"/>
    <w:rsid w:val="000030CA"/>
    <w:rsid w:val="0000331A"/>
    <w:rsid w:val="00004282"/>
    <w:rsid w:val="00004732"/>
    <w:rsid w:val="000079D2"/>
    <w:rsid w:val="000109E5"/>
    <w:rsid w:val="00014DBF"/>
    <w:rsid w:val="000163F4"/>
    <w:rsid w:val="00016507"/>
    <w:rsid w:val="00017273"/>
    <w:rsid w:val="000217D8"/>
    <w:rsid w:val="00023CF1"/>
    <w:rsid w:val="00025139"/>
    <w:rsid w:val="00025FD5"/>
    <w:rsid w:val="00031614"/>
    <w:rsid w:val="000320E3"/>
    <w:rsid w:val="0003224A"/>
    <w:rsid w:val="00032D98"/>
    <w:rsid w:val="00033310"/>
    <w:rsid w:val="000333AD"/>
    <w:rsid w:val="00033648"/>
    <w:rsid w:val="00034BCB"/>
    <w:rsid w:val="00035EB0"/>
    <w:rsid w:val="00036F5B"/>
    <w:rsid w:val="0004272D"/>
    <w:rsid w:val="00044A55"/>
    <w:rsid w:val="00047257"/>
    <w:rsid w:val="0004780D"/>
    <w:rsid w:val="00050DB2"/>
    <w:rsid w:val="00052C8B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592"/>
    <w:rsid w:val="000823FC"/>
    <w:rsid w:val="0008262B"/>
    <w:rsid w:val="00082763"/>
    <w:rsid w:val="00082C02"/>
    <w:rsid w:val="00084AD9"/>
    <w:rsid w:val="00086303"/>
    <w:rsid w:val="00086415"/>
    <w:rsid w:val="00087B4A"/>
    <w:rsid w:val="00090C63"/>
    <w:rsid w:val="000913FA"/>
    <w:rsid w:val="000921B3"/>
    <w:rsid w:val="000934D6"/>
    <w:rsid w:val="00093690"/>
    <w:rsid w:val="00094990"/>
    <w:rsid w:val="00095A9A"/>
    <w:rsid w:val="00096AA4"/>
    <w:rsid w:val="00097CDE"/>
    <w:rsid w:val="000A0525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0BD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9A9"/>
    <w:rsid w:val="00117DCE"/>
    <w:rsid w:val="00117FB9"/>
    <w:rsid w:val="001216B8"/>
    <w:rsid w:val="001234AB"/>
    <w:rsid w:val="00123550"/>
    <w:rsid w:val="0013109D"/>
    <w:rsid w:val="00132DA9"/>
    <w:rsid w:val="00133CE3"/>
    <w:rsid w:val="00134D4C"/>
    <w:rsid w:val="00141003"/>
    <w:rsid w:val="00141153"/>
    <w:rsid w:val="001415BC"/>
    <w:rsid w:val="001424E5"/>
    <w:rsid w:val="001434B4"/>
    <w:rsid w:val="00143819"/>
    <w:rsid w:val="00144E6B"/>
    <w:rsid w:val="001501A3"/>
    <w:rsid w:val="001546A5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073"/>
    <w:rsid w:val="00174A8F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52C"/>
    <w:rsid w:val="00191D1B"/>
    <w:rsid w:val="00194F1F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4B0"/>
    <w:rsid w:val="001A5E87"/>
    <w:rsid w:val="001A61A4"/>
    <w:rsid w:val="001C20E7"/>
    <w:rsid w:val="001C2B9F"/>
    <w:rsid w:val="001C5E94"/>
    <w:rsid w:val="001C739F"/>
    <w:rsid w:val="001D114A"/>
    <w:rsid w:val="001D3313"/>
    <w:rsid w:val="001D591D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58F8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3ED6"/>
    <w:rsid w:val="00216F1D"/>
    <w:rsid w:val="002205E1"/>
    <w:rsid w:val="00220B9D"/>
    <w:rsid w:val="00220D8B"/>
    <w:rsid w:val="0022283F"/>
    <w:rsid w:val="002228F9"/>
    <w:rsid w:val="002230C6"/>
    <w:rsid w:val="00223247"/>
    <w:rsid w:val="002250F7"/>
    <w:rsid w:val="00225FE3"/>
    <w:rsid w:val="00227522"/>
    <w:rsid w:val="0022792D"/>
    <w:rsid w:val="00234C8A"/>
    <w:rsid w:val="00235E8B"/>
    <w:rsid w:val="00235F9D"/>
    <w:rsid w:val="002369A3"/>
    <w:rsid w:val="00237415"/>
    <w:rsid w:val="0024162E"/>
    <w:rsid w:val="0024266B"/>
    <w:rsid w:val="00243E10"/>
    <w:rsid w:val="00246CDF"/>
    <w:rsid w:val="00246E21"/>
    <w:rsid w:val="00247ADA"/>
    <w:rsid w:val="002502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42A4"/>
    <w:rsid w:val="002654C8"/>
    <w:rsid w:val="0026559E"/>
    <w:rsid w:val="00265972"/>
    <w:rsid w:val="00266581"/>
    <w:rsid w:val="0027313F"/>
    <w:rsid w:val="00273663"/>
    <w:rsid w:val="002736AC"/>
    <w:rsid w:val="002759B6"/>
    <w:rsid w:val="002768F2"/>
    <w:rsid w:val="00277ABA"/>
    <w:rsid w:val="00277F2D"/>
    <w:rsid w:val="00280AC4"/>
    <w:rsid w:val="00281357"/>
    <w:rsid w:val="00281837"/>
    <w:rsid w:val="0028261F"/>
    <w:rsid w:val="0028564E"/>
    <w:rsid w:val="002907E4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3790"/>
    <w:rsid w:val="002E5E93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1730E"/>
    <w:rsid w:val="00320263"/>
    <w:rsid w:val="00322054"/>
    <w:rsid w:val="003253FB"/>
    <w:rsid w:val="003255C2"/>
    <w:rsid w:val="0033096B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4135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14D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653"/>
    <w:rsid w:val="003D3C9F"/>
    <w:rsid w:val="003D7E37"/>
    <w:rsid w:val="003E31D0"/>
    <w:rsid w:val="003E5846"/>
    <w:rsid w:val="003F0654"/>
    <w:rsid w:val="003F11C1"/>
    <w:rsid w:val="003F2637"/>
    <w:rsid w:val="003F29BD"/>
    <w:rsid w:val="003F48F6"/>
    <w:rsid w:val="004011DE"/>
    <w:rsid w:val="004016C8"/>
    <w:rsid w:val="004028DE"/>
    <w:rsid w:val="00403746"/>
    <w:rsid w:val="00403D11"/>
    <w:rsid w:val="00405C6B"/>
    <w:rsid w:val="0041108F"/>
    <w:rsid w:val="0041264E"/>
    <w:rsid w:val="00414496"/>
    <w:rsid w:val="00414B56"/>
    <w:rsid w:val="00414ECC"/>
    <w:rsid w:val="00415483"/>
    <w:rsid w:val="00422180"/>
    <w:rsid w:val="00422E5D"/>
    <w:rsid w:val="00423EEC"/>
    <w:rsid w:val="00424663"/>
    <w:rsid w:val="00427727"/>
    <w:rsid w:val="004308CF"/>
    <w:rsid w:val="0043313F"/>
    <w:rsid w:val="0043339D"/>
    <w:rsid w:val="00433F74"/>
    <w:rsid w:val="0043471B"/>
    <w:rsid w:val="00434EAA"/>
    <w:rsid w:val="00436FC6"/>
    <w:rsid w:val="004426C6"/>
    <w:rsid w:val="00443741"/>
    <w:rsid w:val="00444809"/>
    <w:rsid w:val="004451F8"/>
    <w:rsid w:val="00445D20"/>
    <w:rsid w:val="00445EF8"/>
    <w:rsid w:val="0044683B"/>
    <w:rsid w:val="00446C71"/>
    <w:rsid w:val="0045007C"/>
    <w:rsid w:val="004502DA"/>
    <w:rsid w:val="004516DF"/>
    <w:rsid w:val="00453AC3"/>
    <w:rsid w:val="0045485F"/>
    <w:rsid w:val="0045678F"/>
    <w:rsid w:val="00457F6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614D"/>
    <w:rsid w:val="00470611"/>
    <w:rsid w:val="00471141"/>
    <w:rsid w:val="00472E65"/>
    <w:rsid w:val="00481D42"/>
    <w:rsid w:val="004866CA"/>
    <w:rsid w:val="00486E48"/>
    <w:rsid w:val="004902D8"/>
    <w:rsid w:val="004A0208"/>
    <w:rsid w:val="004A0A18"/>
    <w:rsid w:val="004A100F"/>
    <w:rsid w:val="004A216B"/>
    <w:rsid w:val="004A21B6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08D5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AA3"/>
    <w:rsid w:val="00503E28"/>
    <w:rsid w:val="0050430A"/>
    <w:rsid w:val="005049E3"/>
    <w:rsid w:val="00507E6E"/>
    <w:rsid w:val="00507E79"/>
    <w:rsid w:val="005104BD"/>
    <w:rsid w:val="005112AF"/>
    <w:rsid w:val="00512D50"/>
    <w:rsid w:val="00512FFA"/>
    <w:rsid w:val="005165E4"/>
    <w:rsid w:val="005212A4"/>
    <w:rsid w:val="005250BC"/>
    <w:rsid w:val="00527683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269"/>
    <w:rsid w:val="005763C9"/>
    <w:rsid w:val="005776FB"/>
    <w:rsid w:val="00580656"/>
    <w:rsid w:val="00581CA3"/>
    <w:rsid w:val="0058221C"/>
    <w:rsid w:val="005824D9"/>
    <w:rsid w:val="005832A2"/>
    <w:rsid w:val="00584CE1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B6DED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C0F"/>
    <w:rsid w:val="005E6E4A"/>
    <w:rsid w:val="005E7AB4"/>
    <w:rsid w:val="005F0408"/>
    <w:rsid w:val="005F0A6B"/>
    <w:rsid w:val="005F5135"/>
    <w:rsid w:val="005F5741"/>
    <w:rsid w:val="005F6AA0"/>
    <w:rsid w:val="005F6C3D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4758"/>
    <w:rsid w:val="00627678"/>
    <w:rsid w:val="00627A1F"/>
    <w:rsid w:val="006332F2"/>
    <w:rsid w:val="00633A73"/>
    <w:rsid w:val="00633D6B"/>
    <w:rsid w:val="006344E5"/>
    <w:rsid w:val="006347A2"/>
    <w:rsid w:val="006363DB"/>
    <w:rsid w:val="006364BD"/>
    <w:rsid w:val="006437F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062"/>
    <w:rsid w:val="006612B1"/>
    <w:rsid w:val="006612F8"/>
    <w:rsid w:val="00662504"/>
    <w:rsid w:val="006630A1"/>
    <w:rsid w:val="0066428B"/>
    <w:rsid w:val="006649D3"/>
    <w:rsid w:val="006672B7"/>
    <w:rsid w:val="00671D96"/>
    <w:rsid w:val="006723C5"/>
    <w:rsid w:val="00672CA8"/>
    <w:rsid w:val="00673B49"/>
    <w:rsid w:val="00677668"/>
    <w:rsid w:val="00682A2B"/>
    <w:rsid w:val="00684CCB"/>
    <w:rsid w:val="0068640A"/>
    <w:rsid w:val="00686692"/>
    <w:rsid w:val="006906AA"/>
    <w:rsid w:val="006932E8"/>
    <w:rsid w:val="00693CEE"/>
    <w:rsid w:val="00694050"/>
    <w:rsid w:val="006943F7"/>
    <w:rsid w:val="006946B2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7133"/>
    <w:rsid w:val="006C1D72"/>
    <w:rsid w:val="006C2154"/>
    <w:rsid w:val="006C2165"/>
    <w:rsid w:val="006C35D0"/>
    <w:rsid w:val="006C3609"/>
    <w:rsid w:val="006C53E6"/>
    <w:rsid w:val="006C54CE"/>
    <w:rsid w:val="006C6CB0"/>
    <w:rsid w:val="006C7965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CB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5493"/>
    <w:rsid w:val="006F6CD9"/>
    <w:rsid w:val="006F7BB4"/>
    <w:rsid w:val="0070186C"/>
    <w:rsid w:val="0070576F"/>
    <w:rsid w:val="007070E4"/>
    <w:rsid w:val="007130D7"/>
    <w:rsid w:val="00713EFD"/>
    <w:rsid w:val="007142A9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0D02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6392"/>
    <w:rsid w:val="007825A5"/>
    <w:rsid w:val="00786AC0"/>
    <w:rsid w:val="00787AEC"/>
    <w:rsid w:val="007905D4"/>
    <w:rsid w:val="00790844"/>
    <w:rsid w:val="007A1665"/>
    <w:rsid w:val="007A2EBC"/>
    <w:rsid w:val="007A3CDB"/>
    <w:rsid w:val="007A63DA"/>
    <w:rsid w:val="007A7862"/>
    <w:rsid w:val="007B0F01"/>
    <w:rsid w:val="007B18B5"/>
    <w:rsid w:val="007B1F8A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7E6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8CF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1F63"/>
    <w:rsid w:val="0089229D"/>
    <w:rsid w:val="00892620"/>
    <w:rsid w:val="00894772"/>
    <w:rsid w:val="008969E6"/>
    <w:rsid w:val="00897871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991"/>
    <w:rsid w:val="008B6A99"/>
    <w:rsid w:val="008B6B5C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2F36"/>
    <w:rsid w:val="008D47E7"/>
    <w:rsid w:val="008D5E82"/>
    <w:rsid w:val="008D5EBE"/>
    <w:rsid w:val="008D67DC"/>
    <w:rsid w:val="008E2534"/>
    <w:rsid w:val="008E288D"/>
    <w:rsid w:val="008E2A7E"/>
    <w:rsid w:val="008E33A2"/>
    <w:rsid w:val="008E43D8"/>
    <w:rsid w:val="008E4C8A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5ED3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353D"/>
    <w:rsid w:val="00945102"/>
    <w:rsid w:val="00945728"/>
    <w:rsid w:val="00946AF4"/>
    <w:rsid w:val="00946C8D"/>
    <w:rsid w:val="0094739F"/>
    <w:rsid w:val="0095154A"/>
    <w:rsid w:val="00951F55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1033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B6698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2C8E"/>
    <w:rsid w:val="009E64B9"/>
    <w:rsid w:val="009E712B"/>
    <w:rsid w:val="009E7CD5"/>
    <w:rsid w:val="009F24D9"/>
    <w:rsid w:val="009F3C0A"/>
    <w:rsid w:val="009F64CD"/>
    <w:rsid w:val="009F7383"/>
    <w:rsid w:val="009F7E37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C7D"/>
    <w:rsid w:val="00A218FB"/>
    <w:rsid w:val="00A23098"/>
    <w:rsid w:val="00A2477B"/>
    <w:rsid w:val="00A2511A"/>
    <w:rsid w:val="00A32C06"/>
    <w:rsid w:val="00A33AB9"/>
    <w:rsid w:val="00A34333"/>
    <w:rsid w:val="00A3689C"/>
    <w:rsid w:val="00A36AEC"/>
    <w:rsid w:val="00A41005"/>
    <w:rsid w:val="00A4326A"/>
    <w:rsid w:val="00A4640F"/>
    <w:rsid w:val="00A47D7E"/>
    <w:rsid w:val="00A5413D"/>
    <w:rsid w:val="00A54825"/>
    <w:rsid w:val="00A57978"/>
    <w:rsid w:val="00A57E6A"/>
    <w:rsid w:val="00A60377"/>
    <w:rsid w:val="00A60909"/>
    <w:rsid w:val="00A61A5B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332F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5021"/>
    <w:rsid w:val="00AA5054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1C3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356"/>
    <w:rsid w:val="00AE6F8C"/>
    <w:rsid w:val="00AF0693"/>
    <w:rsid w:val="00AF109A"/>
    <w:rsid w:val="00AF2D0F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3FD9"/>
    <w:rsid w:val="00B1430B"/>
    <w:rsid w:val="00B15DFA"/>
    <w:rsid w:val="00B15DFE"/>
    <w:rsid w:val="00B170BA"/>
    <w:rsid w:val="00B2379D"/>
    <w:rsid w:val="00B30F7A"/>
    <w:rsid w:val="00B41721"/>
    <w:rsid w:val="00B42A57"/>
    <w:rsid w:val="00B42AE1"/>
    <w:rsid w:val="00B42B1E"/>
    <w:rsid w:val="00B44150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BA3"/>
    <w:rsid w:val="00B66C2C"/>
    <w:rsid w:val="00B67A9D"/>
    <w:rsid w:val="00B70A40"/>
    <w:rsid w:val="00B70CA7"/>
    <w:rsid w:val="00B740CB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2421"/>
    <w:rsid w:val="00B92ADD"/>
    <w:rsid w:val="00B959D6"/>
    <w:rsid w:val="00B95DEE"/>
    <w:rsid w:val="00B9694F"/>
    <w:rsid w:val="00B96F12"/>
    <w:rsid w:val="00BA04D9"/>
    <w:rsid w:val="00BA1AC3"/>
    <w:rsid w:val="00BA1EDE"/>
    <w:rsid w:val="00BA278A"/>
    <w:rsid w:val="00BA2B9D"/>
    <w:rsid w:val="00BA4590"/>
    <w:rsid w:val="00BA4FDE"/>
    <w:rsid w:val="00BA68EF"/>
    <w:rsid w:val="00BB0576"/>
    <w:rsid w:val="00BB1424"/>
    <w:rsid w:val="00BB184C"/>
    <w:rsid w:val="00BB2ED2"/>
    <w:rsid w:val="00BB35B5"/>
    <w:rsid w:val="00BB3684"/>
    <w:rsid w:val="00BB3775"/>
    <w:rsid w:val="00BB40CA"/>
    <w:rsid w:val="00BB40CC"/>
    <w:rsid w:val="00BB4ED6"/>
    <w:rsid w:val="00BB6B39"/>
    <w:rsid w:val="00BC1042"/>
    <w:rsid w:val="00BC163F"/>
    <w:rsid w:val="00BC3BD1"/>
    <w:rsid w:val="00BC5AD5"/>
    <w:rsid w:val="00BD0486"/>
    <w:rsid w:val="00BD0799"/>
    <w:rsid w:val="00BD0C1D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333E"/>
    <w:rsid w:val="00BF4AAC"/>
    <w:rsid w:val="00BF5710"/>
    <w:rsid w:val="00C01A11"/>
    <w:rsid w:val="00C106F6"/>
    <w:rsid w:val="00C10FC2"/>
    <w:rsid w:val="00C139C4"/>
    <w:rsid w:val="00C1723F"/>
    <w:rsid w:val="00C17331"/>
    <w:rsid w:val="00C1789D"/>
    <w:rsid w:val="00C179C9"/>
    <w:rsid w:val="00C20057"/>
    <w:rsid w:val="00C2233B"/>
    <w:rsid w:val="00C230DA"/>
    <w:rsid w:val="00C23B94"/>
    <w:rsid w:val="00C24D15"/>
    <w:rsid w:val="00C25BBD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A31"/>
    <w:rsid w:val="00C50F09"/>
    <w:rsid w:val="00C51632"/>
    <w:rsid w:val="00C51989"/>
    <w:rsid w:val="00C521E5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874B1"/>
    <w:rsid w:val="00C91DD3"/>
    <w:rsid w:val="00C94474"/>
    <w:rsid w:val="00C9447A"/>
    <w:rsid w:val="00C9541F"/>
    <w:rsid w:val="00C95DA8"/>
    <w:rsid w:val="00C96246"/>
    <w:rsid w:val="00C967A2"/>
    <w:rsid w:val="00C96817"/>
    <w:rsid w:val="00CA0E66"/>
    <w:rsid w:val="00CA15AC"/>
    <w:rsid w:val="00CA1650"/>
    <w:rsid w:val="00CA1882"/>
    <w:rsid w:val="00CA1E02"/>
    <w:rsid w:val="00CA1EBF"/>
    <w:rsid w:val="00CA325C"/>
    <w:rsid w:val="00CA6A4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F02"/>
    <w:rsid w:val="00CC6847"/>
    <w:rsid w:val="00CC6DF3"/>
    <w:rsid w:val="00CC796B"/>
    <w:rsid w:val="00CD0605"/>
    <w:rsid w:val="00CD2641"/>
    <w:rsid w:val="00CD31E1"/>
    <w:rsid w:val="00CD3EF4"/>
    <w:rsid w:val="00CD784B"/>
    <w:rsid w:val="00CD7DE4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11DD"/>
    <w:rsid w:val="00D2241B"/>
    <w:rsid w:val="00D22BAF"/>
    <w:rsid w:val="00D247DB"/>
    <w:rsid w:val="00D25057"/>
    <w:rsid w:val="00D25472"/>
    <w:rsid w:val="00D25AE3"/>
    <w:rsid w:val="00D273C0"/>
    <w:rsid w:val="00D278D4"/>
    <w:rsid w:val="00D317DC"/>
    <w:rsid w:val="00D31F52"/>
    <w:rsid w:val="00D356C9"/>
    <w:rsid w:val="00D40DD9"/>
    <w:rsid w:val="00D41735"/>
    <w:rsid w:val="00D43A64"/>
    <w:rsid w:val="00D4562B"/>
    <w:rsid w:val="00D45E25"/>
    <w:rsid w:val="00D45EA0"/>
    <w:rsid w:val="00D468E6"/>
    <w:rsid w:val="00D5373E"/>
    <w:rsid w:val="00D53879"/>
    <w:rsid w:val="00D574A8"/>
    <w:rsid w:val="00D60372"/>
    <w:rsid w:val="00D60F18"/>
    <w:rsid w:val="00D61385"/>
    <w:rsid w:val="00D61DF3"/>
    <w:rsid w:val="00D65D04"/>
    <w:rsid w:val="00D65F01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E28"/>
    <w:rsid w:val="00DB2E7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3AF3"/>
    <w:rsid w:val="00DD4022"/>
    <w:rsid w:val="00DD40E3"/>
    <w:rsid w:val="00DD51E6"/>
    <w:rsid w:val="00DD5244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0F11"/>
    <w:rsid w:val="00E51268"/>
    <w:rsid w:val="00E51C99"/>
    <w:rsid w:val="00E5241E"/>
    <w:rsid w:val="00E53FFD"/>
    <w:rsid w:val="00E5461F"/>
    <w:rsid w:val="00E562FF"/>
    <w:rsid w:val="00E60852"/>
    <w:rsid w:val="00E612A9"/>
    <w:rsid w:val="00E62816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C3F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477F"/>
    <w:rsid w:val="00EB2CF9"/>
    <w:rsid w:val="00EB3A0D"/>
    <w:rsid w:val="00EB44C6"/>
    <w:rsid w:val="00EC3EBC"/>
    <w:rsid w:val="00EC5C38"/>
    <w:rsid w:val="00EC7417"/>
    <w:rsid w:val="00EC7ABA"/>
    <w:rsid w:val="00EC7EB8"/>
    <w:rsid w:val="00ED0FF4"/>
    <w:rsid w:val="00ED3CA0"/>
    <w:rsid w:val="00ED4ED2"/>
    <w:rsid w:val="00ED6BF4"/>
    <w:rsid w:val="00EE27A2"/>
    <w:rsid w:val="00EE34B0"/>
    <w:rsid w:val="00EE4138"/>
    <w:rsid w:val="00EE4568"/>
    <w:rsid w:val="00EE490F"/>
    <w:rsid w:val="00EE51C3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446C"/>
    <w:rsid w:val="00F05C8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A67"/>
    <w:rsid w:val="00F32DA4"/>
    <w:rsid w:val="00F4040C"/>
    <w:rsid w:val="00F45612"/>
    <w:rsid w:val="00F46A1F"/>
    <w:rsid w:val="00F47F03"/>
    <w:rsid w:val="00F5098C"/>
    <w:rsid w:val="00F5255D"/>
    <w:rsid w:val="00F5425F"/>
    <w:rsid w:val="00F55CFF"/>
    <w:rsid w:val="00F5688A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31BC"/>
    <w:rsid w:val="00F8424E"/>
    <w:rsid w:val="00F90D62"/>
    <w:rsid w:val="00F9121B"/>
    <w:rsid w:val="00F9371F"/>
    <w:rsid w:val="00F93A04"/>
    <w:rsid w:val="00F9463C"/>
    <w:rsid w:val="00F96602"/>
    <w:rsid w:val="00FA139C"/>
    <w:rsid w:val="00FA3A58"/>
    <w:rsid w:val="00FA4823"/>
    <w:rsid w:val="00FA5A03"/>
    <w:rsid w:val="00FA5E31"/>
    <w:rsid w:val="00FA6220"/>
    <w:rsid w:val="00FA66E3"/>
    <w:rsid w:val="00FA72C5"/>
    <w:rsid w:val="00FA76F8"/>
    <w:rsid w:val="00FA7DB6"/>
    <w:rsid w:val="00FB2D48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D7101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2F6"/>
    <w:rsid w:val="00FF535C"/>
    <w:rsid w:val="00FF602B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4B9CEFF2"/>
  <w15:docId w15:val="{16C2B5E7-4042-417D-AF8A-845CF123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cid:image001.png@01D029B4.882C4880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D5A26FDF9974D2B8CC493C6ECE27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161C-F8B5-4A64-950D-55F1879ADBDD}"/>
      </w:docPartPr>
      <w:docPartBody>
        <w:p w:rsidR="006755BA" w:rsidRDefault="00E46E69" w:rsidP="00E46E69">
          <w:pPr>
            <w:pStyle w:val="5D5A26FDF9974D2B8CC493C6ECE275F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58D0C9E6C8D414AB379F8BE744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65E5E-46F0-48BC-8DAE-FBF6C9D1942A}"/>
      </w:docPartPr>
      <w:docPartBody>
        <w:p w:rsidR="006755BA" w:rsidRDefault="00E46E69" w:rsidP="00E46E69">
          <w:pPr>
            <w:pStyle w:val="858D0C9E6C8D414AB379F8BE744E838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D99185D15FF462BB3F14E4DE069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FD805-8AE1-482B-A42C-7E373F7DAD37}"/>
      </w:docPartPr>
      <w:docPartBody>
        <w:p w:rsidR="00814F4D" w:rsidRDefault="003D521A" w:rsidP="003D521A">
          <w:pPr>
            <w:pStyle w:val="AD99185D15FF462BB3F14E4DE069163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7B9276C3745477DB107A8430A860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4FBB-C9D1-4922-A158-6E1DF9EAC822}"/>
      </w:docPartPr>
      <w:docPartBody>
        <w:p w:rsidR="00814F4D" w:rsidRDefault="003D521A" w:rsidP="003D521A">
          <w:pPr>
            <w:pStyle w:val="77B9276C3745477DB107A8430A86019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E6572EC414E49D7AC8395D1C751A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60651-7D60-457B-B530-1152D1735DD2}"/>
      </w:docPartPr>
      <w:docPartBody>
        <w:p w:rsidR="00814F4D" w:rsidRDefault="003D521A" w:rsidP="003D521A">
          <w:pPr>
            <w:pStyle w:val="BE6572EC414E49D7AC8395D1C751A30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EFFD9245A54EB1B358947AC4E8B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A144-D3A3-4529-9A4E-B66FD3B3E3E0}"/>
      </w:docPartPr>
      <w:docPartBody>
        <w:p w:rsidR="00814F4D" w:rsidRDefault="003D521A" w:rsidP="003D521A">
          <w:pPr>
            <w:pStyle w:val="95EFFD9245A54EB1B358947AC4E8BE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25EA31DF9348B198AA14B010CD9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9EA2-1370-412B-AA06-2D39DCA350BA}"/>
      </w:docPartPr>
      <w:docPartBody>
        <w:p w:rsidR="00814F4D" w:rsidRDefault="003D521A" w:rsidP="003D521A">
          <w:pPr>
            <w:pStyle w:val="3725EA31DF9348B198AA14B010CD969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FA244790014D70B5673BFA95CBE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58CB-A121-4250-8E28-E935007A52F2}"/>
      </w:docPartPr>
      <w:docPartBody>
        <w:p w:rsidR="00814F4D" w:rsidRDefault="003D521A" w:rsidP="003D521A">
          <w:pPr>
            <w:pStyle w:val="0AFA244790014D70B5673BFA95CBEA0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6DCB44E375045CA90D32D64421E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18C16-B749-4F6D-8333-FAD339DD9811}"/>
      </w:docPartPr>
      <w:docPartBody>
        <w:p w:rsidR="00814F4D" w:rsidRDefault="003D521A" w:rsidP="003D521A">
          <w:pPr>
            <w:pStyle w:val="56DCB44E375045CA90D32D64421EE67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94525EA018D4E0993E57DC4A1312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68FDA-D297-4E62-A066-7996C12D1136}"/>
      </w:docPartPr>
      <w:docPartBody>
        <w:p w:rsidR="00755674" w:rsidRDefault="00755674" w:rsidP="00755674">
          <w:pPr>
            <w:pStyle w:val="A94525EA018D4E0993E57DC4A13128A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3F7E16236E461E9060BF8EB54ED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E2475-D4A6-4A29-B439-E192CA068EEE}"/>
      </w:docPartPr>
      <w:docPartBody>
        <w:p w:rsidR="00755674" w:rsidRDefault="00755674" w:rsidP="00755674">
          <w:pPr>
            <w:pStyle w:val="593F7E16236E461E9060BF8EB54ED6A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DFD2894D6254006ACDA22F44AF0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D8203-5D96-41CC-980E-9159248D7CBA}"/>
      </w:docPartPr>
      <w:docPartBody>
        <w:p w:rsidR="00755674" w:rsidRDefault="00755674" w:rsidP="00755674">
          <w:pPr>
            <w:pStyle w:val="FDFD2894D6254006ACDA22F44AF0373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66185DD23D4482BB1C0DD4987F2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9178-BDB0-48BD-B92C-E1775C8D60FE}"/>
      </w:docPartPr>
      <w:docPartBody>
        <w:p w:rsidR="00755674" w:rsidRDefault="00755674" w:rsidP="00755674">
          <w:pPr>
            <w:pStyle w:val="5E66185DD23D4482BB1C0DD4987F254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C564878E039493CA342C94863B8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B17B-5B1C-4DC9-B963-19611ACEB09D}"/>
      </w:docPartPr>
      <w:docPartBody>
        <w:p w:rsidR="00755674" w:rsidRDefault="00755674" w:rsidP="00755674">
          <w:pPr>
            <w:pStyle w:val="DC564878E039493CA342C94863B86C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7EFDA59478B4D6D8A97CEEBC8DCC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4BDF-DE70-4BBC-9764-C47D0510484E}"/>
      </w:docPartPr>
      <w:docPartBody>
        <w:p w:rsidR="00000000" w:rsidRDefault="00C723FF" w:rsidP="00C723FF">
          <w:pPr>
            <w:pStyle w:val="67EFDA59478B4D6D8A97CEEBC8DCC84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3"/>
    <w:rsid w:val="00074191"/>
    <w:rsid w:val="001C0440"/>
    <w:rsid w:val="00305E75"/>
    <w:rsid w:val="003735B1"/>
    <w:rsid w:val="003D521A"/>
    <w:rsid w:val="003E406C"/>
    <w:rsid w:val="004B035A"/>
    <w:rsid w:val="006755BA"/>
    <w:rsid w:val="00755674"/>
    <w:rsid w:val="00814F4D"/>
    <w:rsid w:val="009F6051"/>
    <w:rsid w:val="00B015D2"/>
    <w:rsid w:val="00BD5A31"/>
    <w:rsid w:val="00BE12B4"/>
    <w:rsid w:val="00C07BE3"/>
    <w:rsid w:val="00C61429"/>
    <w:rsid w:val="00C723FF"/>
    <w:rsid w:val="00CF7504"/>
    <w:rsid w:val="00D96E89"/>
    <w:rsid w:val="00E46E69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005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FF"/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4E80B767E9464036BDB830A46DBC680D">
    <w:name w:val="4E80B767E9464036BDB830A46DBC680D"/>
    <w:rsid w:val="00E46E69"/>
  </w:style>
  <w:style w:type="paragraph" w:customStyle="1" w:styleId="2E4DDA1461814ED1B0D55D44D107903B">
    <w:name w:val="2E4DDA1461814ED1B0D55D44D107903B"/>
    <w:rsid w:val="00E46E69"/>
  </w:style>
  <w:style w:type="paragraph" w:customStyle="1" w:styleId="8B5D58DAD3D74B869AC8373162D455F8">
    <w:name w:val="8B5D58DAD3D74B869AC8373162D455F8"/>
    <w:rsid w:val="00E46E69"/>
  </w:style>
  <w:style w:type="paragraph" w:customStyle="1" w:styleId="92562EE78FFB4CA98456494650282975">
    <w:name w:val="92562EE78FFB4CA98456494650282975"/>
    <w:rsid w:val="00E46E69"/>
  </w:style>
  <w:style w:type="paragraph" w:customStyle="1" w:styleId="07AECB68050B470281E3F341C63EB10F">
    <w:name w:val="07AECB68050B470281E3F341C63EB10F"/>
    <w:rsid w:val="00E46E69"/>
  </w:style>
  <w:style w:type="paragraph" w:customStyle="1" w:styleId="DBFE800D066C46D48E73409DED7DCCAF">
    <w:name w:val="DBFE800D066C46D48E73409DED7DCCAF"/>
    <w:rsid w:val="00E46E69"/>
  </w:style>
  <w:style w:type="paragraph" w:customStyle="1" w:styleId="5D5A26FDF9974D2B8CC493C6ECE275F6">
    <w:name w:val="5D5A26FDF9974D2B8CC493C6ECE275F6"/>
    <w:rsid w:val="00E46E69"/>
  </w:style>
  <w:style w:type="paragraph" w:customStyle="1" w:styleId="858D0C9E6C8D414AB379F8BE744E838F">
    <w:name w:val="858D0C9E6C8D414AB379F8BE744E838F"/>
    <w:rsid w:val="00E46E69"/>
  </w:style>
  <w:style w:type="paragraph" w:customStyle="1" w:styleId="1525C8B30D9D43E9ABED836998C5F84B">
    <w:name w:val="1525C8B30D9D43E9ABED836998C5F84B"/>
    <w:rsid w:val="003D521A"/>
  </w:style>
  <w:style w:type="paragraph" w:customStyle="1" w:styleId="5409F21AC7104FE4853D3F20FA073280">
    <w:name w:val="5409F21AC7104FE4853D3F20FA073280"/>
    <w:rsid w:val="003D521A"/>
  </w:style>
  <w:style w:type="paragraph" w:customStyle="1" w:styleId="FFA865F5D24D489D8D7E1B4A939109B6">
    <w:name w:val="FFA865F5D24D489D8D7E1B4A939109B6"/>
    <w:rsid w:val="003D521A"/>
  </w:style>
  <w:style w:type="paragraph" w:customStyle="1" w:styleId="08E9D848B5414A0E8091167BB4D275EF">
    <w:name w:val="08E9D848B5414A0E8091167BB4D275EF"/>
    <w:rsid w:val="003D521A"/>
  </w:style>
  <w:style w:type="paragraph" w:customStyle="1" w:styleId="C272E13E9256420CAD9C80EB988ACA54">
    <w:name w:val="C272E13E9256420CAD9C80EB988ACA54"/>
    <w:rsid w:val="003D521A"/>
  </w:style>
  <w:style w:type="paragraph" w:customStyle="1" w:styleId="23432CB2656E4FBC9581A43AFEF7423B">
    <w:name w:val="23432CB2656E4FBC9581A43AFEF7423B"/>
    <w:rsid w:val="003D521A"/>
  </w:style>
  <w:style w:type="paragraph" w:customStyle="1" w:styleId="AD99185D15FF462BB3F14E4DE069163A">
    <w:name w:val="AD99185D15FF462BB3F14E4DE069163A"/>
    <w:rsid w:val="003D521A"/>
  </w:style>
  <w:style w:type="paragraph" w:customStyle="1" w:styleId="77B9276C3745477DB107A8430A860199">
    <w:name w:val="77B9276C3745477DB107A8430A860199"/>
    <w:rsid w:val="003D521A"/>
  </w:style>
  <w:style w:type="paragraph" w:customStyle="1" w:styleId="BE6572EC414E49D7AC8395D1C751A30C">
    <w:name w:val="BE6572EC414E49D7AC8395D1C751A30C"/>
    <w:rsid w:val="003D521A"/>
  </w:style>
  <w:style w:type="paragraph" w:customStyle="1" w:styleId="95EFFD9245A54EB1B358947AC4E8BEEB">
    <w:name w:val="95EFFD9245A54EB1B358947AC4E8BEEB"/>
    <w:rsid w:val="003D521A"/>
  </w:style>
  <w:style w:type="paragraph" w:customStyle="1" w:styleId="3725EA31DF9348B198AA14B010CD9691">
    <w:name w:val="3725EA31DF9348B198AA14B010CD9691"/>
    <w:rsid w:val="003D521A"/>
  </w:style>
  <w:style w:type="paragraph" w:customStyle="1" w:styleId="0AFA244790014D70B5673BFA95CBEA06">
    <w:name w:val="0AFA244790014D70B5673BFA95CBEA06"/>
    <w:rsid w:val="003D521A"/>
  </w:style>
  <w:style w:type="paragraph" w:customStyle="1" w:styleId="56DCB44E375045CA90D32D64421EE678">
    <w:name w:val="56DCB44E375045CA90D32D64421EE678"/>
    <w:rsid w:val="003D521A"/>
  </w:style>
  <w:style w:type="paragraph" w:customStyle="1" w:styleId="F45311337B8D4A70B3987E71508E3F49">
    <w:name w:val="F45311337B8D4A70B3987E71508E3F49"/>
    <w:rsid w:val="00755674"/>
  </w:style>
  <w:style w:type="paragraph" w:customStyle="1" w:styleId="E2EB7FE1DCCA4CDF93377E544DB2D207">
    <w:name w:val="E2EB7FE1DCCA4CDF93377E544DB2D207"/>
    <w:rsid w:val="00755674"/>
  </w:style>
  <w:style w:type="paragraph" w:customStyle="1" w:styleId="039CE29906D1489BB31AE37A6E652268">
    <w:name w:val="039CE29906D1489BB31AE37A6E652268"/>
    <w:rsid w:val="00755674"/>
  </w:style>
  <w:style w:type="paragraph" w:customStyle="1" w:styleId="1A2CED1D29484D7ABD3864D3DE7176B2">
    <w:name w:val="1A2CED1D29484D7ABD3864D3DE7176B2"/>
    <w:rsid w:val="00755674"/>
  </w:style>
  <w:style w:type="paragraph" w:customStyle="1" w:styleId="74E1F0A9EE474CC8B58A20B07FC6853D">
    <w:name w:val="74E1F0A9EE474CC8B58A20B07FC6853D"/>
    <w:rsid w:val="00755674"/>
  </w:style>
  <w:style w:type="paragraph" w:customStyle="1" w:styleId="4F0E40B7EEB249AFAE661F2D26227D64">
    <w:name w:val="4F0E40B7EEB249AFAE661F2D26227D64"/>
    <w:rsid w:val="00755674"/>
  </w:style>
  <w:style w:type="paragraph" w:customStyle="1" w:styleId="288AF7146BED4389BE280462DBE14B33">
    <w:name w:val="288AF7146BED4389BE280462DBE14B33"/>
    <w:rsid w:val="00755674"/>
  </w:style>
  <w:style w:type="paragraph" w:customStyle="1" w:styleId="C009968B5C6846388DA22410FEEBC0FA">
    <w:name w:val="C009968B5C6846388DA22410FEEBC0FA"/>
    <w:rsid w:val="00755674"/>
  </w:style>
  <w:style w:type="paragraph" w:customStyle="1" w:styleId="9D5719FFB7D14A2FAE338F92614BDC35">
    <w:name w:val="9D5719FFB7D14A2FAE338F92614BDC35"/>
    <w:rsid w:val="00755674"/>
  </w:style>
  <w:style w:type="paragraph" w:customStyle="1" w:styleId="594BB1BB7E3B42C5B283EB2F3A42733B">
    <w:name w:val="594BB1BB7E3B42C5B283EB2F3A42733B"/>
    <w:rsid w:val="00755674"/>
  </w:style>
  <w:style w:type="paragraph" w:customStyle="1" w:styleId="3717282BD58E414D834A6425D0194623">
    <w:name w:val="3717282BD58E414D834A6425D0194623"/>
    <w:rsid w:val="00755674"/>
  </w:style>
  <w:style w:type="paragraph" w:customStyle="1" w:styleId="1E449B95EA0E44C3A176B11C639F3E4B">
    <w:name w:val="1E449B95EA0E44C3A176B11C639F3E4B"/>
    <w:rsid w:val="00755674"/>
  </w:style>
  <w:style w:type="paragraph" w:customStyle="1" w:styleId="D4C0CD02CAE94F8D8BE6B296E6C86D60">
    <w:name w:val="D4C0CD02CAE94F8D8BE6B296E6C86D60"/>
    <w:rsid w:val="00755674"/>
  </w:style>
  <w:style w:type="paragraph" w:customStyle="1" w:styleId="A94525EA018D4E0993E57DC4A13128AC">
    <w:name w:val="A94525EA018D4E0993E57DC4A13128AC"/>
    <w:rsid w:val="00755674"/>
  </w:style>
  <w:style w:type="paragraph" w:customStyle="1" w:styleId="593F7E16236E461E9060BF8EB54ED6A6">
    <w:name w:val="593F7E16236E461E9060BF8EB54ED6A6"/>
    <w:rsid w:val="00755674"/>
  </w:style>
  <w:style w:type="paragraph" w:customStyle="1" w:styleId="FDFD2894D6254006ACDA22F44AF03736">
    <w:name w:val="FDFD2894D6254006ACDA22F44AF03736"/>
    <w:rsid w:val="00755674"/>
  </w:style>
  <w:style w:type="paragraph" w:customStyle="1" w:styleId="5E66185DD23D4482BB1C0DD4987F254C">
    <w:name w:val="5E66185DD23D4482BB1C0DD4987F254C"/>
    <w:rsid w:val="00755674"/>
  </w:style>
  <w:style w:type="paragraph" w:customStyle="1" w:styleId="99C505F88A91470B9591AC4D134BBB74">
    <w:name w:val="99C505F88A91470B9591AC4D134BBB74"/>
    <w:rsid w:val="00755674"/>
  </w:style>
  <w:style w:type="paragraph" w:customStyle="1" w:styleId="DC564878E039493CA342C94863B86CA3">
    <w:name w:val="DC564878E039493CA342C94863B86CA3"/>
    <w:rsid w:val="00755674"/>
  </w:style>
  <w:style w:type="paragraph" w:customStyle="1" w:styleId="D5E30B6360514D3EB4AEEA4E11EE1527">
    <w:name w:val="D5E30B6360514D3EB4AEEA4E11EE1527"/>
    <w:rsid w:val="00FC3129"/>
  </w:style>
  <w:style w:type="paragraph" w:customStyle="1" w:styleId="67EFDA59478B4D6D8A97CEEBC8DCC848">
    <w:name w:val="67EFDA59478B4D6D8A97CEEBC8DCC848"/>
    <w:rsid w:val="00C723F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CE607-B8B2-4467-A07F-A12A7C3C2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24C51-89DF-478D-B666-D2927D8D5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8FC88-ACAB-4123-9AE6-F56D79AA46CA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0C9CBE2-D509-49E1-B658-C812F555012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0A03AEF-3A31-432D-B792-0C1756DD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22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ADT_BMG-BUC GECB_Cerner Reqs</vt:lpstr>
    </vt:vector>
  </TitlesOfParts>
  <Company>HCA</Company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ADT_BMG-BUC GECB_Cerner Reqs</dc:title>
  <dc:subject>IDBB</dc:subject>
  <dc:creator>Tracey Liverman</dc:creator>
  <cp:lastModifiedBy>Kaczmarczyk, Hope E.</cp:lastModifiedBy>
  <cp:revision>27</cp:revision>
  <cp:lastPrinted>2013-10-28T16:55:00Z</cp:lastPrinted>
  <dcterms:created xsi:type="dcterms:W3CDTF">2017-07-26T16:37:00Z</dcterms:created>
  <dcterms:modified xsi:type="dcterms:W3CDTF">2019-10-10T21:28:00Z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