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Content>
        <w:p w14:paraId="4C237780" w14:textId="18E09885" w:rsidR="00F5255D" w:rsidRPr="0071451A" w:rsidRDefault="00E05B76"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RL Solutions ADT Interface Requirements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Content>
        <w:p w14:paraId="4C237781" w14:textId="0BFFD7A2"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54EEA">
            <w:rPr>
              <w:rFonts w:asciiTheme="minorHAnsi" w:eastAsia="Times New Roman" w:hAnsiTheme="minorHAnsi" w:cs="Arial"/>
              <w:b/>
              <w:bCs/>
              <w:color w:val="auto"/>
              <w:sz w:val="24"/>
              <w:szCs w:val="24"/>
            </w:rPr>
            <w:t xml:space="preserve"> 1.1</w:t>
          </w:r>
        </w:p>
      </w:sdtContent>
    </w:sdt>
    <w:p w14:paraId="4C237782" w14:textId="7B81CFA4"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Content>
          <w:r w:rsidR="00F715F1">
            <w:rPr>
              <w:rFonts w:asciiTheme="minorHAnsi" w:eastAsia="Times New Roman" w:hAnsiTheme="minorHAnsi" w:cs="Arial"/>
              <w:b/>
              <w:bCs/>
              <w:color w:val="auto"/>
              <w:sz w:val="24"/>
              <w:szCs w:val="24"/>
            </w:rPr>
            <w:t>Tiffany Bohall</w:t>
          </w:r>
          <w:r w:rsidR="00954EEA">
            <w:rPr>
              <w:rFonts w:asciiTheme="minorHAnsi" w:eastAsia="Times New Roman" w:hAnsiTheme="minorHAnsi" w:cs="Arial"/>
              <w:b/>
              <w:bCs/>
              <w:color w:val="auto"/>
              <w:sz w:val="24"/>
              <w:szCs w:val="24"/>
            </w:rPr>
            <w:t xml:space="preserve"> and Tom Fredrickson</w:t>
          </w:r>
        </w:sdtContent>
      </w:sdt>
    </w:p>
    <w:p w14:paraId="4C237783" w14:textId="1D6F329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11-07T00:00:00Z">
            <w:dateFormat w:val="M/d/yyyy"/>
            <w:lid w:val="en-US"/>
            <w:storeMappedDataAs w:val="dateTime"/>
            <w:calendar w:val="gregorian"/>
          </w:date>
        </w:sdtPr>
        <w:sdtContent>
          <w:r w:rsidR="00954EEA">
            <w:rPr>
              <w:rFonts w:asciiTheme="minorHAnsi" w:eastAsia="Times New Roman" w:hAnsiTheme="minorHAnsi" w:cs="Times New Roman"/>
              <w:b/>
              <w:bCs/>
              <w:color w:val="auto"/>
              <w:sz w:val="24"/>
              <w:szCs w:val="24"/>
            </w:rPr>
            <w:t>11/7/2018</w:t>
          </w:r>
        </w:sdtContent>
      </w:sdt>
    </w:p>
    <w:p w14:paraId="4C237784" w14:textId="77777777" w:rsidR="00982A41" w:rsidRDefault="00982A41">
      <w:r>
        <w:br w:type="page"/>
      </w:r>
    </w:p>
    <w:p w14:paraId="72885189" w14:textId="77777777" w:rsidR="009A190A"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9807328" w:history="1">
        <w:r w:rsidR="009A190A" w:rsidRPr="00E321A2">
          <w:rPr>
            <w:rStyle w:val="Hyperlink"/>
          </w:rPr>
          <w:t>Document Control</w:t>
        </w:r>
        <w:r w:rsidR="009A190A">
          <w:rPr>
            <w:webHidden/>
          </w:rPr>
          <w:tab/>
        </w:r>
        <w:r w:rsidR="009A190A">
          <w:rPr>
            <w:webHidden/>
          </w:rPr>
          <w:fldChar w:fldCharType="begin"/>
        </w:r>
        <w:r w:rsidR="009A190A">
          <w:rPr>
            <w:webHidden/>
          </w:rPr>
          <w:instrText xml:space="preserve"> PAGEREF _Toc499807328 \h </w:instrText>
        </w:r>
        <w:r w:rsidR="009A190A">
          <w:rPr>
            <w:webHidden/>
          </w:rPr>
        </w:r>
        <w:r w:rsidR="009A190A">
          <w:rPr>
            <w:webHidden/>
          </w:rPr>
          <w:fldChar w:fldCharType="separate"/>
        </w:r>
        <w:r w:rsidR="009A190A">
          <w:rPr>
            <w:webHidden/>
          </w:rPr>
          <w:t>3</w:t>
        </w:r>
        <w:r w:rsidR="009A190A">
          <w:rPr>
            <w:webHidden/>
          </w:rPr>
          <w:fldChar w:fldCharType="end"/>
        </w:r>
      </w:hyperlink>
    </w:p>
    <w:p w14:paraId="72ACE289" w14:textId="77777777" w:rsidR="009A190A" w:rsidRDefault="008B35EE">
      <w:pPr>
        <w:pStyle w:val="TOC2"/>
        <w:rPr>
          <w:rFonts w:asciiTheme="minorHAnsi" w:eastAsiaTheme="minorEastAsia" w:hAnsiTheme="minorHAnsi" w:cstheme="minorBidi"/>
          <w:noProof/>
          <w:szCs w:val="22"/>
        </w:rPr>
      </w:pPr>
      <w:hyperlink w:anchor="_Toc499807329" w:history="1">
        <w:r w:rsidR="009A190A" w:rsidRPr="00E321A2">
          <w:rPr>
            <w:rStyle w:val="Hyperlink"/>
            <w:rFonts w:cs="Arial"/>
            <w:noProof/>
          </w:rPr>
          <w:t>Resources</w:t>
        </w:r>
        <w:r w:rsidR="009A190A">
          <w:rPr>
            <w:noProof/>
            <w:webHidden/>
          </w:rPr>
          <w:tab/>
        </w:r>
        <w:r w:rsidR="009A190A">
          <w:rPr>
            <w:noProof/>
            <w:webHidden/>
          </w:rPr>
          <w:fldChar w:fldCharType="begin"/>
        </w:r>
        <w:r w:rsidR="009A190A">
          <w:rPr>
            <w:noProof/>
            <w:webHidden/>
          </w:rPr>
          <w:instrText xml:space="preserve"> PAGEREF _Toc499807329 \h </w:instrText>
        </w:r>
        <w:r w:rsidR="009A190A">
          <w:rPr>
            <w:noProof/>
            <w:webHidden/>
          </w:rPr>
        </w:r>
        <w:r w:rsidR="009A190A">
          <w:rPr>
            <w:noProof/>
            <w:webHidden/>
          </w:rPr>
          <w:fldChar w:fldCharType="separate"/>
        </w:r>
        <w:r w:rsidR="009A190A">
          <w:rPr>
            <w:noProof/>
            <w:webHidden/>
          </w:rPr>
          <w:t>3</w:t>
        </w:r>
        <w:r w:rsidR="009A190A">
          <w:rPr>
            <w:noProof/>
            <w:webHidden/>
          </w:rPr>
          <w:fldChar w:fldCharType="end"/>
        </w:r>
      </w:hyperlink>
    </w:p>
    <w:p w14:paraId="6D7BA604" w14:textId="77777777" w:rsidR="009A190A" w:rsidRDefault="008B35EE">
      <w:pPr>
        <w:pStyle w:val="TOC2"/>
        <w:rPr>
          <w:rFonts w:asciiTheme="minorHAnsi" w:eastAsiaTheme="minorEastAsia" w:hAnsiTheme="minorHAnsi" w:cstheme="minorBidi"/>
          <w:noProof/>
          <w:szCs w:val="22"/>
        </w:rPr>
      </w:pPr>
      <w:hyperlink w:anchor="_Toc499807330" w:history="1">
        <w:r w:rsidR="009A190A" w:rsidRPr="00E321A2">
          <w:rPr>
            <w:rStyle w:val="Hyperlink"/>
            <w:rFonts w:cs="Arial"/>
            <w:noProof/>
          </w:rPr>
          <w:t>Project Distribution List</w:t>
        </w:r>
        <w:r w:rsidR="009A190A">
          <w:rPr>
            <w:noProof/>
            <w:webHidden/>
          </w:rPr>
          <w:tab/>
        </w:r>
        <w:r w:rsidR="009A190A">
          <w:rPr>
            <w:noProof/>
            <w:webHidden/>
          </w:rPr>
          <w:fldChar w:fldCharType="begin"/>
        </w:r>
        <w:r w:rsidR="009A190A">
          <w:rPr>
            <w:noProof/>
            <w:webHidden/>
          </w:rPr>
          <w:instrText xml:space="preserve"> PAGEREF _Toc499807330 \h </w:instrText>
        </w:r>
        <w:r w:rsidR="009A190A">
          <w:rPr>
            <w:noProof/>
            <w:webHidden/>
          </w:rPr>
        </w:r>
        <w:r w:rsidR="009A190A">
          <w:rPr>
            <w:noProof/>
            <w:webHidden/>
          </w:rPr>
          <w:fldChar w:fldCharType="separate"/>
        </w:r>
        <w:r w:rsidR="009A190A">
          <w:rPr>
            <w:noProof/>
            <w:webHidden/>
          </w:rPr>
          <w:t>3</w:t>
        </w:r>
        <w:r w:rsidR="009A190A">
          <w:rPr>
            <w:noProof/>
            <w:webHidden/>
          </w:rPr>
          <w:fldChar w:fldCharType="end"/>
        </w:r>
      </w:hyperlink>
    </w:p>
    <w:p w14:paraId="3B9CD839" w14:textId="77777777" w:rsidR="009A190A" w:rsidRDefault="008B35EE">
      <w:pPr>
        <w:pStyle w:val="TOC2"/>
        <w:rPr>
          <w:rFonts w:asciiTheme="minorHAnsi" w:eastAsiaTheme="minorEastAsia" w:hAnsiTheme="minorHAnsi" w:cstheme="minorBidi"/>
          <w:noProof/>
          <w:szCs w:val="22"/>
        </w:rPr>
      </w:pPr>
      <w:hyperlink w:anchor="_Toc499807331" w:history="1">
        <w:r w:rsidR="009A190A" w:rsidRPr="00E321A2">
          <w:rPr>
            <w:rStyle w:val="Hyperlink"/>
            <w:rFonts w:cs="Arial"/>
            <w:noProof/>
          </w:rPr>
          <w:t>Document Version Control</w:t>
        </w:r>
        <w:r w:rsidR="009A190A">
          <w:rPr>
            <w:noProof/>
            <w:webHidden/>
          </w:rPr>
          <w:tab/>
        </w:r>
        <w:r w:rsidR="009A190A">
          <w:rPr>
            <w:noProof/>
            <w:webHidden/>
          </w:rPr>
          <w:fldChar w:fldCharType="begin"/>
        </w:r>
        <w:r w:rsidR="009A190A">
          <w:rPr>
            <w:noProof/>
            <w:webHidden/>
          </w:rPr>
          <w:instrText xml:space="preserve"> PAGEREF _Toc499807331 \h </w:instrText>
        </w:r>
        <w:r w:rsidR="009A190A">
          <w:rPr>
            <w:noProof/>
            <w:webHidden/>
          </w:rPr>
        </w:r>
        <w:r w:rsidR="009A190A">
          <w:rPr>
            <w:noProof/>
            <w:webHidden/>
          </w:rPr>
          <w:fldChar w:fldCharType="separate"/>
        </w:r>
        <w:r w:rsidR="009A190A">
          <w:rPr>
            <w:noProof/>
            <w:webHidden/>
          </w:rPr>
          <w:t>3</w:t>
        </w:r>
        <w:r w:rsidR="009A190A">
          <w:rPr>
            <w:noProof/>
            <w:webHidden/>
          </w:rPr>
          <w:fldChar w:fldCharType="end"/>
        </w:r>
      </w:hyperlink>
    </w:p>
    <w:p w14:paraId="0B1FC46C" w14:textId="77777777" w:rsidR="009A190A" w:rsidRDefault="008B35EE">
      <w:pPr>
        <w:pStyle w:val="TOC1"/>
        <w:rPr>
          <w:rFonts w:asciiTheme="minorHAnsi" w:eastAsiaTheme="minorEastAsia" w:hAnsiTheme="minorHAnsi" w:cstheme="minorBidi"/>
          <w:b w:val="0"/>
          <w:sz w:val="22"/>
          <w:szCs w:val="22"/>
        </w:rPr>
      </w:pPr>
      <w:hyperlink w:anchor="_Toc499807332" w:history="1">
        <w:r w:rsidR="009A190A" w:rsidRPr="00E321A2">
          <w:rPr>
            <w:rStyle w:val="Hyperlink"/>
            <w:rFonts w:cs="Arial"/>
          </w:rPr>
          <w:t>1.    Introduction</w:t>
        </w:r>
        <w:r w:rsidR="009A190A">
          <w:rPr>
            <w:webHidden/>
          </w:rPr>
          <w:tab/>
        </w:r>
        <w:r w:rsidR="009A190A">
          <w:rPr>
            <w:webHidden/>
          </w:rPr>
          <w:fldChar w:fldCharType="begin"/>
        </w:r>
        <w:r w:rsidR="009A190A">
          <w:rPr>
            <w:webHidden/>
          </w:rPr>
          <w:instrText xml:space="preserve"> PAGEREF _Toc499807332 \h </w:instrText>
        </w:r>
        <w:r w:rsidR="009A190A">
          <w:rPr>
            <w:webHidden/>
          </w:rPr>
        </w:r>
        <w:r w:rsidR="009A190A">
          <w:rPr>
            <w:webHidden/>
          </w:rPr>
          <w:fldChar w:fldCharType="separate"/>
        </w:r>
        <w:r w:rsidR="009A190A">
          <w:rPr>
            <w:webHidden/>
          </w:rPr>
          <w:t>4</w:t>
        </w:r>
        <w:r w:rsidR="009A190A">
          <w:rPr>
            <w:webHidden/>
          </w:rPr>
          <w:fldChar w:fldCharType="end"/>
        </w:r>
      </w:hyperlink>
    </w:p>
    <w:p w14:paraId="5CBF222C" w14:textId="77777777" w:rsidR="009A190A" w:rsidRDefault="008B35EE">
      <w:pPr>
        <w:pStyle w:val="TOC2"/>
        <w:rPr>
          <w:rFonts w:asciiTheme="minorHAnsi" w:eastAsiaTheme="minorEastAsia" w:hAnsiTheme="minorHAnsi" w:cstheme="minorBidi"/>
          <w:noProof/>
          <w:szCs w:val="22"/>
        </w:rPr>
      </w:pPr>
      <w:hyperlink w:anchor="_Toc499807333" w:history="1">
        <w:r w:rsidR="009A190A" w:rsidRPr="00E321A2">
          <w:rPr>
            <w:rStyle w:val="Hyperlink"/>
            <w:rFonts w:cs="Arial"/>
            <w:noProof/>
          </w:rPr>
          <w:t>1.1    Purpose</w:t>
        </w:r>
        <w:r w:rsidR="009A190A">
          <w:rPr>
            <w:noProof/>
            <w:webHidden/>
          </w:rPr>
          <w:tab/>
        </w:r>
        <w:r w:rsidR="009A190A">
          <w:rPr>
            <w:noProof/>
            <w:webHidden/>
          </w:rPr>
          <w:fldChar w:fldCharType="begin"/>
        </w:r>
        <w:r w:rsidR="009A190A">
          <w:rPr>
            <w:noProof/>
            <w:webHidden/>
          </w:rPr>
          <w:instrText xml:space="preserve"> PAGEREF _Toc499807333 \h </w:instrText>
        </w:r>
        <w:r w:rsidR="009A190A">
          <w:rPr>
            <w:noProof/>
            <w:webHidden/>
          </w:rPr>
        </w:r>
        <w:r w:rsidR="009A190A">
          <w:rPr>
            <w:noProof/>
            <w:webHidden/>
          </w:rPr>
          <w:fldChar w:fldCharType="separate"/>
        </w:r>
        <w:r w:rsidR="009A190A">
          <w:rPr>
            <w:noProof/>
            <w:webHidden/>
          </w:rPr>
          <w:t>4</w:t>
        </w:r>
        <w:r w:rsidR="009A190A">
          <w:rPr>
            <w:noProof/>
            <w:webHidden/>
          </w:rPr>
          <w:fldChar w:fldCharType="end"/>
        </w:r>
      </w:hyperlink>
    </w:p>
    <w:p w14:paraId="2B8EE201" w14:textId="77777777" w:rsidR="009A190A" w:rsidRDefault="008B35EE">
      <w:pPr>
        <w:pStyle w:val="TOC2"/>
        <w:rPr>
          <w:rFonts w:asciiTheme="minorHAnsi" w:eastAsiaTheme="minorEastAsia" w:hAnsiTheme="minorHAnsi" w:cstheme="minorBidi"/>
          <w:noProof/>
          <w:szCs w:val="22"/>
        </w:rPr>
      </w:pPr>
      <w:hyperlink w:anchor="_Toc499807334" w:history="1">
        <w:r w:rsidR="009A190A" w:rsidRPr="00E321A2">
          <w:rPr>
            <w:rStyle w:val="Hyperlink"/>
            <w:rFonts w:cs="Arial"/>
            <w:noProof/>
          </w:rPr>
          <w:t>1.2    Project Scope</w:t>
        </w:r>
        <w:r w:rsidR="009A190A">
          <w:rPr>
            <w:noProof/>
            <w:webHidden/>
          </w:rPr>
          <w:tab/>
        </w:r>
        <w:r w:rsidR="009A190A">
          <w:rPr>
            <w:noProof/>
            <w:webHidden/>
          </w:rPr>
          <w:fldChar w:fldCharType="begin"/>
        </w:r>
        <w:r w:rsidR="009A190A">
          <w:rPr>
            <w:noProof/>
            <w:webHidden/>
          </w:rPr>
          <w:instrText xml:space="preserve"> PAGEREF _Toc499807334 \h </w:instrText>
        </w:r>
        <w:r w:rsidR="009A190A">
          <w:rPr>
            <w:noProof/>
            <w:webHidden/>
          </w:rPr>
        </w:r>
        <w:r w:rsidR="009A190A">
          <w:rPr>
            <w:noProof/>
            <w:webHidden/>
          </w:rPr>
          <w:fldChar w:fldCharType="separate"/>
        </w:r>
        <w:r w:rsidR="009A190A">
          <w:rPr>
            <w:noProof/>
            <w:webHidden/>
          </w:rPr>
          <w:t>4</w:t>
        </w:r>
        <w:r w:rsidR="009A190A">
          <w:rPr>
            <w:noProof/>
            <w:webHidden/>
          </w:rPr>
          <w:fldChar w:fldCharType="end"/>
        </w:r>
      </w:hyperlink>
    </w:p>
    <w:p w14:paraId="2381090C" w14:textId="77777777" w:rsidR="009A190A" w:rsidRDefault="008B35EE">
      <w:pPr>
        <w:pStyle w:val="TOC2"/>
        <w:rPr>
          <w:rFonts w:asciiTheme="minorHAnsi" w:eastAsiaTheme="minorEastAsia" w:hAnsiTheme="minorHAnsi" w:cstheme="minorBidi"/>
          <w:noProof/>
          <w:szCs w:val="22"/>
        </w:rPr>
      </w:pPr>
      <w:hyperlink w:anchor="_Toc499807335" w:history="1">
        <w:r w:rsidR="009A190A" w:rsidRPr="00E321A2">
          <w:rPr>
            <w:rStyle w:val="Hyperlink"/>
            <w:rFonts w:cs="Arial"/>
            <w:noProof/>
          </w:rPr>
          <w:t>1.3    Terminology Standards</w:t>
        </w:r>
        <w:r w:rsidR="009A190A">
          <w:rPr>
            <w:noProof/>
            <w:webHidden/>
          </w:rPr>
          <w:tab/>
        </w:r>
        <w:r w:rsidR="009A190A">
          <w:rPr>
            <w:noProof/>
            <w:webHidden/>
          </w:rPr>
          <w:fldChar w:fldCharType="begin"/>
        </w:r>
        <w:r w:rsidR="009A190A">
          <w:rPr>
            <w:noProof/>
            <w:webHidden/>
          </w:rPr>
          <w:instrText xml:space="preserve"> PAGEREF _Toc499807335 \h </w:instrText>
        </w:r>
        <w:r w:rsidR="009A190A">
          <w:rPr>
            <w:noProof/>
            <w:webHidden/>
          </w:rPr>
        </w:r>
        <w:r w:rsidR="009A190A">
          <w:rPr>
            <w:noProof/>
            <w:webHidden/>
          </w:rPr>
          <w:fldChar w:fldCharType="separate"/>
        </w:r>
        <w:r w:rsidR="009A190A">
          <w:rPr>
            <w:noProof/>
            <w:webHidden/>
          </w:rPr>
          <w:t>4</w:t>
        </w:r>
        <w:r w:rsidR="009A190A">
          <w:rPr>
            <w:noProof/>
            <w:webHidden/>
          </w:rPr>
          <w:fldChar w:fldCharType="end"/>
        </w:r>
      </w:hyperlink>
    </w:p>
    <w:p w14:paraId="2844CC2E" w14:textId="77777777" w:rsidR="009A190A" w:rsidRDefault="008B35EE">
      <w:pPr>
        <w:pStyle w:val="TOC3"/>
        <w:rPr>
          <w:rFonts w:asciiTheme="minorHAnsi" w:eastAsiaTheme="minorEastAsia" w:hAnsiTheme="minorHAnsi" w:cstheme="minorBidi"/>
          <w:szCs w:val="22"/>
        </w:rPr>
      </w:pPr>
      <w:hyperlink w:anchor="_Toc499807336" w:history="1">
        <w:r w:rsidR="009A190A" w:rsidRPr="00E321A2">
          <w:rPr>
            <w:rStyle w:val="Hyperlink"/>
            <w:rFonts w:cs="Arial"/>
          </w:rPr>
          <w:t>1.3.1 Acronyms</w:t>
        </w:r>
        <w:r w:rsidR="009A190A">
          <w:rPr>
            <w:webHidden/>
          </w:rPr>
          <w:tab/>
        </w:r>
        <w:r w:rsidR="009A190A">
          <w:rPr>
            <w:webHidden/>
          </w:rPr>
          <w:fldChar w:fldCharType="begin"/>
        </w:r>
        <w:r w:rsidR="009A190A">
          <w:rPr>
            <w:webHidden/>
          </w:rPr>
          <w:instrText xml:space="preserve"> PAGEREF _Toc499807336 \h </w:instrText>
        </w:r>
        <w:r w:rsidR="009A190A">
          <w:rPr>
            <w:webHidden/>
          </w:rPr>
        </w:r>
        <w:r w:rsidR="009A190A">
          <w:rPr>
            <w:webHidden/>
          </w:rPr>
          <w:fldChar w:fldCharType="separate"/>
        </w:r>
        <w:r w:rsidR="009A190A">
          <w:rPr>
            <w:webHidden/>
          </w:rPr>
          <w:t>4</w:t>
        </w:r>
        <w:r w:rsidR="009A190A">
          <w:rPr>
            <w:webHidden/>
          </w:rPr>
          <w:fldChar w:fldCharType="end"/>
        </w:r>
      </w:hyperlink>
    </w:p>
    <w:p w14:paraId="7259CABD" w14:textId="77777777" w:rsidR="009A190A" w:rsidRDefault="008B35EE">
      <w:pPr>
        <w:pStyle w:val="TOC3"/>
        <w:rPr>
          <w:rFonts w:asciiTheme="minorHAnsi" w:eastAsiaTheme="minorEastAsia" w:hAnsiTheme="minorHAnsi" w:cstheme="minorBidi"/>
          <w:szCs w:val="22"/>
        </w:rPr>
      </w:pPr>
      <w:hyperlink w:anchor="_Toc499807337" w:history="1">
        <w:r w:rsidR="009A190A" w:rsidRPr="00E321A2">
          <w:rPr>
            <w:rStyle w:val="Hyperlink"/>
            <w:rFonts w:cs="Arial"/>
          </w:rPr>
          <w:t>1.3.2 Glossary</w:t>
        </w:r>
        <w:r w:rsidR="009A190A">
          <w:rPr>
            <w:webHidden/>
          </w:rPr>
          <w:tab/>
        </w:r>
        <w:r w:rsidR="009A190A">
          <w:rPr>
            <w:webHidden/>
          </w:rPr>
          <w:fldChar w:fldCharType="begin"/>
        </w:r>
        <w:r w:rsidR="009A190A">
          <w:rPr>
            <w:webHidden/>
          </w:rPr>
          <w:instrText xml:space="preserve"> PAGEREF _Toc499807337 \h </w:instrText>
        </w:r>
        <w:r w:rsidR="009A190A">
          <w:rPr>
            <w:webHidden/>
          </w:rPr>
        </w:r>
        <w:r w:rsidR="009A190A">
          <w:rPr>
            <w:webHidden/>
          </w:rPr>
          <w:fldChar w:fldCharType="separate"/>
        </w:r>
        <w:r w:rsidR="009A190A">
          <w:rPr>
            <w:webHidden/>
          </w:rPr>
          <w:t>4</w:t>
        </w:r>
        <w:r w:rsidR="009A190A">
          <w:rPr>
            <w:webHidden/>
          </w:rPr>
          <w:fldChar w:fldCharType="end"/>
        </w:r>
      </w:hyperlink>
    </w:p>
    <w:p w14:paraId="79C3A02E" w14:textId="77777777" w:rsidR="009A190A" w:rsidRDefault="008B35EE">
      <w:pPr>
        <w:pStyle w:val="TOC2"/>
        <w:rPr>
          <w:rFonts w:asciiTheme="minorHAnsi" w:eastAsiaTheme="minorEastAsia" w:hAnsiTheme="minorHAnsi" w:cstheme="minorBidi"/>
          <w:noProof/>
          <w:szCs w:val="22"/>
        </w:rPr>
      </w:pPr>
      <w:hyperlink w:anchor="_Toc499807338" w:history="1">
        <w:r w:rsidR="009A190A" w:rsidRPr="00E321A2">
          <w:rPr>
            <w:rStyle w:val="Hyperlink"/>
            <w:rFonts w:cs="Arial"/>
            <w:noProof/>
          </w:rPr>
          <w:t>1.4   Document References</w:t>
        </w:r>
        <w:r w:rsidR="009A190A">
          <w:rPr>
            <w:noProof/>
            <w:webHidden/>
          </w:rPr>
          <w:tab/>
        </w:r>
        <w:r w:rsidR="009A190A">
          <w:rPr>
            <w:noProof/>
            <w:webHidden/>
          </w:rPr>
          <w:fldChar w:fldCharType="begin"/>
        </w:r>
        <w:r w:rsidR="009A190A">
          <w:rPr>
            <w:noProof/>
            <w:webHidden/>
          </w:rPr>
          <w:instrText xml:space="preserve"> PAGEREF _Toc499807338 \h </w:instrText>
        </w:r>
        <w:r w:rsidR="009A190A">
          <w:rPr>
            <w:noProof/>
            <w:webHidden/>
          </w:rPr>
        </w:r>
        <w:r w:rsidR="009A190A">
          <w:rPr>
            <w:noProof/>
            <w:webHidden/>
          </w:rPr>
          <w:fldChar w:fldCharType="separate"/>
        </w:r>
        <w:r w:rsidR="009A190A">
          <w:rPr>
            <w:noProof/>
            <w:webHidden/>
          </w:rPr>
          <w:t>4</w:t>
        </w:r>
        <w:r w:rsidR="009A190A">
          <w:rPr>
            <w:noProof/>
            <w:webHidden/>
          </w:rPr>
          <w:fldChar w:fldCharType="end"/>
        </w:r>
      </w:hyperlink>
    </w:p>
    <w:p w14:paraId="60E4F7B9" w14:textId="77777777" w:rsidR="009A190A" w:rsidRDefault="008B35EE">
      <w:pPr>
        <w:pStyle w:val="TOC1"/>
        <w:rPr>
          <w:rFonts w:asciiTheme="minorHAnsi" w:eastAsiaTheme="minorEastAsia" w:hAnsiTheme="minorHAnsi" w:cstheme="minorBidi"/>
          <w:b w:val="0"/>
          <w:sz w:val="22"/>
          <w:szCs w:val="22"/>
        </w:rPr>
      </w:pPr>
      <w:hyperlink w:anchor="_Toc499807339" w:history="1">
        <w:r w:rsidR="009A190A" w:rsidRPr="00E321A2">
          <w:rPr>
            <w:rStyle w:val="Hyperlink"/>
            <w:i/>
          </w:rPr>
          <w:t>2.</w:t>
        </w:r>
        <w:r w:rsidR="009A190A" w:rsidRPr="00E321A2">
          <w:rPr>
            <w:rStyle w:val="Hyperlink"/>
          </w:rPr>
          <w:t xml:space="preserve">   Diagram –N/A</w:t>
        </w:r>
        <w:r w:rsidR="009A190A">
          <w:rPr>
            <w:webHidden/>
          </w:rPr>
          <w:tab/>
        </w:r>
        <w:r w:rsidR="009A190A">
          <w:rPr>
            <w:webHidden/>
          </w:rPr>
          <w:fldChar w:fldCharType="begin"/>
        </w:r>
        <w:r w:rsidR="009A190A">
          <w:rPr>
            <w:webHidden/>
          </w:rPr>
          <w:instrText xml:space="preserve"> PAGEREF _Toc499807339 \h </w:instrText>
        </w:r>
        <w:r w:rsidR="009A190A">
          <w:rPr>
            <w:webHidden/>
          </w:rPr>
        </w:r>
        <w:r w:rsidR="009A190A">
          <w:rPr>
            <w:webHidden/>
          </w:rPr>
          <w:fldChar w:fldCharType="separate"/>
        </w:r>
        <w:r w:rsidR="009A190A">
          <w:rPr>
            <w:webHidden/>
          </w:rPr>
          <w:t>5</w:t>
        </w:r>
        <w:r w:rsidR="009A190A">
          <w:rPr>
            <w:webHidden/>
          </w:rPr>
          <w:fldChar w:fldCharType="end"/>
        </w:r>
      </w:hyperlink>
    </w:p>
    <w:p w14:paraId="4B006D84" w14:textId="77777777" w:rsidR="009A190A" w:rsidRDefault="008B35EE">
      <w:pPr>
        <w:pStyle w:val="TOC1"/>
        <w:rPr>
          <w:rFonts w:asciiTheme="minorHAnsi" w:eastAsiaTheme="minorEastAsia" w:hAnsiTheme="minorHAnsi" w:cstheme="minorBidi"/>
          <w:b w:val="0"/>
          <w:sz w:val="22"/>
          <w:szCs w:val="22"/>
        </w:rPr>
      </w:pPr>
      <w:hyperlink w:anchor="_Toc499807340" w:history="1">
        <w:r w:rsidR="009A190A" w:rsidRPr="00E321A2">
          <w:rPr>
            <w:rStyle w:val="Hyperlink"/>
            <w:rFonts w:cs="Arial"/>
          </w:rPr>
          <w:t>3.    Requirements</w:t>
        </w:r>
        <w:r w:rsidR="009A190A">
          <w:rPr>
            <w:webHidden/>
          </w:rPr>
          <w:tab/>
        </w:r>
        <w:r w:rsidR="009A190A">
          <w:rPr>
            <w:webHidden/>
          </w:rPr>
          <w:fldChar w:fldCharType="begin"/>
        </w:r>
        <w:r w:rsidR="009A190A">
          <w:rPr>
            <w:webHidden/>
          </w:rPr>
          <w:instrText xml:space="preserve"> PAGEREF _Toc499807340 \h </w:instrText>
        </w:r>
        <w:r w:rsidR="009A190A">
          <w:rPr>
            <w:webHidden/>
          </w:rPr>
        </w:r>
        <w:r w:rsidR="009A190A">
          <w:rPr>
            <w:webHidden/>
          </w:rPr>
          <w:fldChar w:fldCharType="separate"/>
        </w:r>
        <w:r w:rsidR="009A190A">
          <w:rPr>
            <w:webHidden/>
          </w:rPr>
          <w:t>5</w:t>
        </w:r>
        <w:r w:rsidR="009A190A">
          <w:rPr>
            <w:webHidden/>
          </w:rPr>
          <w:fldChar w:fldCharType="end"/>
        </w:r>
      </w:hyperlink>
    </w:p>
    <w:p w14:paraId="6A763DB6" w14:textId="77777777" w:rsidR="009A190A" w:rsidRDefault="008B35EE">
      <w:pPr>
        <w:pStyle w:val="TOC2"/>
        <w:rPr>
          <w:rFonts w:asciiTheme="minorHAnsi" w:eastAsiaTheme="minorEastAsia" w:hAnsiTheme="minorHAnsi" w:cstheme="minorBidi"/>
          <w:noProof/>
          <w:szCs w:val="22"/>
        </w:rPr>
      </w:pPr>
      <w:hyperlink w:anchor="_Toc499807341" w:history="1">
        <w:r w:rsidR="009A190A" w:rsidRPr="00E321A2">
          <w:rPr>
            <w:rStyle w:val="Hyperlink"/>
            <w:rFonts w:cs="Arial"/>
            <w:noProof/>
          </w:rPr>
          <w:t>3.1    Functional Requirements</w:t>
        </w:r>
        <w:r w:rsidR="009A190A">
          <w:rPr>
            <w:noProof/>
            <w:webHidden/>
          </w:rPr>
          <w:tab/>
        </w:r>
        <w:r w:rsidR="009A190A">
          <w:rPr>
            <w:noProof/>
            <w:webHidden/>
          </w:rPr>
          <w:fldChar w:fldCharType="begin"/>
        </w:r>
        <w:r w:rsidR="009A190A">
          <w:rPr>
            <w:noProof/>
            <w:webHidden/>
          </w:rPr>
          <w:instrText xml:space="preserve"> PAGEREF _Toc499807341 \h </w:instrText>
        </w:r>
        <w:r w:rsidR="009A190A">
          <w:rPr>
            <w:noProof/>
            <w:webHidden/>
          </w:rPr>
        </w:r>
        <w:r w:rsidR="009A190A">
          <w:rPr>
            <w:noProof/>
            <w:webHidden/>
          </w:rPr>
          <w:fldChar w:fldCharType="separate"/>
        </w:r>
        <w:r w:rsidR="009A190A">
          <w:rPr>
            <w:noProof/>
            <w:webHidden/>
          </w:rPr>
          <w:t>5</w:t>
        </w:r>
        <w:r w:rsidR="009A190A">
          <w:rPr>
            <w:noProof/>
            <w:webHidden/>
          </w:rPr>
          <w:fldChar w:fldCharType="end"/>
        </w:r>
      </w:hyperlink>
    </w:p>
    <w:p w14:paraId="552A6A60" w14:textId="77777777" w:rsidR="009A190A" w:rsidRDefault="008B35EE">
      <w:pPr>
        <w:pStyle w:val="TOC2"/>
        <w:rPr>
          <w:rFonts w:asciiTheme="minorHAnsi" w:eastAsiaTheme="minorEastAsia" w:hAnsiTheme="minorHAnsi" w:cstheme="minorBidi"/>
          <w:noProof/>
          <w:szCs w:val="22"/>
        </w:rPr>
      </w:pPr>
      <w:hyperlink w:anchor="_Toc499807342" w:history="1">
        <w:r w:rsidR="009A190A" w:rsidRPr="00E321A2">
          <w:rPr>
            <w:rStyle w:val="Hyperlink"/>
            <w:rFonts w:cs="Arial"/>
            <w:noProof/>
          </w:rPr>
          <w:t>3.2    Non-Functional Requirements</w:t>
        </w:r>
        <w:r w:rsidR="009A190A">
          <w:rPr>
            <w:noProof/>
            <w:webHidden/>
          </w:rPr>
          <w:tab/>
        </w:r>
        <w:r w:rsidR="009A190A">
          <w:rPr>
            <w:noProof/>
            <w:webHidden/>
          </w:rPr>
          <w:fldChar w:fldCharType="begin"/>
        </w:r>
        <w:r w:rsidR="009A190A">
          <w:rPr>
            <w:noProof/>
            <w:webHidden/>
          </w:rPr>
          <w:instrText xml:space="preserve"> PAGEREF _Toc499807342 \h </w:instrText>
        </w:r>
        <w:r w:rsidR="009A190A">
          <w:rPr>
            <w:noProof/>
            <w:webHidden/>
          </w:rPr>
        </w:r>
        <w:r w:rsidR="009A190A">
          <w:rPr>
            <w:noProof/>
            <w:webHidden/>
          </w:rPr>
          <w:fldChar w:fldCharType="separate"/>
        </w:r>
        <w:r w:rsidR="009A190A">
          <w:rPr>
            <w:noProof/>
            <w:webHidden/>
          </w:rPr>
          <w:t>5</w:t>
        </w:r>
        <w:r w:rsidR="009A190A">
          <w:rPr>
            <w:noProof/>
            <w:webHidden/>
          </w:rPr>
          <w:fldChar w:fldCharType="end"/>
        </w:r>
      </w:hyperlink>
    </w:p>
    <w:p w14:paraId="573FB6FF" w14:textId="77777777" w:rsidR="009A190A" w:rsidRDefault="008B35EE">
      <w:pPr>
        <w:pStyle w:val="TOC2"/>
        <w:rPr>
          <w:rFonts w:asciiTheme="minorHAnsi" w:eastAsiaTheme="minorEastAsia" w:hAnsiTheme="minorHAnsi" w:cstheme="minorBidi"/>
          <w:noProof/>
          <w:szCs w:val="22"/>
        </w:rPr>
      </w:pPr>
      <w:hyperlink w:anchor="_Toc499807343" w:history="1">
        <w:r w:rsidR="009A190A" w:rsidRPr="00E321A2">
          <w:rPr>
            <w:rStyle w:val="Hyperlink"/>
            <w:rFonts w:cs="Arial"/>
            <w:noProof/>
          </w:rPr>
          <w:t>3.3    Messaging Protocols</w:t>
        </w:r>
        <w:r w:rsidR="009A190A">
          <w:rPr>
            <w:noProof/>
            <w:webHidden/>
          </w:rPr>
          <w:tab/>
        </w:r>
        <w:r w:rsidR="009A190A">
          <w:rPr>
            <w:noProof/>
            <w:webHidden/>
          </w:rPr>
          <w:fldChar w:fldCharType="begin"/>
        </w:r>
        <w:r w:rsidR="009A190A">
          <w:rPr>
            <w:noProof/>
            <w:webHidden/>
          </w:rPr>
          <w:instrText xml:space="preserve"> PAGEREF _Toc499807343 \h </w:instrText>
        </w:r>
        <w:r w:rsidR="009A190A">
          <w:rPr>
            <w:noProof/>
            <w:webHidden/>
          </w:rPr>
        </w:r>
        <w:r w:rsidR="009A190A">
          <w:rPr>
            <w:noProof/>
            <w:webHidden/>
          </w:rPr>
          <w:fldChar w:fldCharType="separate"/>
        </w:r>
        <w:r w:rsidR="009A190A">
          <w:rPr>
            <w:noProof/>
            <w:webHidden/>
          </w:rPr>
          <w:t>6</w:t>
        </w:r>
        <w:r w:rsidR="009A190A">
          <w:rPr>
            <w:noProof/>
            <w:webHidden/>
          </w:rPr>
          <w:fldChar w:fldCharType="end"/>
        </w:r>
      </w:hyperlink>
    </w:p>
    <w:p w14:paraId="425C3179" w14:textId="77777777" w:rsidR="009A190A" w:rsidRDefault="008B35EE">
      <w:pPr>
        <w:pStyle w:val="TOC3"/>
        <w:rPr>
          <w:rFonts w:asciiTheme="minorHAnsi" w:eastAsiaTheme="minorEastAsia" w:hAnsiTheme="minorHAnsi" w:cstheme="minorBidi"/>
          <w:szCs w:val="22"/>
        </w:rPr>
      </w:pPr>
      <w:hyperlink w:anchor="_Toc499807344" w:history="1">
        <w:r w:rsidR="009A190A" w:rsidRPr="00E321A2">
          <w:rPr>
            <w:rStyle w:val="Hyperlink"/>
          </w:rPr>
          <w:t>3.3.1    Inbound to BayCare’s Cloverleaf –N/A</w:t>
        </w:r>
        <w:r w:rsidR="009A190A">
          <w:rPr>
            <w:webHidden/>
          </w:rPr>
          <w:tab/>
        </w:r>
        <w:r w:rsidR="009A190A">
          <w:rPr>
            <w:webHidden/>
          </w:rPr>
          <w:fldChar w:fldCharType="begin"/>
        </w:r>
        <w:r w:rsidR="009A190A">
          <w:rPr>
            <w:webHidden/>
          </w:rPr>
          <w:instrText xml:space="preserve"> PAGEREF _Toc499807344 \h </w:instrText>
        </w:r>
        <w:r w:rsidR="009A190A">
          <w:rPr>
            <w:webHidden/>
          </w:rPr>
        </w:r>
        <w:r w:rsidR="009A190A">
          <w:rPr>
            <w:webHidden/>
          </w:rPr>
          <w:fldChar w:fldCharType="separate"/>
        </w:r>
        <w:r w:rsidR="009A190A">
          <w:rPr>
            <w:webHidden/>
          </w:rPr>
          <w:t>6</w:t>
        </w:r>
        <w:r w:rsidR="009A190A">
          <w:rPr>
            <w:webHidden/>
          </w:rPr>
          <w:fldChar w:fldCharType="end"/>
        </w:r>
      </w:hyperlink>
    </w:p>
    <w:p w14:paraId="65E2CAD1" w14:textId="77777777" w:rsidR="009A190A" w:rsidRDefault="008B35EE">
      <w:pPr>
        <w:pStyle w:val="TOC3"/>
        <w:rPr>
          <w:rFonts w:asciiTheme="minorHAnsi" w:eastAsiaTheme="minorEastAsia" w:hAnsiTheme="minorHAnsi" w:cstheme="minorBidi"/>
          <w:szCs w:val="22"/>
        </w:rPr>
      </w:pPr>
      <w:hyperlink w:anchor="_Toc499807345" w:history="1">
        <w:r w:rsidR="009A190A" w:rsidRPr="00E321A2">
          <w:rPr>
            <w:rStyle w:val="Hyperlink"/>
          </w:rPr>
          <w:t>3.3.2    Outbound from BayCare’s Cloverleaf</w:t>
        </w:r>
        <w:r w:rsidR="009A190A">
          <w:rPr>
            <w:webHidden/>
          </w:rPr>
          <w:tab/>
        </w:r>
        <w:r w:rsidR="009A190A">
          <w:rPr>
            <w:webHidden/>
          </w:rPr>
          <w:fldChar w:fldCharType="begin"/>
        </w:r>
        <w:r w:rsidR="009A190A">
          <w:rPr>
            <w:webHidden/>
          </w:rPr>
          <w:instrText xml:space="preserve"> PAGEREF _Toc499807345 \h </w:instrText>
        </w:r>
        <w:r w:rsidR="009A190A">
          <w:rPr>
            <w:webHidden/>
          </w:rPr>
        </w:r>
        <w:r w:rsidR="009A190A">
          <w:rPr>
            <w:webHidden/>
          </w:rPr>
          <w:fldChar w:fldCharType="separate"/>
        </w:r>
        <w:r w:rsidR="009A190A">
          <w:rPr>
            <w:webHidden/>
          </w:rPr>
          <w:t>6</w:t>
        </w:r>
        <w:r w:rsidR="009A190A">
          <w:rPr>
            <w:webHidden/>
          </w:rPr>
          <w:fldChar w:fldCharType="end"/>
        </w:r>
      </w:hyperlink>
    </w:p>
    <w:p w14:paraId="488BA84A" w14:textId="77777777" w:rsidR="009A190A" w:rsidRDefault="008B35EE">
      <w:pPr>
        <w:pStyle w:val="TOC3"/>
        <w:rPr>
          <w:rFonts w:asciiTheme="minorHAnsi" w:eastAsiaTheme="minorEastAsia" w:hAnsiTheme="minorHAnsi" w:cstheme="minorBidi"/>
          <w:szCs w:val="22"/>
        </w:rPr>
      </w:pPr>
      <w:hyperlink w:anchor="_Toc499807346" w:history="1">
        <w:r w:rsidR="009A190A" w:rsidRPr="00E321A2">
          <w:rPr>
            <w:rStyle w:val="Hyperlink"/>
          </w:rPr>
          <w:t>3.3.3    Inbound to the Vendor -N/A</w:t>
        </w:r>
        <w:r w:rsidR="009A190A">
          <w:rPr>
            <w:webHidden/>
          </w:rPr>
          <w:tab/>
        </w:r>
        <w:r w:rsidR="009A190A">
          <w:rPr>
            <w:webHidden/>
          </w:rPr>
          <w:fldChar w:fldCharType="begin"/>
        </w:r>
        <w:r w:rsidR="009A190A">
          <w:rPr>
            <w:webHidden/>
          </w:rPr>
          <w:instrText xml:space="preserve"> PAGEREF _Toc499807346 \h </w:instrText>
        </w:r>
        <w:r w:rsidR="009A190A">
          <w:rPr>
            <w:webHidden/>
          </w:rPr>
        </w:r>
        <w:r w:rsidR="009A190A">
          <w:rPr>
            <w:webHidden/>
          </w:rPr>
          <w:fldChar w:fldCharType="separate"/>
        </w:r>
        <w:r w:rsidR="009A190A">
          <w:rPr>
            <w:webHidden/>
          </w:rPr>
          <w:t>6</w:t>
        </w:r>
        <w:r w:rsidR="009A190A">
          <w:rPr>
            <w:webHidden/>
          </w:rPr>
          <w:fldChar w:fldCharType="end"/>
        </w:r>
      </w:hyperlink>
    </w:p>
    <w:p w14:paraId="30C3FC18" w14:textId="77777777" w:rsidR="009A190A" w:rsidRDefault="008B35EE">
      <w:pPr>
        <w:pStyle w:val="TOC3"/>
        <w:rPr>
          <w:rFonts w:asciiTheme="minorHAnsi" w:eastAsiaTheme="minorEastAsia" w:hAnsiTheme="minorHAnsi" w:cstheme="minorBidi"/>
          <w:szCs w:val="22"/>
        </w:rPr>
      </w:pPr>
      <w:hyperlink w:anchor="_Toc499807347" w:history="1">
        <w:r w:rsidR="009A190A" w:rsidRPr="00E321A2">
          <w:rPr>
            <w:rStyle w:val="Hyperlink"/>
          </w:rPr>
          <w:t>3.3.4    Outbound from the Vendor –N/A</w:t>
        </w:r>
        <w:r w:rsidR="009A190A">
          <w:rPr>
            <w:webHidden/>
          </w:rPr>
          <w:tab/>
        </w:r>
        <w:r w:rsidR="009A190A">
          <w:rPr>
            <w:webHidden/>
          </w:rPr>
          <w:fldChar w:fldCharType="begin"/>
        </w:r>
        <w:r w:rsidR="009A190A">
          <w:rPr>
            <w:webHidden/>
          </w:rPr>
          <w:instrText xml:space="preserve"> PAGEREF _Toc499807347 \h </w:instrText>
        </w:r>
        <w:r w:rsidR="009A190A">
          <w:rPr>
            <w:webHidden/>
          </w:rPr>
        </w:r>
        <w:r w:rsidR="009A190A">
          <w:rPr>
            <w:webHidden/>
          </w:rPr>
          <w:fldChar w:fldCharType="separate"/>
        </w:r>
        <w:r w:rsidR="009A190A">
          <w:rPr>
            <w:webHidden/>
          </w:rPr>
          <w:t>6</w:t>
        </w:r>
        <w:r w:rsidR="009A190A">
          <w:rPr>
            <w:webHidden/>
          </w:rPr>
          <w:fldChar w:fldCharType="end"/>
        </w:r>
      </w:hyperlink>
    </w:p>
    <w:p w14:paraId="69AAFD0F" w14:textId="77777777" w:rsidR="009A190A" w:rsidRDefault="008B35EE">
      <w:pPr>
        <w:pStyle w:val="TOC3"/>
        <w:rPr>
          <w:rFonts w:asciiTheme="minorHAnsi" w:eastAsiaTheme="minorEastAsia" w:hAnsiTheme="minorHAnsi" w:cstheme="minorBidi"/>
          <w:szCs w:val="22"/>
        </w:rPr>
      </w:pPr>
      <w:hyperlink w:anchor="_Toc499807348" w:history="1">
        <w:r w:rsidR="009A190A" w:rsidRPr="00E321A2">
          <w:rPr>
            <w:rStyle w:val="Hyperlink"/>
          </w:rPr>
          <w:t>3.3.5    Inbound to BayCare’s Cerner –N/A</w:t>
        </w:r>
        <w:r w:rsidR="009A190A">
          <w:rPr>
            <w:webHidden/>
          </w:rPr>
          <w:tab/>
        </w:r>
        <w:r w:rsidR="009A190A">
          <w:rPr>
            <w:webHidden/>
          </w:rPr>
          <w:fldChar w:fldCharType="begin"/>
        </w:r>
        <w:r w:rsidR="009A190A">
          <w:rPr>
            <w:webHidden/>
          </w:rPr>
          <w:instrText xml:space="preserve"> PAGEREF _Toc499807348 \h </w:instrText>
        </w:r>
        <w:r w:rsidR="009A190A">
          <w:rPr>
            <w:webHidden/>
          </w:rPr>
        </w:r>
        <w:r w:rsidR="009A190A">
          <w:rPr>
            <w:webHidden/>
          </w:rPr>
          <w:fldChar w:fldCharType="separate"/>
        </w:r>
        <w:r w:rsidR="009A190A">
          <w:rPr>
            <w:webHidden/>
          </w:rPr>
          <w:t>6</w:t>
        </w:r>
        <w:r w:rsidR="009A190A">
          <w:rPr>
            <w:webHidden/>
          </w:rPr>
          <w:fldChar w:fldCharType="end"/>
        </w:r>
      </w:hyperlink>
    </w:p>
    <w:p w14:paraId="5FBB0835" w14:textId="77777777" w:rsidR="009A190A" w:rsidRDefault="008B35EE">
      <w:pPr>
        <w:pStyle w:val="TOC3"/>
        <w:rPr>
          <w:rFonts w:asciiTheme="minorHAnsi" w:eastAsiaTheme="minorEastAsia" w:hAnsiTheme="minorHAnsi" w:cstheme="minorBidi"/>
          <w:szCs w:val="22"/>
        </w:rPr>
      </w:pPr>
      <w:hyperlink w:anchor="_Toc499807349" w:history="1">
        <w:r w:rsidR="009A190A" w:rsidRPr="00E321A2">
          <w:rPr>
            <w:rStyle w:val="Hyperlink"/>
          </w:rPr>
          <w:t>3.3.6    Outbound from BayCare’s Cerner –N/A</w:t>
        </w:r>
        <w:r w:rsidR="009A190A">
          <w:rPr>
            <w:webHidden/>
          </w:rPr>
          <w:tab/>
        </w:r>
        <w:r w:rsidR="009A190A">
          <w:rPr>
            <w:webHidden/>
          </w:rPr>
          <w:fldChar w:fldCharType="begin"/>
        </w:r>
        <w:r w:rsidR="009A190A">
          <w:rPr>
            <w:webHidden/>
          </w:rPr>
          <w:instrText xml:space="preserve"> PAGEREF _Toc499807349 \h </w:instrText>
        </w:r>
        <w:r w:rsidR="009A190A">
          <w:rPr>
            <w:webHidden/>
          </w:rPr>
        </w:r>
        <w:r w:rsidR="009A190A">
          <w:rPr>
            <w:webHidden/>
          </w:rPr>
          <w:fldChar w:fldCharType="separate"/>
        </w:r>
        <w:r w:rsidR="009A190A">
          <w:rPr>
            <w:webHidden/>
          </w:rPr>
          <w:t>6</w:t>
        </w:r>
        <w:r w:rsidR="009A190A">
          <w:rPr>
            <w:webHidden/>
          </w:rPr>
          <w:fldChar w:fldCharType="end"/>
        </w:r>
      </w:hyperlink>
    </w:p>
    <w:p w14:paraId="2536B857" w14:textId="77777777" w:rsidR="009A190A" w:rsidRDefault="008B35EE">
      <w:pPr>
        <w:pStyle w:val="TOC1"/>
        <w:rPr>
          <w:rFonts w:asciiTheme="minorHAnsi" w:eastAsiaTheme="minorEastAsia" w:hAnsiTheme="minorHAnsi" w:cstheme="minorBidi"/>
          <w:b w:val="0"/>
          <w:sz w:val="22"/>
          <w:szCs w:val="22"/>
        </w:rPr>
      </w:pPr>
      <w:hyperlink w:anchor="_Toc499807350" w:history="1">
        <w:r w:rsidR="009A190A" w:rsidRPr="00E321A2">
          <w:rPr>
            <w:rStyle w:val="Hyperlink"/>
            <w:rFonts w:cs="Arial"/>
          </w:rPr>
          <w:t>4.    HL7 Messaging</w:t>
        </w:r>
        <w:r w:rsidR="009A190A">
          <w:rPr>
            <w:webHidden/>
          </w:rPr>
          <w:tab/>
        </w:r>
        <w:r w:rsidR="009A190A">
          <w:rPr>
            <w:webHidden/>
          </w:rPr>
          <w:fldChar w:fldCharType="begin"/>
        </w:r>
        <w:r w:rsidR="009A190A">
          <w:rPr>
            <w:webHidden/>
          </w:rPr>
          <w:instrText xml:space="preserve"> PAGEREF _Toc499807350 \h </w:instrText>
        </w:r>
        <w:r w:rsidR="009A190A">
          <w:rPr>
            <w:webHidden/>
          </w:rPr>
        </w:r>
        <w:r w:rsidR="009A190A">
          <w:rPr>
            <w:webHidden/>
          </w:rPr>
          <w:fldChar w:fldCharType="separate"/>
        </w:r>
        <w:r w:rsidR="009A190A">
          <w:rPr>
            <w:webHidden/>
          </w:rPr>
          <w:t>7</w:t>
        </w:r>
        <w:r w:rsidR="009A190A">
          <w:rPr>
            <w:webHidden/>
          </w:rPr>
          <w:fldChar w:fldCharType="end"/>
        </w:r>
      </w:hyperlink>
    </w:p>
    <w:p w14:paraId="3F4AA857" w14:textId="77777777" w:rsidR="009A190A" w:rsidRDefault="008B35EE">
      <w:pPr>
        <w:pStyle w:val="TOC2"/>
        <w:rPr>
          <w:rFonts w:asciiTheme="minorHAnsi" w:eastAsiaTheme="minorEastAsia" w:hAnsiTheme="minorHAnsi" w:cstheme="minorBidi"/>
          <w:noProof/>
          <w:szCs w:val="22"/>
        </w:rPr>
      </w:pPr>
      <w:hyperlink w:anchor="_Toc499807351" w:history="1">
        <w:r w:rsidR="009A190A" w:rsidRPr="00E321A2">
          <w:rPr>
            <w:rStyle w:val="Hyperlink"/>
            <w:rFonts w:cs="Arial"/>
            <w:noProof/>
          </w:rPr>
          <w:t>4.1 Messaging Format</w:t>
        </w:r>
        <w:r w:rsidR="009A190A">
          <w:rPr>
            <w:noProof/>
            <w:webHidden/>
          </w:rPr>
          <w:tab/>
        </w:r>
        <w:r w:rsidR="009A190A">
          <w:rPr>
            <w:noProof/>
            <w:webHidden/>
          </w:rPr>
          <w:fldChar w:fldCharType="begin"/>
        </w:r>
        <w:r w:rsidR="009A190A">
          <w:rPr>
            <w:noProof/>
            <w:webHidden/>
          </w:rPr>
          <w:instrText xml:space="preserve"> PAGEREF _Toc499807351 \h </w:instrText>
        </w:r>
        <w:r w:rsidR="009A190A">
          <w:rPr>
            <w:noProof/>
            <w:webHidden/>
          </w:rPr>
        </w:r>
        <w:r w:rsidR="009A190A">
          <w:rPr>
            <w:noProof/>
            <w:webHidden/>
          </w:rPr>
          <w:fldChar w:fldCharType="separate"/>
        </w:r>
        <w:r w:rsidR="009A190A">
          <w:rPr>
            <w:noProof/>
            <w:webHidden/>
          </w:rPr>
          <w:t>7</w:t>
        </w:r>
        <w:r w:rsidR="009A190A">
          <w:rPr>
            <w:noProof/>
            <w:webHidden/>
          </w:rPr>
          <w:fldChar w:fldCharType="end"/>
        </w:r>
      </w:hyperlink>
    </w:p>
    <w:p w14:paraId="2E28D711" w14:textId="77777777" w:rsidR="009A190A" w:rsidRDefault="008B35EE">
      <w:pPr>
        <w:pStyle w:val="TOC3"/>
        <w:rPr>
          <w:rFonts w:asciiTheme="minorHAnsi" w:eastAsiaTheme="minorEastAsia" w:hAnsiTheme="minorHAnsi" w:cstheme="minorBidi"/>
          <w:szCs w:val="22"/>
        </w:rPr>
      </w:pPr>
      <w:hyperlink w:anchor="_Toc499807352" w:history="1">
        <w:r w:rsidR="009A190A" w:rsidRPr="00E321A2">
          <w:rPr>
            <w:rStyle w:val="Hyperlink"/>
          </w:rPr>
          <w:t>4.1.1     Segments</w:t>
        </w:r>
        <w:r w:rsidR="009A190A">
          <w:rPr>
            <w:webHidden/>
          </w:rPr>
          <w:tab/>
        </w:r>
        <w:r w:rsidR="009A190A">
          <w:rPr>
            <w:webHidden/>
          </w:rPr>
          <w:fldChar w:fldCharType="begin"/>
        </w:r>
        <w:r w:rsidR="009A190A">
          <w:rPr>
            <w:webHidden/>
          </w:rPr>
          <w:instrText xml:space="preserve"> PAGEREF _Toc499807352 \h </w:instrText>
        </w:r>
        <w:r w:rsidR="009A190A">
          <w:rPr>
            <w:webHidden/>
          </w:rPr>
        </w:r>
        <w:r w:rsidR="009A190A">
          <w:rPr>
            <w:webHidden/>
          </w:rPr>
          <w:fldChar w:fldCharType="separate"/>
        </w:r>
        <w:r w:rsidR="009A190A">
          <w:rPr>
            <w:webHidden/>
          </w:rPr>
          <w:t>7</w:t>
        </w:r>
        <w:r w:rsidR="009A190A">
          <w:rPr>
            <w:webHidden/>
          </w:rPr>
          <w:fldChar w:fldCharType="end"/>
        </w:r>
      </w:hyperlink>
    </w:p>
    <w:p w14:paraId="6FCF6943" w14:textId="77777777" w:rsidR="009A190A" w:rsidRDefault="008B35EE">
      <w:pPr>
        <w:pStyle w:val="TOC3"/>
        <w:rPr>
          <w:rFonts w:asciiTheme="minorHAnsi" w:eastAsiaTheme="minorEastAsia" w:hAnsiTheme="minorHAnsi" w:cstheme="minorBidi"/>
          <w:szCs w:val="22"/>
        </w:rPr>
      </w:pPr>
      <w:hyperlink w:anchor="_Toc499807353" w:history="1">
        <w:r w:rsidR="009A190A" w:rsidRPr="00E321A2">
          <w:rPr>
            <w:rStyle w:val="Hyperlink"/>
          </w:rPr>
          <w:t>4.1</w:t>
        </w:r>
        <w:r w:rsidR="009A190A" w:rsidRPr="00E321A2">
          <w:rPr>
            <w:rStyle w:val="Hyperlink"/>
            <w:i/>
          </w:rPr>
          <w:t>.</w:t>
        </w:r>
        <w:r w:rsidR="009A190A" w:rsidRPr="00E321A2">
          <w:rPr>
            <w:rStyle w:val="Hyperlink"/>
          </w:rPr>
          <w:t>2     Messaging Event Types</w:t>
        </w:r>
        <w:r w:rsidR="009A190A">
          <w:rPr>
            <w:webHidden/>
          </w:rPr>
          <w:tab/>
        </w:r>
        <w:r w:rsidR="009A190A">
          <w:rPr>
            <w:webHidden/>
          </w:rPr>
          <w:fldChar w:fldCharType="begin"/>
        </w:r>
        <w:r w:rsidR="009A190A">
          <w:rPr>
            <w:webHidden/>
          </w:rPr>
          <w:instrText xml:space="preserve"> PAGEREF _Toc499807353 \h </w:instrText>
        </w:r>
        <w:r w:rsidR="009A190A">
          <w:rPr>
            <w:webHidden/>
          </w:rPr>
        </w:r>
        <w:r w:rsidR="009A190A">
          <w:rPr>
            <w:webHidden/>
          </w:rPr>
          <w:fldChar w:fldCharType="separate"/>
        </w:r>
        <w:r w:rsidR="009A190A">
          <w:rPr>
            <w:webHidden/>
          </w:rPr>
          <w:t>7</w:t>
        </w:r>
        <w:r w:rsidR="009A190A">
          <w:rPr>
            <w:webHidden/>
          </w:rPr>
          <w:fldChar w:fldCharType="end"/>
        </w:r>
      </w:hyperlink>
    </w:p>
    <w:p w14:paraId="03061120" w14:textId="77777777" w:rsidR="009A190A" w:rsidRDefault="008B35EE">
      <w:pPr>
        <w:pStyle w:val="TOC3"/>
        <w:rPr>
          <w:rFonts w:asciiTheme="minorHAnsi" w:eastAsiaTheme="minorEastAsia" w:hAnsiTheme="minorHAnsi" w:cstheme="minorBidi"/>
          <w:szCs w:val="22"/>
        </w:rPr>
      </w:pPr>
      <w:hyperlink w:anchor="_Toc499807354" w:history="1">
        <w:r w:rsidR="009A190A" w:rsidRPr="00E321A2">
          <w:rPr>
            <w:rStyle w:val="Hyperlink"/>
          </w:rPr>
          <w:t>4.1</w:t>
        </w:r>
        <w:r w:rsidR="009A190A" w:rsidRPr="00E321A2">
          <w:rPr>
            <w:rStyle w:val="Hyperlink"/>
            <w:i/>
          </w:rPr>
          <w:t>.</w:t>
        </w:r>
        <w:r w:rsidR="009A190A" w:rsidRPr="00E321A2">
          <w:rPr>
            <w:rStyle w:val="Hyperlink"/>
          </w:rPr>
          <w:t>3    Cloverleaf Configuration Files</w:t>
        </w:r>
        <w:r w:rsidR="009A190A">
          <w:rPr>
            <w:webHidden/>
          </w:rPr>
          <w:tab/>
        </w:r>
        <w:r w:rsidR="009A190A">
          <w:rPr>
            <w:webHidden/>
          </w:rPr>
          <w:fldChar w:fldCharType="begin"/>
        </w:r>
        <w:r w:rsidR="009A190A">
          <w:rPr>
            <w:webHidden/>
          </w:rPr>
          <w:instrText xml:space="preserve"> PAGEREF _Toc499807354 \h </w:instrText>
        </w:r>
        <w:r w:rsidR="009A190A">
          <w:rPr>
            <w:webHidden/>
          </w:rPr>
        </w:r>
        <w:r w:rsidR="009A190A">
          <w:rPr>
            <w:webHidden/>
          </w:rPr>
          <w:fldChar w:fldCharType="separate"/>
        </w:r>
        <w:r w:rsidR="009A190A">
          <w:rPr>
            <w:webHidden/>
          </w:rPr>
          <w:t>8</w:t>
        </w:r>
        <w:r w:rsidR="009A190A">
          <w:rPr>
            <w:webHidden/>
          </w:rPr>
          <w:fldChar w:fldCharType="end"/>
        </w:r>
      </w:hyperlink>
    </w:p>
    <w:p w14:paraId="1ACBADC0" w14:textId="77777777" w:rsidR="009A190A" w:rsidRDefault="008B35EE">
      <w:pPr>
        <w:pStyle w:val="TOC3"/>
        <w:rPr>
          <w:rFonts w:asciiTheme="minorHAnsi" w:eastAsiaTheme="minorEastAsia" w:hAnsiTheme="minorHAnsi" w:cstheme="minorBidi"/>
          <w:szCs w:val="22"/>
        </w:rPr>
      </w:pPr>
      <w:hyperlink w:anchor="_Toc499807355" w:history="1">
        <w:r w:rsidR="009A190A" w:rsidRPr="00E321A2">
          <w:rPr>
            <w:rStyle w:val="Hyperlink"/>
          </w:rPr>
          <w:t>4.1.4    Cloverleaf Site Location</w:t>
        </w:r>
        <w:r w:rsidR="009A190A">
          <w:rPr>
            <w:webHidden/>
          </w:rPr>
          <w:tab/>
        </w:r>
        <w:r w:rsidR="009A190A">
          <w:rPr>
            <w:webHidden/>
          </w:rPr>
          <w:fldChar w:fldCharType="begin"/>
        </w:r>
        <w:r w:rsidR="009A190A">
          <w:rPr>
            <w:webHidden/>
          </w:rPr>
          <w:instrText xml:space="preserve"> PAGEREF _Toc499807355 \h </w:instrText>
        </w:r>
        <w:r w:rsidR="009A190A">
          <w:rPr>
            <w:webHidden/>
          </w:rPr>
        </w:r>
        <w:r w:rsidR="009A190A">
          <w:rPr>
            <w:webHidden/>
          </w:rPr>
          <w:fldChar w:fldCharType="separate"/>
        </w:r>
        <w:r w:rsidR="009A190A">
          <w:rPr>
            <w:webHidden/>
          </w:rPr>
          <w:t>8</w:t>
        </w:r>
        <w:r w:rsidR="009A190A">
          <w:rPr>
            <w:webHidden/>
          </w:rPr>
          <w:fldChar w:fldCharType="end"/>
        </w:r>
      </w:hyperlink>
    </w:p>
    <w:p w14:paraId="12D57047" w14:textId="77777777" w:rsidR="009A190A" w:rsidRDefault="008B35EE">
      <w:pPr>
        <w:pStyle w:val="TOC2"/>
        <w:rPr>
          <w:rFonts w:asciiTheme="minorHAnsi" w:eastAsiaTheme="minorEastAsia" w:hAnsiTheme="minorHAnsi" w:cstheme="minorBidi"/>
          <w:noProof/>
          <w:szCs w:val="22"/>
        </w:rPr>
      </w:pPr>
      <w:hyperlink w:anchor="_Toc499807356" w:history="1">
        <w:r w:rsidR="009A190A" w:rsidRPr="00E321A2">
          <w:rPr>
            <w:rStyle w:val="Hyperlink"/>
            <w:noProof/>
          </w:rPr>
          <w:t>4.2     Data Transformation Requirements</w:t>
        </w:r>
        <w:r w:rsidR="009A190A">
          <w:rPr>
            <w:noProof/>
            <w:webHidden/>
          </w:rPr>
          <w:tab/>
        </w:r>
        <w:r w:rsidR="009A190A">
          <w:rPr>
            <w:noProof/>
            <w:webHidden/>
          </w:rPr>
          <w:fldChar w:fldCharType="begin"/>
        </w:r>
        <w:r w:rsidR="009A190A">
          <w:rPr>
            <w:noProof/>
            <w:webHidden/>
          </w:rPr>
          <w:instrText xml:space="preserve"> PAGEREF _Toc499807356 \h </w:instrText>
        </w:r>
        <w:r w:rsidR="009A190A">
          <w:rPr>
            <w:noProof/>
            <w:webHidden/>
          </w:rPr>
        </w:r>
        <w:r w:rsidR="009A190A">
          <w:rPr>
            <w:noProof/>
            <w:webHidden/>
          </w:rPr>
          <w:fldChar w:fldCharType="separate"/>
        </w:r>
        <w:r w:rsidR="009A190A">
          <w:rPr>
            <w:noProof/>
            <w:webHidden/>
          </w:rPr>
          <w:t>8</w:t>
        </w:r>
        <w:r w:rsidR="009A190A">
          <w:rPr>
            <w:noProof/>
            <w:webHidden/>
          </w:rPr>
          <w:fldChar w:fldCharType="end"/>
        </w:r>
      </w:hyperlink>
    </w:p>
    <w:p w14:paraId="21410FE3" w14:textId="77777777" w:rsidR="009A190A" w:rsidRDefault="008B35EE">
      <w:pPr>
        <w:pStyle w:val="TOC2"/>
        <w:rPr>
          <w:rFonts w:asciiTheme="minorHAnsi" w:eastAsiaTheme="minorEastAsia" w:hAnsiTheme="minorHAnsi" w:cstheme="minorBidi"/>
          <w:noProof/>
          <w:szCs w:val="22"/>
        </w:rPr>
      </w:pPr>
      <w:hyperlink w:anchor="_Toc499807357" w:history="1">
        <w:r w:rsidR="009A190A" w:rsidRPr="00E321A2">
          <w:rPr>
            <w:rStyle w:val="Hyperlink"/>
            <w:noProof/>
          </w:rPr>
          <w:t>4.3     Sample Message</w:t>
        </w:r>
        <w:r w:rsidR="009A190A">
          <w:rPr>
            <w:noProof/>
            <w:webHidden/>
          </w:rPr>
          <w:tab/>
        </w:r>
        <w:r w:rsidR="009A190A">
          <w:rPr>
            <w:noProof/>
            <w:webHidden/>
          </w:rPr>
          <w:fldChar w:fldCharType="begin"/>
        </w:r>
        <w:r w:rsidR="009A190A">
          <w:rPr>
            <w:noProof/>
            <w:webHidden/>
          </w:rPr>
          <w:instrText xml:space="preserve"> PAGEREF _Toc499807357 \h </w:instrText>
        </w:r>
        <w:r w:rsidR="009A190A">
          <w:rPr>
            <w:noProof/>
            <w:webHidden/>
          </w:rPr>
        </w:r>
        <w:r w:rsidR="009A190A">
          <w:rPr>
            <w:noProof/>
            <w:webHidden/>
          </w:rPr>
          <w:fldChar w:fldCharType="separate"/>
        </w:r>
        <w:r w:rsidR="009A190A">
          <w:rPr>
            <w:noProof/>
            <w:webHidden/>
          </w:rPr>
          <w:t>10</w:t>
        </w:r>
        <w:r w:rsidR="009A190A">
          <w:rPr>
            <w:noProof/>
            <w:webHidden/>
          </w:rPr>
          <w:fldChar w:fldCharType="end"/>
        </w:r>
      </w:hyperlink>
    </w:p>
    <w:p w14:paraId="580B44DD" w14:textId="77777777" w:rsidR="009A190A" w:rsidRDefault="008B35EE">
      <w:pPr>
        <w:pStyle w:val="TOC1"/>
        <w:rPr>
          <w:rFonts w:asciiTheme="minorHAnsi" w:eastAsiaTheme="minorEastAsia" w:hAnsiTheme="minorHAnsi" w:cstheme="minorBidi"/>
          <w:b w:val="0"/>
          <w:sz w:val="22"/>
          <w:szCs w:val="22"/>
        </w:rPr>
      </w:pPr>
      <w:hyperlink w:anchor="_Toc499807358" w:history="1">
        <w:r w:rsidR="009A190A" w:rsidRPr="00E321A2">
          <w:rPr>
            <w:rStyle w:val="Hyperlink"/>
            <w:rFonts w:cs="Arial"/>
          </w:rPr>
          <w:t>5. Testing</w:t>
        </w:r>
        <w:r w:rsidR="009A190A">
          <w:rPr>
            <w:webHidden/>
          </w:rPr>
          <w:tab/>
        </w:r>
        <w:r w:rsidR="009A190A">
          <w:rPr>
            <w:webHidden/>
          </w:rPr>
          <w:fldChar w:fldCharType="begin"/>
        </w:r>
        <w:r w:rsidR="009A190A">
          <w:rPr>
            <w:webHidden/>
          </w:rPr>
          <w:instrText xml:space="preserve"> PAGEREF _Toc499807358 \h </w:instrText>
        </w:r>
        <w:r w:rsidR="009A190A">
          <w:rPr>
            <w:webHidden/>
          </w:rPr>
        </w:r>
        <w:r w:rsidR="009A190A">
          <w:rPr>
            <w:webHidden/>
          </w:rPr>
          <w:fldChar w:fldCharType="separate"/>
        </w:r>
        <w:r w:rsidR="009A190A">
          <w:rPr>
            <w:webHidden/>
          </w:rPr>
          <w:t>10</w:t>
        </w:r>
        <w:r w:rsidR="009A190A">
          <w:rPr>
            <w:webHidden/>
          </w:rPr>
          <w:fldChar w:fldCharType="end"/>
        </w:r>
      </w:hyperlink>
    </w:p>
    <w:p w14:paraId="435DC47A" w14:textId="77777777" w:rsidR="009A190A" w:rsidRDefault="008B35EE">
      <w:pPr>
        <w:pStyle w:val="TOC2"/>
        <w:rPr>
          <w:rFonts w:asciiTheme="minorHAnsi" w:eastAsiaTheme="minorEastAsia" w:hAnsiTheme="minorHAnsi" w:cstheme="minorBidi"/>
          <w:noProof/>
          <w:szCs w:val="22"/>
        </w:rPr>
      </w:pPr>
      <w:hyperlink w:anchor="_Toc499807359" w:history="1">
        <w:r w:rsidR="009A190A" w:rsidRPr="00E321A2">
          <w:rPr>
            <w:rStyle w:val="Hyperlink"/>
            <w:noProof/>
          </w:rPr>
          <w:t>5.1.    Unit Testing Scenarios –N/A</w:t>
        </w:r>
        <w:r w:rsidR="009A190A">
          <w:rPr>
            <w:noProof/>
            <w:webHidden/>
          </w:rPr>
          <w:tab/>
        </w:r>
        <w:r w:rsidR="009A190A">
          <w:rPr>
            <w:noProof/>
            <w:webHidden/>
          </w:rPr>
          <w:fldChar w:fldCharType="begin"/>
        </w:r>
        <w:r w:rsidR="009A190A">
          <w:rPr>
            <w:noProof/>
            <w:webHidden/>
          </w:rPr>
          <w:instrText xml:space="preserve"> PAGEREF _Toc499807359 \h </w:instrText>
        </w:r>
        <w:r w:rsidR="009A190A">
          <w:rPr>
            <w:noProof/>
            <w:webHidden/>
          </w:rPr>
        </w:r>
        <w:r w:rsidR="009A190A">
          <w:rPr>
            <w:noProof/>
            <w:webHidden/>
          </w:rPr>
          <w:fldChar w:fldCharType="separate"/>
        </w:r>
        <w:r w:rsidR="009A190A">
          <w:rPr>
            <w:noProof/>
            <w:webHidden/>
          </w:rPr>
          <w:t>10</w:t>
        </w:r>
        <w:r w:rsidR="009A190A">
          <w:rPr>
            <w:noProof/>
            <w:webHidden/>
          </w:rPr>
          <w:fldChar w:fldCharType="end"/>
        </w:r>
      </w:hyperlink>
    </w:p>
    <w:p w14:paraId="7F474F43" w14:textId="77777777" w:rsidR="009A190A" w:rsidRDefault="008B35EE">
      <w:pPr>
        <w:pStyle w:val="TOC2"/>
        <w:rPr>
          <w:rFonts w:asciiTheme="minorHAnsi" w:eastAsiaTheme="minorEastAsia" w:hAnsiTheme="minorHAnsi" w:cstheme="minorBidi"/>
          <w:noProof/>
          <w:szCs w:val="22"/>
        </w:rPr>
      </w:pPr>
      <w:hyperlink w:anchor="_Toc499807360" w:history="1">
        <w:r w:rsidR="009A190A" w:rsidRPr="00E321A2">
          <w:rPr>
            <w:rStyle w:val="Hyperlink"/>
            <w:noProof/>
          </w:rPr>
          <w:t>5.2    Integrated Testing Scenarios - N/A</w:t>
        </w:r>
        <w:r w:rsidR="009A190A">
          <w:rPr>
            <w:noProof/>
            <w:webHidden/>
          </w:rPr>
          <w:tab/>
        </w:r>
        <w:r w:rsidR="009A190A">
          <w:rPr>
            <w:noProof/>
            <w:webHidden/>
          </w:rPr>
          <w:fldChar w:fldCharType="begin"/>
        </w:r>
        <w:r w:rsidR="009A190A">
          <w:rPr>
            <w:noProof/>
            <w:webHidden/>
          </w:rPr>
          <w:instrText xml:space="preserve"> PAGEREF _Toc499807360 \h </w:instrText>
        </w:r>
        <w:r w:rsidR="009A190A">
          <w:rPr>
            <w:noProof/>
            <w:webHidden/>
          </w:rPr>
        </w:r>
        <w:r w:rsidR="009A190A">
          <w:rPr>
            <w:noProof/>
            <w:webHidden/>
          </w:rPr>
          <w:fldChar w:fldCharType="separate"/>
        </w:r>
        <w:r w:rsidR="009A190A">
          <w:rPr>
            <w:noProof/>
            <w:webHidden/>
          </w:rPr>
          <w:t>11</w:t>
        </w:r>
        <w:r w:rsidR="009A190A">
          <w:rPr>
            <w:noProof/>
            <w:webHidden/>
          </w:rPr>
          <w:fldChar w:fldCharType="end"/>
        </w:r>
      </w:hyperlink>
    </w:p>
    <w:p w14:paraId="6DB8C076" w14:textId="77777777" w:rsidR="009A190A" w:rsidRDefault="008B35EE">
      <w:pPr>
        <w:pStyle w:val="TOC2"/>
        <w:rPr>
          <w:rFonts w:asciiTheme="minorHAnsi" w:eastAsiaTheme="minorEastAsia" w:hAnsiTheme="minorHAnsi" w:cstheme="minorBidi"/>
          <w:noProof/>
          <w:szCs w:val="22"/>
        </w:rPr>
      </w:pPr>
      <w:hyperlink w:anchor="_Toc499807361" w:history="1">
        <w:r w:rsidR="009A190A" w:rsidRPr="00E321A2">
          <w:rPr>
            <w:rStyle w:val="Hyperlink"/>
            <w:rFonts w:cs="Arial"/>
            <w:noProof/>
          </w:rPr>
          <w:t>5.3    Testing Approvals</w:t>
        </w:r>
        <w:r w:rsidR="009A190A">
          <w:rPr>
            <w:noProof/>
            <w:webHidden/>
          </w:rPr>
          <w:tab/>
        </w:r>
        <w:r w:rsidR="009A190A">
          <w:rPr>
            <w:noProof/>
            <w:webHidden/>
          </w:rPr>
          <w:fldChar w:fldCharType="begin"/>
        </w:r>
        <w:r w:rsidR="009A190A">
          <w:rPr>
            <w:noProof/>
            <w:webHidden/>
          </w:rPr>
          <w:instrText xml:space="preserve"> PAGEREF _Toc499807361 \h </w:instrText>
        </w:r>
        <w:r w:rsidR="009A190A">
          <w:rPr>
            <w:noProof/>
            <w:webHidden/>
          </w:rPr>
        </w:r>
        <w:r w:rsidR="009A190A">
          <w:rPr>
            <w:noProof/>
            <w:webHidden/>
          </w:rPr>
          <w:fldChar w:fldCharType="separate"/>
        </w:r>
        <w:r w:rsidR="009A190A">
          <w:rPr>
            <w:noProof/>
            <w:webHidden/>
          </w:rPr>
          <w:t>11</w:t>
        </w:r>
        <w:r w:rsidR="009A190A">
          <w:rPr>
            <w:noProof/>
            <w:webHidden/>
          </w:rPr>
          <w:fldChar w:fldCharType="end"/>
        </w:r>
      </w:hyperlink>
    </w:p>
    <w:p w14:paraId="63BC6A46" w14:textId="77777777" w:rsidR="009A190A" w:rsidRDefault="008B35EE">
      <w:pPr>
        <w:pStyle w:val="TOC2"/>
        <w:rPr>
          <w:rFonts w:asciiTheme="minorHAnsi" w:eastAsiaTheme="minorEastAsia" w:hAnsiTheme="minorHAnsi" w:cstheme="minorBidi"/>
          <w:noProof/>
          <w:szCs w:val="22"/>
        </w:rPr>
      </w:pPr>
      <w:hyperlink w:anchor="_Toc499807362" w:history="1">
        <w:r w:rsidR="009A190A" w:rsidRPr="00E321A2">
          <w:rPr>
            <w:rStyle w:val="Hyperlink"/>
            <w:rFonts w:cs="Arial"/>
            <w:noProof/>
          </w:rPr>
          <w:t>5.4    Piloting –N/A</w:t>
        </w:r>
        <w:r w:rsidR="009A190A">
          <w:rPr>
            <w:noProof/>
            <w:webHidden/>
          </w:rPr>
          <w:tab/>
        </w:r>
        <w:r w:rsidR="009A190A">
          <w:rPr>
            <w:noProof/>
            <w:webHidden/>
          </w:rPr>
          <w:fldChar w:fldCharType="begin"/>
        </w:r>
        <w:r w:rsidR="009A190A">
          <w:rPr>
            <w:noProof/>
            <w:webHidden/>
          </w:rPr>
          <w:instrText xml:space="preserve"> PAGEREF _Toc499807362 \h </w:instrText>
        </w:r>
        <w:r w:rsidR="009A190A">
          <w:rPr>
            <w:noProof/>
            <w:webHidden/>
          </w:rPr>
        </w:r>
        <w:r w:rsidR="009A190A">
          <w:rPr>
            <w:noProof/>
            <w:webHidden/>
          </w:rPr>
          <w:fldChar w:fldCharType="separate"/>
        </w:r>
        <w:r w:rsidR="009A190A">
          <w:rPr>
            <w:noProof/>
            <w:webHidden/>
          </w:rPr>
          <w:t>11</w:t>
        </w:r>
        <w:r w:rsidR="009A190A">
          <w:rPr>
            <w:noProof/>
            <w:webHidden/>
          </w:rPr>
          <w:fldChar w:fldCharType="end"/>
        </w:r>
      </w:hyperlink>
    </w:p>
    <w:p w14:paraId="4E45DF90" w14:textId="77777777" w:rsidR="009A190A" w:rsidRDefault="008B35EE">
      <w:pPr>
        <w:pStyle w:val="TOC2"/>
        <w:rPr>
          <w:rFonts w:asciiTheme="minorHAnsi" w:eastAsiaTheme="minorEastAsia" w:hAnsiTheme="minorHAnsi" w:cstheme="minorBidi"/>
          <w:noProof/>
          <w:szCs w:val="22"/>
        </w:rPr>
      </w:pPr>
      <w:hyperlink w:anchor="_Toc499807363" w:history="1">
        <w:r w:rsidR="009A190A" w:rsidRPr="00E321A2">
          <w:rPr>
            <w:rStyle w:val="Hyperlink"/>
            <w:rFonts w:cs="Arial"/>
            <w:noProof/>
          </w:rPr>
          <w:t>5.5    Approvals</w:t>
        </w:r>
        <w:r w:rsidR="009A190A">
          <w:rPr>
            <w:noProof/>
            <w:webHidden/>
          </w:rPr>
          <w:tab/>
        </w:r>
        <w:r w:rsidR="009A190A">
          <w:rPr>
            <w:noProof/>
            <w:webHidden/>
          </w:rPr>
          <w:fldChar w:fldCharType="begin"/>
        </w:r>
        <w:r w:rsidR="009A190A">
          <w:rPr>
            <w:noProof/>
            <w:webHidden/>
          </w:rPr>
          <w:instrText xml:space="preserve"> PAGEREF _Toc499807363 \h </w:instrText>
        </w:r>
        <w:r w:rsidR="009A190A">
          <w:rPr>
            <w:noProof/>
            <w:webHidden/>
          </w:rPr>
        </w:r>
        <w:r w:rsidR="009A190A">
          <w:rPr>
            <w:noProof/>
            <w:webHidden/>
          </w:rPr>
          <w:fldChar w:fldCharType="separate"/>
        </w:r>
        <w:r w:rsidR="009A190A">
          <w:rPr>
            <w:noProof/>
            <w:webHidden/>
          </w:rPr>
          <w:t>11</w:t>
        </w:r>
        <w:r w:rsidR="009A190A">
          <w:rPr>
            <w:noProof/>
            <w:webHidden/>
          </w:rPr>
          <w:fldChar w:fldCharType="end"/>
        </w:r>
      </w:hyperlink>
    </w:p>
    <w:p w14:paraId="699E72DF" w14:textId="77777777" w:rsidR="009A190A" w:rsidRDefault="008B35EE">
      <w:pPr>
        <w:pStyle w:val="TOC1"/>
        <w:rPr>
          <w:rFonts w:asciiTheme="minorHAnsi" w:eastAsiaTheme="minorEastAsia" w:hAnsiTheme="minorHAnsi" w:cstheme="minorBidi"/>
          <w:b w:val="0"/>
          <w:sz w:val="22"/>
          <w:szCs w:val="22"/>
        </w:rPr>
      </w:pPr>
      <w:hyperlink w:anchor="_Toc499807364" w:history="1">
        <w:r w:rsidR="009A190A" w:rsidRPr="00E321A2">
          <w:rPr>
            <w:rStyle w:val="Hyperlink"/>
            <w:rFonts w:cs="Arial"/>
          </w:rPr>
          <w:t>6.    Deployment / Implementation Model</w:t>
        </w:r>
        <w:r w:rsidR="009A190A">
          <w:rPr>
            <w:webHidden/>
          </w:rPr>
          <w:tab/>
        </w:r>
        <w:r w:rsidR="009A190A">
          <w:rPr>
            <w:webHidden/>
          </w:rPr>
          <w:fldChar w:fldCharType="begin"/>
        </w:r>
        <w:r w:rsidR="009A190A">
          <w:rPr>
            <w:webHidden/>
          </w:rPr>
          <w:instrText xml:space="preserve"> PAGEREF _Toc499807364 \h </w:instrText>
        </w:r>
        <w:r w:rsidR="009A190A">
          <w:rPr>
            <w:webHidden/>
          </w:rPr>
        </w:r>
        <w:r w:rsidR="009A190A">
          <w:rPr>
            <w:webHidden/>
          </w:rPr>
          <w:fldChar w:fldCharType="separate"/>
        </w:r>
        <w:r w:rsidR="009A190A">
          <w:rPr>
            <w:webHidden/>
          </w:rPr>
          <w:t>11</w:t>
        </w:r>
        <w:r w:rsidR="009A190A">
          <w:rPr>
            <w:webHidden/>
          </w:rPr>
          <w:fldChar w:fldCharType="end"/>
        </w:r>
      </w:hyperlink>
    </w:p>
    <w:p w14:paraId="7EA9D3DD" w14:textId="77777777" w:rsidR="009A190A" w:rsidRDefault="008B35EE">
      <w:pPr>
        <w:pStyle w:val="TOC2"/>
        <w:rPr>
          <w:rFonts w:asciiTheme="minorHAnsi" w:eastAsiaTheme="minorEastAsia" w:hAnsiTheme="minorHAnsi" w:cstheme="minorBidi"/>
          <w:noProof/>
          <w:szCs w:val="22"/>
        </w:rPr>
      </w:pPr>
      <w:hyperlink w:anchor="_Toc499807365" w:history="1">
        <w:r w:rsidR="009A190A" w:rsidRPr="00E321A2">
          <w:rPr>
            <w:rStyle w:val="Hyperlink"/>
            <w:rFonts w:cs="Arial"/>
            <w:noProof/>
          </w:rPr>
          <w:t>6.1    Alerts –N/A</w:t>
        </w:r>
        <w:r w:rsidR="009A190A">
          <w:rPr>
            <w:noProof/>
            <w:webHidden/>
          </w:rPr>
          <w:tab/>
        </w:r>
        <w:r w:rsidR="009A190A">
          <w:rPr>
            <w:noProof/>
            <w:webHidden/>
          </w:rPr>
          <w:fldChar w:fldCharType="begin"/>
        </w:r>
        <w:r w:rsidR="009A190A">
          <w:rPr>
            <w:noProof/>
            <w:webHidden/>
          </w:rPr>
          <w:instrText xml:space="preserve"> PAGEREF _Toc499807365 \h </w:instrText>
        </w:r>
        <w:r w:rsidR="009A190A">
          <w:rPr>
            <w:noProof/>
            <w:webHidden/>
          </w:rPr>
        </w:r>
        <w:r w:rsidR="009A190A">
          <w:rPr>
            <w:noProof/>
            <w:webHidden/>
          </w:rPr>
          <w:fldChar w:fldCharType="separate"/>
        </w:r>
        <w:r w:rsidR="009A190A">
          <w:rPr>
            <w:noProof/>
            <w:webHidden/>
          </w:rPr>
          <w:t>12</w:t>
        </w:r>
        <w:r w:rsidR="009A190A">
          <w:rPr>
            <w:noProof/>
            <w:webHidden/>
          </w:rPr>
          <w:fldChar w:fldCharType="end"/>
        </w:r>
      </w:hyperlink>
    </w:p>
    <w:p w14:paraId="5431B2FB" w14:textId="77777777" w:rsidR="009A190A" w:rsidRDefault="008B35EE">
      <w:pPr>
        <w:pStyle w:val="TOC1"/>
        <w:rPr>
          <w:rFonts w:asciiTheme="minorHAnsi" w:eastAsiaTheme="minorEastAsia" w:hAnsiTheme="minorHAnsi" w:cstheme="minorBidi"/>
          <w:b w:val="0"/>
          <w:sz w:val="22"/>
          <w:szCs w:val="22"/>
        </w:rPr>
      </w:pPr>
      <w:hyperlink w:anchor="_Toc499807366" w:history="1">
        <w:r w:rsidR="009A190A" w:rsidRPr="00E321A2">
          <w:rPr>
            <w:rStyle w:val="Hyperlink"/>
            <w:rFonts w:cs="Arial"/>
          </w:rPr>
          <w:t>Appendix A: Risks and Concerns –N/A</w:t>
        </w:r>
        <w:r w:rsidR="009A190A">
          <w:rPr>
            <w:webHidden/>
          </w:rPr>
          <w:tab/>
        </w:r>
        <w:r w:rsidR="009A190A">
          <w:rPr>
            <w:webHidden/>
          </w:rPr>
          <w:fldChar w:fldCharType="begin"/>
        </w:r>
        <w:r w:rsidR="009A190A">
          <w:rPr>
            <w:webHidden/>
          </w:rPr>
          <w:instrText xml:space="preserve"> PAGEREF _Toc499807366 \h </w:instrText>
        </w:r>
        <w:r w:rsidR="009A190A">
          <w:rPr>
            <w:webHidden/>
          </w:rPr>
        </w:r>
        <w:r w:rsidR="009A190A">
          <w:rPr>
            <w:webHidden/>
          </w:rPr>
          <w:fldChar w:fldCharType="separate"/>
        </w:r>
        <w:r w:rsidR="009A190A">
          <w:rPr>
            <w:webHidden/>
          </w:rPr>
          <w:t>12</w:t>
        </w:r>
        <w:r w:rsidR="009A190A">
          <w:rPr>
            <w:webHidden/>
          </w:rPr>
          <w:fldChar w:fldCharType="end"/>
        </w:r>
      </w:hyperlink>
    </w:p>
    <w:p w14:paraId="11AC1E07" w14:textId="77777777" w:rsidR="009A190A" w:rsidRDefault="008B35EE">
      <w:pPr>
        <w:pStyle w:val="TOC1"/>
        <w:rPr>
          <w:rFonts w:asciiTheme="minorHAnsi" w:eastAsiaTheme="minorEastAsia" w:hAnsiTheme="minorHAnsi" w:cstheme="minorBidi"/>
          <w:b w:val="0"/>
          <w:sz w:val="22"/>
          <w:szCs w:val="22"/>
        </w:rPr>
      </w:pPr>
      <w:hyperlink w:anchor="_Toc499807367" w:history="1">
        <w:r w:rsidR="009A190A" w:rsidRPr="00E321A2">
          <w:rPr>
            <w:rStyle w:val="Hyperlink"/>
            <w:rFonts w:cs="Arial"/>
          </w:rPr>
          <w:t>Appendix B: Issues List –N/A</w:t>
        </w:r>
        <w:r w:rsidR="009A190A">
          <w:rPr>
            <w:webHidden/>
          </w:rPr>
          <w:tab/>
        </w:r>
        <w:r w:rsidR="009A190A">
          <w:rPr>
            <w:webHidden/>
          </w:rPr>
          <w:fldChar w:fldCharType="begin"/>
        </w:r>
        <w:r w:rsidR="009A190A">
          <w:rPr>
            <w:webHidden/>
          </w:rPr>
          <w:instrText xml:space="preserve"> PAGEREF _Toc499807367 \h </w:instrText>
        </w:r>
        <w:r w:rsidR="009A190A">
          <w:rPr>
            <w:webHidden/>
          </w:rPr>
        </w:r>
        <w:r w:rsidR="009A190A">
          <w:rPr>
            <w:webHidden/>
          </w:rPr>
          <w:fldChar w:fldCharType="separate"/>
        </w:r>
        <w:r w:rsidR="009A190A">
          <w:rPr>
            <w:webHidden/>
          </w:rPr>
          <w:t>12</w:t>
        </w:r>
        <w:r w:rsidR="009A190A">
          <w:rPr>
            <w:webHidden/>
          </w:rPr>
          <w:fldChar w:fldCharType="end"/>
        </w:r>
      </w:hyperlink>
    </w:p>
    <w:p w14:paraId="4C2377AC"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0" w:name="_Toc499807328"/>
      <w:r w:rsidR="00320263" w:rsidRPr="006332F2">
        <w:rPr>
          <w:b/>
          <w:color w:val="548DD4" w:themeColor="text2" w:themeTint="99"/>
        </w:rPr>
        <w:lastRenderedPageBreak/>
        <w:t>Document Control</w:t>
      </w:r>
      <w:bookmarkEnd w:id="0"/>
    </w:p>
    <w:p w14:paraId="4C2377AE"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499807329"/>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71348A47"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3ED4C02B"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5AA78362" w:rsidR="00004732" w:rsidRPr="00FB14A7" w:rsidRDefault="008B35EE" w:rsidP="009A1D0B">
            <w:pPr>
              <w:spacing w:after="0" w:line="240" w:lineRule="auto"/>
              <w:rPr>
                <w:rFonts w:asciiTheme="minorHAnsi" w:eastAsia="Times New Roman" w:hAnsiTheme="minorHAnsi" w:cs="Arial"/>
                <w:color w:val="000000"/>
                <w:sz w:val="22"/>
              </w:rPr>
            </w:pPr>
            <w:hyperlink r:id="rId13" w:history="1">
              <w:r w:rsidR="008A483F">
                <w:rPr>
                  <w:rStyle w:val="Hyperlink"/>
                  <w:rFonts w:ascii="Segoe UI" w:hAnsi="Segoe UI" w:cs="Segoe UI"/>
                  <w:szCs w:val="20"/>
                </w:rPr>
                <w:t>Rich.Allison@baycare.org</w:t>
              </w:r>
            </w:hyperlink>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15B369AE"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5DFAB63D"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3ABA7D28" w:rsidR="00004732" w:rsidRPr="00FB14A7" w:rsidRDefault="008B35EE" w:rsidP="009A1D0B">
            <w:pPr>
              <w:spacing w:after="0" w:line="240" w:lineRule="auto"/>
              <w:rPr>
                <w:rFonts w:asciiTheme="minorHAnsi" w:eastAsia="Times New Roman" w:hAnsiTheme="minorHAnsi" w:cs="Arial"/>
                <w:color w:val="000000"/>
                <w:sz w:val="22"/>
              </w:rPr>
            </w:pPr>
            <w:hyperlink r:id="rId14" w:history="1">
              <w:r w:rsidR="008A483F">
                <w:rPr>
                  <w:rStyle w:val="Hyperlink"/>
                  <w:rFonts w:ascii="Segoe UI" w:hAnsi="Segoe UI" w:cs="Segoe UI"/>
                  <w:szCs w:val="20"/>
                </w:rPr>
                <w:t>Tiffany.Bohall@BayCare.org</w:t>
              </w:r>
            </w:hyperlink>
          </w:p>
        </w:tc>
      </w:tr>
      <w:tr w:rsidR="001D4428" w:rsidRPr="00FB14A7" w14:paraId="329804FC"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81F263" w14:textId="58CC6BE3" w:rsidR="001D4428" w:rsidRDefault="001D442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5137" w:type="dxa"/>
            <w:tcBorders>
              <w:top w:val="outset" w:sz="6" w:space="0" w:color="auto"/>
              <w:left w:val="outset" w:sz="6" w:space="0" w:color="auto"/>
              <w:bottom w:val="outset" w:sz="6" w:space="0" w:color="auto"/>
              <w:right w:val="outset" w:sz="6" w:space="0" w:color="auto"/>
            </w:tcBorders>
            <w:vAlign w:val="center"/>
          </w:tcPr>
          <w:p w14:paraId="0E3CA951" w14:textId="44998353" w:rsidR="001D4428" w:rsidRDefault="001D442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8384ABD" w14:textId="41B0B795" w:rsidR="001D4428" w:rsidRDefault="001D4428" w:rsidP="009A1D0B">
            <w:pPr>
              <w:spacing w:after="0" w:line="240" w:lineRule="auto"/>
              <w:rPr>
                <w:rStyle w:val="Hyperlink"/>
                <w:rFonts w:ascii="Segoe UI" w:hAnsi="Segoe UI" w:cs="Segoe UI"/>
                <w:szCs w:val="20"/>
              </w:rPr>
            </w:pPr>
            <w:r>
              <w:rPr>
                <w:rStyle w:val="Hyperlink"/>
                <w:rFonts w:ascii="Segoe UI" w:hAnsi="Segoe UI" w:cs="Segoe UI"/>
                <w:szCs w:val="20"/>
              </w:rPr>
              <w:t>Thomas.Fredrickson@BayCare.org</w:t>
            </w: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31141ED"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Bill Armani</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77AB12B1"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Server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30DFC2C2" w:rsidR="00004732" w:rsidRPr="00FB14A7" w:rsidRDefault="008B35EE" w:rsidP="009A1D0B">
            <w:pPr>
              <w:spacing w:after="0" w:line="240" w:lineRule="auto"/>
              <w:rPr>
                <w:rFonts w:asciiTheme="minorHAnsi" w:eastAsia="Times New Roman" w:hAnsiTheme="minorHAnsi" w:cs="Arial"/>
                <w:color w:val="000000"/>
                <w:sz w:val="22"/>
              </w:rPr>
            </w:pPr>
            <w:hyperlink r:id="rId15" w:history="1">
              <w:r w:rsidR="008A483F">
                <w:rPr>
                  <w:rStyle w:val="Hyperlink"/>
                  <w:rFonts w:ascii="Segoe UI" w:hAnsi="Segoe UI" w:cs="Segoe UI"/>
                  <w:szCs w:val="20"/>
                </w:rPr>
                <w:t>William.Armani@baycare.org</w:t>
              </w:r>
            </w:hyperlink>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598D6F3C"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Andy Calcagno</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30E01CAD"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Programmer</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7F661273" w:rsidR="00004732" w:rsidRPr="00FB14A7" w:rsidRDefault="008B35EE" w:rsidP="009A1D0B">
            <w:pPr>
              <w:spacing w:after="0" w:line="240" w:lineRule="auto"/>
              <w:rPr>
                <w:rFonts w:asciiTheme="minorHAnsi" w:eastAsia="Times New Roman" w:hAnsiTheme="minorHAnsi" w:cs="Arial"/>
                <w:color w:val="000000"/>
                <w:sz w:val="22"/>
              </w:rPr>
            </w:pPr>
            <w:hyperlink r:id="rId16" w:history="1">
              <w:r w:rsidR="008A483F">
                <w:rPr>
                  <w:rStyle w:val="Hyperlink"/>
                  <w:rFonts w:ascii="Segoe UI" w:hAnsi="Segoe UI" w:cs="Segoe UI"/>
                  <w:szCs w:val="20"/>
                </w:rPr>
                <w:t>Andy.Calcagno@baycare.org</w:t>
              </w:r>
            </w:hyperlink>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20B8DF82"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Goran Lukic</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61B131D8"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Network Security Analyst</w:t>
            </w:r>
            <w:r w:rsidR="008A483F">
              <w:rPr>
                <w:rFonts w:asciiTheme="minorHAnsi" w:eastAsia="Times New Roman" w:hAnsiTheme="minorHAnsi" w:cs="Arial"/>
                <w:color w:val="000000"/>
                <w:sz w:val="22"/>
              </w:rPr>
              <w:t xml:space="preserve"> (no longer)</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28C60CC3" w:rsidR="00004732" w:rsidRPr="00FB14A7" w:rsidRDefault="008A483F" w:rsidP="009A1D0B">
            <w:pPr>
              <w:spacing w:after="0" w:line="240" w:lineRule="auto"/>
              <w:rPr>
                <w:rFonts w:asciiTheme="minorHAnsi" w:eastAsia="Times New Roman" w:hAnsiTheme="minorHAnsi" w:cs="Arial"/>
                <w:color w:val="000000"/>
                <w:sz w:val="22"/>
              </w:rPr>
            </w:pPr>
            <w:r w:rsidRPr="008A483F">
              <w:rPr>
                <w:rFonts w:asciiTheme="minorHAnsi" w:eastAsia="Times New Roman" w:hAnsiTheme="minorHAnsi" w:cs="Arial"/>
                <w:color w:val="000000"/>
                <w:sz w:val="22"/>
              </w:rPr>
              <w:t>Goran.Lukic@baycare.org</w:t>
            </w: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670DE418"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 Owens</w:t>
            </w: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29D05BC7"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Data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20E73153" w:rsidR="00004732" w:rsidRPr="00FB14A7" w:rsidRDefault="008B35EE" w:rsidP="009A1D0B">
            <w:pPr>
              <w:spacing w:after="0" w:line="240" w:lineRule="auto"/>
              <w:rPr>
                <w:rFonts w:asciiTheme="minorHAnsi" w:eastAsia="Times New Roman" w:hAnsiTheme="minorHAnsi" w:cs="Arial"/>
                <w:color w:val="000000"/>
                <w:sz w:val="22"/>
              </w:rPr>
            </w:pPr>
            <w:hyperlink r:id="rId17" w:history="1">
              <w:r w:rsidR="008A483F">
                <w:rPr>
                  <w:rStyle w:val="Hyperlink"/>
                  <w:rFonts w:ascii="Segoe UI" w:hAnsi="Segoe UI" w:cs="Segoe UI"/>
                  <w:szCs w:val="20"/>
                </w:rPr>
                <w:t>Christopher.Owens@baycare.org</w:t>
              </w:r>
            </w:hyperlink>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395D9B10"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E398B5D"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6FEE7C9B" w:rsidR="00004732" w:rsidRPr="00FB14A7" w:rsidRDefault="008B35EE" w:rsidP="009A1D0B">
            <w:pPr>
              <w:spacing w:after="0" w:line="240" w:lineRule="auto"/>
              <w:rPr>
                <w:rFonts w:asciiTheme="minorHAnsi" w:eastAsia="Times New Roman" w:hAnsiTheme="minorHAnsi" w:cs="Arial"/>
                <w:color w:val="000000"/>
                <w:sz w:val="22"/>
              </w:rPr>
            </w:pPr>
            <w:hyperlink r:id="rId18" w:history="1">
              <w:r w:rsidR="008A483F">
                <w:rPr>
                  <w:rStyle w:val="Hyperlink"/>
                  <w:rFonts w:ascii="Segoe UI" w:hAnsi="Segoe UI" w:cs="Segoe UI"/>
                  <w:szCs w:val="20"/>
                </w:rPr>
                <w:t>Heidi.Spriggs@baycare.org</w:t>
              </w:r>
            </w:hyperlink>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1D1BE86"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Joe Curtis</w:t>
            </w: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65A0CC6" w:rsidR="00004732" w:rsidRPr="00FB14A7"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Unix and database team lead</w:t>
            </w: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1CE656C1" w:rsidR="00004732" w:rsidRPr="00FB14A7" w:rsidRDefault="008B35EE" w:rsidP="009A1D0B">
            <w:pPr>
              <w:spacing w:after="0" w:line="240" w:lineRule="auto"/>
              <w:rPr>
                <w:rFonts w:asciiTheme="minorHAnsi" w:eastAsia="Times New Roman" w:hAnsiTheme="minorHAnsi" w:cs="Arial"/>
                <w:color w:val="000000"/>
                <w:sz w:val="22"/>
              </w:rPr>
            </w:pPr>
            <w:hyperlink r:id="rId19" w:history="1">
              <w:r w:rsidR="008A483F">
                <w:rPr>
                  <w:rStyle w:val="Hyperlink"/>
                  <w:rFonts w:ascii="Segoe UI" w:hAnsi="Segoe UI" w:cs="Segoe UI"/>
                  <w:szCs w:val="20"/>
                </w:rPr>
                <w:t>Joseph.Curtis@baycare.org</w:t>
              </w:r>
            </w:hyperlink>
          </w:p>
        </w:tc>
      </w:tr>
      <w:tr w:rsidR="00E05B76" w:rsidRPr="00FB14A7" w14:paraId="40B131A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174BB95" w14:textId="00E19532"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Ullmer</w:t>
            </w:r>
          </w:p>
        </w:tc>
        <w:tc>
          <w:tcPr>
            <w:tcW w:w="5137" w:type="dxa"/>
            <w:tcBorders>
              <w:top w:val="outset" w:sz="6" w:space="0" w:color="auto"/>
              <w:left w:val="outset" w:sz="6" w:space="0" w:color="auto"/>
              <w:bottom w:val="outset" w:sz="6" w:space="0" w:color="auto"/>
              <w:right w:val="outset" w:sz="6" w:space="0" w:color="auto"/>
            </w:tcBorders>
            <w:vAlign w:val="center"/>
          </w:tcPr>
          <w:p w14:paraId="164CF688" w14:textId="57843363"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219A8A1D" w14:textId="5C78D736" w:rsidR="00E05B76" w:rsidRPr="00FB14A7" w:rsidRDefault="008B35EE" w:rsidP="009A1D0B">
            <w:pPr>
              <w:spacing w:after="0" w:line="240" w:lineRule="auto"/>
              <w:rPr>
                <w:rFonts w:asciiTheme="minorHAnsi" w:eastAsia="Times New Roman" w:hAnsiTheme="minorHAnsi" w:cs="Arial"/>
                <w:color w:val="000000"/>
                <w:sz w:val="22"/>
              </w:rPr>
            </w:pPr>
            <w:hyperlink r:id="rId20" w:history="1">
              <w:r w:rsidR="008A483F">
                <w:rPr>
                  <w:rStyle w:val="Hyperlink"/>
                  <w:rFonts w:ascii="Segoe UI" w:hAnsi="Segoe UI" w:cs="Segoe UI"/>
                  <w:szCs w:val="20"/>
                </w:rPr>
                <w:t>Mary.Ullmer@baycare.org</w:t>
              </w:r>
            </w:hyperlink>
          </w:p>
        </w:tc>
      </w:tr>
      <w:tr w:rsidR="00E05B76" w:rsidRPr="00FB14A7" w14:paraId="09274D4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CBD46C" w14:textId="273A7388"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Cheryl Whiteman</w:t>
            </w:r>
          </w:p>
        </w:tc>
        <w:tc>
          <w:tcPr>
            <w:tcW w:w="5137" w:type="dxa"/>
            <w:tcBorders>
              <w:top w:val="outset" w:sz="6" w:space="0" w:color="auto"/>
              <w:left w:val="outset" w:sz="6" w:space="0" w:color="auto"/>
              <w:bottom w:val="outset" w:sz="6" w:space="0" w:color="auto"/>
              <w:right w:val="outset" w:sz="6" w:space="0" w:color="auto"/>
            </w:tcBorders>
            <w:vAlign w:val="center"/>
          </w:tcPr>
          <w:p w14:paraId="6EA128DF" w14:textId="247F8A87"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Risk Manager</w:t>
            </w:r>
          </w:p>
        </w:tc>
        <w:tc>
          <w:tcPr>
            <w:tcW w:w="3114" w:type="dxa"/>
            <w:tcBorders>
              <w:top w:val="outset" w:sz="6" w:space="0" w:color="auto"/>
              <w:left w:val="outset" w:sz="6" w:space="0" w:color="auto"/>
              <w:bottom w:val="outset" w:sz="6" w:space="0" w:color="auto"/>
              <w:right w:val="outset" w:sz="6" w:space="0" w:color="auto"/>
            </w:tcBorders>
            <w:vAlign w:val="center"/>
          </w:tcPr>
          <w:p w14:paraId="37A9D398" w14:textId="226F1AB1" w:rsidR="00E05B76" w:rsidRPr="00FB14A7" w:rsidRDefault="008B35EE" w:rsidP="009A1D0B">
            <w:pPr>
              <w:spacing w:after="0" w:line="240" w:lineRule="auto"/>
              <w:rPr>
                <w:rFonts w:asciiTheme="minorHAnsi" w:eastAsia="Times New Roman" w:hAnsiTheme="minorHAnsi" w:cs="Arial"/>
                <w:color w:val="000000"/>
                <w:sz w:val="22"/>
              </w:rPr>
            </w:pPr>
            <w:hyperlink r:id="rId21" w:history="1">
              <w:r w:rsidR="008A483F">
                <w:rPr>
                  <w:rStyle w:val="Hyperlink"/>
                  <w:rFonts w:ascii="Segoe UI" w:hAnsi="Segoe UI" w:cs="Segoe UI"/>
                  <w:szCs w:val="20"/>
                </w:rPr>
                <w:t>Cheryl.Whiteman@baycare.org</w:t>
              </w:r>
            </w:hyperlink>
          </w:p>
        </w:tc>
      </w:tr>
      <w:tr w:rsidR="00E05B76" w:rsidRPr="00FB14A7" w14:paraId="28BF0F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3CD7011" w14:textId="733A8735"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Laura Ratcliffe</w:t>
            </w:r>
          </w:p>
        </w:tc>
        <w:tc>
          <w:tcPr>
            <w:tcW w:w="5137" w:type="dxa"/>
            <w:tcBorders>
              <w:top w:val="outset" w:sz="6" w:space="0" w:color="auto"/>
              <w:left w:val="outset" w:sz="6" w:space="0" w:color="auto"/>
              <w:bottom w:val="outset" w:sz="6" w:space="0" w:color="auto"/>
              <w:right w:val="outset" w:sz="6" w:space="0" w:color="auto"/>
            </w:tcBorders>
            <w:vAlign w:val="center"/>
          </w:tcPr>
          <w:p w14:paraId="3B512800" w14:textId="2761E980" w:rsidR="00E05B76" w:rsidRDefault="00E05B7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Director Risk Management</w:t>
            </w:r>
          </w:p>
        </w:tc>
        <w:tc>
          <w:tcPr>
            <w:tcW w:w="3114" w:type="dxa"/>
            <w:tcBorders>
              <w:top w:val="outset" w:sz="6" w:space="0" w:color="auto"/>
              <w:left w:val="outset" w:sz="6" w:space="0" w:color="auto"/>
              <w:bottom w:val="outset" w:sz="6" w:space="0" w:color="auto"/>
              <w:right w:val="outset" w:sz="6" w:space="0" w:color="auto"/>
            </w:tcBorders>
            <w:vAlign w:val="center"/>
          </w:tcPr>
          <w:p w14:paraId="33784A16" w14:textId="226DFDA4" w:rsidR="00E05B76" w:rsidRPr="00FB14A7" w:rsidRDefault="008B35EE" w:rsidP="009A1D0B">
            <w:pPr>
              <w:spacing w:after="0" w:line="240" w:lineRule="auto"/>
              <w:rPr>
                <w:rFonts w:asciiTheme="minorHAnsi" w:eastAsia="Times New Roman" w:hAnsiTheme="minorHAnsi" w:cs="Arial"/>
                <w:color w:val="000000"/>
                <w:sz w:val="22"/>
              </w:rPr>
            </w:pPr>
            <w:hyperlink r:id="rId22" w:history="1">
              <w:r w:rsidR="008A483F">
                <w:rPr>
                  <w:rStyle w:val="Hyperlink"/>
                  <w:rFonts w:ascii="Segoe UI" w:hAnsi="Segoe UI" w:cs="Segoe UI"/>
                  <w:szCs w:val="20"/>
                </w:rPr>
                <w:t>Laura.Ratcliffe@baycare.org</w:t>
              </w:r>
            </w:hyperlink>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3" w:name="_Toc49980733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49980733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6-03-31T00:00:00Z">
              <w:dateFormat w:val="M/d/yyyy"/>
              <w:lid w:val="en-US"/>
              <w:storeMappedDataAs w:val="dateTime"/>
              <w:calendar w:val="gregorian"/>
            </w:date>
          </w:sdt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74AB7857" w:rsidR="00320263" w:rsidRPr="004E7A3E" w:rsidRDefault="00E05B7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3/31/2016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Content>
              <w:p w14:paraId="4C2377DF" w14:textId="14E51A37" w:rsidR="00320263" w:rsidRPr="004E7A3E" w:rsidRDefault="00F715F1" w:rsidP="00F715F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7A2E32F6" w:rsidR="00375D69" w:rsidRPr="00CF2307" w:rsidRDefault="00954E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4BFF51A4" w:rsidR="00375D69" w:rsidRDefault="00954E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11/7/2018</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25EE2648" w:rsidR="00375D69" w:rsidRDefault="00954E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721D68C6" w:rsidR="00375D69" w:rsidRDefault="00954EE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for the new version.</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6" w:name="_Toc49980733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49980733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Content>
        <w:p w14:paraId="4C2377F4" w14:textId="6DE5D11F" w:rsidR="00C53B6B" w:rsidRDefault="00812A0B"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provide the configurations defined for the HL7 ADT interface from Soarian to RL Solutions.  The intended audience would encompass anyone who wishes to know more about the configurations and data mappings of RL Solutions.  </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499807334"/>
      <w:r w:rsidRPr="00D574A8">
        <w:rPr>
          <w:rFonts w:asciiTheme="minorHAnsi" w:hAnsiTheme="minorHAnsi" w:cs="Arial"/>
          <w:i w:val="0"/>
          <w:color w:val="0070C0"/>
          <w:sz w:val="24"/>
          <w:szCs w:val="24"/>
        </w:rPr>
        <w:t>1.2    Project Scope</w:t>
      </w:r>
      <w:bookmarkEnd w:id="8"/>
    </w:p>
    <w:sdt>
      <w:sdtPr>
        <w:rPr>
          <w:rFonts w:asciiTheme="minorHAnsi" w:eastAsiaTheme="minorHAnsi" w:hAnsiTheme="minorHAnsi" w:cs="Arial"/>
          <w:i w:val="0"/>
          <w:color w:val="666666"/>
          <w:sz w:val="20"/>
          <w:szCs w:val="22"/>
        </w:rPr>
        <w:id w:val="-1111823088"/>
        <w:placeholder>
          <w:docPart w:val="DefaultPlaceholder_1082065158"/>
        </w:placeholder>
      </w:sdtPr>
      <w:sdtEndPr>
        <w:rPr>
          <w:i/>
        </w:rPr>
      </w:sdtEndPr>
      <w:sdtContent>
        <w:p w14:paraId="2494837B" w14:textId="456BF20C" w:rsidR="00812A0B" w:rsidRDefault="004F1111" w:rsidP="009666CA">
          <w:pPr>
            <w:pStyle w:val="template"/>
            <w:rPr>
              <w:rFonts w:asciiTheme="minorHAnsi" w:hAnsiTheme="minorHAnsi" w:cs="Arial"/>
              <w:i w:val="0"/>
            </w:rPr>
          </w:pPr>
          <w:r>
            <w:rPr>
              <w:rFonts w:asciiTheme="minorHAnsi" w:hAnsiTheme="minorHAnsi" w:cs="Arial"/>
              <w:i w:val="0"/>
            </w:rPr>
            <w:t>Consolidation of the Risk ADT interface with the Feedback Monitor Pro (FM Pro) interface took place and a new upgraded application RL Solutions v.6 (or RL6) was born</w:t>
          </w:r>
          <w:r w:rsidR="00F7189D">
            <w:rPr>
              <w:rFonts w:asciiTheme="minorHAnsi" w:hAnsiTheme="minorHAnsi" w:cs="Arial"/>
              <w:i w:val="0"/>
            </w:rPr>
            <w:t xml:space="preserve"> on July 15, 2014</w:t>
          </w:r>
          <w:r>
            <w:rPr>
              <w:rFonts w:asciiTheme="minorHAnsi" w:hAnsiTheme="minorHAnsi" w:cs="Arial"/>
              <w:i w:val="0"/>
            </w:rPr>
            <w:t>.</w:t>
          </w:r>
        </w:p>
        <w:p w14:paraId="6DA25708" w14:textId="77777777" w:rsidR="00812A0B" w:rsidRPr="00812A0B" w:rsidRDefault="00812A0B" w:rsidP="009666CA">
          <w:pPr>
            <w:pStyle w:val="template"/>
            <w:rPr>
              <w:rFonts w:asciiTheme="minorHAnsi" w:hAnsiTheme="minorHAnsi" w:cs="Arial"/>
              <w:i w:val="0"/>
              <w:szCs w:val="22"/>
            </w:rPr>
          </w:pPr>
        </w:p>
        <w:p w14:paraId="54C48BB6" w14:textId="77777777" w:rsidR="001D4428" w:rsidRDefault="00812A0B" w:rsidP="00812A0B">
          <w:pPr>
            <w:rPr>
              <w:rFonts w:asciiTheme="minorHAnsi" w:hAnsiTheme="minorHAnsi" w:cs="Arial"/>
              <w:color w:val="auto"/>
              <w:sz w:val="22"/>
            </w:rPr>
          </w:pPr>
          <w:r w:rsidRPr="00812A0B">
            <w:rPr>
              <w:rFonts w:asciiTheme="minorHAnsi" w:hAnsiTheme="minorHAnsi" w:cs="Arial"/>
              <w:color w:val="auto"/>
              <w:sz w:val="22"/>
            </w:rPr>
            <w:t>The move to the RL6 version provides the ability to better conduct activities for the improvement of patient safety, health care quality and patient experience.  It allows for a single portal for reporting and tracking of both adverse events and customer feedback (complaints and compliments).  It also provides the ability to create and send data files to our Patient Safety Organization, ECRI.</w:t>
          </w:r>
        </w:p>
        <w:p w14:paraId="4C2377F7" w14:textId="6C93076C" w:rsidR="009666CA" w:rsidRPr="00812A0B" w:rsidRDefault="001D4428" w:rsidP="00812A0B">
          <w:pPr>
            <w:rPr>
              <w:rFonts w:asciiTheme="minorHAnsi" w:hAnsiTheme="minorHAnsi" w:cs="Arial"/>
              <w:color w:val="auto"/>
              <w:sz w:val="22"/>
            </w:rPr>
          </w:pPr>
          <w:r>
            <w:rPr>
              <w:rFonts w:asciiTheme="minorHAnsi" w:hAnsiTheme="minorHAnsi" w:cs="Arial"/>
              <w:color w:val="auto"/>
              <w:sz w:val="22"/>
            </w:rPr>
            <w:t>In October 2018 the software was upgraded</w:t>
          </w:r>
          <w:r w:rsidRPr="001D4428">
            <w:rPr>
              <w:rFonts w:asciiTheme="minorHAnsi" w:hAnsiTheme="minorHAnsi" w:cs="Arial"/>
              <w:color w:val="auto"/>
              <w:sz w:val="22"/>
            </w:rPr>
            <w:t xml:space="preserve"> from 6.6.2.1 to 6.7.1.29</w:t>
          </w:r>
          <w:r>
            <w:rPr>
              <w:rFonts w:asciiTheme="minorHAnsi" w:hAnsiTheme="minorHAnsi" w:cs="Arial"/>
              <w:color w:val="auto"/>
              <w:sz w:val="22"/>
            </w:rPr>
            <w:t xml:space="preserve">  see </w:t>
          </w:r>
          <w:r w:rsidRPr="001D4428">
            <w:rPr>
              <w:rFonts w:asciiTheme="minorHAnsi" w:hAnsiTheme="minorHAnsi" w:cs="Arial"/>
              <w:color w:val="auto"/>
              <w:sz w:val="22"/>
            </w:rPr>
            <w:t>RFC-14763</w:t>
          </w:r>
          <w:r>
            <w:rPr>
              <w:rFonts w:asciiTheme="minorHAnsi" w:hAnsiTheme="minorHAnsi" w:cs="Arial"/>
              <w:color w:val="auto"/>
              <w:sz w:val="22"/>
            </w:rPr>
            <w:t>.</w:t>
          </w:r>
        </w:p>
      </w:sdtContent>
    </w:sdt>
    <w:p w14:paraId="4C2377FA" w14:textId="0F31D0DE"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9807335"/>
      <w:r w:rsidRPr="00D574A8">
        <w:rPr>
          <w:rFonts w:asciiTheme="minorHAnsi" w:hAnsiTheme="minorHAnsi" w:cs="Arial"/>
          <w:i w:val="0"/>
          <w:color w:val="0070C0"/>
          <w:sz w:val="24"/>
          <w:szCs w:val="24"/>
        </w:rPr>
        <w:lastRenderedPageBreak/>
        <w:t>1.</w:t>
      </w:r>
      <w:r w:rsidR="009A190A">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C2377FB" w14:textId="7C960DEE" w:rsidR="00C66DF0" w:rsidRPr="00D574A8" w:rsidRDefault="00CF2307" w:rsidP="002654C8">
      <w:pPr>
        <w:pStyle w:val="Heading3"/>
        <w:ind w:firstLine="720"/>
        <w:rPr>
          <w:b w:val="0"/>
          <w:color w:val="0070C0"/>
        </w:rPr>
      </w:pPr>
      <w:bookmarkStart w:id="10" w:name="_Toc499807336"/>
      <w:r w:rsidRPr="00D574A8">
        <w:rPr>
          <w:rFonts w:asciiTheme="minorHAnsi" w:hAnsiTheme="minorHAnsi" w:cs="Arial"/>
          <w:b w:val="0"/>
          <w:color w:val="0070C0"/>
          <w:sz w:val="22"/>
        </w:rPr>
        <w:t>1.</w:t>
      </w:r>
      <w:r w:rsidR="009A190A">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efaultPlaceholder_1082065158"/>
        </w:placeholder>
      </w:sdtPr>
      <w:sdtContent>
        <w:p w14:paraId="4C2377FC" w14:textId="263A00E6" w:rsidR="008F1EDB" w:rsidRPr="004D1460" w:rsidRDefault="00765580" w:rsidP="004D1460">
          <w:pPr>
            <w:ind w:left="720"/>
            <w:rPr>
              <w:rFonts w:asciiTheme="minorHAnsi" w:hAnsiTheme="minorHAnsi" w:cs="Arial"/>
              <w:color w:val="auto"/>
              <w:sz w:val="22"/>
            </w:rPr>
          </w:pPr>
          <w:r w:rsidRPr="00765580">
            <w:rPr>
              <w:rFonts w:asciiTheme="minorHAnsi" w:hAnsiTheme="minorHAnsi" w:cs="Arial"/>
              <w:b/>
              <w:color w:val="auto"/>
              <w:sz w:val="22"/>
            </w:rPr>
            <w:t>FM Pro:</w:t>
          </w:r>
          <w:r>
            <w:rPr>
              <w:rFonts w:asciiTheme="minorHAnsi" w:hAnsiTheme="minorHAnsi" w:cs="Arial"/>
              <w:color w:val="auto"/>
              <w:sz w:val="22"/>
            </w:rPr>
            <w:t xml:space="preserve"> Feedback Monitor Pro.  Decommissioned application that use to receive ADT messages from Soarian. This was rolled into RL6 upgrade and within BayCare, there are historical references that still exist.</w:t>
          </w:r>
        </w:p>
      </w:sdtContent>
    </w:sdt>
    <w:p w14:paraId="4C2377FD" w14:textId="7F80C5E5" w:rsidR="00C66DF0" w:rsidRPr="00D574A8" w:rsidRDefault="00CF2307" w:rsidP="007A3CDB">
      <w:pPr>
        <w:pStyle w:val="Heading3"/>
        <w:ind w:firstLine="720"/>
        <w:rPr>
          <w:b w:val="0"/>
          <w:color w:val="0070C0"/>
        </w:rPr>
      </w:pPr>
      <w:bookmarkStart w:id="11" w:name="_Toc499807337"/>
      <w:r w:rsidRPr="00D574A8">
        <w:rPr>
          <w:rFonts w:asciiTheme="minorHAnsi" w:hAnsiTheme="minorHAnsi" w:cs="Arial"/>
          <w:b w:val="0"/>
          <w:color w:val="0070C0"/>
          <w:sz w:val="22"/>
        </w:rPr>
        <w:t>1.</w:t>
      </w:r>
      <w:r w:rsidR="009A190A">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efaultPlaceholder_1082065158"/>
        </w:placeholder>
      </w:sdtPr>
      <w:sdtContent>
        <w:p w14:paraId="6232421F" w14:textId="77777777" w:rsidR="004D1460" w:rsidRPr="004E7A3E" w:rsidRDefault="004D1460" w:rsidP="004D1460">
          <w:pPr>
            <w:ind w:left="720"/>
            <w:rPr>
              <w:rFonts w:asciiTheme="minorHAnsi" w:hAnsiTheme="minorHAnsi" w:cs="Arial"/>
              <w:color w:val="auto"/>
            </w:rPr>
          </w:pPr>
          <w:r>
            <w:rPr>
              <w:rFonts w:asciiTheme="minorHAnsi" w:hAnsiTheme="minorHAnsi" w:cs="Arial"/>
              <w:b/>
              <w:color w:val="auto"/>
              <w:sz w:val="22"/>
            </w:rPr>
            <w:t>Risk:</w:t>
          </w:r>
          <w:r>
            <w:rPr>
              <w:rFonts w:asciiTheme="minorHAnsi" w:hAnsiTheme="minorHAnsi" w:cs="Arial"/>
              <w:color w:val="auto"/>
              <w:sz w:val="22"/>
            </w:rPr>
            <w:t xml:space="preserve"> Risk Management.  Decommissioned application that use to receive ADT messages from Soarian. This was rolled into RL6 upgrade and within BayCare, there are historical references that still exist.</w:t>
          </w:r>
        </w:p>
        <w:p w14:paraId="4C2377FE" w14:textId="015D9247" w:rsidR="008F1EDB" w:rsidRPr="004D1460" w:rsidRDefault="004D1460" w:rsidP="007A3CDB">
          <w:pPr>
            <w:ind w:left="720"/>
            <w:rPr>
              <w:rFonts w:asciiTheme="minorHAnsi" w:hAnsiTheme="minorHAnsi" w:cs="Arial"/>
              <w:color w:val="auto"/>
              <w:sz w:val="22"/>
            </w:rPr>
          </w:pPr>
          <w:r w:rsidRPr="004D1460">
            <w:rPr>
              <w:rFonts w:asciiTheme="minorHAnsi" w:hAnsiTheme="minorHAnsi" w:cs="Arial"/>
              <w:b/>
              <w:color w:val="auto"/>
              <w:sz w:val="22"/>
            </w:rPr>
            <w:t>PRISM:</w:t>
          </w:r>
          <w:r w:rsidRPr="004D1460">
            <w:rPr>
              <w:rFonts w:asciiTheme="minorHAnsi" w:hAnsiTheme="minorHAnsi" w:cs="Arial"/>
              <w:color w:val="auto"/>
              <w:sz w:val="22"/>
            </w:rPr>
            <w:t xml:space="preserve"> AKA</w:t>
          </w:r>
          <w:r>
            <w:rPr>
              <w:rFonts w:asciiTheme="minorHAnsi" w:hAnsiTheme="minorHAnsi" w:cs="Arial"/>
              <w:color w:val="auto"/>
              <w:sz w:val="22"/>
            </w:rPr>
            <w:t>-</w:t>
          </w:r>
          <w:r w:rsidRPr="004D1460">
            <w:rPr>
              <w:rFonts w:asciiTheme="minorHAnsi" w:hAnsiTheme="minorHAnsi" w:cs="Arial"/>
              <w:color w:val="auto"/>
              <w:sz w:val="22"/>
            </w:rPr>
            <w:t xml:space="preserve"> RL Solutions</w:t>
          </w:r>
          <w:r>
            <w:rPr>
              <w:rFonts w:asciiTheme="minorHAnsi" w:hAnsiTheme="minorHAnsi" w:cs="Arial"/>
              <w:color w:val="auto"/>
              <w:sz w:val="22"/>
            </w:rPr>
            <w:t>, AKA –RL6</w:t>
          </w:r>
          <w:r w:rsidRPr="004D1460">
            <w:rPr>
              <w:rFonts w:asciiTheme="minorHAnsi" w:hAnsiTheme="minorHAnsi" w:cs="Arial"/>
              <w:color w:val="auto"/>
              <w:sz w:val="22"/>
            </w:rPr>
            <w:t>.</w:t>
          </w:r>
        </w:p>
      </w:sdtContent>
    </w:sdt>
    <w:p w14:paraId="4C2377FF" w14:textId="458897F2"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499807338"/>
      <w:r w:rsidRPr="00D574A8">
        <w:rPr>
          <w:rFonts w:asciiTheme="minorHAnsi" w:hAnsiTheme="minorHAnsi" w:cs="Arial"/>
          <w:i w:val="0"/>
          <w:color w:val="0070C0"/>
          <w:sz w:val="24"/>
          <w:szCs w:val="24"/>
        </w:rPr>
        <w:t>1.</w:t>
      </w:r>
      <w:r w:rsidR="009A190A">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r w:rsidR="004D1460">
        <w:rPr>
          <w:rFonts w:asciiTheme="minorHAnsi" w:hAnsiTheme="minorHAnsi" w:cs="Arial"/>
          <w:i w:val="0"/>
          <w:color w:val="0070C0"/>
          <w:sz w:val="24"/>
          <w:szCs w:val="24"/>
        </w:rPr>
        <w:t xml:space="preserve"> </w:t>
      </w:r>
    </w:p>
    <w:sdt>
      <w:sdtPr>
        <w:rPr>
          <w:rFonts w:asciiTheme="minorHAnsi" w:hAnsiTheme="minorHAnsi" w:cs="Arial"/>
          <w:i w:val="0"/>
        </w:rPr>
        <w:id w:val="-1408839955"/>
        <w:placeholder>
          <w:docPart w:val="DefaultPlaceholder_1082065158"/>
        </w:placeholder>
      </w:sdtPr>
      <w:sdtContent>
        <w:p w14:paraId="7080E0E7" w14:textId="3C9FE049" w:rsidR="000A62F9" w:rsidRDefault="005E731D" w:rsidP="00235E8B">
          <w:pPr>
            <w:pStyle w:val="template"/>
            <w:rPr>
              <w:rFonts w:asciiTheme="minorHAnsi" w:hAnsiTheme="minorHAnsi" w:cs="Arial"/>
              <w:i w:val="0"/>
            </w:rPr>
          </w:pPr>
          <w:r>
            <w:rPr>
              <w:rFonts w:asciiTheme="minorHAnsi" w:hAnsiTheme="minorHAnsi" w:cs="Arial"/>
              <w:i w:val="0"/>
            </w:rPr>
            <w:t xml:space="preserve">Located on the Enterprise Integration Sharepoint site are HL7 specification documents: </w:t>
          </w:r>
        </w:p>
        <w:p w14:paraId="5C6C2364" w14:textId="77777777" w:rsidR="000A62F9" w:rsidRDefault="000A62F9" w:rsidP="00235E8B">
          <w:pPr>
            <w:pStyle w:val="template"/>
            <w:rPr>
              <w:rFonts w:asciiTheme="minorHAnsi" w:hAnsiTheme="minorHAnsi" w:cs="Arial"/>
              <w:i w:val="0"/>
            </w:rPr>
          </w:pPr>
        </w:p>
        <w:p w14:paraId="2319D744" w14:textId="77777777" w:rsidR="000A62F9" w:rsidRDefault="000A62F9" w:rsidP="000A62F9">
          <w:pPr>
            <w:pStyle w:val="NoSpacing"/>
          </w:pPr>
          <w:r>
            <w:t xml:space="preserve">EIT Site Documents  </w:t>
          </w:r>
        </w:p>
        <w:p w14:paraId="31640134" w14:textId="38821E25" w:rsidR="000A62F9" w:rsidRDefault="000A62F9" w:rsidP="000A62F9">
          <w:pPr>
            <w:pStyle w:val="NoSpacing"/>
          </w:pPr>
          <w:r>
            <w:t xml:space="preserve">    Active Applications and Systems</w:t>
          </w:r>
        </w:p>
        <w:p w14:paraId="648EF5E4" w14:textId="499814A3" w:rsidR="000A62F9" w:rsidRDefault="000A62F9" w:rsidP="000A62F9">
          <w:pPr>
            <w:pStyle w:val="NoSpacing"/>
          </w:pPr>
          <w:r>
            <w:t xml:space="preserve">        RL Solutions Risk</w:t>
          </w:r>
        </w:p>
        <w:p w14:paraId="5B7C090A" w14:textId="36DB9A03" w:rsidR="000A62F9" w:rsidRPr="00FB2C90" w:rsidRDefault="000A62F9" w:rsidP="000A62F9">
          <w:pPr>
            <w:pStyle w:val="NoSpacing"/>
          </w:pPr>
          <w:r>
            <w:t xml:space="preserve">            HL7 Specifications for All Non-RL6 Surveillance Implementations.pdf</w:t>
          </w:r>
        </w:p>
        <w:p w14:paraId="4C237800" w14:textId="4984036A" w:rsidR="00235E8B" w:rsidRDefault="008B35EE" w:rsidP="000A62F9">
          <w:pPr>
            <w:pStyle w:val="template"/>
            <w:rPr>
              <w:rFonts w:asciiTheme="minorHAnsi" w:hAnsiTheme="minorHAnsi" w:cs="Arial"/>
              <w:i w:val="0"/>
            </w:rPr>
          </w:pP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C237803" w14:textId="6EDC8087" w:rsidR="00DF00D2" w:rsidRPr="009A190A" w:rsidRDefault="009A190A" w:rsidP="009A190A">
      <w:pPr>
        <w:pStyle w:val="Heading1"/>
        <w:rPr>
          <w:rFonts w:asciiTheme="minorHAnsi" w:hAnsiTheme="minorHAnsi"/>
          <w:i/>
          <w:sz w:val="28"/>
        </w:rPr>
      </w:pPr>
      <w:bookmarkStart w:id="14" w:name="_Toc499807339"/>
      <w:r w:rsidRPr="009A190A">
        <w:rPr>
          <w:rFonts w:asciiTheme="minorHAnsi" w:hAnsiTheme="minorHAnsi"/>
          <w:i/>
          <w:sz w:val="28"/>
        </w:rPr>
        <w:lastRenderedPageBreak/>
        <w:t>2.</w:t>
      </w:r>
      <w:r w:rsidR="00F03186" w:rsidRPr="009A190A">
        <w:rPr>
          <w:rFonts w:asciiTheme="minorHAnsi" w:hAnsiTheme="minorHAnsi"/>
          <w:sz w:val="28"/>
        </w:rPr>
        <w:t xml:space="preserve">   </w:t>
      </w:r>
      <w:r w:rsidR="00DF00D2" w:rsidRPr="009A190A">
        <w:rPr>
          <w:rFonts w:asciiTheme="minorHAnsi" w:hAnsiTheme="minorHAnsi"/>
          <w:sz w:val="28"/>
        </w:rPr>
        <w:t>Diagram</w:t>
      </w:r>
      <w:r w:rsidR="004D1460" w:rsidRPr="009A190A">
        <w:rPr>
          <w:rFonts w:asciiTheme="minorHAnsi" w:hAnsiTheme="minorHAnsi"/>
          <w:sz w:val="28"/>
        </w:rPr>
        <w:t xml:space="preserve"> –N/A</w:t>
      </w:r>
      <w:bookmarkEnd w:id="14"/>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2F6A9F93" w14:textId="77777777" w:rsidR="009A190A" w:rsidRDefault="008B35EE">
      <w:pPr>
        <w:rPr>
          <w:rFonts w:asciiTheme="minorHAnsi" w:hAnsiTheme="minorHAnsi" w:cs="Arial"/>
          <w:sz w:val="28"/>
        </w:rPr>
      </w:pPr>
      <w:sdt>
        <w:sdtPr>
          <w:rPr>
            <w:rFonts w:asciiTheme="minorHAnsi" w:hAnsiTheme="minorHAnsi" w:cs="Arial"/>
            <w:sz w:val="28"/>
          </w:rPr>
          <w:id w:val="245688626"/>
          <w:showingPlcHdr/>
          <w:picture/>
        </w:sdtPr>
        <w:sdtContent>
          <w:r w:rsidR="008E2A7E">
            <w:rPr>
              <w:rFonts w:asciiTheme="minorHAnsi" w:hAnsiTheme="minorHAnsi" w:cs="Arial"/>
              <w:noProof/>
              <w:sz w:val="28"/>
            </w:rPr>
            <w:drawing>
              <wp:inline distT="0" distB="0" distL="0" distR="0" wp14:anchorId="4C23798C" wp14:editId="4C23798D">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p>
    <w:p w14:paraId="4C237807" w14:textId="77777777" w:rsidR="00025139" w:rsidRPr="00D574A8" w:rsidRDefault="00025139" w:rsidP="009A190A">
      <w:pPr>
        <w:pStyle w:val="Heading1"/>
        <w:spacing w:before="120" w:after="120"/>
        <w:rPr>
          <w:rFonts w:asciiTheme="minorHAnsi" w:hAnsiTheme="minorHAnsi" w:cs="Arial"/>
          <w:color w:val="0070C0"/>
          <w:sz w:val="22"/>
        </w:rPr>
      </w:pPr>
      <w:bookmarkStart w:id="15" w:name="_Toc499807340"/>
      <w:r w:rsidRPr="00D574A8">
        <w:rPr>
          <w:rFonts w:asciiTheme="minorHAnsi" w:hAnsiTheme="minorHAnsi" w:cs="Arial"/>
          <w:color w:val="0070C0"/>
          <w:sz w:val="28"/>
        </w:rPr>
        <w:t>3.    Requirements</w:t>
      </w:r>
      <w:bookmarkEnd w:id="15"/>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499807341"/>
      <w:r w:rsidRPr="00D574A8">
        <w:rPr>
          <w:rFonts w:asciiTheme="minorHAnsi" w:hAnsiTheme="minorHAnsi" w:cs="Arial"/>
          <w:i w:val="0"/>
          <w:color w:val="0070C0"/>
          <w:sz w:val="24"/>
          <w:szCs w:val="24"/>
        </w:rPr>
        <w:t>3.1    Functional Requirements</w:t>
      </w:r>
      <w:bookmarkStart w:id="18" w:name="_Toc439994696"/>
      <w:bookmarkEnd w:id="16"/>
      <w:bookmarkEnd w:id="17"/>
    </w:p>
    <w:p w14:paraId="4C237809" w14:textId="77777777" w:rsidR="004D01FE" w:rsidRPr="009A190A" w:rsidRDefault="004D01FE" w:rsidP="009A190A">
      <w:pPr>
        <w:spacing w:after="120" w:line="240" w:lineRule="auto"/>
        <w:rPr>
          <w:sz w:val="10"/>
        </w:rPr>
      </w:pPr>
    </w:p>
    <w:sdt>
      <w:sdtPr>
        <w:rPr>
          <w:rFonts w:asciiTheme="minorHAnsi" w:hAnsiTheme="minorHAnsi" w:cs="Arial"/>
          <w:i w:val="0"/>
        </w:rPr>
        <w:id w:val="1676066936"/>
        <w:placeholder>
          <w:docPart w:val="DefaultPlaceholder_1082065158"/>
        </w:placeholder>
      </w:sdtPr>
      <w:sdtContent>
        <w:p w14:paraId="4C23780A" w14:textId="70C9E616"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55FA135E" w:rsidR="00894772" w:rsidRDefault="00894772" w:rsidP="005E731D">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5E731D">
              <w:rPr>
                <w:rFonts w:ascii="Calibri" w:eastAsia="Times New Roman" w:hAnsi="Calibri"/>
                <w:color w:val="000000"/>
                <w:sz w:val="22"/>
              </w:rPr>
              <w:t>16</w:t>
            </w:r>
            <w:r w:rsidRPr="00446162">
              <w:rPr>
                <w:rFonts w:ascii="Calibri" w:eastAsia="Times New Roman" w:hAnsi="Calibri"/>
                <w:color w:val="000000"/>
                <w:sz w:val="22"/>
              </w:rPr>
              <w:t>.</w:t>
            </w:r>
            <w:r w:rsidR="005E731D">
              <w:rPr>
                <w:rFonts w:ascii="Calibri" w:eastAsia="Times New Roman" w:hAnsi="Calibri"/>
                <w:color w:val="000000"/>
                <w:sz w:val="22"/>
              </w:rPr>
              <w:t>3</w:t>
            </w:r>
            <w:r w:rsidRPr="00446162">
              <w:rPr>
                <w:rFonts w:ascii="Calibri" w:eastAsia="Times New Roman" w:hAnsi="Calibri"/>
                <w:color w:val="000000"/>
                <w:sz w:val="22"/>
              </w:rPr>
              <w:t>.</w:t>
            </w:r>
            <w:r w:rsidR="005E731D">
              <w:rPr>
                <w:rFonts w:ascii="Calibri" w:eastAsia="Times New Roman" w:hAnsi="Calibri"/>
                <w:color w:val="000000"/>
                <w:sz w:val="22"/>
              </w:rPr>
              <w:t>31</w:t>
            </w:r>
          </w:p>
        </w:tc>
        <w:sdt>
          <w:sdtPr>
            <w:rPr>
              <w:rFonts w:ascii="Calibri" w:eastAsia="Times New Roman" w:hAnsi="Calibri"/>
              <w:color w:val="auto"/>
              <w:sz w:val="22"/>
            </w:rPr>
            <w:id w:val="967713767"/>
            <w:placeholder>
              <w:docPart w:val="2A9C309D5728479280BCE2952C1291CF"/>
            </w:placeholder>
          </w:sdtPr>
          <w:sdtContent>
            <w:tc>
              <w:tcPr>
                <w:tcW w:w="2880" w:type="dxa"/>
                <w:tcBorders>
                  <w:top w:val="nil"/>
                  <w:left w:val="nil"/>
                  <w:bottom w:val="nil"/>
                  <w:right w:val="nil"/>
                </w:tcBorders>
              </w:tcPr>
              <w:p w14:paraId="4C237814" w14:textId="4165F6F9" w:rsidR="00894772" w:rsidRDefault="00481D6D" w:rsidP="00481D6D">
                <w:pPr>
                  <w:spacing w:after="0" w:line="240" w:lineRule="auto"/>
                  <w:rPr>
                    <w:rFonts w:ascii="Calibri" w:eastAsia="Times New Roman" w:hAnsi="Calibri"/>
                    <w:color w:val="auto"/>
                    <w:sz w:val="22"/>
                  </w:rPr>
                </w:pPr>
                <w:r>
                  <w:rPr>
                    <w:rFonts w:ascii="Calibri" w:eastAsia="Times New Roman" w:hAnsi="Calibri"/>
                    <w:color w:val="auto"/>
                    <w:sz w:val="22"/>
                  </w:rPr>
                  <w:t xml:space="preserve"> </w:t>
                </w:r>
              </w:p>
            </w:tc>
          </w:sdtContent>
        </w:sdt>
        <w:sdt>
          <w:sdtPr>
            <w:rPr>
              <w:rFonts w:ascii="Calibri" w:eastAsia="Times New Roman" w:hAnsi="Calibri"/>
              <w:color w:val="auto"/>
              <w:sz w:val="22"/>
            </w:rPr>
            <w:id w:val="-1380861846"/>
            <w:placeholder>
              <w:docPart w:val="DE9CD0238C824F598AE02DCE6CFC5C7C"/>
            </w:placeholder>
          </w:sdtPr>
          <w:sdtEndPr>
            <w:rPr>
              <w:rFonts w:cstheme="minorBidi"/>
              <w:b w:val="0"/>
              <w:bCs w:val="0"/>
            </w:rPr>
          </w:sdtEndPr>
          <w:sdtContent>
            <w:tc>
              <w:tcPr>
                <w:tcW w:w="6138" w:type="dxa"/>
                <w:tcBorders>
                  <w:top w:val="nil"/>
                  <w:left w:val="nil"/>
                  <w:bottom w:val="nil"/>
                  <w:right w:val="nil"/>
                </w:tcBorders>
                <w:shd w:val="clear" w:color="auto" w:fill="auto"/>
              </w:tcPr>
              <w:p w14:paraId="2CDA0F04" w14:textId="30704E03" w:rsidR="00481D6D" w:rsidRDefault="00481D6D" w:rsidP="00481D6D">
                <w:pPr>
                  <w:pStyle w:val="Heading3"/>
                  <w:rPr>
                    <w:b w:val="0"/>
                    <w:sz w:val="24"/>
                    <w:szCs w:val="24"/>
                  </w:rPr>
                </w:pPr>
                <w:r>
                  <w:rPr>
                    <w:rFonts w:ascii="Calibri" w:eastAsia="Times New Roman" w:hAnsi="Calibri"/>
                    <w:color w:val="auto"/>
                    <w:sz w:val="22"/>
                  </w:rPr>
                  <w:t xml:space="preserve">See  </w:t>
                </w:r>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  below.</w:t>
                </w:r>
              </w:p>
              <w:p w14:paraId="4C237815" w14:textId="55A81929" w:rsidR="00894772" w:rsidRDefault="00894772" w:rsidP="005E731D">
                <w:pPr>
                  <w:spacing w:after="0" w:line="240" w:lineRule="auto"/>
                  <w:rPr>
                    <w:rFonts w:ascii="Calibri" w:eastAsia="Times New Roman" w:hAnsi="Calibri"/>
                    <w:color w:val="auto"/>
                    <w:sz w:val="22"/>
                  </w:rPr>
                </w:pPr>
              </w:p>
            </w:tc>
          </w:sdtContent>
        </w:sdt>
      </w:tr>
    </w:tbl>
    <w:p w14:paraId="4C237817" w14:textId="77777777" w:rsidR="00894772" w:rsidRPr="009A190A" w:rsidRDefault="00894772" w:rsidP="004D01FE">
      <w:pPr>
        <w:pStyle w:val="template"/>
        <w:spacing w:line="20" w:lineRule="atLeast"/>
        <w:rPr>
          <w:rFonts w:asciiTheme="minorHAnsi" w:hAnsiTheme="minorHAnsi" w:cs="Arial"/>
          <w:i w:val="0"/>
          <w:sz w:val="14"/>
        </w:rPr>
      </w:pPr>
    </w:p>
    <w:p w14:paraId="4C237819" w14:textId="77777777" w:rsidR="00D14D82" w:rsidRPr="009A190A" w:rsidRDefault="00D14D82" w:rsidP="009A190A">
      <w:pPr>
        <w:spacing w:after="0" w:line="240" w:lineRule="auto"/>
        <w:rPr>
          <w:rFonts w:asciiTheme="minorHAnsi" w:hAnsiTheme="minorHAnsi" w:cs="Arial"/>
          <w:color w:val="auto"/>
          <w:sz w:val="14"/>
        </w:rPr>
      </w:pPr>
    </w:p>
    <w:p w14:paraId="4C23781A" w14:textId="77777777" w:rsidR="00876B9A" w:rsidRPr="00D574A8" w:rsidRDefault="00876B9A" w:rsidP="009A190A">
      <w:pPr>
        <w:pStyle w:val="Heading2"/>
        <w:numPr>
          <w:ilvl w:val="1"/>
          <w:numId w:val="0"/>
        </w:numPr>
        <w:spacing w:before="0" w:line="240" w:lineRule="auto"/>
        <w:rPr>
          <w:rFonts w:asciiTheme="minorHAnsi" w:hAnsiTheme="minorHAnsi" w:cs="Arial"/>
          <w:i w:val="0"/>
          <w:color w:val="0070C0"/>
          <w:sz w:val="24"/>
          <w:szCs w:val="24"/>
        </w:rPr>
      </w:pPr>
      <w:bookmarkStart w:id="19" w:name="_Toc499807342"/>
      <w:r w:rsidRPr="00D574A8">
        <w:rPr>
          <w:rFonts w:asciiTheme="minorHAnsi" w:hAnsiTheme="minorHAnsi" w:cs="Arial"/>
          <w:i w:val="0"/>
          <w:color w:val="0070C0"/>
          <w:sz w:val="24"/>
          <w:szCs w:val="24"/>
        </w:rPr>
        <w:lastRenderedPageBreak/>
        <w:t>3.2    Non-Functional Requirements</w:t>
      </w:r>
      <w:bookmarkEnd w:id="19"/>
    </w:p>
    <w:sdt>
      <w:sdtPr>
        <w:rPr>
          <w:rFonts w:asciiTheme="minorHAnsi" w:hAnsiTheme="minorHAnsi" w:cs="Arial"/>
          <w:color w:val="auto"/>
          <w:sz w:val="22"/>
        </w:rPr>
        <w:id w:val="1671754727"/>
        <w:placeholder>
          <w:docPart w:val="DefaultPlaceholder_1082065158"/>
        </w:placeholder>
      </w:sdt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B1A6C19" w:rsidR="00894772" w:rsidRPr="00446162" w:rsidRDefault="005E731D"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Project</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B5EDCAF" w:rsidR="00894772" w:rsidRDefault="00532846" w:rsidP="005E731D">
            <w:pPr>
              <w:spacing w:after="0" w:line="240" w:lineRule="auto"/>
              <w:rPr>
                <w:rFonts w:ascii="Calibri" w:eastAsia="Times New Roman" w:hAnsi="Calibri"/>
                <w:color w:val="000000"/>
                <w:sz w:val="22"/>
              </w:rPr>
            </w:pPr>
            <w:r>
              <w:rPr>
                <w:rFonts w:ascii="Calibri" w:eastAsia="Times New Roman" w:hAnsi="Calibri"/>
                <w:color w:val="000000"/>
                <w:sz w:val="22"/>
              </w:rPr>
              <w:t>NFR.20</w:t>
            </w:r>
            <w:r w:rsidR="005E731D">
              <w:rPr>
                <w:rFonts w:ascii="Calibri" w:eastAsia="Times New Roman" w:hAnsi="Calibri"/>
                <w:color w:val="000000"/>
                <w:sz w:val="22"/>
              </w:rPr>
              <w:t>16</w:t>
            </w:r>
            <w:r w:rsidR="00894772" w:rsidRPr="00446162">
              <w:rPr>
                <w:rFonts w:ascii="Calibri" w:eastAsia="Times New Roman" w:hAnsi="Calibri"/>
                <w:color w:val="000000"/>
                <w:sz w:val="22"/>
              </w:rPr>
              <w:t>.</w:t>
            </w:r>
            <w:r w:rsidR="005E731D">
              <w:rPr>
                <w:rFonts w:ascii="Calibri" w:eastAsia="Times New Roman" w:hAnsi="Calibri"/>
                <w:color w:val="000000"/>
                <w:sz w:val="22"/>
              </w:rPr>
              <w:t>3</w:t>
            </w:r>
            <w:r w:rsidR="00894772" w:rsidRPr="00446162">
              <w:rPr>
                <w:rFonts w:ascii="Calibri" w:eastAsia="Times New Roman" w:hAnsi="Calibri"/>
                <w:color w:val="000000"/>
                <w:sz w:val="22"/>
              </w:rPr>
              <w:t>.</w:t>
            </w:r>
            <w:r w:rsidR="005E731D">
              <w:rPr>
                <w:rFonts w:ascii="Calibri" w:eastAsia="Times New Roman" w:hAnsi="Calibri"/>
                <w:color w:val="000000"/>
                <w:sz w:val="22"/>
              </w:rPr>
              <w:t>31</w:t>
            </w:r>
          </w:p>
        </w:tc>
        <w:sdt>
          <w:sdtPr>
            <w:rPr>
              <w:rFonts w:ascii="Calibri" w:eastAsia="Times New Roman" w:hAnsi="Calibri"/>
              <w:color w:val="auto"/>
              <w:sz w:val="22"/>
            </w:rPr>
            <w:id w:val="1709989112"/>
            <w:placeholder>
              <w:docPart w:val="3F025E28A8F04A9C999C112C60B8E812"/>
            </w:placeholder>
          </w:sdtPr>
          <w:sdtContent>
            <w:tc>
              <w:tcPr>
                <w:tcW w:w="2880" w:type="dxa"/>
                <w:tcBorders>
                  <w:top w:val="nil"/>
                  <w:left w:val="nil"/>
                  <w:bottom w:val="nil"/>
                  <w:right w:val="nil"/>
                </w:tcBorders>
              </w:tcPr>
              <w:p w14:paraId="4C237825" w14:textId="29D85880" w:rsidR="00894772" w:rsidRDefault="005E731D" w:rsidP="005E731D">
                <w:pPr>
                  <w:spacing w:after="0" w:line="240" w:lineRule="auto"/>
                  <w:rPr>
                    <w:rFonts w:ascii="Calibri" w:eastAsia="Times New Roman" w:hAnsi="Calibri"/>
                    <w:color w:val="auto"/>
                    <w:sz w:val="22"/>
                  </w:rPr>
                </w:pPr>
                <w:r>
                  <w:rPr>
                    <w:rFonts w:ascii="Calibri" w:eastAsia="Times New Roman" w:hAnsi="Calibri"/>
                    <w:color w:val="auto"/>
                    <w:sz w:val="22"/>
                  </w:rPr>
                  <w:t>Lawson CSV file</w:t>
                </w:r>
              </w:p>
            </w:tc>
          </w:sdtContent>
        </w:sdt>
        <w:sdt>
          <w:sdtPr>
            <w:rPr>
              <w:rFonts w:ascii="Calibri" w:eastAsia="Times New Roman" w:hAnsi="Calibri"/>
              <w:color w:val="auto"/>
              <w:sz w:val="22"/>
            </w:rPr>
            <w:id w:val="-109523800"/>
            <w:placeholder>
              <w:docPart w:val="A42D40DB549544CC8D32FE7DB64AA3EB"/>
            </w:placeholder>
          </w:sdtPr>
          <w:sdtContent>
            <w:tc>
              <w:tcPr>
                <w:tcW w:w="6138" w:type="dxa"/>
                <w:tcBorders>
                  <w:top w:val="nil"/>
                  <w:left w:val="nil"/>
                  <w:bottom w:val="nil"/>
                  <w:right w:val="nil"/>
                </w:tcBorders>
                <w:shd w:val="clear" w:color="auto" w:fill="auto"/>
              </w:tcPr>
              <w:p w14:paraId="4C237826" w14:textId="34EBDFB7" w:rsidR="00894772" w:rsidRDefault="005E731D" w:rsidP="005E731D">
                <w:pPr>
                  <w:spacing w:after="0" w:line="240" w:lineRule="auto"/>
                  <w:rPr>
                    <w:rFonts w:ascii="Calibri" w:eastAsia="Times New Roman" w:hAnsi="Calibri"/>
                    <w:color w:val="auto"/>
                    <w:sz w:val="22"/>
                  </w:rPr>
                </w:pPr>
                <w:r>
                  <w:rPr>
                    <w:rFonts w:ascii="Calibri" w:eastAsia="Times New Roman" w:hAnsi="Calibri"/>
                    <w:color w:val="auto"/>
                    <w:sz w:val="22"/>
                  </w:rPr>
                  <w:t xml:space="preserve">Lawson FTP’s a BayCare employee file of all team members employed by BayCare which includes team member number, name, title, etc.  </w:t>
                </w:r>
                <w:r w:rsidRPr="005E731D">
                  <w:rPr>
                    <w:rFonts w:ascii="Calibri" w:eastAsia="Times New Roman" w:hAnsi="Calibri"/>
                    <w:b/>
                    <w:color w:val="auto"/>
                    <w:sz w:val="22"/>
                  </w:rPr>
                  <w:t>This does NOT go through the interface engine.</w:t>
                </w:r>
              </w:p>
            </w:tc>
          </w:sdtContent>
        </w:sdt>
      </w:tr>
      <w:tr w:rsidR="005E731D" w14:paraId="426165D4" w14:textId="77777777" w:rsidTr="009A1D0B">
        <w:trPr>
          <w:trHeight w:val="495"/>
        </w:trPr>
        <w:tc>
          <w:tcPr>
            <w:tcW w:w="1905" w:type="dxa"/>
            <w:tcBorders>
              <w:top w:val="nil"/>
              <w:left w:val="nil"/>
              <w:bottom w:val="nil"/>
              <w:right w:val="nil"/>
            </w:tcBorders>
            <w:shd w:val="clear" w:color="000000" w:fill="F2F2F2"/>
            <w:noWrap/>
          </w:tcPr>
          <w:p w14:paraId="4C8399CC" w14:textId="418327C3" w:rsidR="005E731D" w:rsidRDefault="005E731D" w:rsidP="005E731D">
            <w:pPr>
              <w:spacing w:after="0" w:line="240" w:lineRule="auto"/>
              <w:rPr>
                <w:rFonts w:ascii="Calibri" w:eastAsia="Times New Roman" w:hAnsi="Calibri"/>
                <w:color w:val="000000"/>
                <w:sz w:val="22"/>
              </w:rPr>
            </w:pPr>
            <w:r>
              <w:rPr>
                <w:rFonts w:ascii="Calibri" w:eastAsia="Times New Roman" w:hAnsi="Calibri"/>
                <w:color w:val="000000"/>
                <w:sz w:val="22"/>
              </w:rPr>
              <w:t>NFR.2016</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31.1</w:t>
            </w:r>
          </w:p>
        </w:tc>
        <w:tc>
          <w:tcPr>
            <w:tcW w:w="2880" w:type="dxa"/>
            <w:tcBorders>
              <w:top w:val="nil"/>
              <w:left w:val="nil"/>
              <w:bottom w:val="nil"/>
              <w:right w:val="nil"/>
            </w:tcBorders>
          </w:tcPr>
          <w:p w14:paraId="6FB00C7C" w14:textId="5F99447F" w:rsidR="005E731D" w:rsidRDefault="005E731D" w:rsidP="005E731D">
            <w:pPr>
              <w:spacing w:after="0" w:line="240" w:lineRule="auto"/>
              <w:rPr>
                <w:rFonts w:ascii="Calibri" w:eastAsia="Times New Roman" w:hAnsi="Calibri"/>
                <w:color w:val="auto"/>
                <w:sz w:val="22"/>
              </w:rPr>
            </w:pPr>
            <w:r>
              <w:rPr>
                <w:rFonts w:ascii="Calibri" w:eastAsia="Times New Roman" w:hAnsi="Calibri"/>
                <w:color w:val="auto"/>
                <w:sz w:val="22"/>
              </w:rPr>
              <w:t>Cactus CSV file</w:t>
            </w:r>
          </w:p>
        </w:tc>
        <w:tc>
          <w:tcPr>
            <w:tcW w:w="6138" w:type="dxa"/>
            <w:tcBorders>
              <w:top w:val="nil"/>
              <w:left w:val="nil"/>
              <w:bottom w:val="nil"/>
              <w:right w:val="nil"/>
            </w:tcBorders>
            <w:shd w:val="clear" w:color="auto" w:fill="auto"/>
          </w:tcPr>
          <w:p w14:paraId="4FDBE808" w14:textId="358CD607" w:rsidR="005E731D" w:rsidRDefault="005E731D" w:rsidP="005E731D">
            <w:pPr>
              <w:spacing w:after="0" w:line="240" w:lineRule="auto"/>
              <w:rPr>
                <w:rFonts w:ascii="Calibri" w:eastAsia="Times New Roman" w:hAnsi="Calibri"/>
                <w:color w:val="auto"/>
                <w:sz w:val="22"/>
              </w:rPr>
            </w:pPr>
            <w:r>
              <w:rPr>
                <w:rFonts w:ascii="Calibri" w:eastAsia="Times New Roman" w:hAnsi="Calibri"/>
                <w:color w:val="auto"/>
                <w:sz w:val="22"/>
              </w:rPr>
              <w:t xml:space="preserve">Cactus FTP’s a BayCare credentialed physician file of the entire database for all facilities.  </w:t>
            </w:r>
            <w:r w:rsidRPr="005E731D">
              <w:rPr>
                <w:rFonts w:ascii="Calibri" w:eastAsia="Times New Roman" w:hAnsi="Calibri"/>
                <w:b/>
                <w:color w:val="auto"/>
                <w:sz w:val="22"/>
              </w:rPr>
              <w:t>This does NOT go through the interface engine.</w:t>
            </w:r>
          </w:p>
        </w:tc>
      </w:tr>
    </w:tbl>
    <w:p w14:paraId="4C237828" w14:textId="77777777" w:rsidR="00894772" w:rsidRPr="004E7A3E" w:rsidRDefault="00894772" w:rsidP="00876B9A">
      <w:pPr>
        <w:rPr>
          <w:rFonts w:asciiTheme="minorHAnsi" w:hAnsiTheme="minorHAnsi" w:cs="Arial"/>
          <w:color w:val="auto"/>
          <w:sz w:val="22"/>
        </w:rPr>
      </w:pPr>
    </w:p>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9807343"/>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4" w14:textId="77777777" w:rsidR="009F64CD" w:rsidRDefault="009F64CD" w:rsidP="00805EC2"/>
    <w:p w14:paraId="4C237835" w14:textId="75D97B0F" w:rsidR="009F64CD" w:rsidRPr="0085436E" w:rsidRDefault="00F715F1" w:rsidP="009F64CD">
      <w:pPr>
        <w:pStyle w:val="Heading3"/>
        <w:rPr>
          <w:b w:val="0"/>
          <w:color w:val="0070C0"/>
          <w:sz w:val="24"/>
          <w:szCs w:val="24"/>
        </w:rPr>
      </w:pPr>
      <w:bookmarkStart w:id="21" w:name="_Toc499807344"/>
      <w:r>
        <w:rPr>
          <w:b w:val="0"/>
          <w:color w:val="0070C0"/>
          <w:sz w:val="24"/>
          <w:szCs w:val="24"/>
        </w:rPr>
        <w:t xml:space="preserve">3.3.1    Inbound to </w:t>
      </w:r>
      <w:r w:rsidR="009F64CD" w:rsidRPr="0085436E">
        <w:rPr>
          <w:b w:val="0"/>
          <w:color w:val="0070C0"/>
          <w:sz w:val="24"/>
          <w:szCs w:val="24"/>
        </w:rPr>
        <w:t>BayCare</w:t>
      </w:r>
      <w:r>
        <w:rPr>
          <w:b w:val="0"/>
          <w:color w:val="0070C0"/>
          <w:sz w:val="24"/>
          <w:szCs w:val="24"/>
        </w:rPr>
        <w:t>’s</w:t>
      </w:r>
      <w:r w:rsidR="009F64CD" w:rsidRPr="0085436E">
        <w:rPr>
          <w:b w:val="0"/>
          <w:color w:val="0070C0"/>
          <w:sz w:val="24"/>
          <w:szCs w:val="24"/>
        </w:rPr>
        <w:t xml:space="preserve"> Cloverleaf</w:t>
      </w:r>
      <w:r w:rsidR="005E731D">
        <w:rPr>
          <w:b w:val="0"/>
          <w:color w:val="0070C0"/>
          <w:sz w:val="24"/>
          <w:szCs w:val="24"/>
        </w:rPr>
        <w:t xml:space="preserve"> –N/A</w:t>
      </w:r>
      <w:bookmarkEnd w:id="21"/>
    </w:p>
    <w:sdt>
      <w:sdtPr>
        <w:id w:val="-1767608992"/>
        <w:placeholder>
          <w:docPart w:val="8E1C37759C61455FB2B3D02EA2575F46"/>
        </w:placeholder>
        <w:showingPlcHdr/>
      </w:sdtPr>
      <w:sdtContent>
        <w:p w14:paraId="4C237836" w14:textId="77777777" w:rsidR="009F64CD" w:rsidRPr="0085436E" w:rsidRDefault="000D61C3" w:rsidP="000D61C3">
          <w:pPr>
            <w:pStyle w:val="ListParagraph"/>
            <w:numPr>
              <w:ilvl w:val="0"/>
              <w:numId w:val="24"/>
            </w:numPr>
          </w:pPr>
          <w:r w:rsidRPr="0085436E">
            <w:rPr>
              <w:rStyle w:val="PlaceholderText"/>
            </w:rPr>
            <w:t>Click here to enter text.</w:t>
          </w:r>
        </w:p>
      </w:sdtContent>
    </w:sdt>
    <w:p w14:paraId="4C237838" w14:textId="388133F8" w:rsidR="009F64CD" w:rsidRPr="0085436E" w:rsidRDefault="009F64CD" w:rsidP="009F64CD">
      <w:pPr>
        <w:pStyle w:val="Heading3"/>
        <w:rPr>
          <w:b w:val="0"/>
          <w:sz w:val="24"/>
          <w:szCs w:val="24"/>
        </w:rPr>
      </w:pPr>
      <w:bookmarkStart w:id="22" w:name="_Toc499807345"/>
      <w:r w:rsidRPr="0085436E">
        <w:rPr>
          <w:b w:val="0"/>
          <w:sz w:val="24"/>
          <w:szCs w:val="24"/>
        </w:rPr>
        <w:t xml:space="preserve">3.3.2    </w:t>
      </w:r>
      <w:r w:rsidR="00DB6D60" w:rsidRPr="0085436E">
        <w:rPr>
          <w:b w:val="0"/>
          <w:sz w:val="24"/>
          <w:szCs w:val="24"/>
        </w:rPr>
        <w:t>Outbound</w:t>
      </w:r>
      <w:r w:rsidRPr="0085436E">
        <w:rPr>
          <w:b w:val="0"/>
          <w:sz w:val="24"/>
          <w:szCs w:val="24"/>
        </w:rPr>
        <w:t xml:space="preserve"> </w:t>
      </w:r>
      <w:r w:rsidR="00F715F1">
        <w:rPr>
          <w:b w:val="0"/>
          <w:sz w:val="24"/>
          <w:szCs w:val="24"/>
        </w:rPr>
        <w:t>from</w:t>
      </w:r>
      <w:r w:rsidRPr="0085436E">
        <w:rPr>
          <w:b w:val="0"/>
          <w:sz w:val="24"/>
          <w:szCs w:val="24"/>
        </w:rPr>
        <w:t xml:space="preserve"> BayCare</w:t>
      </w:r>
      <w:r w:rsidR="00F715F1">
        <w:rPr>
          <w:b w:val="0"/>
          <w:sz w:val="24"/>
          <w:szCs w:val="24"/>
        </w:rPr>
        <w:t>’s</w:t>
      </w:r>
      <w:r w:rsidRPr="0085436E">
        <w:rPr>
          <w:b w:val="0"/>
          <w:sz w:val="24"/>
          <w:szCs w:val="24"/>
        </w:rPr>
        <w:t xml:space="preserve"> Cloverleaf</w:t>
      </w:r>
      <w:bookmarkEnd w:id="22"/>
    </w:p>
    <w:sdt>
      <w:sdtPr>
        <w:id w:val="1069161819"/>
        <w:placeholder>
          <w:docPart w:val="51BA398B60D1422BA6E52A0E7F858886"/>
        </w:placeholder>
      </w:sdtPr>
      <w:sdtContent>
        <w:p w14:paraId="2EAA1C63" w14:textId="795AED1D" w:rsidR="005E731D" w:rsidRDefault="005E731D" w:rsidP="000F341B">
          <w:pPr>
            <w:pStyle w:val="ListParagraph"/>
            <w:numPr>
              <w:ilvl w:val="0"/>
              <w:numId w:val="24"/>
            </w:numPr>
          </w:pPr>
          <w:r>
            <w:t xml:space="preserve">All </w:t>
          </w:r>
          <w:r w:rsidR="004D73DB">
            <w:t xml:space="preserve">Soarian, BMG, and BOI ADT </w:t>
          </w:r>
          <w:r>
            <w:t xml:space="preserve">are sent to a single outbound connection.  </w:t>
          </w:r>
        </w:p>
        <w:p w14:paraId="4C237839" w14:textId="56FB1500" w:rsidR="009F64CD" w:rsidRPr="0085436E" w:rsidRDefault="005E731D" w:rsidP="005E731D">
          <w:pPr>
            <w:pStyle w:val="ListParagraph"/>
            <w:numPr>
              <w:ilvl w:val="1"/>
              <w:numId w:val="24"/>
            </w:numPr>
          </w:pPr>
          <w:r>
            <w:t xml:space="preserve">IP </w:t>
          </w:r>
          <w:r w:rsidRPr="005E731D">
            <w:t>10.44.110.53</w:t>
          </w:r>
          <w:r>
            <w:t>, port 4500</w:t>
          </w:r>
        </w:p>
      </w:sdtContent>
    </w:sdt>
    <w:p w14:paraId="4C23783B" w14:textId="074C6DA6" w:rsidR="00A12775" w:rsidRPr="0085436E" w:rsidRDefault="00A12775" w:rsidP="00A12775">
      <w:pPr>
        <w:pStyle w:val="Heading3"/>
        <w:rPr>
          <w:b w:val="0"/>
          <w:color w:val="0070C0"/>
          <w:sz w:val="24"/>
          <w:szCs w:val="24"/>
        </w:rPr>
      </w:pPr>
      <w:bookmarkStart w:id="23" w:name="_Toc499807346"/>
      <w:r w:rsidRPr="0085436E">
        <w:rPr>
          <w:b w:val="0"/>
          <w:color w:val="0070C0"/>
          <w:sz w:val="24"/>
          <w:szCs w:val="24"/>
        </w:rPr>
        <w:t>3.3.3    Inbound to the Vendor</w:t>
      </w:r>
      <w:r w:rsidR="005E731D">
        <w:rPr>
          <w:b w:val="0"/>
          <w:color w:val="0070C0"/>
          <w:sz w:val="24"/>
          <w:szCs w:val="24"/>
        </w:rPr>
        <w:t xml:space="preserve"> -N/A</w:t>
      </w:r>
      <w:bookmarkEnd w:id="23"/>
    </w:p>
    <w:sdt>
      <w:sdtPr>
        <w:id w:val="-1418706218"/>
        <w:placeholder>
          <w:docPart w:val="EA2A8BB9F86E42D0B42B8ED13F8DD8AE"/>
        </w:placeholder>
        <w:showingPlcHdr/>
      </w:sdtPr>
      <w:sdtContent>
        <w:p w14:paraId="4C23783C"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3E" w14:textId="2D0D01A6" w:rsidR="00A12775" w:rsidRPr="0085436E" w:rsidRDefault="00A12775" w:rsidP="00A12775">
      <w:pPr>
        <w:pStyle w:val="Heading3"/>
        <w:rPr>
          <w:b w:val="0"/>
          <w:sz w:val="24"/>
          <w:szCs w:val="24"/>
        </w:rPr>
      </w:pPr>
      <w:bookmarkStart w:id="24" w:name="_Toc499807347"/>
      <w:r w:rsidRPr="0085436E">
        <w:rPr>
          <w:b w:val="0"/>
          <w:sz w:val="24"/>
          <w:szCs w:val="24"/>
        </w:rPr>
        <w:lastRenderedPageBreak/>
        <w:t xml:space="preserve">3.3.4    Outbound </w:t>
      </w:r>
      <w:r w:rsidR="00F715F1">
        <w:rPr>
          <w:b w:val="0"/>
          <w:sz w:val="24"/>
          <w:szCs w:val="24"/>
        </w:rPr>
        <w:t>from</w:t>
      </w:r>
      <w:r w:rsidRPr="0085436E">
        <w:rPr>
          <w:b w:val="0"/>
          <w:sz w:val="24"/>
          <w:szCs w:val="24"/>
        </w:rPr>
        <w:t xml:space="preserve"> the Vendor</w:t>
      </w:r>
      <w:r w:rsidR="005E731D">
        <w:rPr>
          <w:b w:val="0"/>
          <w:sz w:val="24"/>
          <w:szCs w:val="24"/>
        </w:rPr>
        <w:t xml:space="preserve"> –N/A</w:t>
      </w:r>
      <w:bookmarkEnd w:id="24"/>
    </w:p>
    <w:sdt>
      <w:sdtPr>
        <w:id w:val="-1632089767"/>
        <w:placeholder>
          <w:docPart w:val="0E101FF9B3E84BA9AF5D2FA747754A97"/>
        </w:placeholder>
        <w:showingPlcHdr/>
      </w:sdtPr>
      <w:sdtContent>
        <w:p w14:paraId="4C23783F"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41" w14:textId="5A01EC48" w:rsidR="00DB6D60" w:rsidRPr="0085436E" w:rsidRDefault="00DB6D60" w:rsidP="00DB6D60">
      <w:pPr>
        <w:pStyle w:val="Heading3"/>
        <w:rPr>
          <w:b w:val="0"/>
          <w:color w:val="0070C0"/>
          <w:sz w:val="24"/>
          <w:szCs w:val="24"/>
        </w:rPr>
      </w:pPr>
      <w:bookmarkStart w:id="25" w:name="_Toc499807348"/>
      <w:r w:rsidRPr="0085436E">
        <w:rPr>
          <w:b w:val="0"/>
          <w:color w:val="0070C0"/>
          <w:sz w:val="24"/>
          <w:szCs w:val="24"/>
        </w:rPr>
        <w:t>3.3.</w:t>
      </w:r>
      <w:r w:rsidR="00A12775" w:rsidRPr="0085436E">
        <w:rPr>
          <w:b w:val="0"/>
          <w:color w:val="0070C0"/>
          <w:sz w:val="24"/>
          <w:szCs w:val="24"/>
        </w:rPr>
        <w:t>5</w:t>
      </w:r>
      <w:r w:rsidRPr="0085436E">
        <w:rPr>
          <w:b w:val="0"/>
          <w:color w:val="0070C0"/>
          <w:sz w:val="24"/>
          <w:szCs w:val="24"/>
        </w:rPr>
        <w:t xml:space="preserve">    Inbound to BayCare</w:t>
      </w:r>
      <w:r w:rsidR="00F715F1">
        <w:rPr>
          <w:b w:val="0"/>
          <w:color w:val="0070C0"/>
          <w:sz w:val="24"/>
          <w:szCs w:val="24"/>
        </w:rPr>
        <w:t>’s</w:t>
      </w:r>
      <w:r w:rsidRPr="0085436E">
        <w:rPr>
          <w:b w:val="0"/>
          <w:color w:val="0070C0"/>
          <w:sz w:val="24"/>
          <w:szCs w:val="24"/>
        </w:rPr>
        <w:t xml:space="preserve"> Cerner</w:t>
      </w:r>
      <w:r w:rsidR="005E731D">
        <w:rPr>
          <w:b w:val="0"/>
          <w:color w:val="0070C0"/>
          <w:sz w:val="24"/>
          <w:szCs w:val="24"/>
        </w:rPr>
        <w:t xml:space="preserve"> </w:t>
      </w:r>
      <w:r w:rsidR="005E731D">
        <w:rPr>
          <w:b w:val="0"/>
          <w:sz w:val="24"/>
          <w:szCs w:val="24"/>
        </w:rPr>
        <w:t>–N/A</w:t>
      </w:r>
      <w:bookmarkEnd w:id="25"/>
    </w:p>
    <w:p w14:paraId="4C237846" w14:textId="77777777" w:rsidR="00DB6D60" w:rsidRPr="00F715F1" w:rsidRDefault="00DB6D60" w:rsidP="00DB6D60">
      <w:pPr>
        <w:pStyle w:val="NoSpacing"/>
        <w:rPr>
          <w:b/>
        </w:rPr>
      </w:pPr>
      <w:r w:rsidRPr="00F715F1">
        <w:rPr>
          <w:b/>
        </w:rPr>
        <w:t>Prod</w:t>
      </w:r>
    </w:p>
    <w:p w14:paraId="4C237847" w14:textId="77777777" w:rsidR="00DB6D60" w:rsidRPr="0085436E" w:rsidRDefault="00DB6D60" w:rsidP="00DB6D60">
      <w:pPr>
        <w:pStyle w:val="NoSpacing"/>
      </w:pPr>
      <w:r w:rsidRPr="0085436E">
        <w:t>Port Number:</w:t>
      </w:r>
      <w:r w:rsidR="00FD15D8" w:rsidRPr="0085436E">
        <w:t xml:space="preserve">  </w:t>
      </w:r>
      <w:sdt>
        <w:sdtPr>
          <w:id w:val="-1106657776"/>
          <w:placeholder>
            <w:docPart w:val="EEAC6C838CA34937B3C94C7C64DBABFE"/>
          </w:placeholder>
          <w:showingPlcHdr/>
        </w:sdtPr>
        <w:sdtContent>
          <w:r w:rsidR="00FD15D8" w:rsidRPr="0085436E">
            <w:rPr>
              <w:rStyle w:val="PlaceholderText"/>
            </w:rPr>
            <w:t>Click here to enter text.</w:t>
          </w:r>
        </w:sdtContent>
      </w:sdt>
    </w:p>
    <w:p w14:paraId="4C237848" w14:textId="77777777" w:rsidR="00DB6D60" w:rsidRPr="0085436E" w:rsidRDefault="00DB6D60" w:rsidP="00DB6D60">
      <w:pPr>
        <w:pStyle w:val="NoSpacing"/>
      </w:pPr>
      <w:r w:rsidRPr="0085436E">
        <w:t>IP Address:</w:t>
      </w:r>
      <w:r w:rsidR="00FD15D8" w:rsidRPr="0085436E">
        <w:t xml:space="preserve">  </w:t>
      </w:r>
      <w:sdt>
        <w:sdtPr>
          <w:id w:val="-622005110"/>
          <w:placeholder>
            <w:docPart w:val="47099D14D7C44BDC932C34FE863A73AC"/>
          </w:placeholder>
          <w:showingPlcHdr/>
        </w:sdtPr>
        <w:sdtContent>
          <w:r w:rsidR="00FD15D8" w:rsidRPr="0085436E">
            <w:rPr>
              <w:rStyle w:val="PlaceholderText"/>
            </w:rPr>
            <w:t>Click here to enter text.</w:t>
          </w:r>
        </w:sdtContent>
      </w:sdt>
    </w:p>
    <w:p w14:paraId="4C237849" w14:textId="77777777" w:rsidR="00DB6D60" w:rsidRPr="0085436E" w:rsidRDefault="00DB6D60" w:rsidP="00DB6D60"/>
    <w:p w14:paraId="4C23784A" w14:textId="1EDC3545" w:rsidR="00DB6D60" w:rsidRPr="0085436E" w:rsidRDefault="00DB6D60" w:rsidP="00DB6D60">
      <w:pPr>
        <w:pStyle w:val="Heading3"/>
        <w:rPr>
          <w:b w:val="0"/>
          <w:sz w:val="24"/>
          <w:szCs w:val="24"/>
        </w:rPr>
      </w:pPr>
      <w:bookmarkStart w:id="26" w:name="_Toc499807349"/>
      <w:r w:rsidRPr="0085436E">
        <w:rPr>
          <w:b w:val="0"/>
          <w:sz w:val="24"/>
          <w:szCs w:val="24"/>
        </w:rPr>
        <w:t>3.3.</w:t>
      </w:r>
      <w:r w:rsidR="00A12775" w:rsidRPr="0085436E">
        <w:rPr>
          <w:b w:val="0"/>
          <w:sz w:val="24"/>
          <w:szCs w:val="24"/>
        </w:rPr>
        <w:t>6</w:t>
      </w:r>
      <w:r w:rsidRPr="0085436E">
        <w:rPr>
          <w:b w:val="0"/>
          <w:sz w:val="24"/>
          <w:szCs w:val="24"/>
        </w:rPr>
        <w:t xml:space="preserve">    Outbound </w:t>
      </w:r>
      <w:r w:rsidR="00F715F1">
        <w:rPr>
          <w:b w:val="0"/>
          <w:sz w:val="24"/>
          <w:szCs w:val="24"/>
        </w:rPr>
        <w:t>from</w:t>
      </w:r>
      <w:r w:rsidRPr="0085436E">
        <w:rPr>
          <w:b w:val="0"/>
          <w:sz w:val="24"/>
          <w:szCs w:val="24"/>
        </w:rPr>
        <w:t xml:space="preserve"> BayCare</w:t>
      </w:r>
      <w:r w:rsidR="00F715F1">
        <w:rPr>
          <w:b w:val="0"/>
          <w:sz w:val="24"/>
          <w:szCs w:val="24"/>
        </w:rPr>
        <w:t>’s</w:t>
      </w:r>
      <w:r w:rsidRPr="0085436E">
        <w:rPr>
          <w:b w:val="0"/>
          <w:sz w:val="24"/>
          <w:szCs w:val="24"/>
        </w:rPr>
        <w:t xml:space="preserve"> Cerner</w:t>
      </w:r>
      <w:r w:rsidR="005E731D">
        <w:rPr>
          <w:b w:val="0"/>
          <w:sz w:val="24"/>
          <w:szCs w:val="24"/>
        </w:rPr>
        <w:t xml:space="preserve"> –N/A</w:t>
      </w:r>
      <w:bookmarkEnd w:id="26"/>
    </w:p>
    <w:p w14:paraId="6075E99A" w14:textId="77777777" w:rsidR="00F715F1" w:rsidRPr="00F715F1" w:rsidRDefault="00F715F1" w:rsidP="00F715F1">
      <w:pPr>
        <w:pStyle w:val="NoSpacing"/>
        <w:rPr>
          <w:b/>
        </w:rPr>
      </w:pPr>
      <w:r w:rsidRPr="00F715F1">
        <w:rPr>
          <w:b/>
        </w:rPr>
        <w:t>Prod</w:t>
      </w:r>
    </w:p>
    <w:p w14:paraId="268FB0D5" w14:textId="77777777" w:rsidR="00F715F1" w:rsidRPr="0085436E" w:rsidRDefault="00F715F1" w:rsidP="00F715F1">
      <w:pPr>
        <w:pStyle w:val="NoSpacing"/>
      </w:pPr>
      <w:r w:rsidRPr="0085436E">
        <w:t xml:space="preserve">Port Number:  </w:t>
      </w:r>
      <w:sdt>
        <w:sdtPr>
          <w:id w:val="-2128144999"/>
          <w:showingPlcHdr/>
        </w:sdtPr>
        <w:sdtContent>
          <w:r w:rsidRPr="0085436E">
            <w:rPr>
              <w:rStyle w:val="PlaceholderText"/>
            </w:rPr>
            <w:t>Click here to enter text.</w:t>
          </w:r>
        </w:sdtContent>
      </w:sdt>
    </w:p>
    <w:p w14:paraId="717FA6D4" w14:textId="77777777" w:rsidR="00F715F1" w:rsidRPr="0085436E" w:rsidRDefault="00F715F1" w:rsidP="00F715F1">
      <w:pPr>
        <w:pStyle w:val="NoSpacing"/>
      </w:pPr>
      <w:r w:rsidRPr="0085436E">
        <w:t xml:space="preserve">IP Address:  </w:t>
      </w:r>
      <w:sdt>
        <w:sdtPr>
          <w:id w:val="-788743421"/>
          <w:showingPlcHdr/>
        </w:sdtPr>
        <w:sdtContent>
          <w:r w:rsidRPr="0085436E">
            <w:rPr>
              <w:rStyle w:val="PlaceholderText"/>
            </w:rPr>
            <w:t>Click here to enter text.</w:t>
          </w:r>
        </w:sdtContent>
      </w:sdt>
    </w:p>
    <w:p w14:paraId="4C237852" w14:textId="77777777" w:rsidR="009F64CD" w:rsidRDefault="009F64CD" w:rsidP="00805EC2"/>
    <w:p w14:paraId="520B321C" w14:textId="77777777" w:rsidR="002C5E21" w:rsidRDefault="002C5E21" w:rsidP="00805EC2"/>
    <w:p w14:paraId="128E38B6" w14:textId="77777777" w:rsidR="002C5E21" w:rsidRDefault="002C5E21" w:rsidP="00805EC2"/>
    <w:p w14:paraId="75225E1A" w14:textId="77777777" w:rsidR="002C5E21" w:rsidRDefault="002C5E21" w:rsidP="00805EC2"/>
    <w:p w14:paraId="4BFC71A2" w14:textId="77777777" w:rsidR="00CA6B8E" w:rsidRDefault="00CA6B8E" w:rsidP="00805EC2"/>
    <w:p w14:paraId="2EA02872" w14:textId="77777777" w:rsidR="00CA6B8E" w:rsidRDefault="00CA6B8E" w:rsidP="00805EC2"/>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7" w:name="_Toc367260181"/>
      <w:bookmarkStart w:id="28" w:name="_Toc499807350"/>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7"/>
      <w:bookmarkEnd w:id="28"/>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9" w:name="_Toc499807351"/>
      <w:r>
        <w:rPr>
          <w:rFonts w:asciiTheme="minorHAnsi" w:hAnsiTheme="minorHAnsi" w:cs="Arial"/>
          <w:i w:val="0"/>
          <w:color w:val="0070C0"/>
          <w:sz w:val="24"/>
          <w:szCs w:val="24"/>
        </w:rPr>
        <w:t>4.1 Messaging Format</w:t>
      </w:r>
      <w:bookmarkEnd w:id="29"/>
    </w:p>
    <w:p w14:paraId="106C85BD" w14:textId="008C6940" w:rsidR="00FB2C90" w:rsidRDefault="00FB2C90" w:rsidP="00856E7C">
      <w:pPr>
        <w:pStyle w:val="Heading3"/>
        <w:rPr>
          <w:color w:val="808080" w:themeColor="background1" w:themeShade="80"/>
          <w:sz w:val="22"/>
        </w:rPr>
      </w:pPr>
      <w:bookmarkStart w:id="30" w:name="_Toc499807352"/>
      <w:r>
        <w:rPr>
          <w:color w:val="808080" w:themeColor="background1" w:themeShade="80"/>
          <w:sz w:val="22"/>
        </w:rPr>
        <w:t>For the complete HL7 messaging specifications please refer to the following document located here:</w:t>
      </w:r>
    </w:p>
    <w:p w14:paraId="77A2C914" w14:textId="77777777" w:rsidR="00FB2C90" w:rsidRDefault="00FB2C90" w:rsidP="00FB2C90">
      <w:pPr>
        <w:pStyle w:val="NoSpacing"/>
      </w:pPr>
    </w:p>
    <w:p w14:paraId="7A65E438" w14:textId="7A10F563" w:rsidR="00FB2C90" w:rsidRDefault="00FB2C90" w:rsidP="00FB2C90">
      <w:pPr>
        <w:pStyle w:val="NoSpacing"/>
      </w:pPr>
      <w:r>
        <w:t>Sharepoint Location</w:t>
      </w:r>
    </w:p>
    <w:p w14:paraId="31F136AD" w14:textId="125487F3" w:rsidR="00FB2C90" w:rsidRDefault="00FB2C90" w:rsidP="00FB2C90">
      <w:pPr>
        <w:pStyle w:val="NoSpacing"/>
      </w:pPr>
      <w:r>
        <w:t>----------------------------</w:t>
      </w:r>
    </w:p>
    <w:p w14:paraId="0DCB47EB" w14:textId="77777777" w:rsidR="00FB2C90" w:rsidRDefault="00FB2C90" w:rsidP="00FB2C90">
      <w:pPr>
        <w:pStyle w:val="NoSpacing"/>
      </w:pPr>
      <w:r>
        <w:t xml:space="preserve">EIT Site Documents  </w:t>
      </w:r>
    </w:p>
    <w:p w14:paraId="4A92B745" w14:textId="77777777" w:rsidR="00FB2C90" w:rsidRDefault="00FB2C90" w:rsidP="00FB2C90">
      <w:pPr>
        <w:pStyle w:val="NoSpacing"/>
      </w:pPr>
      <w:r>
        <w:t xml:space="preserve">  Active Applications and Systems</w:t>
      </w:r>
    </w:p>
    <w:p w14:paraId="798DB50B" w14:textId="77777777" w:rsidR="00FB2C90" w:rsidRDefault="00FB2C90" w:rsidP="00FB2C90">
      <w:pPr>
        <w:pStyle w:val="NoSpacing"/>
      </w:pPr>
      <w:r>
        <w:t xml:space="preserve">    RL Solutions Risk</w:t>
      </w:r>
    </w:p>
    <w:p w14:paraId="25AE7948" w14:textId="4C67652D" w:rsidR="00FB2C90" w:rsidRPr="00FB2C90" w:rsidRDefault="00FB2C90" w:rsidP="00FB2C90">
      <w:pPr>
        <w:pStyle w:val="NoSpacing"/>
      </w:pPr>
      <w:r>
        <w:t xml:space="preserve">      HL7 Specifications for All Non-RL6 Surveillance Implementations.pdf</w:t>
      </w:r>
    </w:p>
    <w:p w14:paraId="7B549AA4" w14:textId="77777777" w:rsidR="00FB2C90" w:rsidRPr="00FB2C90" w:rsidRDefault="00FB2C90" w:rsidP="00FB2C90">
      <w:pPr>
        <w:pStyle w:val="NoSpacing"/>
      </w:pPr>
    </w:p>
    <w:p w14:paraId="4C237857" w14:textId="3234033A" w:rsidR="00856E7C" w:rsidRPr="00172896" w:rsidRDefault="00856E7C" w:rsidP="00856E7C">
      <w:pPr>
        <w:pStyle w:val="Heading3"/>
        <w:rPr>
          <w:b w:val="0"/>
          <w:sz w:val="24"/>
          <w:szCs w:val="24"/>
        </w:rPr>
      </w:pPr>
      <w:r w:rsidRPr="00172896">
        <w:rPr>
          <w:b w:val="0"/>
          <w:sz w:val="24"/>
          <w:szCs w:val="24"/>
        </w:rPr>
        <w:t>4.1.1     Segments</w:t>
      </w:r>
      <w:bookmarkEnd w:id="30"/>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287464BE" w:rsidR="00856E7C" w:rsidRDefault="00856E7C" w:rsidP="00856E7C">
      <w:pPr>
        <w:pStyle w:val="NoSpacing"/>
        <w:ind w:firstLine="720"/>
      </w:pPr>
      <w:r>
        <w:t>PV1</w:t>
      </w:r>
    </w:p>
    <w:p w14:paraId="14498526" w14:textId="561964CA" w:rsidR="00B9138A" w:rsidRDefault="00B9138A" w:rsidP="00856E7C">
      <w:pPr>
        <w:pStyle w:val="NoSpacing"/>
        <w:ind w:firstLine="720"/>
      </w:pPr>
      <w:r>
        <w:t>PV2</w:t>
      </w:r>
    </w:p>
    <w:p w14:paraId="273C7F83" w14:textId="63134447" w:rsidR="00B9138A" w:rsidRDefault="00B9138A" w:rsidP="00856E7C">
      <w:pPr>
        <w:pStyle w:val="NoSpacing"/>
        <w:ind w:firstLine="720"/>
      </w:pPr>
      <w:r>
        <w:t>NK1</w:t>
      </w:r>
    </w:p>
    <w:p w14:paraId="752F3407" w14:textId="2FAB115B" w:rsidR="00B9138A" w:rsidRDefault="00B9138A" w:rsidP="00856E7C">
      <w:pPr>
        <w:pStyle w:val="NoSpacing"/>
        <w:ind w:firstLine="720"/>
      </w:pPr>
      <w:r>
        <w:t>AL1</w:t>
      </w:r>
    </w:p>
    <w:p w14:paraId="50C591C5" w14:textId="56EE86F6" w:rsidR="00B9138A" w:rsidRDefault="00B9138A" w:rsidP="00856E7C">
      <w:pPr>
        <w:pStyle w:val="NoSpacing"/>
        <w:ind w:firstLine="720"/>
      </w:pPr>
      <w:r>
        <w:t>PD1</w:t>
      </w:r>
    </w:p>
    <w:p w14:paraId="17BC61B0" w14:textId="36CCBC7F" w:rsidR="00B9138A" w:rsidRDefault="00B9138A" w:rsidP="00856E7C">
      <w:pPr>
        <w:pStyle w:val="NoSpacing"/>
        <w:ind w:firstLine="720"/>
      </w:pPr>
      <w:r>
        <w:t>DG1</w:t>
      </w:r>
    </w:p>
    <w:p w14:paraId="6768213D" w14:textId="69B06F90" w:rsidR="00B9138A" w:rsidRDefault="00B9138A" w:rsidP="00856E7C">
      <w:pPr>
        <w:pStyle w:val="NoSpacing"/>
        <w:ind w:firstLine="720"/>
      </w:pPr>
      <w:r>
        <w:t>IN1</w:t>
      </w:r>
    </w:p>
    <w:p w14:paraId="30B4CB0B" w14:textId="687C61CD" w:rsidR="00B9138A" w:rsidRDefault="00B9138A" w:rsidP="00856E7C">
      <w:pPr>
        <w:pStyle w:val="NoSpacing"/>
        <w:ind w:firstLine="720"/>
      </w:pPr>
      <w:r>
        <w:t>OBX</w:t>
      </w:r>
    </w:p>
    <w:p w14:paraId="4C237862" w14:textId="77777777" w:rsidR="00856E7C" w:rsidRDefault="00856E7C" w:rsidP="00164F02">
      <w:pPr>
        <w:spacing w:after="0"/>
      </w:pPr>
    </w:p>
    <w:p w14:paraId="4C237870" w14:textId="77777777" w:rsidR="00805EC2" w:rsidRPr="00172896" w:rsidRDefault="00805EC2" w:rsidP="00856E7C">
      <w:pPr>
        <w:pStyle w:val="Heading3"/>
        <w:rPr>
          <w:b w:val="0"/>
          <w:sz w:val="24"/>
          <w:szCs w:val="24"/>
        </w:rPr>
      </w:pPr>
      <w:bookmarkStart w:id="31" w:name="_Toc367260182"/>
      <w:bookmarkStart w:id="32" w:name="_Toc499807353"/>
      <w:r w:rsidRPr="00172896">
        <w:rPr>
          <w:b w:val="0"/>
          <w:sz w:val="24"/>
          <w:szCs w:val="24"/>
        </w:rPr>
        <w:t>4.1</w:t>
      </w:r>
      <w:r w:rsidR="00856E7C" w:rsidRPr="00172896">
        <w:rPr>
          <w:b w:val="0"/>
          <w:i/>
          <w:sz w:val="24"/>
          <w:szCs w:val="24"/>
        </w:rPr>
        <w:t>.</w:t>
      </w:r>
      <w:r w:rsidR="00856E7C" w:rsidRPr="009A190A">
        <w:rPr>
          <w:b w:val="0"/>
          <w:sz w:val="24"/>
          <w:szCs w:val="24"/>
        </w:rPr>
        <w:t>2</w:t>
      </w:r>
      <w:r w:rsidRPr="00172896">
        <w:rPr>
          <w:b w:val="0"/>
          <w:sz w:val="24"/>
          <w:szCs w:val="24"/>
        </w:rPr>
        <w:t xml:space="preserve">     Messaging </w:t>
      </w:r>
      <w:bookmarkEnd w:id="31"/>
      <w:r w:rsidR="00856E7C" w:rsidRPr="00172896">
        <w:rPr>
          <w:b w:val="0"/>
          <w:sz w:val="24"/>
          <w:szCs w:val="24"/>
        </w:rPr>
        <w:t>Event Types</w:t>
      </w:r>
      <w:bookmarkEnd w:id="32"/>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531"/>
        <w:gridCol w:w="2524"/>
      </w:tblGrid>
      <w:tr w:rsidR="00805EC2" w:rsidRPr="00FB14A7" w14:paraId="4C237874" w14:textId="77777777" w:rsidTr="00B9138A">
        <w:trPr>
          <w:trHeight w:val="557"/>
        </w:trPr>
        <w:tc>
          <w:tcPr>
            <w:tcW w:w="1531"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524"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B9138A">
        <w:trPr>
          <w:trHeight w:val="508"/>
        </w:trPr>
        <w:tc>
          <w:tcPr>
            <w:tcW w:w="1531" w:type="dxa"/>
          </w:tcPr>
          <w:p w14:paraId="4C237875" w14:textId="18113C72" w:rsidR="00805EC2" w:rsidRPr="00FB14A7" w:rsidRDefault="00CA6B8E" w:rsidP="009A1D0B">
            <w:pPr>
              <w:spacing w:after="200" w:line="276" w:lineRule="auto"/>
              <w:rPr>
                <w:rFonts w:asciiTheme="minorHAnsi" w:hAnsiTheme="minorHAnsi" w:cs="Arial"/>
              </w:rPr>
            </w:pPr>
            <w:r>
              <w:rPr>
                <w:rFonts w:asciiTheme="minorHAnsi" w:hAnsiTheme="minorHAnsi" w:cs="Arial"/>
              </w:rPr>
              <w:t>A01</w:t>
            </w:r>
          </w:p>
        </w:tc>
        <w:tc>
          <w:tcPr>
            <w:tcW w:w="2524" w:type="dxa"/>
          </w:tcPr>
          <w:p w14:paraId="4C237876" w14:textId="1900B8C3" w:rsidR="00805EC2" w:rsidRPr="00FB14A7" w:rsidRDefault="00CA6B8E" w:rsidP="009A1D0B">
            <w:pPr>
              <w:spacing w:after="200" w:line="276" w:lineRule="auto"/>
              <w:rPr>
                <w:rFonts w:asciiTheme="minorHAnsi" w:hAnsiTheme="minorHAnsi" w:cs="Arial"/>
              </w:rPr>
            </w:pPr>
            <w:r>
              <w:rPr>
                <w:rFonts w:asciiTheme="minorHAnsi" w:hAnsiTheme="minorHAnsi" w:cs="Arial"/>
              </w:rPr>
              <w:t>Admit an inpatient</w:t>
            </w:r>
          </w:p>
        </w:tc>
      </w:tr>
      <w:tr w:rsidR="00CB3178" w:rsidRPr="00FB14A7" w14:paraId="4C23787A" w14:textId="77777777" w:rsidTr="00B9138A">
        <w:trPr>
          <w:trHeight w:val="262"/>
        </w:trPr>
        <w:tc>
          <w:tcPr>
            <w:tcW w:w="1531" w:type="dxa"/>
          </w:tcPr>
          <w:p w14:paraId="4C237878" w14:textId="4745500F" w:rsidR="00CA6B8E" w:rsidRPr="00FB14A7" w:rsidRDefault="00CA6B8E" w:rsidP="009A1D0B">
            <w:pPr>
              <w:rPr>
                <w:rFonts w:asciiTheme="minorHAnsi" w:hAnsiTheme="minorHAnsi" w:cs="Arial"/>
              </w:rPr>
            </w:pPr>
            <w:r>
              <w:rPr>
                <w:rFonts w:asciiTheme="minorHAnsi" w:hAnsiTheme="minorHAnsi" w:cs="Arial"/>
              </w:rPr>
              <w:t>A02</w:t>
            </w:r>
          </w:p>
        </w:tc>
        <w:tc>
          <w:tcPr>
            <w:tcW w:w="2524" w:type="dxa"/>
          </w:tcPr>
          <w:p w14:paraId="4C237879" w14:textId="4BBCE2F6" w:rsidR="00CB3178" w:rsidRPr="00FB14A7" w:rsidRDefault="00CA6B8E" w:rsidP="009A1D0B">
            <w:pPr>
              <w:rPr>
                <w:rFonts w:asciiTheme="minorHAnsi" w:hAnsiTheme="minorHAnsi" w:cs="Arial"/>
              </w:rPr>
            </w:pPr>
            <w:r>
              <w:rPr>
                <w:rFonts w:asciiTheme="minorHAnsi" w:hAnsiTheme="minorHAnsi" w:cs="Arial"/>
              </w:rPr>
              <w:t>Transfer</w:t>
            </w:r>
          </w:p>
        </w:tc>
      </w:tr>
      <w:tr w:rsidR="00805EC2" w:rsidRPr="00FB14A7" w14:paraId="4C23787D" w14:textId="77777777" w:rsidTr="00B9138A">
        <w:trPr>
          <w:trHeight w:val="262"/>
        </w:trPr>
        <w:tc>
          <w:tcPr>
            <w:tcW w:w="1531" w:type="dxa"/>
          </w:tcPr>
          <w:p w14:paraId="4C23787B" w14:textId="491D2132" w:rsidR="00805EC2" w:rsidRPr="00FB14A7" w:rsidRDefault="00CA6B8E" w:rsidP="009A1D0B">
            <w:pPr>
              <w:rPr>
                <w:rFonts w:asciiTheme="minorHAnsi" w:hAnsiTheme="minorHAnsi" w:cs="Arial"/>
              </w:rPr>
            </w:pPr>
            <w:r>
              <w:rPr>
                <w:rFonts w:asciiTheme="minorHAnsi" w:hAnsiTheme="minorHAnsi" w:cs="Arial"/>
              </w:rPr>
              <w:t>A03</w:t>
            </w:r>
          </w:p>
        </w:tc>
        <w:tc>
          <w:tcPr>
            <w:tcW w:w="2524" w:type="dxa"/>
          </w:tcPr>
          <w:p w14:paraId="4C23787C" w14:textId="285BD435" w:rsidR="00805EC2" w:rsidRPr="00FB14A7" w:rsidRDefault="00CA6B8E" w:rsidP="009A1D0B">
            <w:pPr>
              <w:rPr>
                <w:rFonts w:asciiTheme="minorHAnsi" w:hAnsiTheme="minorHAnsi" w:cs="Arial"/>
              </w:rPr>
            </w:pPr>
            <w:r>
              <w:rPr>
                <w:rFonts w:asciiTheme="minorHAnsi" w:hAnsiTheme="minorHAnsi" w:cs="Arial"/>
              </w:rPr>
              <w:t>Discharge</w:t>
            </w:r>
          </w:p>
        </w:tc>
      </w:tr>
      <w:tr w:rsidR="00CA6B8E" w:rsidRPr="00FB14A7" w14:paraId="351E9661" w14:textId="77777777" w:rsidTr="00B9138A">
        <w:trPr>
          <w:trHeight w:val="262"/>
        </w:trPr>
        <w:tc>
          <w:tcPr>
            <w:tcW w:w="1531" w:type="dxa"/>
          </w:tcPr>
          <w:p w14:paraId="27CD0439" w14:textId="1F683460" w:rsidR="00CA6B8E" w:rsidRDefault="00CA6B8E" w:rsidP="009A1D0B">
            <w:pPr>
              <w:rPr>
                <w:rFonts w:asciiTheme="minorHAnsi" w:hAnsiTheme="minorHAnsi" w:cs="Arial"/>
              </w:rPr>
            </w:pPr>
            <w:r>
              <w:rPr>
                <w:rFonts w:asciiTheme="minorHAnsi" w:hAnsiTheme="minorHAnsi" w:cs="Arial"/>
              </w:rPr>
              <w:t>A04</w:t>
            </w:r>
          </w:p>
        </w:tc>
        <w:tc>
          <w:tcPr>
            <w:tcW w:w="2524" w:type="dxa"/>
          </w:tcPr>
          <w:p w14:paraId="7F27CE34" w14:textId="65E8AAC0" w:rsidR="00CA6B8E" w:rsidRPr="00FB14A7" w:rsidRDefault="00CA6B8E" w:rsidP="009A1D0B">
            <w:pPr>
              <w:rPr>
                <w:rFonts w:asciiTheme="minorHAnsi" w:hAnsiTheme="minorHAnsi" w:cs="Arial"/>
              </w:rPr>
            </w:pPr>
            <w:r>
              <w:rPr>
                <w:rFonts w:asciiTheme="minorHAnsi" w:hAnsiTheme="minorHAnsi" w:cs="Arial"/>
              </w:rPr>
              <w:t>Arrive an outpatient</w:t>
            </w:r>
          </w:p>
        </w:tc>
      </w:tr>
      <w:tr w:rsidR="00CA6B8E" w:rsidRPr="00FB14A7" w14:paraId="5CC85412" w14:textId="77777777" w:rsidTr="00B9138A">
        <w:trPr>
          <w:trHeight w:val="262"/>
        </w:trPr>
        <w:tc>
          <w:tcPr>
            <w:tcW w:w="1531" w:type="dxa"/>
          </w:tcPr>
          <w:p w14:paraId="717BD9E2" w14:textId="7BADF76D" w:rsidR="00CA6B8E" w:rsidRDefault="00CA6B8E" w:rsidP="009A1D0B">
            <w:pPr>
              <w:rPr>
                <w:rFonts w:asciiTheme="minorHAnsi" w:hAnsiTheme="minorHAnsi" w:cs="Arial"/>
              </w:rPr>
            </w:pPr>
            <w:r>
              <w:rPr>
                <w:rFonts w:asciiTheme="minorHAnsi" w:hAnsiTheme="minorHAnsi" w:cs="Arial"/>
              </w:rPr>
              <w:t>A05</w:t>
            </w:r>
          </w:p>
        </w:tc>
        <w:tc>
          <w:tcPr>
            <w:tcW w:w="2524" w:type="dxa"/>
          </w:tcPr>
          <w:p w14:paraId="37629A5B" w14:textId="26AAD297" w:rsidR="00CA6B8E" w:rsidRPr="00FB14A7" w:rsidRDefault="00CA6B8E" w:rsidP="009A1D0B">
            <w:pPr>
              <w:rPr>
                <w:rFonts w:asciiTheme="minorHAnsi" w:hAnsiTheme="minorHAnsi" w:cs="Arial"/>
              </w:rPr>
            </w:pPr>
            <w:r>
              <w:rPr>
                <w:rFonts w:asciiTheme="minorHAnsi" w:hAnsiTheme="minorHAnsi" w:cs="Arial"/>
              </w:rPr>
              <w:t>Pre</w:t>
            </w:r>
            <w:r w:rsidR="00B9138A">
              <w:rPr>
                <w:rFonts w:asciiTheme="minorHAnsi" w:hAnsiTheme="minorHAnsi" w:cs="Arial"/>
              </w:rPr>
              <w:t>-</w:t>
            </w:r>
            <w:r>
              <w:rPr>
                <w:rFonts w:asciiTheme="minorHAnsi" w:hAnsiTheme="minorHAnsi" w:cs="Arial"/>
              </w:rPr>
              <w:t>admit patient</w:t>
            </w:r>
          </w:p>
        </w:tc>
      </w:tr>
      <w:tr w:rsidR="00CA6B8E" w:rsidRPr="00FB14A7" w14:paraId="4F94ED80" w14:textId="77777777" w:rsidTr="00B9138A">
        <w:trPr>
          <w:trHeight w:val="262"/>
        </w:trPr>
        <w:tc>
          <w:tcPr>
            <w:tcW w:w="1531" w:type="dxa"/>
          </w:tcPr>
          <w:p w14:paraId="0C4E2D87" w14:textId="5BFA0569" w:rsidR="00CA6B8E" w:rsidRDefault="00CA6B8E" w:rsidP="009A1D0B">
            <w:pPr>
              <w:rPr>
                <w:rFonts w:asciiTheme="minorHAnsi" w:hAnsiTheme="minorHAnsi" w:cs="Arial"/>
              </w:rPr>
            </w:pPr>
            <w:r>
              <w:rPr>
                <w:rFonts w:asciiTheme="minorHAnsi" w:hAnsiTheme="minorHAnsi" w:cs="Arial"/>
              </w:rPr>
              <w:t>A06</w:t>
            </w:r>
          </w:p>
        </w:tc>
        <w:tc>
          <w:tcPr>
            <w:tcW w:w="2524" w:type="dxa"/>
          </w:tcPr>
          <w:p w14:paraId="2E35589B" w14:textId="4A0541BF" w:rsidR="00CA6B8E" w:rsidRPr="00FB14A7" w:rsidRDefault="00CA6B8E" w:rsidP="009A1D0B">
            <w:pPr>
              <w:rPr>
                <w:rFonts w:asciiTheme="minorHAnsi" w:hAnsiTheme="minorHAnsi" w:cs="Arial"/>
              </w:rPr>
            </w:pPr>
            <w:r>
              <w:rPr>
                <w:rFonts w:asciiTheme="minorHAnsi" w:hAnsiTheme="minorHAnsi" w:cs="Arial"/>
              </w:rPr>
              <w:t>Status transfer out to in</w:t>
            </w:r>
          </w:p>
        </w:tc>
      </w:tr>
      <w:tr w:rsidR="00CA6B8E" w:rsidRPr="00FB14A7" w14:paraId="2A732C62" w14:textId="77777777" w:rsidTr="00B9138A">
        <w:trPr>
          <w:trHeight w:val="262"/>
        </w:trPr>
        <w:tc>
          <w:tcPr>
            <w:tcW w:w="1531" w:type="dxa"/>
          </w:tcPr>
          <w:p w14:paraId="6D1D82AC" w14:textId="569CBE4F" w:rsidR="00CA6B8E" w:rsidRDefault="00CA6B8E" w:rsidP="009A1D0B">
            <w:pPr>
              <w:rPr>
                <w:rFonts w:asciiTheme="minorHAnsi" w:hAnsiTheme="minorHAnsi" w:cs="Arial"/>
              </w:rPr>
            </w:pPr>
            <w:r>
              <w:rPr>
                <w:rFonts w:asciiTheme="minorHAnsi" w:hAnsiTheme="minorHAnsi" w:cs="Arial"/>
              </w:rPr>
              <w:t>A07</w:t>
            </w:r>
          </w:p>
        </w:tc>
        <w:tc>
          <w:tcPr>
            <w:tcW w:w="2524" w:type="dxa"/>
          </w:tcPr>
          <w:p w14:paraId="202AF12E" w14:textId="46B814BA" w:rsidR="00CA6B8E" w:rsidRPr="00FB14A7" w:rsidRDefault="00CA6B8E" w:rsidP="009A1D0B">
            <w:pPr>
              <w:rPr>
                <w:rFonts w:asciiTheme="minorHAnsi" w:hAnsiTheme="minorHAnsi" w:cs="Arial"/>
              </w:rPr>
            </w:pPr>
            <w:r>
              <w:rPr>
                <w:rFonts w:asciiTheme="minorHAnsi" w:hAnsiTheme="minorHAnsi" w:cs="Arial"/>
              </w:rPr>
              <w:t>Status transfer in to out</w:t>
            </w:r>
          </w:p>
        </w:tc>
      </w:tr>
      <w:tr w:rsidR="00CA6B8E" w:rsidRPr="00FB14A7" w14:paraId="42A88901" w14:textId="77777777" w:rsidTr="00B9138A">
        <w:trPr>
          <w:trHeight w:val="525"/>
        </w:trPr>
        <w:tc>
          <w:tcPr>
            <w:tcW w:w="1531" w:type="dxa"/>
          </w:tcPr>
          <w:p w14:paraId="1F7A67B2" w14:textId="563DB976" w:rsidR="00CA6B8E" w:rsidRDefault="00CA6B8E" w:rsidP="009A1D0B">
            <w:pPr>
              <w:rPr>
                <w:rFonts w:asciiTheme="minorHAnsi" w:hAnsiTheme="minorHAnsi" w:cs="Arial"/>
              </w:rPr>
            </w:pPr>
            <w:r>
              <w:rPr>
                <w:rFonts w:asciiTheme="minorHAnsi" w:hAnsiTheme="minorHAnsi" w:cs="Arial"/>
              </w:rPr>
              <w:t>A08</w:t>
            </w:r>
          </w:p>
        </w:tc>
        <w:tc>
          <w:tcPr>
            <w:tcW w:w="2524" w:type="dxa"/>
          </w:tcPr>
          <w:p w14:paraId="35E8E511" w14:textId="1F000355" w:rsidR="00CA6B8E" w:rsidRPr="00FB14A7" w:rsidRDefault="00CA6B8E" w:rsidP="009A1D0B">
            <w:pPr>
              <w:rPr>
                <w:rFonts w:asciiTheme="minorHAnsi" w:hAnsiTheme="minorHAnsi" w:cs="Arial"/>
              </w:rPr>
            </w:pPr>
            <w:r>
              <w:rPr>
                <w:rFonts w:asciiTheme="minorHAnsi" w:hAnsiTheme="minorHAnsi" w:cs="Arial"/>
              </w:rPr>
              <w:t>Update person information</w:t>
            </w:r>
          </w:p>
        </w:tc>
      </w:tr>
      <w:tr w:rsidR="00B9138A" w:rsidRPr="00FB14A7" w14:paraId="25455C2F" w14:textId="77777777" w:rsidTr="00B9138A">
        <w:trPr>
          <w:trHeight w:val="525"/>
        </w:trPr>
        <w:tc>
          <w:tcPr>
            <w:tcW w:w="1531" w:type="dxa"/>
          </w:tcPr>
          <w:p w14:paraId="124B10A1" w14:textId="0D54A378" w:rsidR="00B9138A" w:rsidRDefault="00B9138A" w:rsidP="00B9138A">
            <w:pPr>
              <w:tabs>
                <w:tab w:val="center" w:pos="657"/>
              </w:tabs>
              <w:rPr>
                <w:rFonts w:asciiTheme="minorHAnsi" w:hAnsiTheme="minorHAnsi" w:cs="Arial"/>
              </w:rPr>
            </w:pPr>
            <w:r>
              <w:rPr>
                <w:rFonts w:asciiTheme="minorHAnsi" w:hAnsiTheme="minorHAnsi" w:cs="Arial"/>
              </w:rPr>
              <w:t>A28</w:t>
            </w:r>
          </w:p>
        </w:tc>
        <w:tc>
          <w:tcPr>
            <w:tcW w:w="2524" w:type="dxa"/>
          </w:tcPr>
          <w:p w14:paraId="64C99AD2" w14:textId="452FF231" w:rsidR="00B9138A" w:rsidRDefault="00B9138A" w:rsidP="009A1D0B">
            <w:pPr>
              <w:rPr>
                <w:rFonts w:asciiTheme="minorHAnsi" w:hAnsiTheme="minorHAnsi" w:cs="Arial"/>
              </w:rPr>
            </w:pPr>
            <w:r>
              <w:rPr>
                <w:rFonts w:asciiTheme="minorHAnsi" w:hAnsiTheme="minorHAnsi" w:cs="Arial"/>
              </w:rPr>
              <w:t>Add person information</w:t>
            </w:r>
          </w:p>
        </w:tc>
      </w:tr>
      <w:tr w:rsidR="00B9138A" w:rsidRPr="00FB14A7" w14:paraId="5F13756B" w14:textId="77777777" w:rsidTr="00B9138A">
        <w:trPr>
          <w:trHeight w:val="525"/>
        </w:trPr>
        <w:tc>
          <w:tcPr>
            <w:tcW w:w="1531" w:type="dxa"/>
          </w:tcPr>
          <w:p w14:paraId="4E002494" w14:textId="553410E8" w:rsidR="00B9138A" w:rsidRDefault="00B9138A" w:rsidP="00B9138A">
            <w:pPr>
              <w:tabs>
                <w:tab w:val="center" w:pos="657"/>
              </w:tabs>
              <w:rPr>
                <w:rFonts w:asciiTheme="minorHAnsi" w:hAnsiTheme="minorHAnsi" w:cs="Arial"/>
              </w:rPr>
            </w:pPr>
            <w:r>
              <w:rPr>
                <w:rFonts w:asciiTheme="minorHAnsi" w:hAnsiTheme="minorHAnsi" w:cs="Arial"/>
              </w:rPr>
              <w:t>A31</w:t>
            </w:r>
          </w:p>
        </w:tc>
        <w:tc>
          <w:tcPr>
            <w:tcW w:w="2524" w:type="dxa"/>
          </w:tcPr>
          <w:p w14:paraId="76881ED3" w14:textId="11B9DB2C" w:rsidR="00B9138A" w:rsidRDefault="00B9138A" w:rsidP="009A1D0B">
            <w:pPr>
              <w:rPr>
                <w:rFonts w:asciiTheme="minorHAnsi" w:hAnsiTheme="minorHAnsi" w:cs="Arial"/>
              </w:rPr>
            </w:pPr>
            <w:r>
              <w:rPr>
                <w:rFonts w:asciiTheme="minorHAnsi" w:hAnsiTheme="minorHAnsi" w:cs="Arial"/>
              </w:rPr>
              <w:t>Update person information</w:t>
            </w:r>
          </w:p>
        </w:tc>
      </w:tr>
    </w:tbl>
    <w:p w14:paraId="2086BF86" w14:textId="77777777" w:rsidR="009A190A" w:rsidRDefault="009A190A" w:rsidP="00D5373E">
      <w:pPr>
        <w:pStyle w:val="Heading3"/>
        <w:rPr>
          <w:b w:val="0"/>
          <w:sz w:val="24"/>
          <w:szCs w:val="24"/>
        </w:rPr>
      </w:pPr>
    </w:p>
    <w:p w14:paraId="10319BD4" w14:textId="16F872FB" w:rsidR="009A190A" w:rsidRDefault="009A190A">
      <w:pPr>
        <w:rPr>
          <w:rFonts w:asciiTheme="majorHAnsi" w:eastAsiaTheme="majorEastAsia" w:hAnsiTheme="majorHAnsi" w:cstheme="majorBidi"/>
          <w:bCs/>
          <w:color w:val="4F81BD" w:themeColor="accent1"/>
          <w:sz w:val="24"/>
          <w:szCs w:val="24"/>
        </w:rPr>
      </w:pPr>
    </w:p>
    <w:p w14:paraId="4C23787F" w14:textId="77C65ED9" w:rsidR="00D5373E" w:rsidRDefault="00D5373E" w:rsidP="00D5373E">
      <w:pPr>
        <w:pStyle w:val="Heading3"/>
        <w:rPr>
          <w:b w:val="0"/>
          <w:sz w:val="24"/>
          <w:szCs w:val="24"/>
        </w:rPr>
      </w:pPr>
      <w:bookmarkStart w:id="33" w:name="_Toc499807354"/>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3"/>
    </w:p>
    <w:sdt>
      <w:sdtPr>
        <w:rPr>
          <w:rFonts w:asciiTheme="minorHAnsi" w:hAnsiTheme="minorHAnsi"/>
          <w:sz w:val="22"/>
        </w:rPr>
        <w:id w:val="969093869"/>
        <w:placeholder>
          <w:docPart w:val="DefaultPlaceholder_1082065158"/>
        </w:placeholder>
      </w:sdtPr>
      <w:sdtEndPr>
        <w:rPr>
          <w:color w:val="auto"/>
        </w:rPr>
      </w:sdtEndPr>
      <w:sdtContent>
        <w:p w14:paraId="1100616A" w14:textId="20047486" w:rsidR="00481D6D" w:rsidRPr="006D6120" w:rsidRDefault="00481D6D" w:rsidP="00D5373E">
          <w:pPr>
            <w:rPr>
              <w:rFonts w:asciiTheme="minorHAnsi" w:hAnsiTheme="minorHAnsi"/>
              <w:b/>
              <w:color w:val="auto"/>
              <w:sz w:val="24"/>
              <w:szCs w:val="24"/>
            </w:rPr>
          </w:pPr>
          <w:r w:rsidRPr="006D6120">
            <w:rPr>
              <w:rFonts w:asciiTheme="minorHAnsi" w:hAnsiTheme="minorHAnsi"/>
              <w:b/>
              <w:color w:val="auto"/>
              <w:sz w:val="24"/>
              <w:szCs w:val="24"/>
            </w:rPr>
            <w:t>These are raw routes that use a TPS (Tcl Procedure Stack).</w:t>
          </w:r>
        </w:p>
        <w:p w14:paraId="65F6F1FF" w14:textId="157F054B" w:rsidR="00481D6D" w:rsidRPr="006D6120" w:rsidRDefault="008B35EE" w:rsidP="00D5373E">
          <w:pPr>
            <w:rPr>
              <w:rFonts w:asciiTheme="minorHAnsi" w:hAnsiTheme="minorHAnsi"/>
              <w:b/>
              <w:color w:val="auto"/>
              <w:sz w:val="24"/>
              <w:szCs w:val="24"/>
            </w:rPr>
          </w:pPr>
          <w:r w:rsidRPr="006D6120">
            <w:rPr>
              <w:rFonts w:asciiTheme="minorHAnsi" w:hAnsiTheme="minorHAnsi"/>
              <w:b/>
              <w:color w:val="auto"/>
              <w:sz w:val="24"/>
              <w:szCs w:val="24"/>
            </w:rPr>
            <w:t xml:space="preserve">Site: soarf_adt_ent_18       </w:t>
          </w:r>
        </w:p>
        <w:p w14:paraId="24CD014B" w14:textId="386CA828" w:rsidR="008B35EE" w:rsidRPr="006D6120" w:rsidRDefault="008B35EE" w:rsidP="006D6120">
          <w:pPr>
            <w:pStyle w:val="ListParagraph"/>
            <w:numPr>
              <w:ilvl w:val="0"/>
              <w:numId w:val="26"/>
            </w:numPr>
            <w:rPr>
              <w:rFonts w:asciiTheme="minorHAnsi" w:hAnsiTheme="minorHAnsi"/>
              <w:sz w:val="22"/>
            </w:rPr>
          </w:pPr>
          <w:r w:rsidRPr="006D6120">
            <w:rPr>
              <w:rFonts w:asciiTheme="minorHAnsi" w:hAnsiTheme="minorHAnsi"/>
              <w:sz w:val="22"/>
            </w:rPr>
            <w:t>tpsAdvHL7Filter:</w:t>
          </w:r>
        </w:p>
        <w:sdt>
          <w:sdtPr>
            <w:rPr>
              <w:rFonts w:ascii="Calibri" w:eastAsia="Times New Roman" w:hAnsi="Calibri"/>
              <w:color w:val="auto"/>
              <w:sz w:val="22"/>
            </w:rPr>
            <w:id w:val="-1175031150"/>
            <w:placeholder>
              <w:docPart w:val="B5E1B817AC874152A5032930964A3DC1"/>
            </w:placeholder>
          </w:sdtPr>
          <w:sdtContent>
            <w:p w14:paraId="05AB4337" w14:textId="26BFB92C" w:rsidR="00481D6D" w:rsidRDefault="00481D6D" w:rsidP="00D5373E">
              <w:pPr>
                <w:rPr>
                  <w:rFonts w:ascii="Calibri" w:eastAsia="Times New Roman" w:hAnsi="Calibri"/>
                  <w:color w:val="auto"/>
                  <w:sz w:val="22"/>
                </w:rPr>
              </w:pPr>
              <w:r>
                <w:rPr>
                  <w:rFonts w:ascii="Calibri" w:eastAsia="Times New Roman" w:hAnsi="Calibri"/>
                  <w:color w:val="auto"/>
                  <w:sz w:val="22"/>
                </w:rPr>
                <w:t>Suppress any A08 update message that has a discharge date populated in PV1.45.  This will prevent old patients from populating the database since they can only access the latest ADT encounter that updates the application.</w:t>
              </w:r>
              <w:r w:rsidR="008B35EE">
                <w:rPr>
                  <w:rFonts w:ascii="Calibri" w:eastAsia="Times New Roman" w:hAnsi="Calibri"/>
                  <w:color w:val="auto"/>
                  <w:sz w:val="22"/>
                </w:rPr>
                <w:t xml:space="preserve">  This filter also kills PSI messages.</w:t>
              </w:r>
            </w:p>
          </w:sdtContent>
        </w:sdt>
        <w:p w14:paraId="010BDF9D" w14:textId="32E4C050" w:rsidR="008B35EE" w:rsidRPr="006D6120" w:rsidRDefault="008B35EE" w:rsidP="006D6120">
          <w:pPr>
            <w:pStyle w:val="ListParagraph"/>
            <w:numPr>
              <w:ilvl w:val="0"/>
              <w:numId w:val="26"/>
            </w:numPr>
            <w:rPr>
              <w:rFonts w:asciiTheme="minorHAnsi" w:hAnsiTheme="minorHAnsi"/>
              <w:sz w:val="22"/>
            </w:rPr>
          </w:pPr>
          <w:r w:rsidRPr="006D6120">
            <w:rPr>
              <w:rFonts w:asciiTheme="minorHAnsi" w:hAnsiTheme="minorHAnsi"/>
              <w:sz w:val="22"/>
            </w:rPr>
            <w:t>tpsSoarfToRLSolutions:</w:t>
          </w:r>
        </w:p>
        <w:p w14:paraId="72DBE2AB" w14:textId="5691F068" w:rsidR="008B35EE" w:rsidRDefault="008B35EE" w:rsidP="00D5373E">
          <w:pPr>
            <w:rPr>
              <w:rFonts w:asciiTheme="minorHAnsi" w:hAnsiTheme="minorHAnsi"/>
              <w:color w:val="auto"/>
              <w:sz w:val="22"/>
            </w:rPr>
          </w:pPr>
          <w:r>
            <w:rPr>
              <w:rFonts w:asciiTheme="minorHAnsi" w:hAnsiTheme="minorHAnsi"/>
              <w:color w:val="auto"/>
              <w:sz w:val="22"/>
            </w:rPr>
            <w:t>This Tcl procedure makes a few modification to the messages, such as searching for and formatting the phone to the RL Solutions custom needs</w:t>
          </w:r>
          <w:r w:rsidR="00BE1268">
            <w:rPr>
              <w:rFonts w:asciiTheme="minorHAnsi" w:hAnsiTheme="minorHAnsi"/>
              <w:color w:val="auto"/>
              <w:sz w:val="22"/>
            </w:rPr>
            <w:t xml:space="preserve"> (Just the numbers)</w:t>
          </w:r>
          <w:bookmarkStart w:id="34" w:name="_GoBack"/>
          <w:bookmarkEnd w:id="34"/>
          <w:r>
            <w:rPr>
              <w:rFonts w:asciiTheme="minorHAnsi" w:hAnsiTheme="minorHAnsi"/>
              <w:color w:val="auto"/>
              <w:sz w:val="22"/>
            </w:rPr>
            <w:t>.  They also wanted a naked PID-18 field with just the number in it.</w:t>
          </w:r>
        </w:p>
        <w:p w14:paraId="0E5A0C61" w14:textId="017D16E2" w:rsidR="008B35EE" w:rsidRPr="006D6120" w:rsidRDefault="008B35EE" w:rsidP="006D6120">
          <w:pPr>
            <w:pStyle w:val="ListParagraph"/>
            <w:numPr>
              <w:ilvl w:val="0"/>
              <w:numId w:val="26"/>
            </w:numPr>
            <w:rPr>
              <w:rFonts w:asciiTheme="minorHAnsi" w:hAnsiTheme="minorHAnsi"/>
              <w:sz w:val="22"/>
            </w:rPr>
          </w:pPr>
          <w:r w:rsidRPr="006D6120">
            <w:rPr>
              <w:rFonts w:asciiTheme="minorHAnsi" w:hAnsiTheme="minorHAnsi"/>
              <w:sz w:val="22"/>
            </w:rPr>
            <w:t>tpsHL7FilterSegment:</w:t>
          </w:r>
        </w:p>
        <w:p w14:paraId="53D62368" w14:textId="62F9F980" w:rsidR="008B35EE" w:rsidRDefault="008B35EE" w:rsidP="00D5373E">
          <w:pPr>
            <w:rPr>
              <w:rFonts w:asciiTheme="minorHAnsi" w:hAnsiTheme="minorHAnsi"/>
              <w:color w:val="auto"/>
              <w:sz w:val="22"/>
            </w:rPr>
          </w:pPr>
          <w:r>
            <w:rPr>
              <w:rFonts w:asciiTheme="minorHAnsi" w:hAnsiTheme="minorHAnsi"/>
              <w:color w:val="auto"/>
              <w:sz w:val="22"/>
            </w:rPr>
            <w:t>This procedure filters any unwanted segment down to the following “wanted” list:</w:t>
          </w:r>
        </w:p>
        <w:p w14:paraId="46681D7E" w14:textId="64560A4D" w:rsidR="008B35EE" w:rsidRDefault="008B35EE" w:rsidP="00D5373E">
          <w:pPr>
            <w:rPr>
              <w:rFonts w:asciiTheme="minorHAnsi" w:hAnsiTheme="minorHAnsi"/>
              <w:color w:val="auto"/>
              <w:sz w:val="22"/>
            </w:rPr>
          </w:pPr>
          <w:r w:rsidRPr="008B35EE">
            <w:rPr>
              <w:rFonts w:asciiTheme="minorHAnsi" w:hAnsiTheme="minorHAnsi"/>
              <w:color w:val="auto"/>
              <w:sz w:val="22"/>
            </w:rPr>
            <w:t>{LIST {MSH EVN PID PV1 PV2 NK1 AL1 PD1 DG1 IN1 OBX}} {TYPE {keep}}</w:t>
          </w:r>
        </w:p>
        <w:p w14:paraId="12793A49" w14:textId="77777777" w:rsidR="008B35EE" w:rsidRPr="006D6120" w:rsidRDefault="008B35EE" w:rsidP="008B35EE">
          <w:pPr>
            <w:rPr>
              <w:rFonts w:asciiTheme="minorHAnsi" w:hAnsiTheme="minorHAnsi"/>
              <w:b/>
              <w:color w:val="auto"/>
              <w:sz w:val="24"/>
              <w:szCs w:val="24"/>
            </w:rPr>
          </w:pPr>
          <w:r w:rsidRPr="006D6120">
            <w:rPr>
              <w:rFonts w:asciiTheme="minorHAnsi" w:hAnsiTheme="minorHAnsi"/>
              <w:b/>
              <w:color w:val="auto"/>
              <w:sz w:val="24"/>
              <w:szCs w:val="24"/>
            </w:rPr>
            <w:t>Site: bmg_1</w:t>
          </w:r>
        </w:p>
        <w:p w14:paraId="25756930" w14:textId="27E2C63E" w:rsidR="008B35EE" w:rsidRDefault="008B35EE" w:rsidP="008B35EE">
          <w:pPr>
            <w:rPr>
              <w:rFonts w:asciiTheme="minorHAnsi" w:hAnsiTheme="minorHAnsi"/>
              <w:color w:val="auto"/>
              <w:sz w:val="22"/>
            </w:rPr>
          </w:pPr>
          <w:r>
            <w:rPr>
              <w:rFonts w:asciiTheme="minorHAnsi" w:hAnsiTheme="minorHAnsi"/>
              <w:color w:val="auto"/>
              <w:sz w:val="22"/>
            </w:rPr>
            <w:t xml:space="preserve">The BMG site is the same as the Enterprise site except that it uses tpsGEToRLSolutions.tcl instead of </w:t>
          </w:r>
          <w:r w:rsidRPr="008B35EE">
            <w:rPr>
              <w:rFonts w:asciiTheme="minorHAnsi" w:hAnsiTheme="minorHAnsi"/>
              <w:color w:val="auto"/>
              <w:sz w:val="22"/>
            </w:rPr>
            <w:t>tpsSoarfToRLSolutions</w:t>
          </w:r>
          <w:r>
            <w:rPr>
              <w:rFonts w:asciiTheme="minorHAnsi" w:hAnsiTheme="minorHAnsi"/>
              <w:color w:val="auto"/>
              <w:sz w:val="22"/>
            </w:rPr>
            <w:t xml:space="preserve">.tcl as GE Centricity Business </w:t>
          </w:r>
          <w:r w:rsidR="006D6120">
            <w:rPr>
              <w:rFonts w:asciiTheme="minorHAnsi" w:hAnsiTheme="minorHAnsi"/>
              <w:color w:val="auto"/>
              <w:sz w:val="22"/>
            </w:rPr>
            <w:t>has a different phone/email setup.</w:t>
          </w:r>
        </w:p>
        <w:p w14:paraId="4C237880" w14:textId="2B4E388A" w:rsidR="00D5373E" w:rsidRDefault="008B35EE" w:rsidP="00D5373E">
          <w:pPr>
            <w:rPr>
              <w:rFonts w:asciiTheme="minorHAnsi" w:hAnsiTheme="minorHAnsi"/>
              <w:color w:val="auto"/>
              <w:sz w:val="22"/>
            </w:rPr>
          </w:pPr>
        </w:p>
      </w:sdtContent>
    </w:sdt>
    <w:p w14:paraId="78100C94" w14:textId="77777777" w:rsidR="008B35EE" w:rsidRPr="00CA6B8E" w:rsidRDefault="008B35EE" w:rsidP="00D5373E">
      <w:pPr>
        <w:rPr>
          <w:color w:val="auto"/>
        </w:rPr>
      </w:pPr>
    </w:p>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5" w:name="_Toc499807355"/>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DefaultPlaceholder_1082065158"/>
        </w:placeholder>
      </w:sdtPr>
      <w:sdtEndPr>
        <w:rPr>
          <w:color w:val="auto"/>
        </w:rPr>
      </w:sdtEndPr>
      <w:sdtContent>
        <w:p w14:paraId="2E25BA74" w14:textId="57C74C1F" w:rsidR="003C70F7" w:rsidRDefault="00CA6B8E" w:rsidP="00805EC2">
          <w:pPr>
            <w:rPr>
              <w:rFonts w:asciiTheme="minorHAnsi" w:hAnsiTheme="minorHAnsi"/>
              <w:color w:val="auto"/>
              <w:sz w:val="22"/>
            </w:rPr>
          </w:pPr>
          <w:r w:rsidRPr="00CA6B8E">
            <w:rPr>
              <w:rFonts w:asciiTheme="minorHAnsi" w:hAnsiTheme="minorHAnsi"/>
              <w:color w:val="auto"/>
              <w:sz w:val="22"/>
            </w:rPr>
            <w:t xml:space="preserve"> </w:t>
          </w:r>
          <w:r w:rsidR="009A190A">
            <w:rPr>
              <w:rFonts w:asciiTheme="minorHAnsi" w:hAnsiTheme="minorHAnsi"/>
              <w:color w:val="auto"/>
              <w:sz w:val="22"/>
            </w:rPr>
            <w:t>soarf_adt_ent_18</w:t>
          </w:r>
          <w:r w:rsidR="00B9138A">
            <w:rPr>
              <w:rFonts w:asciiTheme="minorHAnsi" w:hAnsiTheme="minorHAnsi"/>
              <w:color w:val="auto"/>
              <w:sz w:val="22"/>
            </w:rPr>
            <w:t xml:space="preserve">       </w:t>
          </w:r>
        </w:p>
        <w:p w14:paraId="4C237883" w14:textId="2B4917E0" w:rsidR="003A6F3A" w:rsidRPr="00CA6B8E" w:rsidRDefault="00B9138A" w:rsidP="00805EC2">
          <w:pPr>
            <w:rPr>
              <w:rFonts w:asciiTheme="minorHAnsi" w:hAnsiTheme="minorHAnsi" w:cs="Arial"/>
              <w:color w:val="auto"/>
            </w:rPr>
          </w:pPr>
          <w:r>
            <w:rPr>
              <w:rFonts w:asciiTheme="minorHAnsi" w:hAnsiTheme="minorHAnsi"/>
              <w:color w:val="auto"/>
              <w:sz w:val="22"/>
            </w:rPr>
            <w:t>bmg_1</w:t>
          </w:r>
        </w:p>
      </w:sdtContent>
    </w:sdt>
    <w:p w14:paraId="4C237887" w14:textId="77777777" w:rsidR="003A6F3A" w:rsidRDefault="003A6F3A" w:rsidP="00805EC2">
      <w:pPr>
        <w:rPr>
          <w:rFonts w:asciiTheme="minorHAnsi" w:hAnsiTheme="minorHAnsi" w:cs="Arial"/>
        </w:rPr>
      </w:pPr>
    </w:p>
    <w:p w14:paraId="4C237888" w14:textId="77777777" w:rsidR="003A6F3A" w:rsidRDefault="003A6F3A"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6" w:name="_Toc370205141"/>
      <w:bookmarkStart w:id="37" w:name="_Toc499807356"/>
      <w:r w:rsidRPr="00B75A1B">
        <w:rPr>
          <w:i w:val="0"/>
          <w:color w:val="0070C0"/>
        </w:rPr>
        <w:t>4.2     Data Transformation Requirements</w:t>
      </w:r>
      <w:bookmarkEnd w:id="36"/>
      <w:bookmarkEnd w:id="37"/>
    </w:p>
    <w:p w14:paraId="4C23788A" w14:textId="3EE5CB28" w:rsidR="00856E7C" w:rsidRDefault="00856E7C" w:rsidP="00856E7C"/>
    <w:p w14:paraId="44084F57" w14:textId="74A53DBA" w:rsidR="00552C95" w:rsidRDefault="00552C95" w:rsidP="00552C95">
      <w:pPr>
        <w:pStyle w:val="Heading3"/>
        <w:rPr>
          <w:b w:val="0"/>
          <w:sz w:val="24"/>
          <w:szCs w:val="24"/>
        </w:rPr>
      </w:pPr>
      <w:r w:rsidRPr="003E692D">
        <w:rPr>
          <w:rFonts w:ascii="Arial" w:hAnsi="Arial" w:cs="Arial"/>
        </w:rPr>
        <w:t>These are raw routes so please refer to</w:t>
      </w:r>
      <w:r>
        <w:t xml:space="preserve"> </w:t>
      </w:r>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p>
    <w:p w14:paraId="29E85E95" w14:textId="77777777" w:rsidR="00091C88" w:rsidRDefault="00091C88" w:rsidP="00F01E3D"/>
    <w:p w14:paraId="4C2378A3" w14:textId="77777777" w:rsidR="005E05C9" w:rsidRPr="00B75A1B" w:rsidRDefault="005E05C9" w:rsidP="005E05C9">
      <w:pPr>
        <w:pStyle w:val="Heading2"/>
        <w:rPr>
          <w:i w:val="0"/>
          <w:color w:val="0070C0"/>
        </w:rPr>
      </w:pPr>
      <w:bookmarkStart w:id="38" w:name="_Toc499807357"/>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14:paraId="4C2378A4" w14:textId="77777777" w:rsidR="005E05C9" w:rsidRDefault="005E05C9" w:rsidP="00727605">
      <w:pPr>
        <w:spacing w:after="0"/>
      </w:pPr>
    </w:p>
    <w:p w14:paraId="66B4F97C"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MSH|^~\&amp;|SOARF|BRM|||201811070757||ADT^A08|e53482f1-e529-4635-96bc-2df2969ae6c0|P|2.7||1</w:t>
      </w:r>
    </w:p>
    <w:p w14:paraId="47D3F592"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EVN|A08|201811070757||RVE|lxm57363|201811070756|20874</w:t>
      </w:r>
    </w:p>
    <w:p w14:paraId="2980AE9E"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PID|1|810070478^^^900000^PN|7000059203^^^BCHS^MR||MATNEYTEST^CRDTONE^^^^^L^^^20181102||19680708|F||White|2995 DREW ST^^Clearwater^FL^33759^USA^M^^Pinellas^^^20181102||7275191200||EN|S|Baptist|6000090698||||Non HIS or LAT||N|0|||||N|N||201811021013</w:t>
      </w:r>
    </w:p>
    <w:p w14:paraId="48B7AF4D"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PD1||||||||N</w:t>
      </w:r>
    </w:p>
    <w:p w14:paraId="49CCF6E3"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PV1|1|I|ACB^0218^01^BRM|Urgent|||075876^Paddu^Naveen^^^PRN^1891126140^NPI^075876^PRDOC^BRM|||MED|||N|RP|||075876^Paddu^Naveen^^^PRN^1891126140^NPI^075876^PRDOC^BRM|I|5400003110^^^504^VN^^20181107|Mcaid|||||||||||||||||||20874|||||201811010752|||||||V</w:t>
      </w:r>
    </w:p>
    <w:p w14:paraId="57283B1B"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PV2|||^test||||~~~~false||||||0||N||||||N||BR Inpatient^L^64842^^^900000^XX~^^1558734095^^^900004^NPI~^^BARTOW REGIONAL MEDICAL CENTER^^^439^NOAName|Checked in|||||||N|||||N||||Acute</w:t>
      </w:r>
    </w:p>
    <w:p w14:paraId="3D705014"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OBX|1|CE|AdditionalData1^^LSFUSERDATAE||N||||||R</w:t>
      </w:r>
    </w:p>
    <w:p w14:paraId="18BCDDDE"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OBX|2|NM|9272-6^Apgar 1^LN||0</w:t>
      </w:r>
    </w:p>
    <w:p w14:paraId="209855E2"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OBX|3|NM|9274-2^Apgar 5^LN||0</w:t>
      </w:r>
    </w:p>
    <w:p w14:paraId="0F23767A" w14:textId="77777777" w:rsidR="00404609" w:rsidRDefault="00404609" w:rsidP="00404609">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IN1|1|3396^MCD Simply Hlthcre|130971^^^900000^XX^^20170825|Simply Healthcare^L^130971^^^900000^XX|PO BOX 21535^^Eagan^MN^55121^USA^M^^^^POLCS-M~9250 W Flager Street^Suite 60^Miami^FL^331743460^USA^M^^^^HRefund|^^^^^^^POLCS-M~Simply Health^^^^^^^HRefund|^WPN^PH^^0^800^8876888^^POLCS-M||MCD Simply Hlthcre||||||Health|MATNEYTEST^CRDTONE^^^^^L^^^20181102|6|19680708|2995 DREW ST^^Clearwater^FL^33759^USA^M^^Pinellas|||1|||||||20181107|||||||1258498944|||||||F||true||||7000059203^^^504^MR^^20181102~810070478^^^900000^PN^^20181102</w:t>
      </w:r>
    </w:p>
    <w:p w14:paraId="4C2378A5" w14:textId="776E8A1A" w:rsidR="005E05C9" w:rsidRDefault="005E05C9" w:rsidP="00727605">
      <w:pPr>
        <w:spacing w:after="0"/>
        <w:rPr>
          <w:color w:val="auto"/>
        </w:rPr>
      </w:pPr>
    </w:p>
    <w:p w14:paraId="1591F549" w14:textId="77777777" w:rsidR="00727605" w:rsidRDefault="00727605" w:rsidP="00727605">
      <w:pPr>
        <w:spacing w:after="0"/>
        <w:rPr>
          <w:color w:val="auto"/>
        </w:rPr>
      </w:pPr>
    </w:p>
    <w:p w14:paraId="4C2378A8" w14:textId="77777777" w:rsidR="005E05C9" w:rsidRDefault="005E05C9" w:rsidP="00F01E3D"/>
    <w:p w14:paraId="4C2378B1"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9807358"/>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4C2378B2" w14:textId="026A4A65" w:rsidR="00805EC2" w:rsidRPr="00093690" w:rsidRDefault="00805EC2" w:rsidP="00093690">
      <w:pPr>
        <w:pStyle w:val="Heading2"/>
        <w:rPr>
          <w:i w:val="0"/>
          <w:sz w:val="24"/>
          <w:szCs w:val="24"/>
        </w:rPr>
      </w:pPr>
      <w:bookmarkStart w:id="41" w:name="_Toc367260186"/>
      <w:bookmarkStart w:id="42" w:name="_Toc499807359"/>
      <w:r w:rsidRPr="00093690">
        <w:rPr>
          <w:i w:val="0"/>
          <w:sz w:val="24"/>
          <w:szCs w:val="24"/>
        </w:rPr>
        <w:t xml:space="preserve">5.1.    </w:t>
      </w:r>
      <w:r w:rsidR="001C739F" w:rsidRPr="00093690">
        <w:rPr>
          <w:i w:val="0"/>
          <w:sz w:val="24"/>
          <w:szCs w:val="24"/>
        </w:rPr>
        <w:t xml:space="preserve">Unit Testing </w:t>
      </w:r>
      <w:r w:rsidRPr="00093690">
        <w:rPr>
          <w:i w:val="0"/>
          <w:sz w:val="24"/>
          <w:szCs w:val="24"/>
        </w:rPr>
        <w:t xml:space="preserve">Scenarios </w:t>
      </w:r>
      <w:bookmarkEnd w:id="41"/>
      <w:r w:rsidR="00150D7D">
        <w:rPr>
          <w:i w:val="0"/>
          <w:sz w:val="24"/>
          <w:szCs w:val="24"/>
        </w:rPr>
        <w:t>–N/A</w:t>
      </w:r>
      <w:bookmarkEnd w:id="42"/>
    </w:p>
    <w:tbl>
      <w:tblPr>
        <w:tblStyle w:val="TableGrid"/>
        <w:tblW w:w="0" w:type="auto"/>
        <w:tblLook w:val="04A0" w:firstRow="1" w:lastRow="0" w:firstColumn="1" w:lastColumn="0" w:noHBand="0" w:noVBand="1"/>
      </w:tblPr>
      <w:tblGrid>
        <w:gridCol w:w="4788"/>
        <w:gridCol w:w="4788"/>
      </w:tblGrid>
      <w:tr w:rsidR="00805EC2" w:rsidRPr="00FB14A7" w14:paraId="4C2378B5" w14:textId="77777777" w:rsidTr="009A1D0B">
        <w:tc>
          <w:tcPr>
            <w:tcW w:w="4788" w:type="dxa"/>
            <w:shd w:val="clear" w:color="auto" w:fill="00B0F0"/>
          </w:tcPr>
          <w:p w14:paraId="4C2378B3"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C2378B4"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C2378B8" w14:textId="77777777" w:rsidTr="009A1D0B">
        <w:tc>
          <w:tcPr>
            <w:tcW w:w="4788" w:type="dxa"/>
          </w:tcPr>
          <w:p w14:paraId="4C2378B6" w14:textId="77777777" w:rsidR="00805EC2" w:rsidRPr="00FB14A7" w:rsidRDefault="00805EC2" w:rsidP="009A1D0B">
            <w:pPr>
              <w:spacing w:after="200" w:line="276" w:lineRule="auto"/>
              <w:rPr>
                <w:rFonts w:asciiTheme="minorHAnsi" w:hAnsiTheme="minorHAnsi" w:cs="Arial"/>
              </w:rPr>
            </w:pPr>
          </w:p>
        </w:tc>
        <w:tc>
          <w:tcPr>
            <w:tcW w:w="4788" w:type="dxa"/>
          </w:tcPr>
          <w:p w14:paraId="4C2378B7" w14:textId="77777777" w:rsidR="00805EC2" w:rsidRPr="00FB14A7" w:rsidRDefault="00805EC2" w:rsidP="009A1D0B">
            <w:pPr>
              <w:spacing w:after="200" w:line="276" w:lineRule="auto"/>
              <w:rPr>
                <w:rFonts w:asciiTheme="minorHAnsi" w:hAnsiTheme="minorHAnsi" w:cs="Arial"/>
              </w:rPr>
            </w:pPr>
          </w:p>
        </w:tc>
      </w:tr>
      <w:tr w:rsidR="00805EC2" w:rsidRPr="00FB14A7" w14:paraId="4C2378BB" w14:textId="77777777" w:rsidTr="009A1D0B">
        <w:tc>
          <w:tcPr>
            <w:tcW w:w="4788" w:type="dxa"/>
          </w:tcPr>
          <w:p w14:paraId="4C2378B9" w14:textId="77777777" w:rsidR="00805EC2" w:rsidRPr="00FB14A7" w:rsidRDefault="00805EC2" w:rsidP="009A1D0B">
            <w:pPr>
              <w:spacing w:after="200" w:line="276" w:lineRule="auto"/>
              <w:rPr>
                <w:rFonts w:asciiTheme="minorHAnsi" w:hAnsiTheme="minorHAnsi" w:cs="Arial"/>
              </w:rPr>
            </w:pPr>
          </w:p>
        </w:tc>
        <w:tc>
          <w:tcPr>
            <w:tcW w:w="4788" w:type="dxa"/>
          </w:tcPr>
          <w:p w14:paraId="4C2378BA" w14:textId="77777777" w:rsidR="00805EC2" w:rsidRPr="00FB14A7" w:rsidRDefault="00805EC2" w:rsidP="009A1D0B">
            <w:pPr>
              <w:spacing w:after="200" w:line="276" w:lineRule="auto"/>
              <w:rPr>
                <w:rFonts w:asciiTheme="minorHAnsi" w:hAnsiTheme="minorHAnsi" w:cs="Arial"/>
              </w:rPr>
            </w:pPr>
          </w:p>
        </w:tc>
      </w:tr>
      <w:tr w:rsidR="00805EC2" w:rsidRPr="00FB14A7" w14:paraId="4C2378BE" w14:textId="77777777" w:rsidTr="009A1D0B">
        <w:trPr>
          <w:trHeight w:val="458"/>
        </w:trPr>
        <w:tc>
          <w:tcPr>
            <w:tcW w:w="4788" w:type="dxa"/>
          </w:tcPr>
          <w:p w14:paraId="4C2378BC" w14:textId="77777777" w:rsidR="00805EC2" w:rsidRPr="00FB14A7" w:rsidRDefault="00805EC2" w:rsidP="009A1D0B">
            <w:pPr>
              <w:rPr>
                <w:rFonts w:asciiTheme="minorHAnsi" w:hAnsiTheme="minorHAnsi"/>
              </w:rPr>
            </w:pPr>
          </w:p>
        </w:tc>
        <w:tc>
          <w:tcPr>
            <w:tcW w:w="4788" w:type="dxa"/>
          </w:tcPr>
          <w:p w14:paraId="4C2378BD" w14:textId="77777777" w:rsidR="00805EC2" w:rsidRPr="00FB14A7" w:rsidRDefault="00805EC2" w:rsidP="009A1D0B">
            <w:pPr>
              <w:rPr>
                <w:rFonts w:asciiTheme="minorHAnsi" w:hAnsiTheme="minorHAnsi" w:cs="Arial"/>
              </w:rPr>
            </w:pPr>
          </w:p>
        </w:tc>
      </w:tr>
      <w:tr w:rsidR="00805EC2" w:rsidRPr="00FB14A7" w14:paraId="4C2378C1" w14:textId="77777777" w:rsidTr="009A1D0B">
        <w:trPr>
          <w:trHeight w:val="458"/>
        </w:trPr>
        <w:tc>
          <w:tcPr>
            <w:tcW w:w="4788" w:type="dxa"/>
          </w:tcPr>
          <w:p w14:paraId="4C2378BF" w14:textId="77777777" w:rsidR="00805EC2" w:rsidRPr="00FB14A7" w:rsidRDefault="00805EC2" w:rsidP="009A1D0B">
            <w:pPr>
              <w:spacing w:after="200" w:line="276" w:lineRule="auto"/>
              <w:rPr>
                <w:rFonts w:asciiTheme="minorHAnsi" w:hAnsiTheme="minorHAnsi" w:cs="Arial"/>
              </w:rPr>
            </w:pPr>
          </w:p>
        </w:tc>
        <w:tc>
          <w:tcPr>
            <w:tcW w:w="4788" w:type="dxa"/>
          </w:tcPr>
          <w:p w14:paraId="4C2378C0" w14:textId="77777777" w:rsidR="00805EC2" w:rsidRPr="00FB14A7" w:rsidRDefault="00805EC2" w:rsidP="009A1D0B">
            <w:pPr>
              <w:rPr>
                <w:rFonts w:asciiTheme="minorHAnsi" w:hAnsiTheme="minorHAnsi" w:cs="Arial"/>
              </w:rPr>
            </w:pPr>
          </w:p>
        </w:tc>
      </w:tr>
      <w:tr w:rsidR="00805EC2" w:rsidRPr="00FB14A7" w14:paraId="4C2378C4" w14:textId="77777777" w:rsidTr="009A1D0B">
        <w:trPr>
          <w:trHeight w:val="458"/>
        </w:trPr>
        <w:tc>
          <w:tcPr>
            <w:tcW w:w="4788" w:type="dxa"/>
          </w:tcPr>
          <w:p w14:paraId="4C2378C2" w14:textId="77777777" w:rsidR="00805EC2" w:rsidRPr="00FB14A7" w:rsidRDefault="00805EC2" w:rsidP="009A1D0B">
            <w:pPr>
              <w:spacing w:after="200" w:line="276" w:lineRule="auto"/>
              <w:rPr>
                <w:rFonts w:asciiTheme="minorHAnsi" w:hAnsiTheme="minorHAnsi" w:cs="Arial"/>
              </w:rPr>
            </w:pPr>
          </w:p>
        </w:tc>
        <w:tc>
          <w:tcPr>
            <w:tcW w:w="4788" w:type="dxa"/>
          </w:tcPr>
          <w:p w14:paraId="4C2378C3" w14:textId="77777777" w:rsidR="00805EC2" w:rsidRPr="00FB14A7" w:rsidRDefault="00805EC2" w:rsidP="009A1D0B">
            <w:pPr>
              <w:rPr>
                <w:rFonts w:asciiTheme="minorHAnsi" w:hAnsiTheme="minorHAnsi" w:cs="Arial"/>
              </w:rPr>
            </w:pPr>
          </w:p>
        </w:tc>
      </w:tr>
    </w:tbl>
    <w:p w14:paraId="4C2378C6" w14:textId="3445B8AB" w:rsidR="00805EC2" w:rsidRPr="00093690" w:rsidRDefault="00805EC2" w:rsidP="00093690">
      <w:pPr>
        <w:pStyle w:val="Heading2"/>
        <w:rPr>
          <w:i w:val="0"/>
          <w:sz w:val="24"/>
          <w:szCs w:val="24"/>
        </w:rPr>
      </w:pPr>
      <w:bookmarkStart w:id="43" w:name="_Toc367260187"/>
      <w:bookmarkStart w:id="44" w:name="_Toc499807360"/>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r w:rsidR="009A190A">
        <w:rPr>
          <w:i w:val="0"/>
          <w:sz w:val="24"/>
          <w:szCs w:val="24"/>
        </w:rPr>
        <w:t xml:space="preserve"> -</w:t>
      </w:r>
      <w:r w:rsidRPr="00093690">
        <w:rPr>
          <w:i w:val="0"/>
          <w:sz w:val="24"/>
          <w:szCs w:val="24"/>
        </w:rPr>
        <w:t xml:space="preserve"> </w:t>
      </w:r>
      <w:r w:rsidR="00150D7D">
        <w:rPr>
          <w:i w:val="0"/>
          <w:sz w:val="24"/>
          <w:szCs w:val="24"/>
        </w:rPr>
        <w:t>N/A</w:t>
      </w:r>
      <w:bookmarkEnd w:id="44"/>
    </w:p>
    <w:tbl>
      <w:tblPr>
        <w:tblStyle w:val="TableGrid"/>
        <w:tblW w:w="0" w:type="auto"/>
        <w:tblLook w:val="04A0" w:firstRow="1" w:lastRow="0" w:firstColumn="1" w:lastColumn="0" w:noHBand="0" w:noVBand="1"/>
      </w:tblPr>
      <w:tblGrid>
        <w:gridCol w:w="4788"/>
        <w:gridCol w:w="4788"/>
      </w:tblGrid>
      <w:tr w:rsidR="00805EC2" w:rsidRPr="00FB14A7" w14:paraId="4C2378C9" w14:textId="77777777" w:rsidTr="009A1D0B">
        <w:tc>
          <w:tcPr>
            <w:tcW w:w="4788" w:type="dxa"/>
            <w:shd w:val="clear" w:color="auto" w:fill="00B0F0"/>
          </w:tcPr>
          <w:p w14:paraId="4C2378C7"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C2378C8"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C2378CC" w14:textId="77777777" w:rsidTr="009A1D0B">
        <w:tc>
          <w:tcPr>
            <w:tcW w:w="4788" w:type="dxa"/>
          </w:tcPr>
          <w:p w14:paraId="4C2378CA" w14:textId="77777777" w:rsidR="00805EC2" w:rsidRPr="00FB14A7" w:rsidRDefault="00805EC2" w:rsidP="009A1D0B">
            <w:pPr>
              <w:spacing w:after="200" w:line="276" w:lineRule="auto"/>
              <w:rPr>
                <w:rFonts w:asciiTheme="minorHAnsi" w:hAnsiTheme="minorHAnsi" w:cs="Arial"/>
              </w:rPr>
            </w:pPr>
          </w:p>
        </w:tc>
        <w:tc>
          <w:tcPr>
            <w:tcW w:w="4788" w:type="dxa"/>
          </w:tcPr>
          <w:p w14:paraId="4C2378CB" w14:textId="77777777" w:rsidR="00805EC2" w:rsidRPr="00FB14A7" w:rsidRDefault="00805EC2" w:rsidP="009A1D0B">
            <w:pPr>
              <w:spacing w:after="200" w:line="276" w:lineRule="auto"/>
              <w:rPr>
                <w:rFonts w:asciiTheme="minorHAnsi" w:hAnsiTheme="minorHAnsi" w:cs="Arial"/>
              </w:rPr>
            </w:pPr>
          </w:p>
        </w:tc>
      </w:tr>
      <w:tr w:rsidR="00805EC2" w:rsidRPr="00FB14A7" w14:paraId="4C2378CF" w14:textId="77777777" w:rsidTr="009A1D0B">
        <w:tc>
          <w:tcPr>
            <w:tcW w:w="4788" w:type="dxa"/>
          </w:tcPr>
          <w:p w14:paraId="4C2378CD" w14:textId="77777777" w:rsidR="00805EC2" w:rsidRPr="00FB14A7" w:rsidRDefault="00805EC2" w:rsidP="009A1D0B">
            <w:pPr>
              <w:spacing w:after="200" w:line="276" w:lineRule="auto"/>
              <w:rPr>
                <w:rFonts w:asciiTheme="minorHAnsi" w:hAnsiTheme="minorHAnsi" w:cs="Arial"/>
              </w:rPr>
            </w:pPr>
          </w:p>
        </w:tc>
        <w:tc>
          <w:tcPr>
            <w:tcW w:w="4788" w:type="dxa"/>
          </w:tcPr>
          <w:p w14:paraId="4C2378CE" w14:textId="77777777" w:rsidR="00805EC2" w:rsidRPr="00FB14A7" w:rsidRDefault="00805EC2" w:rsidP="009A1D0B">
            <w:pPr>
              <w:spacing w:after="200" w:line="276" w:lineRule="auto"/>
              <w:rPr>
                <w:rFonts w:asciiTheme="minorHAnsi" w:hAnsiTheme="minorHAnsi" w:cs="Arial"/>
              </w:rPr>
            </w:pPr>
          </w:p>
        </w:tc>
      </w:tr>
      <w:tr w:rsidR="00805EC2" w:rsidRPr="00FB14A7" w14:paraId="4C2378D2" w14:textId="77777777" w:rsidTr="009A1D0B">
        <w:trPr>
          <w:trHeight w:val="458"/>
        </w:trPr>
        <w:tc>
          <w:tcPr>
            <w:tcW w:w="4788" w:type="dxa"/>
          </w:tcPr>
          <w:p w14:paraId="4C2378D0" w14:textId="77777777" w:rsidR="00805EC2" w:rsidRPr="00FB14A7" w:rsidRDefault="00805EC2" w:rsidP="009A1D0B">
            <w:pPr>
              <w:rPr>
                <w:rFonts w:asciiTheme="minorHAnsi" w:hAnsiTheme="minorHAnsi"/>
              </w:rPr>
            </w:pPr>
          </w:p>
        </w:tc>
        <w:tc>
          <w:tcPr>
            <w:tcW w:w="4788" w:type="dxa"/>
          </w:tcPr>
          <w:p w14:paraId="4C2378D1" w14:textId="77777777" w:rsidR="00805EC2" w:rsidRPr="00FB14A7" w:rsidRDefault="00805EC2" w:rsidP="009A1D0B">
            <w:pPr>
              <w:rPr>
                <w:rFonts w:asciiTheme="minorHAnsi" w:hAnsiTheme="minorHAnsi" w:cs="Arial"/>
              </w:rPr>
            </w:pPr>
          </w:p>
        </w:tc>
      </w:tr>
      <w:tr w:rsidR="00805EC2" w:rsidRPr="00FB14A7" w14:paraId="4C2378D5" w14:textId="77777777" w:rsidTr="009A1D0B">
        <w:trPr>
          <w:trHeight w:val="458"/>
        </w:trPr>
        <w:tc>
          <w:tcPr>
            <w:tcW w:w="4788" w:type="dxa"/>
          </w:tcPr>
          <w:p w14:paraId="4C2378D3" w14:textId="77777777" w:rsidR="00805EC2" w:rsidRPr="00FB14A7" w:rsidRDefault="00805EC2" w:rsidP="009A1D0B">
            <w:pPr>
              <w:spacing w:after="200" w:line="276" w:lineRule="auto"/>
              <w:rPr>
                <w:rFonts w:asciiTheme="minorHAnsi" w:hAnsiTheme="minorHAnsi" w:cs="Arial"/>
              </w:rPr>
            </w:pPr>
          </w:p>
        </w:tc>
        <w:tc>
          <w:tcPr>
            <w:tcW w:w="4788" w:type="dxa"/>
          </w:tcPr>
          <w:p w14:paraId="4C2378D4" w14:textId="77777777" w:rsidR="00805EC2" w:rsidRPr="00FB14A7" w:rsidRDefault="00805EC2" w:rsidP="009A1D0B">
            <w:pPr>
              <w:rPr>
                <w:rFonts w:asciiTheme="minorHAnsi" w:hAnsiTheme="minorHAnsi" w:cs="Arial"/>
              </w:rPr>
            </w:pPr>
          </w:p>
        </w:tc>
      </w:tr>
      <w:tr w:rsidR="00805EC2" w:rsidRPr="00FB14A7" w14:paraId="4C2378D8" w14:textId="77777777" w:rsidTr="009A1D0B">
        <w:trPr>
          <w:trHeight w:val="458"/>
        </w:trPr>
        <w:tc>
          <w:tcPr>
            <w:tcW w:w="4788" w:type="dxa"/>
          </w:tcPr>
          <w:p w14:paraId="4C2378D6" w14:textId="77777777" w:rsidR="00805EC2" w:rsidRPr="00FB14A7" w:rsidRDefault="00805EC2" w:rsidP="009A1D0B">
            <w:pPr>
              <w:spacing w:after="200" w:line="276" w:lineRule="auto"/>
              <w:rPr>
                <w:rFonts w:asciiTheme="minorHAnsi" w:hAnsiTheme="minorHAnsi" w:cs="Arial"/>
              </w:rPr>
            </w:pPr>
          </w:p>
        </w:tc>
        <w:tc>
          <w:tcPr>
            <w:tcW w:w="4788" w:type="dxa"/>
          </w:tcPr>
          <w:p w14:paraId="4C2378D7" w14:textId="77777777" w:rsidR="00805EC2" w:rsidRPr="00FB14A7" w:rsidRDefault="00805EC2" w:rsidP="009A1D0B">
            <w:pPr>
              <w:rPr>
                <w:rFonts w:asciiTheme="minorHAnsi" w:hAnsiTheme="minorHAnsi" w:cs="Arial"/>
              </w:rPr>
            </w:pPr>
          </w:p>
        </w:tc>
      </w:tr>
      <w:tr w:rsidR="00805EC2" w:rsidRPr="00FB14A7" w14:paraId="4C2378DB" w14:textId="77777777" w:rsidTr="009A1D0B">
        <w:trPr>
          <w:trHeight w:val="458"/>
        </w:trPr>
        <w:tc>
          <w:tcPr>
            <w:tcW w:w="4788" w:type="dxa"/>
          </w:tcPr>
          <w:p w14:paraId="4C2378D9" w14:textId="77777777" w:rsidR="00805EC2" w:rsidRPr="00FB14A7" w:rsidRDefault="00805EC2" w:rsidP="009A1D0B">
            <w:pPr>
              <w:rPr>
                <w:rFonts w:asciiTheme="minorHAnsi" w:hAnsiTheme="minorHAnsi"/>
              </w:rPr>
            </w:pPr>
          </w:p>
        </w:tc>
        <w:tc>
          <w:tcPr>
            <w:tcW w:w="4788" w:type="dxa"/>
          </w:tcPr>
          <w:p w14:paraId="4C2378DA" w14:textId="77777777" w:rsidR="00805EC2" w:rsidRPr="00FB14A7" w:rsidRDefault="00805EC2" w:rsidP="009A1D0B">
            <w:pPr>
              <w:rPr>
                <w:rFonts w:asciiTheme="minorHAnsi" w:hAnsiTheme="minorHAnsi" w:cs="Arial"/>
              </w:rPr>
            </w:pPr>
          </w:p>
        </w:tc>
      </w:tr>
    </w:tbl>
    <w:p w14:paraId="4C2378DC" w14:textId="77777777" w:rsidR="00805EC2" w:rsidRDefault="00805EC2" w:rsidP="00F01E3D">
      <w:bookmarkStart w:id="45" w:name="_Toc311801147"/>
    </w:p>
    <w:p w14:paraId="4C2378DD"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9807361"/>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4C2378DE"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C2378E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DF"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0"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1"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2"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C2378E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E4"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E5"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E6"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E7"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4C2378ED"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E9"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C2378EA"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8EB"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8EC"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4C2378EE"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4C2378F0" w14:textId="77755608" w:rsidR="00CC4E46" w:rsidRPr="00150D7D" w:rsidRDefault="00CC4E46" w:rsidP="00CC4E46">
      <w:pPr>
        <w:pStyle w:val="Heading2"/>
        <w:numPr>
          <w:ilvl w:val="1"/>
          <w:numId w:val="0"/>
        </w:numPr>
        <w:spacing w:before="280" w:after="280" w:line="240" w:lineRule="atLeast"/>
        <w:rPr>
          <w:rFonts w:asciiTheme="minorHAnsi" w:hAnsiTheme="minorHAnsi" w:cs="Arial"/>
          <w:color w:val="0070C0"/>
          <w:sz w:val="24"/>
          <w:szCs w:val="24"/>
        </w:rPr>
      </w:pPr>
      <w:bookmarkStart w:id="48" w:name="_Toc499807362"/>
      <w:r w:rsidRPr="00D574A8">
        <w:rPr>
          <w:rFonts w:asciiTheme="minorHAnsi" w:hAnsiTheme="minorHAnsi" w:cs="Arial"/>
          <w:i w:val="0"/>
          <w:color w:val="0070C0"/>
          <w:sz w:val="24"/>
          <w:szCs w:val="24"/>
        </w:rPr>
        <w:t>5.</w:t>
      </w:r>
      <w:r w:rsidR="009A190A">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 xml:space="preserve">ing </w:t>
      </w:r>
      <w:r w:rsidR="00150D7D">
        <w:rPr>
          <w:rFonts w:asciiTheme="minorHAnsi" w:hAnsiTheme="minorHAnsi" w:cs="Arial"/>
          <w:i w:val="0"/>
          <w:color w:val="0070C0"/>
          <w:sz w:val="24"/>
          <w:szCs w:val="24"/>
        </w:rPr>
        <w:t>–N/A</w:t>
      </w:r>
      <w:bookmarkEnd w:id="48"/>
    </w:p>
    <w:p w14:paraId="4C2378F1" w14:textId="77777777" w:rsidR="00BD6161" w:rsidRPr="00150D7D" w:rsidRDefault="00CC4E46" w:rsidP="00BD6161">
      <w:pPr>
        <w:rPr>
          <w:i/>
        </w:rPr>
      </w:pPr>
      <w:r w:rsidRPr="00150D7D">
        <w:rPr>
          <w:rFonts w:asciiTheme="minorHAnsi" w:hAnsiTheme="minorHAnsi" w:cs="Arial"/>
          <w:i/>
          <w:sz w:val="22"/>
        </w:rPr>
        <w:t xml:space="preserve">  </w:t>
      </w:r>
      <w:r w:rsidR="00C4353E" w:rsidRPr="00150D7D">
        <w:rPr>
          <w:rFonts w:asciiTheme="minorHAnsi" w:hAnsiTheme="minorHAnsi" w:cs="Arial"/>
          <w:i/>
          <w:sz w:val="22"/>
        </w:rPr>
        <w:t xml:space="preserve">       </w:t>
      </w:r>
      <w:sdt>
        <w:sdtPr>
          <w:rPr>
            <w:rFonts w:asciiTheme="minorHAnsi" w:hAnsiTheme="minorHAnsi" w:cs="Arial"/>
            <w:i/>
            <w:sz w:val="22"/>
          </w:rPr>
          <w:id w:val="-1047073068"/>
          <w:placeholder>
            <w:docPart w:val="DefaultPlaceholder_1082065158"/>
          </w:placeholder>
        </w:sdtPr>
        <w:sdtContent>
          <w:r w:rsidR="00C4353E" w:rsidRPr="00150D7D">
            <w:rPr>
              <w:rFonts w:asciiTheme="minorHAnsi" w:hAnsiTheme="minorHAnsi" w:cs="Arial"/>
              <w:i/>
              <w:sz w:val="22"/>
            </w:rPr>
            <w:t xml:space="preserve"> </w:t>
          </w:r>
          <w:r w:rsidR="009F3C0A" w:rsidRPr="00150D7D">
            <w:rPr>
              <w:rFonts w:asciiTheme="minorHAnsi" w:hAnsiTheme="minorHAnsi" w:cs="Arial"/>
              <w:sz w:val="22"/>
            </w:rPr>
            <w:t xml:space="preserve">List the </w:t>
          </w:r>
          <w:r w:rsidR="001D114A" w:rsidRPr="00150D7D">
            <w:rPr>
              <w:rFonts w:asciiTheme="minorHAnsi" w:hAnsiTheme="minorHAnsi" w:cs="Arial"/>
              <w:sz w:val="22"/>
            </w:rPr>
            <w:t>facilities and associated networks in scope for</w:t>
          </w:r>
          <w:r w:rsidR="0045678F" w:rsidRPr="00150D7D">
            <w:rPr>
              <w:rFonts w:asciiTheme="minorHAnsi" w:hAnsiTheme="minorHAnsi" w:cs="Arial"/>
              <w:sz w:val="22"/>
            </w:rPr>
            <w:t xml:space="preserve"> pilot</w:t>
          </w:r>
          <w:r w:rsidR="001D114A" w:rsidRPr="00150D7D">
            <w:rPr>
              <w:rFonts w:asciiTheme="minorHAnsi" w:hAnsiTheme="minorHAnsi" w:cs="Arial"/>
              <w:sz w:val="22"/>
            </w:rPr>
            <w:t xml:space="preserve"> testing</w:t>
          </w:r>
          <w:r w:rsidRPr="00150D7D">
            <w:rPr>
              <w:rFonts w:asciiTheme="minorHAnsi" w:hAnsiTheme="minorHAnsi" w:cs="Arial"/>
              <w:sz w:val="22"/>
            </w:rPr>
            <w:t>.</w:t>
          </w:r>
        </w:sdtContent>
      </w:sdt>
    </w:p>
    <w:p w14:paraId="4C2378F3"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9807363"/>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4C2378F4"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C2378F9"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5"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6"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7"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8"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C2378F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FA"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FB"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F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FD"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4C23790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FF"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900"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901"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902"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4C23790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904"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90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90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907"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4C237909" w14:textId="77777777" w:rsidR="00856E7C" w:rsidRDefault="00856E7C" w:rsidP="00856E7C"/>
    <w:p w14:paraId="4C23791A"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9807364"/>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DefaultPlaceholder_1082065158"/>
        </w:placeholder>
      </w:sdtPr>
      <w:sdtContent>
        <w:p w14:paraId="4C23791B" w14:textId="4D84D783" w:rsidR="00E81FA0" w:rsidRDefault="00675B75" w:rsidP="00E81FA0">
          <w:pPr>
            <w:tabs>
              <w:tab w:val="left" w:pos="9540"/>
            </w:tabs>
            <w:rPr>
              <w:rFonts w:asciiTheme="minorHAnsi" w:hAnsiTheme="minorHAnsi" w:cs="Arial"/>
              <w:color w:val="auto"/>
              <w:sz w:val="22"/>
            </w:rPr>
          </w:pPr>
          <w:r>
            <w:rPr>
              <w:rFonts w:asciiTheme="minorHAnsi" w:hAnsiTheme="minorHAnsi" w:cs="Arial"/>
              <w:color w:val="auto"/>
              <w:sz w:val="22"/>
            </w:rPr>
            <w:t>Deployment was conducted via a big bang go live when all facilities were brought live at once in the new upgraded interface.</w:t>
          </w:r>
        </w:p>
      </w:sdtContent>
    </w:sdt>
    <w:p w14:paraId="7F7FB787" w14:textId="24D28E41"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51" w:name="_Toc499807365"/>
      <w:bookmarkEnd w:id="18"/>
      <w:r>
        <w:rPr>
          <w:rFonts w:asciiTheme="minorHAnsi" w:hAnsiTheme="minorHAnsi" w:cs="Arial"/>
          <w:i w:val="0"/>
          <w:color w:val="0070C0"/>
          <w:sz w:val="24"/>
          <w:szCs w:val="24"/>
        </w:rPr>
        <w:lastRenderedPageBreak/>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r w:rsidR="00675B75">
        <w:rPr>
          <w:rFonts w:asciiTheme="minorHAnsi" w:hAnsiTheme="minorHAnsi" w:cs="Arial"/>
          <w:i w:val="0"/>
          <w:color w:val="0070C0"/>
          <w:sz w:val="24"/>
          <w:szCs w:val="24"/>
        </w:rPr>
        <w:t xml:space="preserve"> –N/A</w:t>
      </w:r>
      <w:bookmarkEnd w:id="51"/>
    </w:p>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Content>
            <w:tc>
              <w:tcPr>
                <w:tcW w:w="7758" w:type="dxa"/>
                <w:vAlign w:val="center"/>
              </w:tcPr>
              <w:p w14:paraId="7D31E3DA" w14:textId="20B27174" w:rsidR="0085436E" w:rsidRDefault="00675B75"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32" w14:textId="1D7BD3EB" w:rsidR="00856E7C" w:rsidRPr="00D574A8" w:rsidRDefault="00856E7C" w:rsidP="00856E7C">
      <w:pPr>
        <w:pStyle w:val="Heading1"/>
        <w:rPr>
          <w:rFonts w:asciiTheme="minorHAnsi" w:hAnsiTheme="minorHAnsi" w:cs="Arial"/>
          <w:color w:val="0070C0"/>
          <w:sz w:val="28"/>
        </w:rPr>
      </w:pPr>
      <w:bookmarkStart w:id="52" w:name="_Toc49980736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675B75">
        <w:rPr>
          <w:rFonts w:asciiTheme="minorHAnsi" w:hAnsiTheme="minorHAnsi" w:cs="Arial"/>
          <w:color w:val="0070C0"/>
          <w:sz w:val="28"/>
        </w:rPr>
        <w:t xml:space="preserve"> –N/A</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60" w14:textId="32743A13" w:rsidR="00265972" w:rsidRPr="00D574A8" w:rsidRDefault="0018506A" w:rsidP="00265972">
      <w:pPr>
        <w:pStyle w:val="Heading1"/>
        <w:rPr>
          <w:rFonts w:asciiTheme="minorHAnsi" w:hAnsiTheme="minorHAnsi" w:cs="Arial"/>
          <w:color w:val="0070C0"/>
          <w:sz w:val="28"/>
        </w:rPr>
      </w:pPr>
      <w:bookmarkStart w:id="53" w:name="_Toc499807367"/>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675B75">
        <w:rPr>
          <w:rFonts w:asciiTheme="minorHAnsi" w:hAnsiTheme="minorHAnsi" w:cs="Arial"/>
          <w:color w:val="0070C0"/>
          <w:sz w:val="28"/>
        </w:rPr>
        <w:t xml:space="preserve"> –N/A</w:t>
      </w:r>
      <w:bookmarkEnd w:id="53"/>
    </w:p>
    <w:sdt>
      <w:sdtPr>
        <w:rPr>
          <w:rFonts w:asciiTheme="minorHAnsi" w:hAnsiTheme="minorHAnsi" w:cs="Arial"/>
          <w:i w:val="0"/>
        </w:rPr>
        <w:id w:val="-499354807"/>
        <w:placeholder>
          <w:docPart w:val="DefaultPlaceholder_1082065158"/>
        </w:placeholder>
      </w:sdt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24"/>
      <w:footerReference w:type="default" r:id="rId2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A9758" w14:textId="77777777" w:rsidR="008B35EE" w:rsidRDefault="008B35EE" w:rsidP="007C4E0F">
      <w:pPr>
        <w:spacing w:after="0" w:line="240" w:lineRule="auto"/>
      </w:pPr>
      <w:r>
        <w:separator/>
      </w:r>
    </w:p>
  </w:endnote>
  <w:endnote w:type="continuationSeparator" w:id="0">
    <w:p w14:paraId="0D50E91F" w14:textId="77777777" w:rsidR="008B35EE" w:rsidRDefault="008B35EE"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8B35EE" w:rsidRDefault="008B35EE">
    <w:pPr>
      <w:pStyle w:val="Footer"/>
    </w:pPr>
  </w:p>
  <w:p w14:paraId="4C237996" w14:textId="77777777" w:rsidR="008B35EE" w:rsidRDefault="008B35EE">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15F976C1" w:rsidR="008B35EE" w:rsidRPr="00E32F93" w:rsidRDefault="008B35E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E1268">
                            <w:rPr>
                              <w:rFonts w:cs="Arial"/>
                              <w:noProof/>
                              <w:color w:val="595959" w:themeColor="text1" w:themeTint="A6"/>
                              <w:sz w:val="14"/>
                              <w:szCs w:val="14"/>
                            </w:rPr>
                            <w:t>9</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15F976C1" w:rsidR="008B35EE" w:rsidRPr="00E32F93" w:rsidRDefault="008B35E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E1268">
                      <w:rPr>
                        <w:rFonts w:cs="Arial"/>
                        <w:noProof/>
                        <w:color w:val="595959" w:themeColor="text1" w:themeTint="A6"/>
                        <w:sz w:val="14"/>
                        <w:szCs w:val="14"/>
                      </w:rPr>
                      <w:t>9</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8B35EE" w:rsidRPr="00E32F93" w:rsidRDefault="008B35EE">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8B35EE" w:rsidRPr="00E32F93" w:rsidRDefault="008B35EE">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8585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1004E" w14:textId="77777777" w:rsidR="008B35EE" w:rsidRDefault="008B35EE" w:rsidP="007C4E0F">
      <w:pPr>
        <w:spacing w:after="0" w:line="240" w:lineRule="auto"/>
      </w:pPr>
      <w:r>
        <w:separator/>
      </w:r>
    </w:p>
  </w:footnote>
  <w:footnote w:type="continuationSeparator" w:id="0">
    <w:p w14:paraId="53C772DA" w14:textId="77777777" w:rsidR="008B35EE" w:rsidRDefault="008B35EE"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8B35EE" w:rsidRDefault="008B35EE"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8B35EE" w:rsidRPr="00AB08CB" w:rsidRDefault="008B35EE"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8B35EE" w:rsidRPr="00AB08CB" w:rsidRDefault="008B35EE"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8B35EE" w:rsidRPr="001A2714" w:rsidRDefault="008B35EE"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8B35EE" w:rsidRPr="001A2714" w:rsidRDefault="008B35EE"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8B35EE" w:rsidRDefault="008B35EE" w:rsidP="00D91BE0">
    <w:pPr>
      <w:pStyle w:val="Header"/>
      <w:ind w:left="-360" w:right="-360"/>
    </w:pPr>
    <w:r>
      <w:t xml:space="preserve">     </w:t>
    </w:r>
  </w:p>
  <w:p w14:paraId="4C237994" w14:textId="77777777" w:rsidR="008B35EE" w:rsidRDefault="008B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7B17DD"/>
    <w:multiLevelType w:val="hybridMultilevel"/>
    <w:tmpl w:val="D7427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01441"/>
    <w:multiLevelType w:val="hybridMultilevel"/>
    <w:tmpl w:val="8E1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3"/>
  </w:num>
  <w:num w:numId="11">
    <w:abstractNumId w:val="1"/>
  </w:num>
  <w:num w:numId="12">
    <w:abstractNumId w:val="24"/>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7"/>
  </w:num>
  <w:num w:numId="22">
    <w:abstractNumId w:val="21"/>
  </w:num>
  <w:num w:numId="23">
    <w:abstractNumId w:val="14"/>
  </w:num>
  <w:num w:numId="24">
    <w:abstractNumId w:val="9"/>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1C88"/>
    <w:rsid w:val="000934D6"/>
    <w:rsid w:val="00093690"/>
    <w:rsid w:val="00094990"/>
    <w:rsid w:val="00095A9A"/>
    <w:rsid w:val="00096AA4"/>
    <w:rsid w:val="00097CDE"/>
    <w:rsid w:val="000A217D"/>
    <w:rsid w:val="000A5B72"/>
    <w:rsid w:val="000A62F9"/>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0D7D"/>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6413"/>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4428"/>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6BA9"/>
    <w:rsid w:val="002A7FBE"/>
    <w:rsid w:val="002B0DBC"/>
    <w:rsid w:val="002B29D7"/>
    <w:rsid w:val="002B2D11"/>
    <w:rsid w:val="002B3635"/>
    <w:rsid w:val="002B7E27"/>
    <w:rsid w:val="002C1D1D"/>
    <w:rsid w:val="002C3D91"/>
    <w:rsid w:val="002C3ED0"/>
    <w:rsid w:val="002C531D"/>
    <w:rsid w:val="002C5E21"/>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25CA"/>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C70F7"/>
    <w:rsid w:val="003D01E1"/>
    <w:rsid w:val="003D0F2D"/>
    <w:rsid w:val="003D176E"/>
    <w:rsid w:val="003D1BE5"/>
    <w:rsid w:val="003D2DA4"/>
    <w:rsid w:val="003D2DB4"/>
    <w:rsid w:val="003D3405"/>
    <w:rsid w:val="003D3C9F"/>
    <w:rsid w:val="003E31D0"/>
    <w:rsid w:val="003E692D"/>
    <w:rsid w:val="003F0654"/>
    <w:rsid w:val="003F11C1"/>
    <w:rsid w:val="003F29BD"/>
    <w:rsid w:val="003F48F6"/>
    <w:rsid w:val="004011DE"/>
    <w:rsid w:val="004016C8"/>
    <w:rsid w:val="004028DE"/>
    <w:rsid w:val="00403746"/>
    <w:rsid w:val="00404609"/>
    <w:rsid w:val="00405C6B"/>
    <w:rsid w:val="004107F9"/>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1D6D"/>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460"/>
    <w:rsid w:val="004D1EFE"/>
    <w:rsid w:val="004D1F30"/>
    <w:rsid w:val="004D3553"/>
    <w:rsid w:val="004D64DA"/>
    <w:rsid w:val="004D73DB"/>
    <w:rsid w:val="004E085F"/>
    <w:rsid w:val="004E279D"/>
    <w:rsid w:val="004E321F"/>
    <w:rsid w:val="004E3FE5"/>
    <w:rsid w:val="004E7650"/>
    <w:rsid w:val="004E7A3E"/>
    <w:rsid w:val="004F0C4E"/>
    <w:rsid w:val="004F1111"/>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C95"/>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31D"/>
    <w:rsid w:val="005E7AB4"/>
    <w:rsid w:val="005F0408"/>
    <w:rsid w:val="005F0A6B"/>
    <w:rsid w:val="005F5135"/>
    <w:rsid w:val="005F5384"/>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693"/>
    <w:rsid w:val="00651D13"/>
    <w:rsid w:val="00651F29"/>
    <w:rsid w:val="006532E5"/>
    <w:rsid w:val="00653533"/>
    <w:rsid w:val="00657823"/>
    <w:rsid w:val="006612B1"/>
    <w:rsid w:val="006612F8"/>
    <w:rsid w:val="00662504"/>
    <w:rsid w:val="00663F5B"/>
    <w:rsid w:val="006649D3"/>
    <w:rsid w:val="00665A43"/>
    <w:rsid w:val="006672B7"/>
    <w:rsid w:val="00671D96"/>
    <w:rsid w:val="006723C5"/>
    <w:rsid w:val="00672CA8"/>
    <w:rsid w:val="00675B75"/>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120"/>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27605"/>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1D98"/>
    <w:rsid w:val="00762464"/>
    <w:rsid w:val="00762667"/>
    <w:rsid w:val="00763575"/>
    <w:rsid w:val="00765580"/>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272C"/>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2A0B"/>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83F"/>
    <w:rsid w:val="008A4D4B"/>
    <w:rsid w:val="008A614B"/>
    <w:rsid w:val="008A6CC7"/>
    <w:rsid w:val="008A775E"/>
    <w:rsid w:val="008B24B2"/>
    <w:rsid w:val="008B2DE9"/>
    <w:rsid w:val="008B2F14"/>
    <w:rsid w:val="008B35EE"/>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4EEA"/>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190A"/>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32D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99D"/>
    <w:rsid w:val="00A32C06"/>
    <w:rsid w:val="00A33AB9"/>
    <w:rsid w:val="00A34333"/>
    <w:rsid w:val="00A3689C"/>
    <w:rsid w:val="00A36AEC"/>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2C85"/>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138A"/>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64"/>
    <w:rsid w:val="00BC5AD5"/>
    <w:rsid w:val="00BD1090"/>
    <w:rsid w:val="00BD4460"/>
    <w:rsid w:val="00BD4A69"/>
    <w:rsid w:val="00BD502A"/>
    <w:rsid w:val="00BD5F2E"/>
    <w:rsid w:val="00BD6161"/>
    <w:rsid w:val="00BE0CA0"/>
    <w:rsid w:val="00BE1268"/>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2BFA"/>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6B8E"/>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D79F4"/>
    <w:rsid w:val="00DE0057"/>
    <w:rsid w:val="00DE1117"/>
    <w:rsid w:val="00DE242C"/>
    <w:rsid w:val="00DE2B24"/>
    <w:rsid w:val="00DE37D6"/>
    <w:rsid w:val="00DE4088"/>
    <w:rsid w:val="00DE4322"/>
    <w:rsid w:val="00DE545D"/>
    <w:rsid w:val="00DE727D"/>
    <w:rsid w:val="00DF00D2"/>
    <w:rsid w:val="00DF0C4D"/>
    <w:rsid w:val="00DF41FD"/>
    <w:rsid w:val="00DF46DE"/>
    <w:rsid w:val="00DF57B9"/>
    <w:rsid w:val="00E018E2"/>
    <w:rsid w:val="00E02711"/>
    <w:rsid w:val="00E0363D"/>
    <w:rsid w:val="00E043B3"/>
    <w:rsid w:val="00E0518D"/>
    <w:rsid w:val="00E05B76"/>
    <w:rsid w:val="00E06862"/>
    <w:rsid w:val="00E10F43"/>
    <w:rsid w:val="00E135A3"/>
    <w:rsid w:val="00E146CB"/>
    <w:rsid w:val="00E160F7"/>
    <w:rsid w:val="00E20064"/>
    <w:rsid w:val="00E22BB6"/>
    <w:rsid w:val="00E26CDD"/>
    <w:rsid w:val="00E27AB9"/>
    <w:rsid w:val="00E318F6"/>
    <w:rsid w:val="00E32F93"/>
    <w:rsid w:val="00E33D5E"/>
    <w:rsid w:val="00E340A1"/>
    <w:rsid w:val="00E34F87"/>
    <w:rsid w:val="00E352BB"/>
    <w:rsid w:val="00E36242"/>
    <w:rsid w:val="00E36A34"/>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15F1"/>
    <w:rsid w:val="00F7189D"/>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2C90"/>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23777F"/>
  <w15:docId w15:val="{36BB9F11-4C2D-4B99-A814-B8267485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4D7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Rich.Allison@baycare.org" TargetMode="External"/><Relationship Id="rId18" Type="http://schemas.openxmlformats.org/officeDocument/2006/relationships/hyperlink" Target="mailto:Heidi.Spriggs@baycare.org"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mailto:Cheryl.Whiteman@baycare.or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hristopher.Owens@baycare.org"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mailto:Andy.Calcagno@baycare.org" TargetMode="External"/><Relationship Id="rId20" Type="http://schemas.openxmlformats.org/officeDocument/2006/relationships/hyperlink" Target="mailto:Mary.Ullmer@baycare.org"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mailto:William.Armani@baycare.org"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Joseph.Curtis@baycare.org"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Tiffany.Bohall@BayCare.org" TargetMode="External"/><Relationship Id="rId22" Type="http://schemas.openxmlformats.org/officeDocument/2006/relationships/hyperlink" Target="mailto:Laura.Ratcliffe@baycare.org"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EEAC6C838CA34937B3C94C7C64DBABFE"/>
        <w:category>
          <w:name w:val="General"/>
          <w:gallery w:val="placeholder"/>
        </w:category>
        <w:types>
          <w:type w:val="bbPlcHdr"/>
        </w:types>
        <w:behaviors>
          <w:behavior w:val="content"/>
        </w:behaviors>
        <w:guid w:val="{843FF1D6-C450-4CC9-AF50-34B159C84C03}"/>
      </w:docPartPr>
      <w:docPartBody>
        <w:p w:rsidR="001C0440" w:rsidRDefault="00C07BE3" w:rsidP="00C07BE3">
          <w:pPr>
            <w:pStyle w:val="EEAC6C838CA34937B3C94C7C64DBABFE"/>
          </w:pPr>
          <w:r w:rsidRPr="001F26C5">
            <w:rPr>
              <w:rStyle w:val="PlaceholderText"/>
            </w:rPr>
            <w:t>Click here to enter text.</w:t>
          </w:r>
        </w:p>
      </w:docPartBody>
    </w:docPart>
    <w:docPart>
      <w:docPartPr>
        <w:name w:val="47099D14D7C44BDC932C34FE863A73AC"/>
        <w:category>
          <w:name w:val="General"/>
          <w:gallery w:val="placeholder"/>
        </w:category>
        <w:types>
          <w:type w:val="bbPlcHdr"/>
        </w:types>
        <w:behaviors>
          <w:behavior w:val="content"/>
        </w:behaviors>
        <w:guid w:val="{92134456-0E3E-4318-B0F2-88DD9034EFCC}"/>
      </w:docPartPr>
      <w:docPartBody>
        <w:p w:rsidR="001C0440" w:rsidRDefault="00C07BE3" w:rsidP="00C07BE3">
          <w:pPr>
            <w:pStyle w:val="47099D14D7C44BDC932C34FE863A73AC"/>
          </w:pPr>
          <w:r w:rsidRPr="001F26C5">
            <w:rPr>
              <w:rStyle w:val="PlaceholderText"/>
            </w:rPr>
            <w:t>Click here to enter text.</w:t>
          </w:r>
        </w:p>
      </w:docPartBody>
    </w:docPart>
    <w:docPart>
      <w:docPartPr>
        <w:name w:val="B5E1B817AC874152A5032930964A3DC1"/>
        <w:category>
          <w:name w:val="General"/>
          <w:gallery w:val="placeholder"/>
        </w:category>
        <w:types>
          <w:type w:val="bbPlcHdr"/>
        </w:types>
        <w:behaviors>
          <w:behavior w:val="content"/>
        </w:behaviors>
        <w:guid w:val="{52BE88B2-F79F-4139-8C9B-15958F81D891}"/>
      </w:docPartPr>
      <w:docPartBody>
        <w:p w:rsidR="0012075E" w:rsidRDefault="0012075E" w:rsidP="0012075E">
          <w:pPr>
            <w:pStyle w:val="B5E1B817AC874152A5032930964A3DC1"/>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E3"/>
    <w:rsid w:val="0010638A"/>
    <w:rsid w:val="0012075E"/>
    <w:rsid w:val="001C0440"/>
    <w:rsid w:val="00503650"/>
    <w:rsid w:val="009457BF"/>
    <w:rsid w:val="00B534D0"/>
    <w:rsid w:val="00B86AC7"/>
    <w:rsid w:val="00BD5A31"/>
    <w:rsid w:val="00BE12B4"/>
    <w:rsid w:val="00C07BE3"/>
    <w:rsid w:val="00CA09B5"/>
    <w:rsid w:val="00D5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75E"/>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DB7472459D5F4C0CAF3D98B20D0A9EA9">
    <w:name w:val="DB7472459D5F4C0CAF3D98B20D0A9EA9"/>
    <w:rsid w:val="00503650"/>
  </w:style>
  <w:style w:type="paragraph" w:customStyle="1" w:styleId="40FAE5EB93B147ABA8DB2E8758983481">
    <w:name w:val="40FAE5EB93B147ABA8DB2E8758983481"/>
    <w:rsid w:val="00503650"/>
  </w:style>
  <w:style w:type="paragraph" w:customStyle="1" w:styleId="BAADD46909AF45E99EF2B357CE1F8A20">
    <w:name w:val="BAADD46909AF45E99EF2B357CE1F8A20"/>
    <w:rsid w:val="00503650"/>
  </w:style>
  <w:style w:type="paragraph" w:customStyle="1" w:styleId="8404E3BBC13D45FFA35EFEA36A0079E5">
    <w:name w:val="8404E3BBC13D45FFA35EFEA36A0079E5"/>
    <w:rsid w:val="00503650"/>
  </w:style>
  <w:style w:type="paragraph" w:customStyle="1" w:styleId="944D62120E6741BB9A17A090278A40E2">
    <w:name w:val="944D62120E6741BB9A17A090278A40E2"/>
    <w:rsid w:val="00503650"/>
  </w:style>
  <w:style w:type="paragraph" w:customStyle="1" w:styleId="5FC19FAF2421405697E95D68729D406A">
    <w:name w:val="5FC19FAF2421405697E95D68729D406A"/>
    <w:rsid w:val="00503650"/>
  </w:style>
  <w:style w:type="paragraph" w:customStyle="1" w:styleId="1F6F0E800B7E48F3A78CE317F45B3080">
    <w:name w:val="1F6F0E800B7E48F3A78CE317F45B3080"/>
    <w:rsid w:val="00503650"/>
  </w:style>
  <w:style w:type="paragraph" w:customStyle="1" w:styleId="4B7665D31E894690981F4792869C8944">
    <w:name w:val="4B7665D31E894690981F4792869C8944"/>
    <w:rsid w:val="00503650"/>
  </w:style>
  <w:style w:type="paragraph" w:customStyle="1" w:styleId="900BFE8DFD7647999CC046AFF7CA20CD">
    <w:name w:val="900BFE8DFD7647999CC046AFF7CA20CD"/>
    <w:rsid w:val="00503650"/>
  </w:style>
  <w:style w:type="paragraph" w:customStyle="1" w:styleId="24253DA98E844BD1BCA25D7F22BFB51E">
    <w:name w:val="24253DA98E844BD1BCA25D7F22BFB51E"/>
    <w:rsid w:val="00503650"/>
  </w:style>
  <w:style w:type="paragraph" w:customStyle="1" w:styleId="A5E512A5E59046149F0A8E4E00604BC6">
    <w:name w:val="A5E512A5E59046149F0A8E4E00604BC6"/>
    <w:rsid w:val="00503650"/>
  </w:style>
  <w:style w:type="paragraph" w:customStyle="1" w:styleId="071056987CBE43D8A9FC58FB7C46E232">
    <w:name w:val="071056987CBE43D8A9FC58FB7C46E232"/>
    <w:rsid w:val="00503650"/>
  </w:style>
  <w:style w:type="paragraph" w:customStyle="1" w:styleId="B5E1B817AC874152A5032930964A3DC1">
    <w:name w:val="B5E1B817AC874152A5032930964A3DC1"/>
    <w:rsid w:val="0012075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2006/metadata/propertie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32758F4A-C095-4291-8754-DFBD35158A74}">
  <ds:schemaRefs>
    <ds:schemaRef ds:uri="Microsoft.SharePoint.Taxonomy.ContentTypeSync"/>
  </ds:schemaRefs>
</ds:datastoreItem>
</file>

<file path=customXml/itemProps3.xml><?xml version="1.0" encoding="utf-8"?>
<ds:datastoreItem xmlns:ds="http://schemas.openxmlformats.org/officeDocument/2006/customXml" ds:itemID="{D8B7707B-C8BC-4594-B70C-2B81772FD597}"/>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E9865414-825F-4846-BA14-2C0337CE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ADT_Soarian_RLSolutions Reqs</vt:lpstr>
    </vt:vector>
  </TitlesOfParts>
  <Company>HCA</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ADT_Soarian_RLSolutions Reqs</dc:title>
  <dc:subject>IDBB</dc:subject>
  <dc:creator>Tracey Liverman</dc:creator>
  <cp:lastModifiedBy>Fredrickson II, Thomas</cp:lastModifiedBy>
  <cp:revision>45</cp:revision>
  <cp:lastPrinted>2013-10-28T16:55:00Z</cp:lastPrinted>
  <dcterms:created xsi:type="dcterms:W3CDTF">2016-03-31T13:26:00Z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