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3777F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p w14:paraId="4C237780" w14:textId="0EF14B14" w:rsidR="00F5255D" w:rsidRPr="0071451A" w:rsidRDefault="001100AC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</w:pPr>
      <w:sdt>
        <w:sdtPr>
          <w:rPr>
            <w:rFonts w:asciiTheme="minorHAnsi" w:eastAsia="Times New Roman" w:hAnsiTheme="minorHAnsi" w:cs="Arial"/>
            <w:b/>
            <w:bCs/>
            <w:color w:val="auto"/>
            <w:sz w:val="52"/>
            <w:szCs w:val="52"/>
          </w:rPr>
          <w:id w:val="892626827"/>
          <w:placeholder>
            <w:docPart w:val="DefaultPlaceholder_1082065158"/>
          </w:placeholder>
        </w:sdtPr>
        <w:sdtEndPr/>
        <w:sdtContent>
          <w:r w:rsidR="007A4A06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GE RIS</w:t>
          </w:r>
          <w:r w:rsidR="00762AB3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Soarian DFT R</w:t>
          </w:r>
          <w:r w:rsidR="00375D6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equirement</w:t>
          </w:r>
        </w:sdtContent>
      </w:sdt>
      <w:r w:rsidR="00762AB3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s</w:t>
      </w:r>
    </w:p>
    <w:p w14:paraId="4C237781" w14:textId="6BACF16F" w:rsidR="00982A41" w:rsidRPr="00DE1117" w:rsidRDefault="001100AC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-769156344"/>
          <w:placeholder>
            <w:docPart w:val="DefaultPlaceholder_1082065158"/>
          </w:placeholder>
        </w:sdtPr>
        <w:sdtEndPr/>
        <w:sdtContent>
          <w:r w:rsidR="00375D69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</w:sdtContent>
      </w:sdt>
      <w:r w:rsidR="00A23C8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1.0</w:t>
      </w:r>
    </w:p>
    <w:p w14:paraId="4C237782" w14:textId="5272832D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efaultPlaceholder_1082065158"/>
          </w:placeholder>
        </w:sdtPr>
        <w:sdtEndPr/>
        <w:sdtContent>
          <w:r w:rsidR="003876FB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Rich Allison</w:t>
          </w:r>
        </w:sdtContent>
      </w:sdt>
    </w:p>
    <w:p w14:paraId="4C237783" w14:textId="2AB740E0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86C2B8C0632431BAC1F421700C9DBB5"/>
          </w:placeholder>
          <w:date w:fullDate="2017-05-10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9255DE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5/10/2017</w:t>
          </w:r>
        </w:sdtContent>
      </w:sdt>
    </w:p>
    <w:p w14:paraId="4C237784" w14:textId="77777777" w:rsidR="00982A41" w:rsidRDefault="00982A41">
      <w:r>
        <w:br w:type="page"/>
      </w:r>
    </w:p>
    <w:p w14:paraId="785A66DD" w14:textId="77777777" w:rsidR="001100AC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499902541" w:history="1">
        <w:r w:rsidR="001100AC" w:rsidRPr="00AE1B49">
          <w:rPr>
            <w:rStyle w:val="Hyperlink"/>
          </w:rPr>
          <w:t>Document Control</w:t>
        </w:r>
        <w:r w:rsidR="001100AC">
          <w:rPr>
            <w:webHidden/>
          </w:rPr>
          <w:tab/>
        </w:r>
        <w:r w:rsidR="001100AC">
          <w:rPr>
            <w:webHidden/>
          </w:rPr>
          <w:fldChar w:fldCharType="begin"/>
        </w:r>
        <w:r w:rsidR="001100AC">
          <w:rPr>
            <w:webHidden/>
          </w:rPr>
          <w:instrText xml:space="preserve"> PAGEREF _Toc499902541 \h </w:instrText>
        </w:r>
        <w:r w:rsidR="001100AC">
          <w:rPr>
            <w:webHidden/>
          </w:rPr>
        </w:r>
        <w:r w:rsidR="001100AC">
          <w:rPr>
            <w:webHidden/>
          </w:rPr>
          <w:fldChar w:fldCharType="separate"/>
        </w:r>
        <w:r w:rsidR="001100AC">
          <w:rPr>
            <w:webHidden/>
          </w:rPr>
          <w:t>3</w:t>
        </w:r>
        <w:r w:rsidR="001100AC">
          <w:rPr>
            <w:webHidden/>
          </w:rPr>
          <w:fldChar w:fldCharType="end"/>
        </w:r>
      </w:hyperlink>
    </w:p>
    <w:p w14:paraId="3F291FC0" w14:textId="77777777" w:rsidR="001100AC" w:rsidRDefault="001100A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902542" w:history="1">
        <w:r w:rsidRPr="00AE1B49">
          <w:rPr>
            <w:rStyle w:val="Hyperlink"/>
            <w:rFonts w:cs="Arial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B3DF25" w14:textId="77777777" w:rsidR="001100AC" w:rsidRDefault="001100A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902543" w:history="1">
        <w:r w:rsidRPr="00AE1B49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_Toc499902543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84527A" w14:textId="77777777" w:rsidR="001100AC" w:rsidRDefault="001100A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902544" w:history="1">
        <w:r w:rsidRPr="00AE1B49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5CE977" w14:textId="77777777" w:rsidR="001100AC" w:rsidRDefault="001100A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902545" w:history="1">
        <w:r w:rsidRPr="00AE1B49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_Toc499902545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4753738" w14:textId="77777777" w:rsidR="001100AC" w:rsidRDefault="001100A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902546" w:history="1">
        <w:r w:rsidRPr="00AE1B49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_Toc499902546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D45A00" w14:textId="77777777" w:rsidR="001100AC" w:rsidRDefault="001100A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902547" w:history="1">
        <w:r w:rsidRPr="00AE1B49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_Toc499902547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8DA492" w14:textId="77777777" w:rsidR="001100AC" w:rsidRDefault="001100A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902548" w:history="1">
        <w:r w:rsidRPr="00AE1B49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_Toc499902548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F1E2D" w14:textId="77777777" w:rsidR="001100AC" w:rsidRDefault="001100A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902549" w:history="1">
        <w:r w:rsidRPr="00AE1B49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_Toc499902549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465737A" w14:textId="77777777" w:rsidR="001100AC" w:rsidRDefault="001100A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902550" w:history="1">
        <w:r w:rsidRPr="00AE1B49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_Toc499902550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30BBB9A" w14:textId="77777777" w:rsidR="001100AC" w:rsidRDefault="001100A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902551" w:history="1">
        <w:r w:rsidRPr="00AE1B49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_Toc499902551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28EA33" w14:textId="77777777" w:rsidR="001100AC" w:rsidRDefault="001100A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902552" w:history="1">
        <w:r w:rsidRPr="00AE1B49">
          <w:rPr>
            <w:rStyle w:val="Hyperlink"/>
            <w:rFonts w:cs="Arial"/>
          </w:rPr>
          <w:t>2.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_Toc499902552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0AD658B" w14:textId="77777777" w:rsidR="001100AC" w:rsidRDefault="001100A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902553" w:history="1">
        <w:r w:rsidRPr="00AE1B49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_Toc499902553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71D561F" w14:textId="77777777" w:rsidR="001100AC" w:rsidRDefault="001100A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902554" w:history="1">
        <w:r w:rsidRPr="00AE1B49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_Toc499902554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7DA7D1" w14:textId="77777777" w:rsidR="001100AC" w:rsidRDefault="001100A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902555" w:history="1">
        <w:r w:rsidRPr="00AE1B49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_Toc499902555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9C04D9" w14:textId="77777777" w:rsidR="001100AC" w:rsidRDefault="001100A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902556" w:history="1">
        <w:r w:rsidRPr="00AE1B49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_Toc499902556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72BF7D" w14:textId="77777777" w:rsidR="001100AC" w:rsidRDefault="001100A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902557" w:history="1">
        <w:r w:rsidRPr="00AE1B49">
          <w:rPr>
            <w:rStyle w:val="Hyperlink"/>
          </w:rPr>
          <w:t>3.3.1    Inbound to the BayCare Cloverleaf From GE RIS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_Toc499902557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7290343" w14:textId="77777777" w:rsidR="001100AC" w:rsidRDefault="001100A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902558" w:history="1">
        <w:r w:rsidRPr="00AE1B49">
          <w:rPr>
            <w:rStyle w:val="Hyperlink"/>
          </w:rPr>
          <w:t>3.3.2    Outbound to Soarian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_Toc499902558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B6F0DEA" w14:textId="77777777" w:rsidR="001100AC" w:rsidRDefault="001100A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902559" w:history="1">
        <w:r w:rsidRPr="00AE1B49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_Toc499902559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E75850D" w14:textId="77777777" w:rsidR="001100AC" w:rsidRDefault="001100A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902560" w:history="1">
        <w:r w:rsidRPr="00AE1B49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_Toc499902560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7E22A8" w14:textId="77777777" w:rsidR="001100AC" w:rsidRDefault="001100A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902561" w:history="1">
        <w:r w:rsidRPr="00AE1B49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_Toc499902561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B046631" w14:textId="77777777" w:rsidR="001100AC" w:rsidRDefault="001100A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902562" w:history="1">
        <w:r w:rsidRPr="00AE1B49">
          <w:rPr>
            <w:rStyle w:val="Hyperlink"/>
          </w:rPr>
          <w:t>4.1</w:t>
        </w:r>
        <w:r w:rsidRPr="00AE1B49">
          <w:rPr>
            <w:rStyle w:val="Hyperlink"/>
            <w:i/>
          </w:rPr>
          <w:t>.</w:t>
        </w:r>
        <w:r w:rsidRPr="00AE1B49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_Toc499902562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2D13381" w14:textId="77777777" w:rsidR="001100AC" w:rsidRDefault="001100A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902563" w:history="1">
        <w:r w:rsidRPr="00AE1B49">
          <w:rPr>
            <w:rStyle w:val="Hyperlink"/>
          </w:rPr>
          <w:t>4.1</w:t>
        </w:r>
        <w:r w:rsidRPr="00AE1B49">
          <w:rPr>
            <w:rStyle w:val="Hyperlink"/>
            <w:i/>
          </w:rPr>
          <w:t>.</w:t>
        </w:r>
        <w:r w:rsidRPr="00AE1B49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_Toc499902563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EB19D34" w14:textId="77777777" w:rsidR="001100AC" w:rsidRDefault="001100A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902564" w:history="1">
        <w:r w:rsidRPr="00AE1B49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_Toc499902564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EE8965A" w14:textId="77777777" w:rsidR="001100AC" w:rsidRDefault="001100A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902565" w:history="1">
        <w:r w:rsidRPr="00AE1B49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DCEFF5" w14:textId="77777777" w:rsidR="001100AC" w:rsidRDefault="001100A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902566" w:history="1">
        <w:r w:rsidRPr="00AE1B49">
          <w:rPr>
            <w:rStyle w:val="Hyperlink"/>
            <w:noProof/>
          </w:rPr>
          <w:t>4.2.1  Modifier 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EE6E30" w14:textId="77777777" w:rsidR="001100AC" w:rsidRDefault="001100A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902567" w:history="1">
        <w:r w:rsidRPr="00AE1B49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_Toc499902567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705D55E" w14:textId="77777777" w:rsidR="001100AC" w:rsidRDefault="001100A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902568" w:history="1">
        <w:r w:rsidRPr="00AE1B49">
          <w:rPr>
            <w:rStyle w:val="Hyperlink"/>
            <w:rFonts w:cs="Arial"/>
          </w:rPr>
          <w:t>5.    Alerts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_Toc499902568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5D75E40" w14:textId="77777777" w:rsidR="001100AC" w:rsidRDefault="001100A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902569" w:history="1">
        <w:r w:rsidRPr="00AE1B49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_Toc499902569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24794B2" w14:textId="77777777" w:rsidR="001100AC" w:rsidRDefault="001100A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902570" w:history="1">
        <w:r w:rsidRPr="00AE1B49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_Toc499902570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C2377AC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4C2377AD" w14:textId="77777777" w:rsidR="00320263" w:rsidRPr="006332F2" w:rsidRDefault="00CF2307" w:rsidP="006332F2">
      <w:pPr>
        <w:pStyle w:val="Heading1"/>
        <w:rPr>
          <w:b/>
        </w:rPr>
      </w:pPr>
      <w:bookmarkStart w:id="0" w:name="_GoBack"/>
      <w:bookmarkEnd w:id="0"/>
      <w:r w:rsidRPr="00CF2307">
        <w:rPr>
          <w:noProof/>
        </w:rPr>
        <w:br w:type="page"/>
      </w:r>
      <w:bookmarkStart w:id="1" w:name="_Toc499902541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4C2377AE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499902542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4C2377B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AF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1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4C2377B6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3" w14:textId="36DF1552" w:rsidR="00004732" w:rsidRPr="00FB14A7" w:rsidRDefault="0030697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4" w14:textId="3715E47A" w:rsidR="00004732" w:rsidRPr="00FB14A7" w:rsidRDefault="0030697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Enterprise Integration Team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5" w14:textId="63DC461B" w:rsidR="00004732" w:rsidRPr="00FB14A7" w:rsidRDefault="0030697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rich.allison@baycare.org</w:t>
            </w:r>
          </w:p>
        </w:tc>
      </w:tr>
      <w:tr w:rsidR="00004732" w:rsidRPr="00FB14A7" w14:paraId="4C2377BA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BE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C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C6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CA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CE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D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D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D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7D3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4C2377D4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499902543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4C2377D5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4C2377D6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499902544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4C2377D7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4C2377DC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8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9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A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4C2377E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D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5AB493B1416642DBA9E77E14D9CFCCF1"/>
            </w:placeholder>
            <w:date w:fullDate="2017-05-1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4C2377DE" w14:textId="01C7D165" w:rsidR="00320263" w:rsidRPr="004E7A3E" w:rsidRDefault="009255DE" w:rsidP="00D8556F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5/10/2017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DefaultPlaceholder_1082065158"/>
              </w:placeholder>
            </w:sdtPr>
            <w:sdtEndPr/>
            <w:sdtContent>
              <w:p w14:paraId="4C2377DF" w14:textId="1C4C99BB" w:rsidR="00320263" w:rsidRPr="004E7A3E" w:rsidRDefault="00DB0F7C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Rich Allison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0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4C2377E6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2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3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4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5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75D69" w:rsidRPr="004E7A3E" w14:paraId="4C2377EB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7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8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9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A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4C2377F0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C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D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E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4C2377F1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4C2377F2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499902545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C2377F3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49990254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efaultPlaceholder_1082065158"/>
        </w:placeholder>
      </w:sdtPr>
      <w:sdtEndPr/>
      <w:sdtContent>
        <w:p w14:paraId="4C2377F4" w14:textId="60284A8E" w:rsidR="00C53B6B" w:rsidRDefault="00D8556F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GE RIS</w:t>
          </w:r>
          <w:r w:rsidR="00AD54AE">
            <w:rPr>
              <w:rFonts w:asciiTheme="minorHAnsi" w:hAnsiTheme="minorHAnsi" w:cs="Arial"/>
              <w:i w:val="0"/>
            </w:rPr>
            <w:t xml:space="preserve"> charges to Soarian</w:t>
          </w:r>
        </w:p>
      </w:sdtContent>
    </w:sdt>
    <w:p w14:paraId="4C2377F5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4C2377F6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49990254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p w14:paraId="4C2377F7" w14:textId="301B22DB" w:rsidR="009666CA" w:rsidRPr="004E7A3E" w:rsidRDefault="001100AC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DefaultPlaceholder_1082065158"/>
          </w:placeholder>
        </w:sdtPr>
        <w:sdtEndPr/>
        <w:sdtContent>
          <w:r w:rsidR="00AD54AE">
            <w:rPr>
              <w:rFonts w:asciiTheme="minorHAnsi" w:hAnsiTheme="minorHAnsi" w:cs="Arial"/>
              <w:i w:val="0"/>
            </w:rPr>
            <w:t xml:space="preserve">Send </w:t>
          </w:r>
          <w:r w:rsidR="00047FBB">
            <w:rPr>
              <w:rFonts w:asciiTheme="minorHAnsi" w:hAnsiTheme="minorHAnsi" w:cs="Arial"/>
              <w:i w:val="0"/>
            </w:rPr>
            <w:t xml:space="preserve">DFT </w:t>
          </w:r>
          <w:r w:rsidR="00AD54AE">
            <w:rPr>
              <w:rFonts w:asciiTheme="minorHAnsi" w:hAnsiTheme="minorHAnsi" w:cs="Arial"/>
              <w:i w:val="0"/>
            </w:rPr>
            <w:t xml:space="preserve">charge transactions from </w:t>
          </w:r>
          <w:r w:rsidR="00D8556F">
            <w:rPr>
              <w:rFonts w:asciiTheme="minorHAnsi" w:hAnsiTheme="minorHAnsi" w:cs="Arial"/>
              <w:i w:val="0"/>
            </w:rPr>
            <w:t>GE RIS</w:t>
          </w:r>
          <w:r w:rsidR="00044088">
            <w:rPr>
              <w:rFonts w:asciiTheme="minorHAnsi" w:hAnsiTheme="minorHAnsi" w:cs="Arial"/>
              <w:i w:val="0"/>
            </w:rPr>
            <w:t xml:space="preserve"> to Soarian.</w:t>
          </w:r>
        </w:sdtContent>
      </w:sdt>
    </w:p>
    <w:p w14:paraId="4C2377F8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4C2377F9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4C2377FA" w14:textId="2AB1A7E0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49990254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4C2377FB" w14:textId="25C34BD8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499902549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efaultPlaceholder_1082065158"/>
        </w:placeholder>
      </w:sdtPr>
      <w:sdtEndPr/>
      <w:sdtContent>
        <w:p w14:paraId="347E2288" w14:textId="77777777" w:rsidR="000D0FB1" w:rsidRDefault="000D0FB1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</w:p>
        <w:p w14:paraId="577072D9" w14:textId="65FF7B2B" w:rsidR="00047FBB" w:rsidRDefault="00047FBB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361CAD">
            <w:rPr>
              <w:rFonts w:asciiTheme="minorHAnsi" w:hAnsiTheme="minorHAnsi" w:cs="Arial"/>
              <w:b/>
              <w:color w:val="auto"/>
              <w:sz w:val="22"/>
            </w:rPr>
            <w:t>DFT</w:t>
          </w:r>
          <w:r w:rsidR="00361CAD">
            <w:rPr>
              <w:rFonts w:asciiTheme="minorHAnsi" w:hAnsiTheme="minorHAnsi" w:cs="Arial"/>
              <w:color w:val="auto"/>
              <w:sz w:val="22"/>
            </w:rPr>
            <w:t xml:space="preserve"> – Detail </w:t>
          </w:r>
          <w:r>
            <w:rPr>
              <w:rFonts w:asciiTheme="minorHAnsi" w:hAnsiTheme="minorHAnsi" w:cs="Arial"/>
              <w:color w:val="auto"/>
              <w:sz w:val="22"/>
            </w:rPr>
            <w:t>Financial Transaction; describes a financial transaction transmitted between the Order Filler and the Charge Processor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.</w:t>
          </w:r>
        </w:p>
        <w:p w14:paraId="643F31F3" w14:textId="540A9742" w:rsidR="00107C75" w:rsidRDefault="00107C75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 xml:space="preserve">CG </w:t>
          </w:r>
          <w:r>
            <w:rPr>
              <w:rFonts w:asciiTheme="minorHAnsi" w:hAnsiTheme="minorHAnsi" w:cs="Arial"/>
              <w:color w:val="auto"/>
              <w:sz w:val="22"/>
            </w:rPr>
            <w:t>– Charge message</w:t>
          </w:r>
        </w:p>
        <w:p w14:paraId="3559ACF9" w14:textId="100A3854" w:rsidR="00107C75" w:rsidRDefault="00107C75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 xml:space="preserve">CD </w:t>
          </w:r>
          <w:r>
            <w:rPr>
              <w:rFonts w:asciiTheme="minorHAnsi" w:hAnsiTheme="minorHAnsi" w:cs="Arial"/>
              <w:color w:val="auto"/>
              <w:sz w:val="22"/>
            </w:rPr>
            <w:t>– Credit message</w:t>
          </w:r>
        </w:p>
        <w:p w14:paraId="4C2377FC" w14:textId="0FF2C24E" w:rsidR="008F1EDB" w:rsidRPr="004E7A3E" w:rsidRDefault="001100AC" w:rsidP="002654C8">
          <w:pPr>
            <w:ind w:left="720"/>
            <w:rPr>
              <w:rFonts w:asciiTheme="minorHAnsi" w:hAnsiTheme="minorHAnsi" w:cs="Arial"/>
              <w:color w:val="auto"/>
            </w:rPr>
          </w:pPr>
        </w:p>
      </w:sdtContent>
    </w:sdt>
    <w:p w14:paraId="4C2377FD" w14:textId="77940583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499902550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efaultPlaceholder_1082065158"/>
        </w:placeholder>
      </w:sdtPr>
      <w:sdtEndPr/>
      <w:sdtContent>
        <w:p w14:paraId="4C2377FE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with respect to Cloverleaf and the product whose requirements are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d</w:t>
          </w:r>
          <w:r w:rsidR="00383D69">
            <w:rPr>
              <w:rFonts w:asciiTheme="minorHAnsi" w:hAnsiTheme="minorHAnsi" w:cs="Arial"/>
              <w:color w:val="auto"/>
              <w:sz w:val="22"/>
            </w:rPr>
            <w:t>efined in this document.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 The definitions are specific to this document and may not be identical to the definitions of these terms in common use.</w:t>
          </w:r>
        </w:p>
      </w:sdtContent>
    </w:sdt>
    <w:p w14:paraId="4C2377FF" w14:textId="301492B0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49990255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DefaultPlaceholder_1082065158"/>
        </w:placeholder>
      </w:sdtPr>
      <w:sdtEndPr/>
      <w:sdtContent>
        <w:p w14:paraId="4C237800" w14:textId="77777777" w:rsidR="00235E8B" w:rsidRDefault="0094739F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List all documents or Web addr</w:t>
          </w:r>
          <w:r w:rsidR="006F6CD9">
            <w:rPr>
              <w:rFonts w:asciiTheme="minorHAnsi" w:hAnsiTheme="minorHAnsi" w:cs="Arial"/>
              <w:i w:val="0"/>
            </w:rPr>
            <w:t>esses to which this IDBB refers;</w:t>
          </w:r>
          <w:r>
            <w:rPr>
              <w:rFonts w:asciiTheme="minorHAnsi" w:hAnsiTheme="minorHAnsi" w:cs="Arial"/>
              <w:i w:val="0"/>
            </w:rPr>
            <w:t xml:space="preserve"> </w:t>
          </w:r>
          <w:r w:rsidR="006F6CD9">
            <w:rPr>
              <w:rFonts w:asciiTheme="minorHAnsi" w:hAnsiTheme="minorHAnsi" w:cs="Arial"/>
              <w:i w:val="0"/>
            </w:rPr>
            <w:t>p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rovide enough information so that the reader </w:t>
          </w:r>
          <w:r w:rsidR="00373F08">
            <w:rPr>
              <w:rFonts w:asciiTheme="minorHAnsi" w:hAnsiTheme="minorHAnsi" w:cs="Arial"/>
              <w:i w:val="0"/>
            </w:rPr>
            <w:t>can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 </w:t>
          </w:r>
          <w:r w:rsidR="00745338">
            <w:rPr>
              <w:rFonts w:asciiTheme="minorHAnsi" w:hAnsiTheme="minorHAnsi" w:cs="Arial"/>
              <w:i w:val="0"/>
            </w:rPr>
            <w:t xml:space="preserve">access a copy of each reference. Include the </w:t>
          </w:r>
          <w:r w:rsidR="00CF2307" w:rsidRPr="00CF2307">
            <w:rPr>
              <w:rFonts w:asciiTheme="minorHAnsi" w:hAnsiTheme="minorHAnsi" w:cs="Arial"/>
              <w:i w:val="0"/>
            </w:rPr>
            <w:t>title, author, version number</w:t>
          </w:r>
          <w:r w:rsidR="00B85976">
            <w:rPr>
              <w:rFonts w:asciiTheme="minorHAnsi" w:hAnsiTheme="minorHAnsi" w:cs="Arial"/>
              <w:i w:val="0"/>
            </w:rPr>
            <w:t>, date, and source or location.</w:t>
          </w:r>
        </w:p>
      </w:sdtContent>
    </w:sdt>
    <w:p w14:paraId="4C237801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4C237802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0AD85BD0" w14:textId="54A97DBF" w:rsidR="008B39A0" w:rsidRPr="00D574A8" w:rsidRDefault="008B39A0" w:rsidP="008B39A0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5" w:name="_Toc499902552"/>
      <w:r>
        <w:rPr>
          <w:rFonts w:asciiTheme="minorHAnsi" w:hAnsiTheme="minorHAnsi" w:cs="Arial"/>
          <w:color w:val="0070C0"/>
          <w:sz w:val="28"/>
        </w:rPr>
        <w:lastRenderedPageBreak/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5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C237804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DefaultPlaceholder_1082065158"/>
        </w:placeholder>
      </w:sdtPr>
      <w:sdtEndPr/>
      <w:sdtContent>
        <w:p w14:paraId="4C237805" w14:textId="77777777" w:rsidR="00251535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</w:sdtContent>
    </w:sdt>
    <w:p w14:paraId="0490867F" w14:textId="77777777" w:rsidR="001100AC" w:rsidRDefault="001100AC">
      <w:pPr>
        <w:rPr>
          <w:noProof/>
        </w:rPr>
      </w:pPr>
      <w:sdt>
        <w:sdtPr>
          <w:rPr>
            <w:noProof/>
          </w:rPr>
          <w:id w:val="245688626"/>
          <w:picture/>
        </w:sdtPr>
        <w:sdtEndPr/>
        <w:sdtContent>
          <w:r w:rsidR="00DA2096">
            <w:rPr>
              <w:noProof/>
            </w:rPr>
            <w:drawing>
              <wp:inline distT="0" distB="0" distL="0" distR="0" wp14:anchorId="308CE060" wp14:editId="27889081">
                <wp:extent cx="2809875" cy="4762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9875" cy="47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2E34C0CF" w14:textId="77777777" w:rsidR="001100AC" w:rsidRDefault="001100AC">
      <w:pPr>
        <w:rPr>
          <w:noProof/>
        </w:rPr>
      </w:pPr>
    </w:p>
    <w:p w14:paraId="1FB967F4" w14:textId="77777777" w:rsidR="001100AC" w:rsidRDefault="001100AC">
      <w:pPr>
        <w:rPr>
          <w:noProof/>
        </w:rPr>
      </w:pPr>
    </w:p>
    <w:p w14:paraId="5A5D2464" w14:textId="77777777" w:rsidR="001100AC" w:rsidRDefault="001100AC">
      <w:pPr>
        <w:rPr>
          <w:noProof/>
        </w:rPr>
      </w:pPr>
    </w:p>
    <w:p w14:paraId="4C237807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499902553"/>
      <w:r w:rsidRPr="00D574A8">
        <w:rPr>
          <w:rFonts w:asciiTheme="minorHAnsi" w:hAnsiTheme="minorHAnsi" w:cs="Arial"/>
          <w:color w:val="0070C0"/>
          <w:sz w:val="28"/>
        </w:rPr>
        <w:t>3.    Requirements</w:t>
      </w:r>
      <w:bookmarkEnd w:id="16"/>
    </w:p>
    <w:p w14:paraId="4C237808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49990255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4C237809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efaultPlaceholder_1082065158"/>
        </w:placeholder>
      </w:sdtPr>
      <w:sdtEndPr/>
      <w:sdtContent>
        <w:p w14:paraId="4C23780A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0E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0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12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1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</w:tbl>
    <w:p w14:paraId="4C23781A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49990255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efaultPlaceholder_1082065158"/>
        </w:placeholder>
      </w:sdtPr>
      <w:sdtEndPr/>
      <w:sdtContent>
        <w:p w14:paraId="4C23781B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1F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1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23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2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C237827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824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3F025E28A8F04A9C999C112C60B8E812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237825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A42D40DB549544CC8D32FE7DB64AA3EB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C237826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28" w14:textId="77777777" w:rsidR="00894772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682CA7F9" w14:textId="77777777" w:rsidR="00B76AE0" w:rsidRPr="004E7A3E" w:rsidRDefault="00B76AE0" w:rsidP="00876B9A">
      <w:pPr>
        <w:rPr>
          <w:rFonts w:asciiTheme="minorHAnsi" w:hAnsiTheme="minorHAnsi" w:cs="Arial"/>
          <w:color w:val="auto"/>
          <w:sz w:val="22"/>
        </w:rPr>
      </w:pPr>
    </w:p>
    <w:p w14:paraId="4C237829" w14:textId="77777777" w:rsidR="00805EC2" w:rsidRDefault="00805EC2" w:rsidP="00805EC2"/>
    <w:p w14:paraId="61DBAA8D" w14:textId="77777777" w:rsidR="001100AC" w:rsidRDefault="001100AC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4C237831" w14:textId="1297BA88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499902556"/>
      <w:r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4C237832" w14:textId="77777777" w:rsidR="00856E7C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641E1525" w14:textId="77777777" w:rsidR="007B3207" w:rsidRPr="009F64CD" w:rsidRDefault="007B3207" w:rsidP="00805EC2">
      <w:pPr>
        <w:rPr>
          <w:rFonts w:asciiTheme="minorHAnsi" w:hAnsiTheme="minorHAnsi"/>
          <w:color w:val="auto"/>
          <w:sz w:val="22"/>
        </w:rPr>
      </w:pPr>
    </w:p>
    <w:p w14:paraId="03D5F1B5" w14:textId="426E2C2B" w:rsidR="007B3207" w:rsidRPr="0085436E" w:rsidRDefault="007B3207" w:rsidP="007B3207">
      <w:pPr>
        <w:pStyle w:val="Heading3"/>
        <w:rPr>
          <w:b w:val="0"/>
          <w:color w:val="0070C0"/>
          <w:sz w:val="24"/>
          <w:szCs w:val="24"/>
        </w:rPr>
      </w:pPr>
      <w:bookmarkStart w:id="22" w:name="_Toc451414634"/>
      <w:bookmarkStart w:id="23" w:name="_Toc499902557"/>
      <w:r w:rsidRPr="0085436E">
        <w:rPr>
          <w:b w:val="0"/>
          <w:color w:val="0070C0"/>
          <w:sz w:val="24"/>
          <w:szCs w:val="24"/>
        </w:rPr>
        <w:t>3.3.1    Inbound to the BayCare Cloverleaf</w:t>
      </w:r>
      <w:r>
        <w:rPr>
          <w:b w:val="0"/>
          <w:color w:val="0070C0"/>
          <w:sz w:val="24"/>
          <w:szCs w:val="24"/>
        </w:rPr>
        <w:t xml:space="preserve"> From </w:t>
      </w:r>
      <w:bookmarkEnd w:id="22"/>
      <w:r w:rsidR="00B76AE0">
        <w:rPr>
          <w:b w:val="0"/>
          <w:color w:val="0070C0"/>
          <w:sz w:val="24"/>
          <w:szCs w:val="24"/>
        </w:rPr>
        <w:t>GE RIS</w:t>
      </w:r>
      <w:bookmarkEnd w:id="23"/>
    </w:p>
    <w:sdt>
      <w:sdtPr>
        <w:id w:val="-1767608992"/>
        <w:placeholder>
          <w:docPart w:val="7A23EF0610B14D098FA2F4481F4BCB2B"/>
        </w:placeholder>
      </w:sdtPr>
      <w:sdtEndPr/>
      <w:sdtContent>
        <w:p w14:paraId="41A666D3" w14:textId="77777777" w:rsidR="007B3207" w:rsidRPr="0085436E" w:rsidRDefault="007B3207" w:rsidP="007B3207">
          <w:pPr>
            <w:pStyle w:val="ListParagraph"/>
            <w:numPr>
              <w:ilvl w:val="0"/>
              <w:numId w:val="24"/>
            </w:numPr>
          </w:pPr>
          <w:r>
            <w:t>TCP MLLP Server Connection</w:t>
          </w:r>
        </w:p>
      </w:sdtContent>
    </w:sdt>
    <w:p w14:paraId="27C37DBA" w14:textId="77777777" w:rsidR="007B3207" w:rsidRPr="0085436E" w:rsidRDefault="007B3207" w:rsidP="007B3207"/>
    <w:p w14:paraId="11BB1094" w14:textId="6DEE6455" w:rsidR="007B3207" w:rsidRPr="0085436E" w:rsidRDefault="007B3207" w:rsidP="007B3207">
      <w:pPr>
        <w:pStyle w:val="Heading3"/>
        <w:rPr>
          <w:b w:val="0"/>
          <w:sz w:val="24"/>
          <w:szCs w:val="24"/>
        </w:rPr>
      </w:pPr>
      <w:bookmarkStart w:id="24" w:name="_Toc451414635"/>
      <w:bookmarkStart w:id="25" w:name="_Toc499902558"/>
      <w:r>
        <w:rPr>
          <w:b w:val="0"/>
          <w:sz w:val="24"/>
          <w:szCs w:val="24"/>
        </w:rPr>
        <w:t>3.3.2</w:t>
      </w:r>
      <w:r w:rsidRPr="0085436E">
        <w:rPr>
          <w:b w:val="0"/>
          <w:sz w:val="24"/>
          <w:szCs w:val="24"/>
        </w:rPr>
        <w:t xml:space="preserve">    Outbound to </w:t>
      </w:r>
      <w:r>
        <w:rPr>
          <w:b w:val="0"/>
          <w:sz w:val="24"/>
          <w:szCs w:val="24"/>
        </w:rPr>
        <w:t>Soarian</w:t>
      </w:r>
      <w:bookmarkEnd w:id="24"/>
      <w:bookmarkEnd w:id="25"/>
    </w:p>
    <w:sdt>
      <w:sdtPr>
        <w:id w:val="-1632089767"/>
      </w:sdtPr>
      <w:sdtEndPr/>
      <w:sdtContent>
        <w:sdt>
          <w:sdtPr>
            <w:id w:val="945121933"/>
          </w:sdtPr>
          <w:sdtEndPr/>
          <w:sdtContent>
            <w:p w14:paraId="700137B9" w14:textId="4B0C3164" w:rsidR="007B3207" w:rsidRPr="00A64BF1" w:rsidRDefault="007B3207" w:rsidP="00A64BF1">
              <w:pPr>
                <w:pStyle w:val="ListParagraph"/>
                <w:numPr>
                  <w:ilvl w:val="0"/>
                  <w:numId w:val="24"/>
                </w:numPr>
              </w:pPr>
              <w:r>
                <w:t>TCP MLLP Server Connection</w:t>
              </w:r>
            </w:p>
          </w:sdtContent>
        </w:sdt>
      </w:sdtContent>
    </w:sdt>
    <w:bookmarkStart w:id="26" w:name="_Toc367260181" w:displacedByCustomXml="prev"/>
    <w:p w14:paraId="4C237853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7" w:name="_Toc499902559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6"/>
      <w:bookmarkEnd w:id="27"/>
    </w:p>
    <w:p w14:paraId="4C237854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8" w:name="_Toc499902560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8"/>
    </w:p>
    <w:p w14:paraId="4C237857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9" w:name="_Toc499902561"/>
      <w:r w:rsidRPr="00172896">
        <w:rPr>
          <w:b w:val="0"/>
          <w:sz w:val="24"/>
          <w:szCs w:val="24"/>
        </w:rPr>
        <w:t>4.1.1     Segments</w:t>
      </w:r>
      <w:bookmarkEnd w:id="29"/>
    </w:p>
    <w:p w14:paraId="4C237858" w14:textId="77777777" w:rsid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4C237861" w14:textId="27AE28A4" w:rsidR="00856E7C" w:rsidRDefault="007B3207" w:rsidP="00856E7C">
      <w:pPr>
        <w:pStyle w:val="NoSpacing"/>
        <w:ind w:firstLine="720"/>
      </w:pPr>
      <w:r>
        <w:rPr>
          <w:noProof/>
        </w:rPr>
        <w:drawing>
          <wp:inline distT="0" distB="0" distL="0" distR="0" wp14:anchorId="5F59DDBD" wp14:editId="159C846A">
            <wp:extent cx="704850" cy="2733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4BB1" w14:textId="77777777" w:rsidR="007B3207" w:rsidRDefault="007B3207" w:rsidP="00164F02">
      <w:pPr>
        <w:spacing w:after="0"/>
        <w:rPr>
          <w:i/>
        </w:rPr>
      </w:pPr>
    </w:p>
    <w:p w14:paraId="79C3AA37" w14:textId="77777777" w:rsidR="007B3207" w:rsidRDefault="007B3207" w:rsidP="00164F02">
      <w:pPr>
        <w:spacing w:after="0"/>
        <w:rPr>
          <w:i/>
        </w:rPr>
      </w:pPr>
    </w:p>
    <w:p w14:paraId="1B274BA2" w14:textId="77777777" w:rsidR="001100AC" w:rsidRDefault="001100AC">
      <w:pPr>
        <w:rPr>
          <w:i/>
        </w:rPr>
      </w:pPr>
      <w:r>
        <w:rPr>
          <w:i/>
        </w:rPr>
        <w:br w:type="page"/>
      </w:r>
    </w:p>
    <w:p w14:paraId="4C237863" w14:textId="0CB8732D" w:rsidR="00164F02" w:rsidRDefault="00164F02" w:rsidP="00164F02">
      <w:pPr>
        <w:spacing w:after="0"/>
        <w:rPr>
          <w:i/>
        </w:rPr>
      </w:pPr>
      <w:r>
        <w:rPr>
          <w:i/>
        </w:rPr>
        <w:lastRenderedPageBreak/>
        <w:t>Message Construction Notes</w:t>
      </w:r>
      <w:r w:rsidRPr="00164F02">
        <w:rPr>
          <w:i/>
        </w:rPr>
        <w:t>:</w:t>
      </w:r>
    </w:p>
    <w:p w14:paraId="4C237864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4C23786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4C23786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4C237867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4C23786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4C237869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45E9C732" w14:textId="73B12DDF" w:rsidR="00A23C87" w:rsidRDefault="00A23C87" w:rsidP="00164F02">
      <w:pPr>
        <w:spacing w:after="0"/>
        <w:ind w:firstLine="720"/>
        <w:rPr>
          <w:i/>
        </w:rPr>
      </w:pPr>
      <w:r>
        <w:rPr>
          <w:i/>
        </w:rPr>
        <w:t>FT1 – Financial Transaction segment</w:t>
      </w:r>
    </w:p>
    <w:p w14:paraId="4605D02B" w14:textId="6F39AF02" w:rsidR="00A23C87" w:rsidRDefault="00A23C87" w:rsidP="00164F02">
      <w:pPr>
        <w:spacing w:after="0"/>
        <w:ind w:firstLine="720"/>
        <w:rPr>
          <w:i/>
        </w:rPr>
      </w:pPr>
      <w:r>
        <w:rPr>
          <w:i/>
        </w:rPr>
        <w:t>PR1 – Procedures segment</w:t>
      </w:r>
    </w:p>
    <w:p w14:paraId="44AAC0CC" w14:textId="1147F511" w:rsidR="00A23C87" w:rsidRDefault="00A23C87" w:rsidP="00164F02">
      <w:pPr>
        <w:spacing w:after="0"/>
        <w:ind w:firstLine="720"/>
        <w:rPr>
          <w:i/>
        </w:rPr>
      </w:pPr>
      <w:r>
        <w:rPr>
          <w:i/>
        </w:rPr>
        <w:t>ROL – Role segment</w:t>
      </w:r>
    </w:p>
    <w:p w14:paraId="4C23786A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133AE861" w14:textId="1091599B" w:rsidR="00A23C87" w:rsidRDefault="00A23C87" w:rsidP="00164F02">
      <w:pPr>
        <w:spacing w:after="0"/>
        <w:ind w:firstLine="720"/>
        <w:rPr>
          <w:i/>
        </w:rPr>
      </w:pPr>
      <w:r>
        <w:rPr>
          <w:i/>
        </w:rPr>
        <w:t>OBR – Observation Request segment</w:t>
      </w:r>
    </w:p>
    <w:p w14:paraId="55F19951" w14:textId="05CC5897" w:rsidR="00A23C87" w:rsidRDefault="00A23C87" w:rsidP="00164F02">
      <w:pPr>
        <w:spacing w:after="0"/>
        <w:ind w:firstLine="720"/>
        <w:rPr>
          <w:i/>
        </w:rPr>
      </w:pPr>
      <w:r>
        <w:rPr>
          <w:i/>
        </w:rPr>
        <w:t>OBX – Observation segment</w:t>
      </w:r>
    </w:p>
    <w:p w14:paraId="3CA615B2" w14:textId="0B6F4A63" w:rsidR="00A23C87" w:rsidRDefault="00A23C87" w:rsidP="00164F02">
      <w:pPr>
        <w:spacing w:after="0"/>
        <w:ind w:firstLine="720"/>
        <w:rPr>
          <w:i/>
        </w:rPr>
      </w:pPr>
      <w:r>
        <w:rPr>
          <w:i/>
        </w:rPr>
        <w:t>PRT – Participation segment</w:t>
      </w:r>
    </w:p>
    <w:p w14:paraId="3B537DEB" w14:textId="3EB1F380" w:rsidR="00A23C87" w:rsidRDefault="00A23C87" w:rsidP="00164F02">
      <w:pPr>
        <w:spacing w:after="0"/>
        <w:ind w:firstLine="720"/>
        <w:rPr>
          <w:i/>
        </w:rPr>
      </w:pPr>
      <w:r>
        <w:rPr>
          <w:i/>
        </w:rPr>
        <w:t>NTE – Notes and Comments segment</w:t>
      </w:r>
    </w:p>
    <w:p w14:paraId="4C23786C" w14:textId="6A2BCE4A" w:rsidR="00164F02" w:rsidRDefault="00A23C87" w:rsidP="004C4E2A">
      <w:pPr>
        <w:spacing w:after="0"/>
        <w:ind w:firstLine="720"/>
        <w:rPr>
          <w:i/>
        </w:rPr>
      </w:pPr>
      <w:r>
        <w:rPr>
          <w:i/>
        </w:rPr>
        <w:t xml:space="preserve"> </w:t>
      </w:r>
      <w:r w:rsidR="004C4E2A">
        <w:rPr>
          <w:i/>
        </w:rPr>
        <w:t>[{ – S</w:t>
      </w:r>
      <w:r w:rsidR="00164F02">
        <w:rPr>
          <w:i/>
        </w:rPr>
        <w:t>tart of optional, repeatable group</w:t>
      </w:r>
    </w:p>
    <w:p w14:paraId="4C23786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2528711F" w14:textId="77777777" w:rsidR="005D3A59" w:rsidRDefault="005D3A59" w:rsidP="00856E7C">
      <w:pPr>
        <w:pStyle w:val="Heading3"/>
        <w:rPr>
          <w:b w:val="0"/>
          <w:sz w:val="24"/>
          <w:szCs w:val="24"/>
        </w:rPr>
      </w:pPr>
      <w:bookmarkStart w:id="30" w:name="_Toc367260182"/>
    </w:p>
    <w:p w14:paraId="4C237870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1" w:name="_Toc499902562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1100AC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30"/>
      <w:r w:rsidR="00856E7C" w:rsidRPr="00172896">
        <w:rPr>
          <w:b w:val="0"/>
          <w:sz w:val="24"/>
          <w:szCs w:val="24"/>
        </w:rPr>
        <w:t>Event Types</w:t>
      </w:r>
      <w:bookmarkEnd w:id="31"/>
    </w:p>
    <w:p w14:paraId="4C237871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3812"/>
      </w:tblGrid>
      <w:tr w:rsidR="00805EC2" w:rsidRPr="00FB14A7" w14:paraId="4C237874" w14:textId="77777777" w:rsidTr="00A23C87">
        <w:tc>
          <w:tcPr>
            <w:tcW w:w="1475" w:type="dxa"/>
            <w:shd w:val="clear" w:color="auto" w:fill="00B0F0"/>
          </w:tcPr>
          <w:p w14:paraId="4C237872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3812" w:type="dxa"/>
            <w:shd w:val="clear" w:color="auto" w:fill="00B0F0"/>
          </w:tcPr>
          <w:p w14:paraId="4C237873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4C237877" w14:textId="77777777" w:rsidTr="00A23C87">
        <w:tc>
          <w:tcPr>
            <w:tcW w:w="1475" w:type="dxa"/>
          </w:tcPr>
          <w:p w14:paraId="4C237875" w14:textId="5F27FE12" w:rsidR="00805EC2" w:rsidRPr="00F225E1" w:rsidRDefault="00663448" w:rsidP="002F12BE">
            <w:pPr>
              <w:rPr>
                <w:rFonts w:asciiTheme="minorHAnsi" w:hAnsiTheme="minorHAnsi" w:cs="Arial"/>
                <w:color w:val="auto"/>
              </w:rPr>
            </w:pPr>
            <w:r w:rsidRPr="00F225E1">
              <w:rPr>
                <w:rFonts w:asciiTheme="minorHAnsi" w:hAnsiTheme="minorHAnsi" w:cs="Arial"/>
                <w:color w:val="auto"/>
              </w:rPr>
              <w:t>DFT^P03</w:t>
            </w:r>
          </w:p>
        </w:tc>
        <w:tc>
          <w:tcPr>
            <w:tcW w:w="3812" w:type="dxa"/>
          </w:tcPr>
          <w:p w14:paraId="4C237876" w14:textId="274A5935" w:rsidR="00805EC2" w:rsidRPr="00F225E1" w:rsidRDefault="00663448" w:rsidP="002F12BE">
            <w:pPr>
              <w:rPr>
                <w:rFonts w:asciiTheme="minorHAnsi" w:hAnsiTheme="minorHAnsi" w:cs="Arial"/>
                <w:color w:val="auto"/>
              </w:rPr>
            </w:pPr>
            <w:r w:rsidRPr="00F225E1">
              <w:rPr>
                <w:rFonts w:asciiTheme="minorHAnsi" w:hAnsiTheme="minorHAnsi" w:cs="Arial"/>
                <w:color w:val="auto"/>
              </w:rPr>
              <w:t>Post detailed financial transaction(s)</w:t>
            </w:r>
          </w:p>
        </w:tc>
      </w:tr>
      <w:tr w:rsidR="00CB3178" w:rsidRPr="00FB14A7" w14:paraId="4C23787A" w14:textId="77777777" w:rsidTr="00A23C87">
        <w:tc>
          <w:tcPr>
            <w:tcW w:w="1475" w:type="dxa"/>
          </w:tcPr>
          <w:p w14:paraId="4C237878" w14:textId="77777777" w:rsidR="00CB3178" w:rsidRPr="002F12BE" w:rsidRDefault="00CB3178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3812" w:type="dxa"/>
          </w:tcPr>
          <w:p w14:paraId="4C237879" w14:textId="77777777" w:rsidR="00CB3178" w:rsidRPr="002F12BE" w:rsidRDefault="00CB3178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</w:tr>
    </w:tbl>
    <w:p w14:paraId="4C23787E" w14:textId="77777777" w:rsidR="00805EC2" w:rsidRDefault="00805EC2" w:rsidP="00805EC2">
      <w:pPr>
        <w:rPr>
          <w:rFonts w:asciiTheme="minorHAnsi" w:hAnsiTheme="minorHAnsi" w:cs="Arial"/>
        </w:rPr>
      </w:pPr>
    </w:p>
    <w:p w14:paraId="1B888955" w14:textId="77777777" w:rsidR="005D3A59" w:rsidRDefault="005D3A59" w:rsidP="00805EC2">
      <w:pPr>
        <w:rPr>
          <w:rFonts w:asciiTheme="minorHAnsi" w:hAnsiTheme="minorHAnsi" w:cs="Arial"/>
        </w:rPr>
      </w:pPr>
    </w:p>
    <w:p w14:paraId="4C23787F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2" w:name="_Toc499902563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2"/>
    </w:p>
    <w:p w14:paraId="67591278" w14:textId="77777777" w:rsidR="00E628BA" w:rsidRPr="00E628BA" w:rsidRDefault="00E628BA" w:rsidP="00E628BA"/>
    <w:sdt>
      <w:sdtPr>
        <w:rPr>
          <w:rFonts w:asciiTheme="minorHAnsi" w:hAnsiTheme="minorHAnsi"/>
          <w:color w:val="auto"/>
          <w:sz w:val="22"/>
        </w:rPr>
        <w:id w:val="969093869"/>
        <w:placeholder>
          <w:docPart w:val="DefaultPlaceholder_1082065158"/>
        </w:placeholder>
      </w:sdtPr>
      <w:sdtEndPr/>
      <w:sdtContent>
        <w:p w14:paraId="4600B9BA" w14:textId="5CB27155" w:rsidR="00F225E1" w:rsidRPr="00F225E1" w:rsidRDefault="005D3A59" w:rsidP="00D5373E">
          <w:pPr>
            <w:rPr>
              <w:rFonts w:asciiTheme="minorHAnsi" w:hAnsiTheme="minorHAnsi"/>
              <w:color w:val="auto"/>
              <w:sz w:val="22"/>
            </w:rPr>
          </w:pPr>
          <w:r>
            <w:rPr>
              <w:rFonts w:asciiTheme="minorHAnsi" w:hAnsiTheme="minorHAnsi"/>
              <w:color w:val="auto"/>
              <w:sz w:val="22"/>
            </w:rPr>
            <w:t>idxrad</w:t>
          </w:r>
          <w:r w:rsidR="00F225E1" w:rsidRPr="00F225E1">
            <w:rPr>
              <w:rFonts w:asciiTheme="minorHAnsi" w:hAnsiTheme="minorHAnsi"/>
              <w:color w:val="auto"/>
              <w:sz w:val="22"/>
            </w:rPr>
            <w:t>_soarf_dft.xlt</w:t>
          </w:r>
        </w:p>
        <w:p w14:paraId="4851DF3B" w14:textId="545EE083" w:rsidR="00F225E1" w:rsidRPr="00F225E1" w:rsidRDefault="00F225E1" w:rsidP="00D5373E">
          <w:pPr>
            <w:rPr>
              <w:rFonts w:asciiTheme="minorHAnsi" w:hAnsiTheme="minorHAnsi"/>
              <w:color w:val="auto"/>
              <w:sz w:val="22"/>
            </w:rPr>
          </w:pPr>
          <w:r w:rsidRPr="00F225E1">
            <w:rPr>
              <w:rFonts w:asciiTheme="minorHAnsi" w:hAnsiTheme="minorHAnsi"/>
              <w:color w:val="auto"/>
              <w:sz w:val="22"/>
            </w:rPr>
            <w:t>HL7 2.5.1/Soarian DFT_P03</w:t>
          </w:r>
          <w:r w:rsidR="00F11EBD">
            <w:rPr>
              <w:rFonts w:asciiTheme="minorHAnsi" w:hAnsiTheme="minorHAnsi"/>
              <w:color w:val="auto"/>
              <w:sz w:val="22"/>
            </w:rPr>
            <w:t xml:space="preserve"> – Variant </w:t>
          </w:r>
        </w:p>
        <w:p w14:paraId="4C237880" w14:textId="072F2C88" w:rsidR="00D5373E" w:rsidRPr="00F225E1" w:rsidRDefault="005D3A59" w:rsidP="00D5373E">
          <w:pPr>
            <w:rPr>
              <w:color w:val="auto"/>
            </w:rPr>
          </w:pPr>
          <w:r w:rsidRPr="005D3A59">
            <w:rPr>
              <w:color w:val="auto"/>
            </w:rPr>
            <w:t>idxrad_soarf_charges.tbl</w:t>
          </w:r>
          <w:r>
            <w:rPr>
              <w:color w:val="auto"/>
            </w:rPr>
            <w:t xml:space="preserve"> </w:t>
          </w:r>
          <w:r w:rsidR="00790521">
            <w:rPr>
              <w:color w:val="auto"/>
            </w:rPr>
            <w:t>– Provides the Soarian gen org sys ID for each facility</w:t>
          </w:r>
        </w:p>
      </w:sdtContent>
    </w:sdt>
    <w:p w14:paraId="4C237881" w14:textId="77777777" w:rsidR="003A6F3A" w:rsidRDefault="003A6F3A" w:rsidP="00805EC2">
      <w:pPr>
        <w:rPr>
          <w:rFonts w:asciiTheme="minorHAnsi" w:hAnsiTheme="minorHAnsi" w:cs="Arial"/>
        </w:rPr>
      </w:pPr>
    </w:p>
    <w:p w14:paraId="4C237882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3" w:name="_Toc499902564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3"/>
    </w:p>
    <w:p w14:paraId="4869BA4D" w14:textId="77777777" w:rsidR="00E628BA" w:rsidRDefault="00E628BA" w:rsidP="00805EC2">
      <w:pPr>
        <w:rPr>
          <w:rFonts w:asciiTheme="minorHAnsi" w:hAnsiTheme="minorHAnsi"/>
          <w:sz w:val="22"/>
        </w:rPr>
      </w:pPr>
    </w:p>
    <w:p w14:paraId="4C237883" w14:textId="2F9BBC44" w:rsidR="003A6F3A" w:rsidRPr="00110ED9" w:rsidRDefault="00E628BA" w:rsidP="00805EC2">
      <w:pPr>
        <w:rPr>
          <w:rFonts w:asciiTheme="minorHAnsi" w:hAnsiTheme="minorHAnsi" w:cs="Arial"/>
          <w:color w:val="auto"/>
        </w:rPr>
      </w:pPr>
      <w:r w:rsidRPr="00110ED9">
        <w:rPr>
          <w:rFonts w:asciiTheme="minorHAnsi" w:hAnsiTheme="minorHAnsi"/>
          <w:color w:val="auto"/>
          <w:sz w:val="22"/>
        </w:rPr>
        <w:t xml:space="preserve">Prod:  </w:t>
      </w:r>
      <w:r w:rsidR="00110ED9">
        <w:rPr>
          <w:rFonts w:asciiTheme="minorHAnsi" w:hAnsiTheme="minorHAnsi"/>
          <w:color w:val="auto"/>
          <w:sz w:val="22"/>
        </w:rPr>
        <w:t>soarf_charge_20_p</w:t>
      </w:r>
    </w:p>
    <w:p w14:paraId="4C237884" w14:textId="2C7C176F" w:rsidR="003A6F3A" w:rsidRDefault="00110ED9" w:rsidP="00805EC2">
      <w:pPr>
        <w:rPr>
          <w:rFonts w:asciiTheme="minorHAnsi" w:hAnsiTheme="minorHAnsi"/>
          <w:color w:val="auto"/>
          <w:sz w:val="22"/>
        </w:rPr>
      </w:pPr>
      <w:r w:rsidRPr="00110ED9">
        <w:rPr>
          <w:rFonts w:asciiTheme="minorHAnsi" w:hAnsiTheme="minorHAnsi" w:cs="Arial"/>
          <w:color w:val="auto"/>
          <w:sz w:val="22"/>
        </w:rPr>
        <w:t>Test:</w:t>
      </w:r>
      <w:r>
        <w:rPr>
          <w:rFonts w:asciiTheme="minorHAnsi" w:hAnsiTheme="minorHAnsi" w:cs="Arial"/>
          <w:color w:val="auto"/>
          <w:sz w:val="22"/>
        </w:rPr>
        <w:t xml:space="preserve">  </w:t>
      </w:r>
      <w:r>
        <w:rPr>
          <w:rFonts w:asciiTheme="minorHAnsi" w:hAnsiTheme="minorHAnsi"/>
          <w:color w:val="auto"/>
          <w:sz w:val="22"/>
        </w:rPr>
        <w:t>soarf_charge_20</w:t>
      </w:r>
    </w:p>
    <w:p w14:paraId="4C237889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4" w:name="_Toc370205141"/>
      <w:bookmarkStart w:id="35" w:name="_Toc499902565"/>
      <w:r w:rsidRPr="00B75A1B">
        <w:rPr>
          <w:i w:val="0"/>
          <w:color w:val="0070C0"/>
        </w:rPr>
        <w:lastRenderedPageBreak/>
        <w:t>4.2     Data Transformation Requirements</w:t>
      </w:r>
      <w:bookmarkEnd w:id="34"/>
      <w:bookmarkEnd w:id="35"/>
    </w:p>
    <w:p w14:paraId="4C23788A" w14:textId="77777777" w:rsidR="00856E7C" w:rsidRPr="00856E7C" w:rsidRDefault="00856E7C" w:rsidP="00856E7C"/>
    <w:tbl>
      <w:tblPr>
        <w:tblW w:w="5115" w:type="pct"/>
        <w:tblInd w:w="-95" w:type="dxa"/>
        <w:tblLayout w:type="fixed"/>
        <w:tblLook w:val="04A0" w:firstRow="1" w:lastRow="0" w:firstColumn="1" w:lastColumn="0" w:noHBand="0" w:noVBand="1"/>
      </w:tblPr>
      <w:tblGrid>
        <w:gridCol w:w="3240"/>
        <w:gridCol w:w="1169"/>
        <w:gridCol w:w="1081"/>
        <w:gridCol w:w="990"/>
        <w:gridCol w:w="900"/>
        <w:gridCol w:w="3648"/>
      </w:tblGrid>
      <w:tr w:rsidR="00856E7C" w:rsidRPr="00FB14A7" w14:paraId="4C237891" w14:textId="77777777" w:rsidTr="001100AC">
        <w:trPr>
          <w:trHeight w:val="564"/>
          <w:tblHeader/>
        </w:trPr>
        <w:tc>
          <w:tcPr>
            <w:tcW w:w="14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B" w14:textId="77777777" w:rsidR="00856E7C" w:rsidRPr="00FB14A7" w:rsidRDefault="00856E7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3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C" w14:textId="77777777" w:rsidR="00856E7C" w:rsidRPr="00FB14A7" w:rsidRDefault="00856E7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9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D" w14:textId="77777777" w:rsidR="00856E7C" w:rsidRPr="00FB14A7" w:rsidRDefault="00856E7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449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E" w14:textId="77777777" w:rsidR="00856E7C" w:rsidRPr="00FB14A7" w:rsidRDefault="00856E7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0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F" w14:textId="77777777" w:rsidR="00856E7C" w:rsidRPr="00FB14A7" w:rsidRDefault="00856E7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65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90" w14:textId="77777777" w:rsidR="00856E7C" w:rsidRPr="00FB14A7" w:rsidRDefault="00856E7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856E7C" w:rsidRPr="00FB14A7" w14:paraId="4C237898" w14:textId="77777777" w:rsidTr="001100AC">
        <w:trPr>
          <w:trHeight w:val="438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2" w14:textId="630458AB" w:rsidR="00856E7C" w:rsidRPr="00065497" w:rsidRDefault="00EB7F3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6549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Header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3" w14:textId="4D6B2609" w:rsidR="00856E7C" w:rsidRPr="00065497" w:rsidRDefault="00EB7F3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6549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4" w14:textId="229F0F46" w:rsidR="00856E7C" w:rsidRPr="00065497" w:rsidRDefault="00EB7F3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6549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5" w14:textId="77777777" w:rsidR="00856E7C" w:rsidRPr="00065497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6" w14:textId="77777777" w:rsidR="00856E7C" w:rsidRPr="00065497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7" w14:textId="325E4532" w:rsidR="00856E7C" w:rsidRPr="00065497" w:rsidRDefault="00EB7F3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65497">
              <w:rPr>
                <w:rFonts w:asciiTheme="minorHAnsi" w:eastAsia="Times New Roman" w:hAnsiTheme="minorHAnsi" w:cs="Times New Roman"/>
                <w:color w:val="000000"/>
                <w:sz w:val="22"/>
              </w:rPr>
              <w:t>All Data Passed as Received</w:t>
            </w:r>
          </w:p>
        </w:tc>
      </w:tr>
      <w:tr w:rsidR="00856E7C" w:rsidRPr="00FB14A7" w14:paraId="4C23789F" w14:textId="77777777" w:rsidTr="001100AC">
        <w:trPr>
          <w:trHeight w:val="449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9" w14:textId="13D57B4D" w:rsidR="00856E7C" w:rsidRPr="00065497" w:rsidRDefault="00EB7F3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6549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Facility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A" w14:textId="65915778" w:rsidR="00856E7C" w:rsidRPr="00065497" w:rsidRDefault="00EB7F3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6549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MSH.3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B" w14:textId="77777777" w:rsidR="00856E7C" w:rsidRPr="00065497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C" w14:textId="77777777" w:rsidR="00856E7C" w:rsidRPr="00065497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D" w14:textId="77777777" w:rsidR="00856E7C" w:rsidRPr="00065497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E" w14:textId="5AF965BC" w:rsidR="0077083B" w:rsidRPr="00065497" w:rsidRDefault="002846FB" w:rsidP="0077083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RIS to MSH.3</w:t>
            </w:r>
          </w:p>
        </w:tc>
      </w:tr>
      <w:tr w:rsidR="003563CB" w:rsidRPr="00FB14A7" w14:paraId="495BFAF2" w14:textId="77777777" w:rsidTr="001100AC">
        <w:trPr>
          <w:trHeight w:val="449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99393" w14:textId="0B266B94" w:rsidR="003563CB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65497">
              <w:rPr>
                <w:rFonts w:asciiTheme="minorHAnsi" w:eastAsia="Times New Roman" w:hAnsiTheme="minorHAnsi" w:cs="Times New Roman"/>
                <w:color w:val="000000"/>
                <w:sz w:val="22"/>
              </w:rPr>
              <w:t>Event Segment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5A86" w14:textId="27C44DF8" w:rsidR="003563CB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EVN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0A4B8" w14:textId="30EFDB24" w:rsidR="003563CB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</w:t>
            </w: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BD8C0" w14:textId="77777777" w:rsidR="003563CB" w:rsidRPr="00065497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6F02D" w14:textId="77777777" w:rsidR="003563CB" w:rsidRPr="00065497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8D18E" w14:textId="25E3979E" w:rsidR="003563CB" w:rsidRPr="00065497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3563CB" w:rsidRPr="00FB14A7" w14:paraId="70364673" w14:textId="77777777" w:rsidTr="001100AC">
        <w:trPr>
          <w:trHeight w:val="449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17DBA" w14:textId="48E300E7" w:rsidR="003563CB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Event Type Code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11E49" w14:textId="531F973E" w:rsidR="003563CB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EVN.1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3CEED" w14:textId="77777777" w:rsidR="003563CB" w:rsidRPr="00065497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65667" w14:textId="77777777" w:rsidR="003563CB" w:rsidRPr="00065497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D9472" w14:textId="77777777" w:rsidR="003563CB" w:rsidRPr="00065497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4A9E4" w14:textId="475EA533" w:rsidR="00065497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P03 to EVN.1</w:t>
            </w:r>
          </w:p>
        </w:tc>
      </w:tr>
      <w:tr w:rsidR="00065497" w:rsidRPr="00FB14A7" w14:paraId="6E23EB15" w14:textId="77777777" w:rsidTr="001100AC">
        <w:trPr>
          <w:trHeight w:val="449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3576E" w14:textId="47A674C2" w:rsidR="00065497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Recorded Date/Time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DDA2D" w14:textId="1C9BEB22" w:rsid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EVN.2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7A133" w14:textId="77777777" w:rsidR="00065497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00BDA" w14:textId="77777777" w:rsidR="00065497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37A71" w14:textId="77777777" w:rsidR="00065497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D2F7F" w14:textId="4194BAA0" w:rsid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Copy MSH.7 (DT/TM of Message) to EVN.2.  Trim to 12 digits </w:t>
            </w:r>
          </w:p>
        </w:tc>
      </w:tr>
      <w:tr w:rsidR="00065497" w:rsidRPr="00FB14A7" w14:paraId="2F4A56D7" w14:textId="77777777" w:rsidTr="001100AC">
        <w:trPr>
          <w:trHeight w:val="449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6DE12" w14:textId="1CF9B3C8" w:rsidR="00065497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Identifier Segment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24B2E" w14:textId="01C85BDA" w:rsid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AFA1A" w14:textId="7E7877DC" w:rsidR="00065497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9A1D8" w14:textId="77777777" w:rsidR="00065497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2B29C" w14:textId="77777777" w:rsidR="00065497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AEE07" w14:textId="77777777" w:rsid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C96E73" w:rsidRPr="00FB14A7" w14:paraId="5A3BA422" w14:textId="77777777" w:rsidTr="001100AC">
        <w:trPr>
          <w:trHeight w:val="449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71756" w14:textId="5C9A2A0B" w:rsidR="00C96E73" w:rsidRDefault="00C96E7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Identifier List</w:t>
            </w:r>
            <w:r w:rsidR="00F4348F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– Assigning Facility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70C51" w14:textId="5A669533" w:rsidR="00C96E73" w:rsidRDefault="00C96E7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PID.3.5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0639A" w14:textId="77777777" w:rsidR="00C96E73" w:rsidRDefault="00C96E7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A0588" w14:textId="77777777" w:rsidR="00C96E73" w:rsidRPr="00065497" w:rsidRDefault="00C96E7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2EC2D" w14:textId="77777777" w:rsidR="00C96E73" w:rsidRPr="00065497" w:rsidRDefault="00C96E7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1C151" w14:textId="77777777" w:rsidR="00B22671" w:rsidRDefault="00DD1583" w:rsidP="00B2267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Send the Assigning Facility thru the idxrad_soarf_charges.tbl to derive the Soarian gen org sysid </w:t>
            </w:r>
            <w:r w:rsidR="00B2267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and the modifier flag.  </w:t>
            </w:r>
          </w:p>
          <w:p w14:paraId="08A6B86D" w14:textId="77777777" w:rsidR="00B22671" w:rsidRDefault="00B22671" w:rsidP="00B2267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</w:t>
            </w:r>
            <w:r w:rsidR="00DD158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tore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the sysid in </w:t>
            </w:r>
            <w:r w:rsidR="00DD158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@sysid.</w:t>
            </w:r>
          </w:p>
          <w:p w14:paraId="49F2BCAC" w14:textId="57FCD9DF" w:rsidR="00B22671" w:rsidRDefault="00B22671" w:rsidP="00B2267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Store the mod</w:t>
            </w:r>
            <w:r w:rsidR="003419A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flag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in @modflag.</w:t>
            </w:r>
          </w:p>
          <w:p w14:paraId="486859E5" w14:textId="036A9F61" w:rsidR="00406F65" w:rsidRDefault="00406F65" w:rsidP="00B2267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Ex.  </w:t>
            </w:r>
            <w:r w:rsidR="00B2267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Table output format </w:t>
            </w:r>
            <w:r w:rsidR="003419A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is </w:t>
            </w:r>
            <w:r w:rsidR="00B2267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684|Y</w:t>
            </w:r>
            <w:r w:rsidR="003419A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,</w:t>
            </w:r>
          </w:p>
          <w:p w14:paraId="4909E3FD" w14:textId="5A5B9354" w:rsidR="00406F65" w:rsidRDefault="00406F65" w:rsidP="00B2267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@sysid contains </w:t>
            </w:r>
            <w:r w:rsidR="000A338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“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684</w:t>
            </w:r>
            <w:r w:rsidR="000A338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” (BCMDH)</w:t>
            </w:r>
          </w:p>
          <w:p w14:paraId="589B55E9" w14:textId="6F8D24F5" w:rsidR="00C96E73" w:rsidRDefault="00406F65" w:rsidP="00B2267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@modflag contains </w:t>
            </w:r>
            <w:r w:rsidR="000A338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“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  <w:r w:rsidR="000A338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”</w:t>
            </w:r>
            <w:r w:rsidR="00B2267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r w:rsidR="000A338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(Yes))</w:t>
            </w:r>
          </w:p>
        </w:tc>
      </w:tr>
      <w:tr w:rsidR="00065497" w:rsidRPr="00FB14A7" w14:paraId="033AD1E0" w14:textId="77777777" w:rsidTr="001100AC">
        <w:trPr>
          <w:trHeight w:val="449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8CDD2" w14:textId="1B7C379B" w:rsidR="00065497" w:rsidRDefault="00065497" w:rsidP="000654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Name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CBBB1" w14:textId="50068DCD" w:rsidR="00065497" w:rsidRDefault="00065497" w:rsidP="000654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PID.5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95D4C" w14:textId="77777777" w:rsidR="00065497" w:rsidRDefault="00065497" w:rsidP="000654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D314F" w14:textId="77777777" w:rsidR="00065497" w:rsidRPr="00065497" w:rsidRDefault="00065497" w:rsidP="000654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9718C" w14:textId="77777777" w:rsidR="00065497" w:rsidRPr="00065497" w:rsidRDefault="00065497" w:rsidP="000654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5FD80" w14:textId="267ACA7D" w:rsidR="00065497" w:rsidRDefault="00065497" w:rsidP="000654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Family, Given, Second and Suffix</w:t>
            </w:r>
          </w:p>
        </w:tc>
      </w:tr>
      <w:tr w:rsidR="00065497" w:rsidRPr="00FB14A7" w14:paraId="5597E634" w14:textId="77777777" w:rsidTr="001100AC">
        <w:trPr>
          <w:trHeight w:val="449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ABC76" w14:textId="1700D5FB" w:rsidR="00065497" w:rsidRDefault="005741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Date/Time of Birth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CE437" w14:textId="161DCBE3" w:rsidR="00065497" w:rsidRDefault="005741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PID.7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BFAA7" w14:textId="77777777" w:rsid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BCF5B" w14:textId="77777777" w:rsidR="00065497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EA51B" w14:textId="77777777" w:rsidR="00065497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0EEDA" w14:textId="102384CE" w:rsidR="00065497" w:rsidRDefault="005741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065497" w:rsidRPr="00FB14A7" w14:paraId="5BA43351" w14:textId="77777777" w:rsidTr="001100AC">
        <w:trPr>
          <w:trHeight w:val="449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D5C4A" w14:textId="3DAA954C" w:rsidR="00065497" w:rsidRDefault="005741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Administrative Sex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A6D81" w14:textId="542E62DE" w:rsidR="00065497" w:rsidRDefault="005741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PID.8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7D9EA" w14:textId="77777777" w:rsid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F96A4" w14:textId="77777777" w:rsidR="00065497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2C0A3" w14:textId="77777777" w:rsidR="00065497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4E364" w14:textId="1293CBD2" w:rsidR="00065497" w:rsidRDefault="005741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065497" w:rsidRPr="00FB14A7" w14:paraId="428F988B" w14:textId="77777777" w:rsidTr="001100AC">
        <w:trPr>
          <w:trHeight w:val="449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83587" w14:textId="4AFF03B7" w:rsidR="00065497" w:rsidRDefault="005741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Account Number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A743A" w14:textId="6A09F760" w:rsidR="00065497" w:rsidRDefault="005741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PID.18</w:t>
            </w:r>
            <w:r w:rsidR="00B2267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.0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9BC66" w14:textId="77777777" w:rsid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D5B1D" w14:textId="77777777" w:rsidR="00065497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D3B02" w14:textId="77777777" w:rsidR="00065497" w:rsidRPr="00065497" w:rsidRDefault="0006549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D7C8A" w14:textId="5921525B" w:rsidR="00065497" w:rsidRDefault="005741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8A59E3" w:rsidRPr="00FB14A7" w14:paraId="69C5EC3F" w14:textId="77777777" w:rsidTr="001100AC">
        <w:trPr>
          <w:trHeight w:val="449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80333" w14:textId="7B3C0C9C" w:rsidR="008A59E3" w:rsidRDefault="008A59E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Financial Transaction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F9F41" w14:textId="6695C6EA" w:rsidR="008A59E3" w:rsidRDefault="008A59E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D77D3" w14:textId="7678B08E" w:rsidR="008A59E3" w:rsidRDefault="008A59E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AB332" w14:textId="77777777" w:rsidR="008A59E3" w:rsidRPr="00065497" w:rsidRDefault="008A59E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93AF7" w14:textId="77777777" w:rsidR="008A59E3" w:rsidRPr="00065497" w:rsidRDefault="008A59E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7D93E" w14:textId="77777777" w:rsidR="008A59E3" w:rsidRDefault="008A59E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A59E3" w:rsidRPr="00FB14A7" w14:paraId="74EB10CB" w14:textId="77777777" w:rsidTr="001100AC">
        <w:trPr>
          <w:trHeight w:val="449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F9CAD" w14:textId="792C10F6" w:rsidR="008A59E3" w:rsidRDefault="008A59E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Transaction ID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A6A00" w14:textId="7C85423B" w:rsidR="008A59E3" w:rsidRDefault="008A59E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FT1.2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12A9C" w14:textId="77777777" w:rsidR="008A59E3" w:rsidRDefault="008A59E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C8DC0" w14:textId="77777777" w:rsidR="008A59E3" w:rsidRPr="00065497" w:rsidRDefault="008A59E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6A185" w14:textId="77777777" w:rsidR="008A59E3" w:rsidRPr="00065497" w:rsidRDefault="008A59E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F2995" w14:textId="51936721" w:rsidR="008A59E3" w:rsidRDefault="002066A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2066AE" w:rsidRPr="00FB14A7" w14:paraId="06493DE7" w14:textId="77777777" w:rsidTr="001100AC">
        <w:trPr>
          <w:trHeight w:val="449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CF161" w14:textId="42D86E68" w:rsidR="002066AE" w:rsidRDefault="002066A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Transaction ID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50967" w14:textId="04105B0F" w:rsidR="002066AE" w:rsidRDefault="002066A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FT1.2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6953A" w14:textId="77777777" w:rsidR="002066AE" w:rsidRDefault="002066A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79FA0" w14:textId="77777777" w:rsidR="002066AE" w:rsidRPr="00065497" w:rsidRDefault="002066A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37087" w14:textId="77777777" w:rsidR="002066AE" w:rsidRPr="00065497" w:rsidRDefault="002066A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3B67B" w14:textId="751DF88E" w:rsidR="002066AE" w:rsidRDefault="002066A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2066AE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Need a unique charge item ID for charge balancing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…</w:t>
            </w:r>
          </w:p>
          <w:p w14:paraId="1000B5C0" w14:textId="1B8EA8A4" w:rsidR="002066AE" w:rsidRDefault="002066A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the outbound value of FT1.2 to ORC.2 (Placer Order Number)</w:t>
            </w:r>
          </w:p>
        </w:tc>
      </w:tr>
      <w:tr w:rsidR="008A59E3" w:rsidRPr="00FB14A7" w14:paraId="74E04675" w14:textId="77777777" w:rsidTr="001100AC">
        <w:trPr>
          <w:trHeight w:val="449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ACB9B" w14:textId="437A28E0" w:rsidR="008A59E3" w:rsidRDefault="008A59E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Transaction Date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1BACB" w14:textId="5F70CBBB" w:rsidR="008A59E3" w:rsidRDefault="008A59E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FT1.4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7F481" w14:textId="77777777" w:rsidR="008A59E3" w:rsidRDefault="008A59E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BF53E" w14:textId="77777777" w:rsidR="008A59E3" w:rsidRPr="00065497" w:rsidRDefault="008A59E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C3971" w14:textId="77777777" w:rsidR="008A59E3" w:rsidRPr="00065497" w:rsidRDefault="008A59E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48FE0" w14:textId="3768E2A0" w:rsidR="008A59E3" w:rsidRPr="000A1EA3" w:rsidRDefault="008A59E3" w:rsidP="003563C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Trim to 12 digits</w:t>
            </w:r>
          </w:p>
        </w:tc>
      </w:tr>
      <w:tr w:rsidR="008A59E3" w:rsidRPr="00FB14A7" w14:paraId="3C4FCF0E" w14:textId="77777777" w:rsidTr="001100AC">
        <w:trPr>
          <w:trHeight w:val="449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476A0" w14:textId="7AC4E92B" w:rsidR="008A59E3" w:rsidRDefault="008A59E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Transaction Type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780D0" w14:textId="70ECFF99" w:rsidR="008A59E3" w:rsidRDefault="008A59E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FT1.6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5773F" w14:textId="4F1690C9" w:rsidR="008A59E3" w:rsidRDefault="008A59E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C58EA" w14:textId="77777777" w:rsidR="008A59E3" w:rsidRPr="00065497" w:rsidRDefault="008A59E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C0F93" w14:textId="77777777" w:rsidR="008A59E3" w:rsidRPr="00065497" w:rsidRDefault="008A59E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E834B" w14:textId="343CF877" w:rsidR="008A59E3" w:rsidRDefault="00C96E73" w:rsidP="00CB234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IF FT1.6 eq “D” send </w:t>
            </w:r>
            <w:r w:rsidR="00B756B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“</w:t>
            </w:r>
            <w:r w:rsidR="008A59E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CG</w:t>
            </w:r>
            <w:r w:rsidR="00B756B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”</w:t>
            </w:r>
            <w:r w:rsidR="008A59E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for a charge, </w:t>
            </w:r>
            <w:r w:rsidR="00B756B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“</w:t>
            </w:r>
            <w:r w:rsidR="008A59E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CD</w:t>
            </w:r>
            <w:r w:rsidR="00B756B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”</w:t>
            </w:r>
            <w:r w:rsidR="008A59E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for a credit</w:t>
            </w:r>
          </w:p>
        </w:tc>
      </w:tr>
      <w:tr w:rsidR="008A59E3" w:rsidRPr="00FB14A7" w14:paraId="281F996D" w14:textId="77777777" w:rsidTr="001100AC">
        <w:trPr>
          <w:trHeight w:val="449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9C360" w14:textId="32AC816B" w:rsidR="008A59E3" w:rsidRDefault="008A59E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Transaction Code – Identifier 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913B7" w14:textId="1FD27275" w:rsidR="008A59E3" w:rsidRDefault="008A59E3" w:rsidP="00BE0C6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FT1.7.0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62527" w14:textId="77777777" w:rsidR="008A59E3" w:rsidRDefault="008A59E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C228F" w14:textId="77777777" w:rsidR="008A59E3" w:rsidRPr="00065497" w:rsidRDefault="008A59E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6962C" w14:textId="77777777" w:rsidR="008A59E3" w:rsidRPr="00065497" w:rsidRDefault="008A59E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C081A" w14:textId="5E0CD50C" w:rsidR="008A59E3" w:rsidRDefault="008A59E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8A59E3" w:rsidRPr="00FB14A7" w14:paraId="027FFD37" w14:textId="77777777" w:rsidTr="001100AC">
        <w:trPr>
          <w:trHeight w:val="449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7B7C0" w14:textId="363D5176" w:rsidR="008A59E3" w:rsidRDefault="008A59E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Transaction Code – Name of Coding Sys</w:t>
            </w:r>
            <w:r w:rsidR="00657BAC">
              <w:rPr>
                <w:rFonts w:asciiTheme="minorHAnsi" w:eastAsia="Times New Roman" w:hAnsiTheme="minorHAnsi" w:cs="Times New Roman"/>
                <w:color w:val="000000"/>
                <w:sz w:val="22"/>
              </w:rPr>
              <w:t>tem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10623" w14:textId="1A657469" w:rsidR="008A59E3" w:rsidRDefault="008A59E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FT1.7.2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527D5" w14:textId="77777777" w:rsidR="008A59E3" w:rsidRDefault="008A59E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5FC47" w14:textId="77777777" w:rsidR="008A59E3" w:rsidRPr="00065497" w:rsidRDefault="008A59E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C3132" w14:textId="77777777" w:rsidR="008A59E3" w:rsidRPr="00065497" w:rsidRDefault="008A59E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81950" w14:textId="2E6D0FD5" w:rsidR="008A59E3" w:rsidRDefault="00CC0B4E" w:rsidP="00141D5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Copy </w:t>
            </w:r>
            <w:r w:rsidR="008A59E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@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sysid to FT1.7.2.</w:t>
            </w:r>
          </w:p>
        </w:tc>
      </w:tr>
      <w:tr w:rsidR="00BE1007" w:rsidRPr="00FB14A7" w14:paraId="399FC5C8" w14:textId="77777777" w:rsidTr="001100AC">
        <w:trPr>
          <w:trHeight w:val="449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C3845" w14:textId="2589F8A2" w:rsidR="00BE1007" w:rsidRDefault="00BE1007" w:rsidP="00BE10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lastRenderedPageBreak/>
              <w:t>Transaction Quantity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77DD0" w14:textId="53FE5BF1" w:rsidR="00BE1007" w:rsidRDefault="00BE1007" w:rsidP="00BE10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FT1.10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29118" w14:textId="77777777" w:rsidR="00BE1007" w:rsidRDefault="00BE1007" w:rsidP="00BE10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51B5C" w14:textId="77777777" w:rsidR="00BE1007" w:rsidRPr="00065497" w:rsidRDefault="00BE1007" w:rsidP="00BE10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789DD" w14:textId="77777777" w:rsidR="00BE1007" w:rsidRPr="00065497" w:rsidRDefault="00BE1007" w:rsidP="00BE10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0BD6D" w14:textId="64651A1D" w:rsidR="00BE1007" w:rsidRDefault="00BE1007" w:rsidP="00BE10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BE1007" w:rsidRPr="00FB14A7" w14:paraId="5BA28FD2" w14:textId="77777777" w:rsidTr="001100AC">
        <w:trPr>
          <w:trHeight w:val="449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8DFB3" w14:textId="78975355" w:rsidR="00BE1007" w:rsidRDefault="00BE1007" w:rsidP="00BE10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Transaction Amount – Extended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AB66B" w14:textId="16EE29A4" w:rsidR="00BE1007" w:rsidRDefault="00BE1007" w:rsidP="00BE10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FT1.11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52E0C" w14:textId="77777777" w:rsidR="00BE1007" w:rsidRDefault="00BE1007" w:rsidP="00BE10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4298D" w14:textId="77777777" w:rsidR="00BE1007" w:rsidRPr="00065497" w:rsidRDefault="00BE1007" w:rsidP="00BE10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AB9A0" w14:textId="77777777" w:rsidR="00BE1007" w:rsidRPr="00065497" w:rsidRDefault="00BE1007" w:rsidP="00BE10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010D5" w14:textId="6E2A3273" w:rsidR="00BE1007" w:rsidRDefault="00BE1007" w:rsidP="00BE10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C66E87" w:rsidRPr="00FB14A7" w14:paraId="118CD489" w14:textId="77777777" w:rsidTr="001100AC">
        <w:trPr>
          <w:trHeight w:val="449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E5E1C" w14:textId="74414EE8" w:rsidR="00C66E87" w:rsidRDefault="00C66E87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Diagnosis Code – Identifier 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D3408" w14:textId="4B5EB55C" w:rsidR="00C66E87" w:rsidRDefault="00C66E87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FT1.19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20B45" w14:textId="77777777" w:rsidR="00C66E87" w:rsidRDefault="00C66E87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7335B" w14:textId="77777777" w:rsidR="00C66E87" w:rsidRPr="00065497" w:rsidRDefault="00C66E87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9E300" w14:textId="77777777" w:rsidR="00C66E87" w:rsidRPr="00065497" w:rsidRDefault="00C66E87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F14DE" w14:textId="74384CB8" w:rsidR="00C66E87" w:rsidRDefault="00C66E87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66E8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DX codes are sent on BOI locations only</w:t>
            </w:r>
            <w:r w:rsidR="0010018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…</w:t>
            </w:r>
          </w:p>
          <w:p w14:paraId="21706055" w14:textId="77777777" w:rsidR="0059650C" w:rsidRDefault="00C66E87" w:rsidP="0059650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FT1.19.0 ne @null</w:t>
            </w:r>
          </w:p>
          <w:p w14:paraId="33F67900" w14:textId="223AE44B" w:rsidR="00C66E87" w:rsidRPr="004A5434" w:rsidRDefault="0059650C" w:rsidP="003A5E4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</w:t>
            </w:r>
            <w:r w:rsidR="00C66E8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r w:rsidR="00E3035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r w:rsidR="00C66E8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FT1.19.0 to</w:t>
            </w:r>
            <w:r w:rsidR="003A5E4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FT1.19</w:t>
            </w:r>
            <w:r w:rsidR="00C66E8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r w:rsidR="00E3035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</w:t>
            </w:r>
          </w:p>
        </w:tc>
      </w:tr>
      <w:tr w:rsidR="00D74D12" w:rsidRPr="00FB14A7" w14:paraId="6297DCF3" w14:textId="77777777" w:rsidTr="001100AC">
        <w:trPr>
          <w:trHeight w:val="449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18F05" w14:textId="35403853" w:rsidR="00D74D12" w:rsidRDefault="00D74D12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Performed By Code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86F2B" w14:textId="3FF53F0E" w:rsidR="00D74D12" w:rsidRDefault="00D74D12" w:rsidP="000355C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FT1.20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DBD97" w14:textId="77777777" w:rsidR="00D74D12" w:rsidRDefault="00D74D12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F40D8" w14:textId="77777777" w:rsidR="00D74D12" w:rsidRPr="00065497" w:rsidRDefault="00D74D12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76307" w14:textId="77777777" w:rsidR="00D74D12" w:rsidRPr="00065497" w:rsidRDefault="00D74D12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EE51A" w14:textId="21BF2B70" w:rsidR="00D74D12" w:rsidRDefault="00D74D12" w:rsidP="00B15A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0355C4" w:rsidRPr="00FB14A7" w14:paraId="7C4270C0" w14:textId="77777777" w:rsidTr="001100AC">
        <w:trPr>
          <w:trHeight w:val="449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2E9A1" w14:textId="5A956D62" w:rsidR="000355C4" w:rsidRDefault="000355C4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ID Number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9B1C2" w14:textId="3890C0D2" w:rsidR="000355C4" w:rsidRDefault="000355C4" w:rsidP="000355C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FT1.20.0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54B60" w14:textId="77777777" w:rsidR="000355C4" w:rsidRDefault="000355C4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96AEE" w14:textId="77777777" w:rsidR="000355C4" w:rsidRPr="00065497" w:rsidRDefault="000355C4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80A1F" w14:textId="77777777" w:rsidR="000355C4" w:rsidRPr="00065497" w:rsidRDefault="000355C4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18DD2" w14:textId="77777777" w:rsidR="00B15A08" w:rsidRDefault="00B15A08" w:rsidP="00B15A08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Copy Performed By ID number</w:t>
            </w:r>
          </w:p>
          <w:p w14:paraId="0279230E" w14:textId="1999407D" w:rsidR="000355C4" w:rsidRDefault="00B15A08" w:rsidP="00C66E87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(Strip MS number)</w:t>
            </w:r>
          </w:p>
        </w:tc>
      </w:tr>
      <w:tr w:rsidR="00D74D12" w:rsidRPr="00FB14A7" w14:paraId="01EAAAE1" w14:textId="77777777" w:rsidTr="001100AC">
        <w:trPr>
          <w:trHeight w:val="449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A6380" w14:textId="3AA7C3C1" w:rsidR="00D74D12" w:rsidRDefault="00D74D12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Assigning Authority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8057C" w14:textId="510DA50B" w:rsidR="00D74D12" w:rsidRDefault="00D74D12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FT1.20.8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733AD" w14:textId="77777777" w:rsidR="00D74D12" w:rsidRDefault="00D74D12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62E38" w14:textId="77777777" w:rsidR="00D74D12" w:rsidRPr="00065497" w:rsidRDefault="00D74D12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7E0ED" w14:textId="77777777" w:rsidR="00D74D12" w:rsidRPr="00065497" w:rsidRDefault="00D74D12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CC1FC" w14:textId="13818059" w:rsidR="00D74D12" w:rsidRPr="00341FAA" w:rsidRDefault="00D74D12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Copy “183”</w:t>
            </w:r>
          </w:p>
        </w:tc>
      </w:tr>
      <w:tr w:rsidR="00D74D12" w:rsidRPr="00FB14A7" w14:paraId="1E19E16F" w14:textId="77777777" w:rsidTr="001100AC">
        <w:trPr>
          <w:trHeight w:val="449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A204" w14:textId="3F5DC244" w:rsidR="00D74D12" w:rsidRDefault="00D74D12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Identifier Type Code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17E72" w14:textId="1335ACCB" w:rsidR="00D74D12" w:rsidRDefault="00D74D12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FT1.20.12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CB329" w14:textId="77777777" w:rsidR="00D74D12" w:rsidRDefault="00D74D12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1D3E8" w14:textId="77777777" w:rsidR="00D74D12" w:rsidRPr="00065497" w:rsidRDefault="00D74D12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B44F8" w14:textId="77777777" w:rsidR="00D74D12" w:rsidRPr="00065497" w:rsidRDefault="00D74D12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1C831" w14:textId="6C1A4D1D" w:rsidR="00D74D12" w:rsidRDefault="00D74D12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Copy “PRN”</w:t>
            </w:r>
          </w:p>
        </w:tc>
      </w:tr>
      <w:tr w:rsidR="00D74D12" w:rsidRPr="00FB14A7" w14:paraId="739226E4" w14:textId="77777777" w:rsidTr="001100AC">
        <w:trPr>
          <w:trHeight w:val="449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7DCC7" w14:textId="412B1B3C" w:rsidR="00D74D12" w:rsidRDefault="00D74D12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Role – ROL 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DA8EA" w14:textId="54B116C5" w:rsidR="00D74D12" w:rsidRDefault="00D74D12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ROL.3.0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60521" w14:textId="77777777" w:rsidR="00D74D12" w:rsidRDefault="00D74D12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FA0F3" w14:textId="77777777" w:rsidR="00D74D12" w:rsidRPr="00065497" w:rsidRDefault="00D74D12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E5B93" w14:textId="77777777" w:rsidR="00D74D12" w:rsidRPr="00065497" w:rsidRDefault="00D74D12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BF350" w14:textId="6D726774" w:rsidR="00D74D12" w:rsidRDefault="00D74D12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Copy “PP”</w:t>
            </w:r>
          </w:p>
        </w:tc>
      </w:tr>
      <w:tr w:rsidR="00D74D12" w:rsidRPr="00FB14A7" w14:paraId="4A0C2EA1" w14:textId="77777777" w:rsidTr="001100AC">
        <w:trPr>
          <w:trHeight w:val="449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4DE52" w14:textId="352E9F0F" w:rsidR="00D74D12" w:rsidRDefault="00D74D12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Role Person – ID Number 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1AEA7" w14:textId="7AAF7B68" w:rsidR="00D74D12" w:rsidRDefault="00D74D12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ROL.4.0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625B7" w14:textId="77777777" w:rsidR="00D74D12" w:rsidRDefault="00D74D12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1D0A5" w14:textId="77777777" w:rsidR="00D74D12" w:rsidRPr="00065497" w:rsidRDefault="00D74D12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E2AD3" w14:textId="77777777" w:rsidR="00D74D12" w:rsidRPr="00065497" w:rsidRDefault="00D74D12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DB52C" w14:textId="5774BE4C" w:rsidR="00D74D12" w:rsidRDefault="00D74D12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Copy “PP”</w:t>
            </w:r>
          </w:p>
        </w:tc>
      </w:tr>
      <w:tr w:rsidR="00D74D12" w:rsidRPr="00FB14A7" w14:paraId="404EF6DE" w14:textId="77777777" w:rsidTr="001100AC">
        <w:trPr>
          <w:trHeight w:val="449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78BE7" w14:textId="2BC66379" w:rsidR="00D74D12" w:rsidRDefault="00D74D12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Role Person – Assigning Authority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EDCFB" w14:textId="3F36488D" w:rsidR="00D74D12" w:rsidRDefault="00D74D12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ROL.4.8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06EA3" w14:textId="77777777" w:rsidR="00D74D12" w:rsidRDefault="00D74D12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13ACE" w14:textId="77777777" w:rsidR="00D74D12" w:rsidRPr="00065497" w:rsidRDefault="00D74D12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9D7A2" w14:textId="77777777" w:rsidR="00D74D12" w:rsidRPr="00065497" w:rsidRDefault="00D74D12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26A26" w14:textId="27DC4866" w:rsidR="00D74D12" w:rsidRDefault="00D74D12" w:rsidP="00263A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</w:t>
            </w:r>
            <w:r w:rsidR="00263A87">
              <w:rPr>
                <w:rFonts w:ascii="Calibri" w:eastAsia="Times New Roman" w:hAnsi="Calibri"/>
                <w:color w:val="000000"/>
                <w:sz w:val="22"/>
              </w:rPr>
              <w:t>opy</w:t>
            </w:r>
            <w:r>
              <w:rPr>
                <w:rFonts w:ascii="Calibri" w:eastAsia="Times New Roman" w:hAnsi="Calibri"/>
                <w:color w:val="000000"/>
                <w:sz w:val="22"/>
              </w:rPr>
              <w:t xml:space="preserve"> “183”</w:t>
            </w:r>
          </w:p>
        </w:tc>
      </w:tr>
      <w:tr w:rsidR="00D74D12" w:rsidRPr="00FB14A7" w14:paraId="5E76F231" w14:textId="77777777" w:rsidTr="001100AC">
        <w:trPr>
          <w:trHeight w:val="449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E8451" w14:textId="0908C283" w:rsidR="00D74D12" w:rsidRDefault="00D74D12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Role Person – Identifier Type Code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6F77B" w14:textId="107AE5DC" w:rsidR="00D74D12" w:rsidRDefault="00D74D12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ROL.4.12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124A3" w14:textId="77777777" w:rsidR="00D74D12" w:rsidRDefault="00D74D12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78431" w14:textId="77777777" w:rsidR="00D74D12" w:rsidRPr="00065497" w:rsidRDefault="00D74D12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712C2" w14:textId="77777777" w:rsidR="00D74D12" w:rsidRPr="00065497" w:rsidRDefault="00D74D12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776D7" w14:textId="5975F802" w:rsidR="00D74D12" w:rsidRPr="00C71321" w:rsidRDefault="00D74D12" w:rsidP="00263A87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C</w:t>
            </w:r>
            <w:r w:rsidR="00263A87">
              <w:rPr>
                <w:rFonts w:ascii="Calibri" w:eastAsia="Times New Roman" w:hAnsi="Calibri"/>
                <w:color w:val="000000"/>
                <w:sz w:val="22"/>
              </w:rPr>
              <w:t>opy</w:t>
            </w:r>
            <w:r>
              <w:rPr>
                <w:rFonts w:ascii="Calibri" w:eastAsia="Times New Roman" w:hAnsi="Calibri"/>
                <w:color w:val="000000"/>
                <w:sz w:val="22"/>
              </w:rPr>
              <w:t xml:space="preserve"> “PRN”</w:t>
            </w:r>
          </w:p>
        </w:tc>
      </w:tr>
      <w:tr w:rsidR="00585C9D" w:rsidRPr="00FB14A7" w14:paraId="42799952" w14:textId="77777777" w:rsidTr="001100AC">
        <w:trPr>
          <w:trHeight w:val="449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189E4" w14:textId="60393915" w:rsidR="00585C9D" w:rsidRDefault="00585C9D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Procedure Code Modifiers revision 4</w:t>
            </w:r>
            <w:r w:rsidR="009C2A80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– Initialize the variables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3CC10" w14:textId="77777777" w:rsidR="00585C9D" w:rsidRDefault="00585C9D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872A8" w14:textId="77777777" w:rsidR="00585C9D" w:rsidRDefault="00585C9D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35FA4" w14:textId="77777777" w:rsidR="00585C9D" w:rsidRPr="00065497" w:rsidRDefault="00585C9D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8CA6E" w14:textId="77777777" w:rsidR="00585C9D" w:rsidRPr="00065497" w:rsidRDefault="00585C9D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63322" w14:textId="77777777" w:rsidR="00D41475" w:rsidRDefault="00473111" w:rsidP="00C66E87">
            <w:pPr>
              <w:spacing w:after="0" w:line="240" w:lineRule="auto"/>
              <w:rPr>
                <w:rFonts w:asciiTheme="minorHAnsi" w:hAnsiTheme="minorHAnsi"/>
                <w:color w:val="auto"/>
                <w:sz w:val="22"/>
              </w:rPr>
            </w:pPr>
            <w:r>
              <w:rPr>
                <w:rFonts w:asciiTheme="minorHAnsi" w:hAnsiTheme="minorHAnsi"/>
                <w:color w:val="auto"/>
                <w:sz w:val="22"/>
              </w:rPr>
              <w:t xml:space="preserve">Sample: </w:t>
            </w:r>
          </w:p>
          <w:p w14:paraId="0FEE913B" w14:textId="2F648255" w:rsidR="00585C9D" w:rsidRDefault="00D41475" w:rsidP="00C66E87">
            <w:pPr>
              <w:spacing w:after="0" w:line="240" w:lineRule="auto"/>
              <w:rPr>
                <w:rFonts w:asciiTheme="minorHAnsi" w:hAnsiTheme="minorHAnsi"/>
                <w:color w:val="auto"/>
                <w:sz w:val="22"/>
              </w:rPr>
            </w:pPr>
            <w:r>
              <w:rPr>
                <w:rFonts w:asciiTheme="minorHAnsi" w:hAnsiTheme="minorHAnsi"/>
                <w:color w:val="auto"/>
                <w:sz w:val="22"/>
              </w:rPr>
              <w:t xml:space="preserve">Inbound: </w:t>
            </w:r>
            <w:r w:rsidR="00473111" w:rsidRPr="00473111">
              <w:rPr>
                <w:rFonts w:asciiTheme="minorHAnsi" w:hAnsiTheme="minorHAnsi"/>
                <w:color w:val="auto"/>
                <w:sz w:val="22"/>
              </w:rPr>
              <w:t>|LT^^^NOMOD~NOMOD~NOMOD~NOMOD</w:t>
            </w:r>
          </w:p>
          <w:p w14:paraId="3DE8CEB2" w14:textId="77777777" w:rsidR="00D41475" w:rsidRDefault="00D41475" w:rsidP="00C66E87">
            <w:pPr>
              <w:spacing w:after="0" w:line="240" w:lineRule="auto"/>
              <w:rPr>
                <w:rFonts w:asciiTheme="minorHAnsi" w:hAnsiTheme="minorHAnsi"/>
                <w:color w:val="auto"/>
                <w:sz w:val="22"/>
              </w:rPr>
            </w:pPr>
            <w:r>
              <w:rPr>
                <w:rFonts w:asciiTheme="minorHAnsi" w:hAnsiTheme="minorHAnsi"/>
                <w:color w:val="auto"/>
                <w:sz w:val="22"/>
              </w:rPr>
              <w:t xml:space="preserve">Outbound: </w:t>
            </w:r>
          </w:p>
          <w:p w14:paraId="274E5802" w14:textId="3D6499B8" w:rsidR="00D41475" w:rsidRPr="00D41475" w:rsidRDefault="00D41475" w:rsidP="00C66E87">
            <w:pPr>
              <w:spacing w:after="0" w:line="240" w:lineRule="auto"/>
              <w:rPr>
                <w:rFonts w:asciiTheme="minorHAnsi" w:hAnsiTheme="minorHAnsi"/>
                <w:color w:val="auto"/>
                <w:sz w:val="22"/>
              </w:rPr>
            </w:pPr>
            <w:r w:rsidRPr="00D41475">
              <w:rPr>
                <w:rFonts w:asciiTheme="minorHAnsi" w:hAnsiTheme="minorHAnsi"/>
                <w:color w:val="auto"/>
                <w:sz w:val="22"/>
              </w:rPr>
              <w:t>|LT</w:t>
            </w:r>
          </w:p>
          <w:p w14:paraId="7CAFC2C9" w14:textId="77777777" w:rsidR="00765001" w:rsidRDefault="00765001" w:rsidP="00C66E87">
            <w:pPr>
              <w:spacing w:after="0" w:line="240" w:lineRule="auto"/>
              <w:rPr>
                <w:rFonts w:asciiTheme="minorHAnsi" w:hAnsiTheme="minorHAnsi"/>
                <w:color w:val="auto"/>
                <w:sz w:val="22"/>
              </w:rPr>
            </w:pPr>
          </w:p>
          <w:p w14:paraId="3F877245" w14:textId="251AB299" w:rsidR="00473111" w:rsidRDefault="00473111" w:rsidP="00C66E87">
            <w:pPr>
              <w:spacing w:after="0" w:line="240" w:lineRule="auto"/>
              <w:rPr>
                <w:rFonts w:asciiTheme="minorHAnsi" w:hAnsiTheme="minorHAnsi"/>
                <w:color w:val="auto"/>
                <w:sz w:val="22"/>
              </w:rPr>
            </w:pPr>
            <w:r w:rsidRPr="00263A87">
              <w:rPr>
                <w:rFonts w:asciiTheme="minorHAnsi" w:hAnsiTheme="minorHAnsi"/>
                <w:color w:val="auto"/>
                <w:sz w:val="22"/>
              </w:rPr>
              <w:t>Copy</w:t>
            </w:r>
            <w:r w:rsidRPr="00263A87">
              <w:rPr>
                <w:rFonts w:asciiTheme="minorHAnsi" w:hAnsiTheme="minorHAnsi"/>
                <w:color w:val="auto"/>
                <w:sz w:val="24"/>
              </w:rPr>
              <w:t xml:space="preserve"> </w:t>
            </w:r>
            <w:r w:rsidR="00E3035D">
              <w:rPr>
                <w:rFonts w:asciiTheme="minorHAnsi" w:hAnsiTheme="minorHAnsi"/>
                <w:color w:val="auto"/>
                <w:sz w:val="24"/>
              </w:rPr>
              <w:t>“</w:t>
            </w:r>
            <w:r>
              <w:rPr>
                <w:rFonts w:asciiTheme="minorHAnsi" w:hAnsiTheme="minorHAnsi"/>
                <w:color w:val="auto"/>
                <w:sz w:val="22"/>
              </w:rPr>
              <w:t>0</w:t>
            </w:r>
            <w:r w:rsidR="00E3035D">
              <w:rPr>
                <w:rFonts w:asciiTheme="minorHAnsi" w:hAnsiTheme="minorHAnsi"/>
                <w:color w:val="auto"/>
                <w:sz w:val="22"/>
              </w:rPr>
              <w:t>”</w:t>
            </w:r>
            <w:r>
              <w:rPr>
                <w:rFonts w:asciiTheme="minorHAnsi" w:hAnsiTheme="minorHAnsi"/>
                <w:color w:val="auto"/>
                <w:sz w:val="22"/>
              </w:rPr>
              <w:t xml:space="preserve"> to @modcnt</w:t>
            </w:r>
          </w:p>
          <w:p w14:paraId="15FFB287" w14:textId="253F8330" w:rsidR="00473111" w:rsidRDefault="00473111" w:rsidP="00C66E87">
            <w:pPr>
              <w:spacing w:after="0" w:line="240" w:lineRule="auto"/>
              <w:rPr>
                <w:rFonts w:asciiTheme="minorHAnsi" w:hAnsiTheme="minorHAnsi"/>
                <w:color w:val="auto"/>
                <w:sz w:val="22"/>
              </w:rPr>
            </w:pPr>
            <w:r w:rsidRPr="00263A87">
              <w:rPr>
                <w:rFonts w:asciiTheme="minorHAnsi" w:hAnsiTheme="minorHAnsi"/>
                <w:color w:val="auto"/>
                <w:sz w:val="22"/>
              </w:rPr>
              <w:t>Copy</w:t>
            </w:r>
            <w:r w:rsidRPr="00263A87">
              <w:rPr>
                <w:rFonts w:asciiTheme="minorHAnsi" w:hAnsiTheme="minorHAnsi"/>
                <w:color w:val="auto"/>
                <w:sz w:val="24"/>
              </w:rPr>
              <w:t xml:space="preserve"> </w:t>
            </w:r>
            <w:r w:rsidR="00E3035D">
              <w:rPr>
                <w:rFonts w:asciiTheme="minorHAnsi" w:hAnsiTheme="minorHAnsi"/>
                <w:color w:val="auto"/>
                <w:sz w:val="24"/>
              </w:rPr>
              <w:t>“</w:t>
            </w:r>
            <w:r>
              <w:rPr>
                <w:rFonts w:asciiTheme="minorHAnsi" w:hAnsiTheme="minorHAnsi"/>
                <w:color w:val="auto"/>
                <w:sz w:val="22"/>
              </w:rPr>
              <w:t>0</w:t>
            </w:r>
            <w:r w:rsidR="00E3035D">
              <w:rPr>
                <w:rFonts w:asciiTheme="minorHAnsi" w:hAnsiTheme="minorHAnsi"/>
                <w:color w:val="auto"/>
                <w:sz w:val="22"/>
              </w:rPr>
              <w:t>”</w:t>
            </w:r>
            <w:r>
              <w:rPr>
                <w:rFonts w:asciiTheme="minorHAnsi" w:hAnsiTheme="minorHAnsi"/>
                <w:color w:val="auto"/>
                <w:sz w:val="22"/>
              </w:rPr>
              <w:t xml:space="preserve"> to $%f6</w:t>
            </w:r>
          </w:p>
          <w:p w14:paraId="230163FA" w14:textId="2C51F73B" w:rsidR="00473111" w:rsidRDefault="00473111" w:rsidP="00C66E87">
            <w:pPr>
              <w:spacing w:after="0" w:line="240" w:lineRule="auto"/>
              <w:rPr>
                <w:rFonts w:asciiTheme="minorHAnsi" w:hAnsiTheme="minorHAnsi"/>
                <w:color w:val="auto"/>
                <w:sz w:val="22"/>
              </w:rPr>
            </w:pPr>
            <w:r>
              <w:rPr>
                <w:rFonts w:asciiTheme="minorHAnsi" w:hAnsiTheme="minorHAnsi"/>
                <w:color w:val="auto"/>
                <w:sz w:val="22"/>
              </w:rPr>
              <w:t xml:space="preserve">Copy </w:t>
            </w:r>
            <w:r w:rsidR="003A5E40">
              <w:rPr>
                <w:rFonts w:asciiTheme="minorHAnsi" w:hAnsiTheme="minorHAnsi"/>
                <w:color w:val="auto"/>
                <w:sz w:val="22"/>
              </w:rPr>
              <w:t>“</w:t>
            </w:r>
            <w:r>
              <w:rPr>
                <w:rFonts w:asciiTheme="minorHAnsi" w:hAnsiTheme="minorHAnsi"/>
                <w:color w:val="auto"/>
                <w:sz w:val="22"/>
              </w:rPr>
              <w:t>N</w:t>
            </w:r>
            <w:r w:rsidR="003A5E40">
              <w:rPr>
                <w:rFonts w:asciiTheme="minorHAnsi" w:hAnsiTheme="minorHAnsi"/>
                <w:color w:val="auto"/>
                <w:sz w:val="22"/>
              </w:rPr>
              <w:t>”</w:t>
            </w:r>
            <w:r>
              <w:rPr>
                <w:rFonts w:asciiTheme="minorHAnsi" w:hAnsiTheme="minorHAnsi"/>
                <w:color w:val="auto"/>
                <w:sz w:val="22"/>
              </w:rPr>
              <w:t xml:space="preserve"> to @firstmodsw</w:t>
            </w:r>
          </w:p>
          <w:p w14:paraId="221F802A" w14:textId="77777777" w:rsidR="00473111" w:rsidRDefault="00473111" w:rsidP="00C66E87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2"/>
              </w:rPr>
            </w:pPr>
            <w:r>
              <w:rPr>
                <w:rFonts w:asciiTheme="minorHAnsi" w:eastAsia="Times New Roman" w:hAnsiTheme="minorHAnsi"/>
                <w:color w:val="000000"/>
                <w:sz w:val="22"/>
              </w:rPr>
              <w:t>Copy @null to @firstmod4</w:t>
            </w:r>
          </w:p>
          <w:p w14:paraId="660AAC1C" w14:textId="53DB6BF8" w:rsidR="00473111" w:rsidRPr="00473111" w:rsidRDefault="00473111" w:rsidP="00C66E87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2"/>
              </w:rPr>
            </w:pPr>
            <w:r>
              <w:rPr>
                <w:rFonts w:asciiTheme="minorHAnsi" w:eastAsia="Times New Roman" w:hAnsiTheme="minorHAnsi"/>
                <w:color w:val="000000"/>
                <w:sz w:val="22"/>
              </w:rPr>
              <w:t>Copy @null to @KillBill</w:t>
            </w:r>
          </w:p>
        </w:tc>
      </w:tr>
      <w:tr w:rsidR="00604E4E" w:rsidRPr="00FB14A7" w14:paraId="20EE1CBD" w14:textId="77777777" w:rsidTr="001100AC">
        <w:trPr>
          <w:trHeight w:val="449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716E0" w14:textId="645C50B2" w:rsidR="001979D3" w:rsidRDefault="001979D3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0185F61B" w14:textId="77777777" w:rsidR="001979D3" w:rsidRDefault="001979D3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59D56E75" w14:textId="77777777" w:rsidR="001979D3" w:rsidRDefault="001979D3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0F42194E" w14:textId="0997D999" w:rsidR="001979D3" w:rsidRDefault="001979D3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Procedure Code Modifiers</w:t>
            </w:r>
            <w:r w:rsidR="00A30204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– extract the modifiers from FT1.26</w:t>
            </w:r>
          </w:p>
          <w:p w14:paraId="6EF32674" w14:textId="77777777" w:rsidR="001979D3" w:rsidRDefault="001979D3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75D17643" w14:textId="77777777" w:rsidR="001979D3" w:rsidRDefault="001979D3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7FB2D9A1" w14:textId="77777777" w:rsidR="001979D3" w:rsidRDefault="001979D3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662A4FE5" w14:textId="404AC6B1" w:rsidR="005759B1" w:rsidRDefault="007D00C1" w:rsidP="005759B1">
            <w:pPr>
              <w:spacing w:after="0" w:line="240" w:lineRule="auto"/>
              <w:rPr>
                <w:rFonts w:asciiTheme="minorHAnsi" w:hAnsiTheme="minorHAnsi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  <w:r w:rsidR="001979D3" w:rsidRPr="001979D3">
              <w:rPr>
                <w:rFonts w:asciiTheme="minorHAnsi" w:eastAsia="Times New Roman" w:hAnsiTheme="minorHAnsi" w:cs="Times New Roman"/>
                <w:color w:val="000000"/>
                <w:sz w:val="22"/>
              </w:rPr>
              <w:t>nly send exam modifier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 (first 3) for hospital orgs</w:t>
            </w:r>
            <w:r w:rsidR="005759B1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– If the modify </w:t>
            </w:r>
            <w:r w:rsidR="005759B1">
              <w:rPr>
                <w:rFonts w:asciiTheme="minorHAnsi" w:eastAsia="Times New Roman" w:hAnsiTheme="minorHAnsi" w:cs="Times New Roman"/>
                <w:color w:val="000000"/>
                <w:sz w:val="22"/>
              </w:rPr>
              <w:lastRenderedPageBreak/>
              <w:t xml:space="preserve">flag is </w:t>
            </w:r>
            <w:r w:rsidR="00952579">
              <w:rPr>
                <w:rFonts w:asciiTheme="minorHAnsi" w:eastAsia="Times New Roman" w:hAnsiTheme="minorHAnsi" w:cs="Times New Roman"/>
                <w:color w:val="000000"/>
                <w:sz w:val="22"/>
              </w:rPr>
              <w:t>“</w:t>
            </w:r>
            <w:r w:rsidR="005759B1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  <w:r w:rsidR="00952579">
              <w:rPr>
                <w:rFonts w:asciiTheme="minorHAnsi" w:eastAsia="Times New Roman" w:hAnsiTheme="minorHAnsi" w:cs="Times New Roman"/>
                <w:color w:val="000000"/>
                <w:sz w:val="22"/>
              </w:rPr>
              <w:t>”</w:t>
            </w:r>
            <w:r w:rsidR="005759B1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and the modifier is not </w:t>
            </w:r>
            <w:r w:rsidR="00562C2E">
              <w:rPr>
                <w:rFonts w:asciiTheme="minorHAnsi" w:eastAsia="Times New Roman" w:hAnsiTheme="minorHAnsi" w:cs="Times New Roman"/>
                <w:color w:val="000000"/>
                <w:sz w:val="22"/>
              </w:rPr>
              <w:t>“</w:t>
            </w:r>
            <w:r w:rsidR="005759B1">
              <w:rPr>
                <w:rFonts w:asciiTheme="minorHAnsi" w:eastAsia="Times New Roman" w:hAnsiTheme="minorHAnsi" w:cs="Times New Roman"/>
                <w:color w:val="000000"/>
                <w:sz w:val="22"/>
              </w:rPr>
              <w:t>XX</w:t>
            </w:r>
            <w:r w:rsidR="00562C2E">
              <w:rPr>
                <w:rFonts w:asciiTheme="minorHAnsi" w:eastAsia="Times New Roman" w:hAnsiTheme="minorHAnsi" w:cs="Times New Roman"/>
                <w:color w:val="000000"/>
                <w:sz w:val="22"/>
              </w:rPr>
              <w:t>”</w:t>
            </w:r>
            <w:r w:rsidR="005759B1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, Copy the modifier to </w:t>
            </w:r>
            <w:r w:rsidR="005759B1" w:rsidRPr="00917BCE">
              <w:rPr>
                <w:rFonts w:asciiTheme="minorHAnsi" w:hAnsiTheme="minorHAnsi"/>
                <w:color w:val="auto"/>
                <w:sz w:val="22"/>
              </w:rPr>
              <w:t>FT1.#26(%f6).[0]</w:t>
            </w:r>
            <w:r w:rsidR="005759B1">
              <w:rPr>
                <w:rFonts w:asciiTheme="minorHAnsi" w:hAnsiTheme="minorHAnsi"/>
                <w:color w:val="auto"/>
                <w:sz w:val="22"/>
              </w:rPr>
              <w:t>.</w:t>
            </w:r>
          </w:p>
          <w:p w14:paraId="0047FA5C" w14:textId="44909C20" w:rsidR="005759B1" w:rsidRDefault="005759B1" w:rsidP="005759B1">
            <w:pPr>
              <w:spacing w:after="0" w:line="240" w:lineRule="auto"/>
              <w:rPr>
                <w:rFonts w:asciiTheme="minorHAnsi" w:hAnsiTheme="minorHAnsi"/>
                <w:color w:val="auto"/>
                <w:sz w:val="22"/>
              </w:rPr>
            </w:pPr>
            <w:r>
              <w:rPr>
                <w:rFonts w:asciiTheme="minorHAnsi" w:hAnsiTheme="minorHAnsi"/>
                <w:color w:val="auto"/>
                <w:sz w:val="22"/>
              </w:rPr>
              <w:t>Repeat for the other 2 modifiers.</w:t>
            </w:r>
          </w:p>
          <w:p w14:paraId="5FC0B5E2" w14:textId="7AC24938" w:rsidR="001979D3" w:rsidRDefault="001979D3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6DED797B" w14:textId="3F01D2C7" w:rsidR="005759B1" w:rsidRDefault="005759B1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If the modifier contains “NB” (no bill), kill the charge message.</w:t>
            </w:r>
          </w:p>
          <w:p w14:paraId="2E2D3E98" w14:textId="031314A5" w:rsidR="00CA04E9" w:rsidRDefault="00CA04E9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7166D" w14:textId="6C2B4A1A" w:rsidR="00604E4E" w:rsidRDefault="00765001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FT1.26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418D5" w14:textId="77777777" w:rsidR="00604E4E" w:rsidRDefault="00604E4E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976ED" w14:textId="77777777" w:rsidR="00604E4E" w:rsidRPr="00065497" w:rsidRDefault="00604E4E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429E0" w14:textId="77777777" w:rsidR="00604E4E" w:rsidRPr="00065497" w:rsidRDefault="00604E4E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06AFD" w14:textId="79C7BBD0" w:rsidR="001C7004" w:rsidRDefault="001C7004" w:rsidP="00765001">
            <w:pPr>
              <w:spacing w:after="0" w:line="240" w:lineRule="auto"/>
              <w:rPr>
                <w:rFonts w:asciiTheme="minorHAnsi" w:hAnsiTheme="minorHAnsi"/>
                <w:color w:val="auto"/>
                <w:sz w:val="22"/>
              </w:rPr>
            </w:pPr>
            <w:r>
              <w:rPr>
                <w:rFonts w:asciiTheme="minorHAnsi" w:hAnsiTheme="minorHAnsi"/>
                <w:color w:val="auto"/>
                <w:sz w:val="22"/>
              </w:rPr>
              <w:t xml:space="preserve">Copy “N” or “Y” to </w:t>
            </w:r>
            <w:r w:rsidRPr="001C7004">
              <w:rPr>
                <w:rFonts w:asciiTheme="minorHAnsi" w:hAnsiTheme="minorHAnsi"/>
                <w:color w:val="auto"/>
                <w:sz w:val="22"/>
              </w:rPr>
              <w:t>@firstmodsw</w:t>
            </w:r>
          </w:p>
          <w:p w14:paraId="2AE5D30D" w14:textId="0A5611FF" w:rsidR="001C7004" w:rsidRDefault="001C7004" w:rsidP="00765001">
            <w:pPr>
              <w:spacing w:after="0" w:line="240" w:lineRule="auto"/>
              <w:rPr>
                <w:rFonts w:asciiTheme="minorHAnsi" w:hAnsiTheme="minorHAnsi"/>
                <w:color w:val="auto"/>
                <w:sz w:val="22"/>
              </w:rPr>
            </w:pPr>
            <w:r>
              <w:rPr>
                <w:rFonts w:asciiTheme="minorHAnsi" w:hAnsiTheme="minorHAnsi"/>
                <w:color w:val="auto"/>
                <w:sz w:val="22"/>
              </w:rPr>
              <w:t>Copy from to…</w:t>
            </w:r>
          </w:p>
          <w:p w14:paraId="7EE96404" w14:textId="626100D2" w:rsidR="00765001" w:rsidRPr="00765001" w:rsidRDefault="00765001" w:rsidP="00765001">
            <w:pPr>
              <w:spacing w:after="0" w:line="240" w:lineRule="auto"/>
              <w:rPr>
                <w:rFonts w:asciiTheme="minorHAnsi" w:hAnsiTheme="minorHAnsi"/>
                <w:color w:val="auto"/>
                <w:sz w:val="22"/>
              </w:rPr>
            </w:pPr>
            <w:r w:rsidRPr="00765001">
              <w:rPr>
                <w:rFonts w:asciiTheme="minorHAnsi" w:hAnsiTheme="minorHAnsi"/>
                <w:color w:val="auto"/>
                <w:sz w:val="22"/>
              </w:rPr>
              <w:t>FT1.26</w:t>
            </w:r>
            <w:r>
              <w:rPr>
                <w:rFonts w:asciiTheme="minorHAnsi" w:hAnsiTheme="minorHAnsi"/>
                <w:color w:val="auto"/>
                <w:sz w:val="22"/>
              </w:rPr>
              <w:t>.</w:t>
            </w:r>
            <w:r w:rsidRPr="00765001">
              <w:rPr>
                <w:rFonts w:asciiTheme="minorHAnsi" w:hAnsiTheme="minorHAnsi"/>
                <w:color w:val="auto"/>
                <w:sz w:val="22"/>
              </w:rPr>
              <w:t>[0]</w:t>
            </w:r>
            <w:r w:rsidR="001C7004">
              <w:rPr>
                <w:rFonts w:asciiTheme="minorHAnsi" w:hAnsiTheme="minorHAnsi"/>
                <w:color w:val="auto"/>
                <w:sz w:val="22"/>
              </w:rPr>
              <w:t xml:space="preserve"> to </w:t>
            </w:r>
            <w:r w:rsidR="001C7004" w:rsidRPr="001C7004">
              <w:rPr>
                <w:rFonts w:asciiTheme="minorHAnsi" w:hAnsiTheme="minorHAnsi"/>
                <w:color w:val="auto"/>
                <w:sz w:val="22"/>
              </w:rPr>
              <w:t>@firstmod1</w:t>
            </w:r>
          </w:p>
          <w:p w14:paraId="5AAEDC6C" w14:textId="6C382E5C" w:rsidR="00765001" w:rsidRPr="00765001" w:rsidRDefault="00765001" w:rsidP="00765001">
            <w:pPr>
              <w:spacing w:after="0" w:line="240" w:lineRule="auto"/>
              <w:rPr>
                <w:rFonts w:asciiTheme="minorHAnsi" w:hAnsiTheme="minorHAnsi"/>
                <w:color w:val="auto"/>
                <w:sz w:val="22"/>
              </w:rPr>
            </w:pPr>
            <w:r w:rsidRPr="00765001">
              <w:rPr>
                <w:rFonts w:asciiTheme="minorHAnsi" w:hAnsiTheme="minorHAnsi"/>
                <w:color w:val="auto"/>
                <w:sz w:val="22"/>
              </w:rPr>
              <w:t>FT1.26.[1]</w:t>
            </w:r>
            <w:r w:rsidR="001C7004">
              <w:rPr>
                <w:rFonts w:asciiTheme="minorHAnsi" w:hAnsiTheme="minorHAnsi"/>
                <w:color w:val="auto"/>
                <w:sz w:val="22"/>
              </w:rPr>
              <w:t xml:space="preserve"> to </w:t>
            </w:r>
            <w:r w:rsidR="001C7004" w:rsidRPr="001C7004">
              <w:rPr>
                <w:rFonts w:asciiTheme="minorHAnsi" w:hAnsiTheme="minorHAnsi"/>
                <w:color w:val="auto"/>
                <w:sz w:val="22"/>
              </w:rPr>
              <w:t>@firstmod</w:t>
            </w:r>
            <w:r w:rsidR="001C7004">
              <w:rPr>
                <w:rFonts w:asciiTheme="minorHAnsi" w:hAnsiTheme="minorHAnsi"/>
                <w:color w:val="auto"/>
                <w:sz w:val="22"/>
              </w:rPr>
              <w:t>2</w:t>
            </w:r>
          </w:p>
          <w:p w14:paraId="014AF587" w14:textId="31BC6F64" w:rsidR="00765001" w:rsidRPr="00765001" w:rsidRDefault="00765001" w:rsidP="00765001">
            <w:pPr>
              <w:spacing w:after="0" w:line="240" w:lineRule="auto"/>
              <w:rPr>
                <w:rFonts w:asciiTheme="minorHAnsi" w:hAnsiTheme="minorHAnsi"/>
                <w:color w:val="auto"/>
                <w:sz w:val="22"/>
              </w:rPr>
            </w:pPr>
            <w:r w:rsidRPr="00765001">
              <w:rPr>
                <w:rFonts w:asciiTheme="minorHAnsi" w:hAnsiTheme="minorHAnsi"/>
                <w:color w:val="auto"/>
                <w:sz w:val="22"/>
              </w:rPr>
              <w:t>FT1.26.[2]</w:t>
            </w:r>
            <w:r w:rsidR="001C7004">
              <w:rPr>
                <w:rFonts w:asciiTheme="minorHAnsi" w:hAnsiTheme="minorHAnsi"/>
                <w:color w:val="auto"/>
                <w:sz w:val="22"/>
              </w:rPr>
              <w:t xml:space="preserve"> to </w:t>
            </w:r>
            <w:r w:rsidR="001C7004" w:rsidRPr="001C7004">
              <w:rPr>
                <w:rFonts w:asciiTheme="minorHAnsi" w:hAnsiTheme="minorHAnsi"/>
                <w:color w:val="auto"/>
                <w:sz w:val="22"/>
              </w:rPr>
              <w:t>@firstmod</w:t>
            </w:r>
            <w:r w:rsidR="001C7004">
              <w:rPr>
                <w:rFonts w:asciiTheme="minorHAnsi" w:hAnsiTheme="minorHAnsi"/>
                <w:color w:val="auto"/>
                <w:sz w:val="22"/>
              </w:rPr>
              <w:t>3</w:t>
            </w:r>
          </w:p>
          <w:p w14:paraId="747F509B" w14:textId="0F8CE2CF" w:rsidR="00604E4E" w:rsidRDefault="00765001" w:rsidP="00765001">
            <w:pPr>
              <w:spacing w:after="0" w:line="240" w:lineRule="auto"/>
              <w:rPr>
                <w:rFonts w:asciiTheme="minorHAnsi" w:hAnsiTheme="minorHAnsi"/>
                <w:color w:val="auto"/>
                <w:sz w:val="22"/>
              </w:rPr>
            </w:pPr>
            <w:r w:rsidRPr="00765001">
              <w:rPr>
                <w:rFonts w:asciiTheme="minorHAnsi" w:hAnsiTheme="minorHAnsi"/>
                <w:color w:val="auto"/>
                <w:sz w:val="22"/>
              </w:rPr>
              <w:t>FT1.26.[3]</w:t>
            </w:r>
            <w:r w:rsidR="001C7004">
              <w:rPr>
                <w:rFonts w:asciiTheme="minorHAnsi" w:hAnsiTheme="minorHAnsi"/>
                <w:color w:val="auto"/>
                <w:sz w:val="22"/>
              </w:rPr>
              <w:t xml:space="preserve"> to </w:t>
            </w:r>
            <w:r w:rsidR="001C7004" w:rsidRPr="001C7004">
              <w:rPr>
                <w:rFonts w:asciiTheme="minorHAnsi" w:hAnsiTheme="minorHAnsi"/>
                <w:color w:val="auto"/>
                <w:sz w:val="22"/>
              </w:rPr>
              <w:t>@firstmod</w:t>
            </w:r>
            <w:r w:rsidR="001C7004">
              <w:rPr>
                <w:rFonts w:asciiTheme="minorHAnsi" w:hAnsiTheme="minorHAnsi"/>
                <w:color w:val="auto"/>
                <w:sz w:val="22"/>
              </w:rPr>
              <w:t>4</w:t>
            </w:r>
          </w:p>
          <w:p w14:paraId="11CF67DE" w14:textId="77777777" w:rsidR="001C7004" w:rsidRDefault="001C7004" w:rsidP="00765001">
            <w:pPr>
              <w:spacing w:after="0" w:line="240" w:lineRule="auto"/>
              <w:rPr>
                <w:rFonts w:asciiTheme="minorHAnsi" w:hAnsiTheme="minorHAnsi"/>
                <w:color w:val="auto"/>
                <w:sz w:val="22"/>
              </w:rPr>
            </w:pPr>
          </w:p>
          <w:p w14:paraId="4EB9EBE9" w14:textId="77777777" w:rsidR="001C7004" w:rsidRDefault="001C7004" w:rsidP="001C7004">
            <w:pPr>
              <w:spacing w:after="0" w:line="240" w:lineRule="auto"/>
              <w:rPr>
                <w:rFonts w:asciiTheme="minorHAnsi" w:hAnsiTheme="minorHAnsi"/>
                <w:color w:val="auto"/>
                <w:sz w:val="22"/>
              </w:rPr>
            </w:pPr>
            <w:r>
              <w:rPr>
                <w:rFonts w:asciiTheme="minorHAnsi" w:hAnsiTheme="minorHAnsi"/>
                <w:color w:val="auto"/>
                <w:sz w:val="22"/>
              </w:rPr>
              <w:t>See TCL code below</w:t>
            </w:r>
          </w:p>
          <w:p w14:paraId="456CFF2B" w14:textId="73BC65B9" w:rsidR="001979D3" w:rsidRDefault="0002246B" w:rsidP="00765001">
            <w:pPr>
              <w:spacing w:after="0" w:line="240" w:lineRule="auto"/>
              <w:rPr>
                <w:rFonts w:asciiTheme="minorHAnsi" w:hAnsiTheme="minorHAnsi"/>
                <w:color w:val="auto"/>
                <w:sz w:val="22"/>
              </w:rPr>
            </w:pPr>
            <w:r>
              <w:rPr>
                <w:rFonts w:asciiTheme="minorHAnsi" w:hAnsiTheme="minorHAnsi"/>
                <w:color w:val="auto"/>
                <w:sz w:val="22"/>
              </w:rPr>
              <w:t xml:space="preserve">IF </w:t>
            </w:r>
            <w:r w:rsidR="001979D3" w:rsidRPr="001979D3">
              <w:rPr>
                <w:rFonts w:asciiTheme="minorHAnsi" w:hAnsiTheme="minorHAnsi"/>
                <w:color w:val="auto"/>
                <w:sz w:val="22"/>
              </w:rPr>
              <w:t xml:space="preserve">@modflag eq </w:t>
            </w:r>
            <w:r w:rsidR="003E58C5">
              <w:rPr>
                <w:rFonts w:asciiTheme="minorHAnsi" w:hAnsiTheme="minorHAnsi"/>
                <w:color w:val="auto"/>
                <w:sz w:val="22"/>
              </w:rPr>
              <w:t>“</w:t>
            </w:r>
            <w:r w:rsidR="001979D3" w:rsidRPr="001979D3">
              <w:rPr>
                <w:rFonts w:asciiTheme="minorHAnsi" w:hAnsiTheme="minorHAnsi"/>
                <w:color w:val="auto"/>
                <w:sz w:val="22"/>
              </w:rPr>
              <w:t>Y</w:t>
            </w:r>
            <w:r w:rsidR="003E58C5">
              <w:rPr>
                <w:rFonts w:asciiTheme="minorHAnsi" w:hAnsiTheme="minorHAnsi"/>
                <w:color w:val="auto"/>
                <w:sz w:val="22"/>
              </w:rPr>
              <w:t>”</w:t>
            </w:r>
          </w:p>
          <w:p w14:paraId="5D09DF92" w14:textId="23071E95" w:rsidR="0002246B" w:rsidRDefault="0002246B" w:rsidP="00765001">
            <w:pPr>
              <w:spacing w:after="0" w:line="240" w:lineRule="auto"/>
              <w:rPr>
                <w:rFonts w:asciiTheme="minorHAnsi" w:hAnsiTheme="minorHAnsi"/>
                <w:color w:val="auto"/>
                <w:sz w:val="22"/>
              </w:rPr>
            </w:pPr>
            <w:r>
              <w:rPr>
                <w:rFonts w:asciiTheme="minorHAnsi" w:hAnsiTheme="minorHAnsi"/>
                <w:color w:val="auto"/>
                <w:sz w:val="22"/>
              </w:rPr>
              <w:t xml:space="preserve">   </w:t>
            </w:r>
            <w:r w:rsidR="005759B1">
              <w:rPr>
                <w:rFonts w:asciiTheme="minorHAnsi" w:hAnsiTheme="minorHAnsi"/>
                <w:color w:val="auto"/>
                <w:sz w:val="22"/>
              </w:rPr>
              <w:t xml:space="preserve"> </w:t>
            </w:r>
            <w:r>
              <w:rPr>
                <w:rFonts w:asciiTheme="minorHAnsi" w:hAnsiTheme="minorHAnsi"/>
                <w:color w:val="auto"/>
                <w:sz w:val="22"/>
              </w:rPr>
              <w:t xml:space="preserve">IF </w:t>
            </w:r>
            <w:r w:rsidRPr="0002246B">
              <w:rPr>
                <w:rFonts w:asciiTheme="minorHAnsi" w:hAnsiTheme="minorHAnsi"/>
                <w:color w:val="auto"/>
                <w:sz w:val="22"/>
              </w:rPr>
              <w:t xml:space="preserve">@firstmod1 ne </w:t>
            </w:r>
            <w:r w:rsidR="00064431">
              <w:rPr>
                <w:rFonts w:asciiTheme="minorHAnsi" w:hAnsiTheme="minorHAnsi"/>
                <w:color w:val="auto"/>
                <w:sz w:val="22"/>
              </w:rPr>
              <w:t>“</w:t>
            </w:r>
            <w:r w:rsidRPr="0002246B">
              <w:rPr>
                <w:rFonts w:asciiTheme="minorHAnsi" w:hAnsiTheme="minorHAnsi"/>
                <w:color w:val="auto"/>
                <w:sz w:val="22"/>
              </w:rPr>
              <w:t>XX</w:t>
            </w:r>
            <w:r w:rsidR="00064431">
              <w:rPr>
                <w:rFonts w:asciiTheme="minorHAnsi" w:hAnsiTheme="minorHAnsi"/>
                <w:color w:val="auto"/>
                <w:sz w:val="22"/>
              </w:rPr>
              <w:t>”</w:t>
            </w:r>
          </w:p>
          <w:p w14:paraId="3A6434AA" w14:textId="6FF7EE14" w:rsidR="00917BCE" w:rsidRDefault="005759B1" w:rsidP="00765001">
            <w:pPr>
              <w:spacing w:after="0" w:line="240" w:lineRule="auto"/>
              <w:rPr>
                <w:rFonts w:asciiTheme="minorHAnsi" w:hAnsiTheme="minorHAnsi"/>
                <w:color w:val="auto"/>
                <w:sz w:val="22"/>
              </w:rPr>
            </w:pPr>
            <w:r>
              <w:rPr>
                <w:rFonts w:asciiTheme="minorHAnsi" w:hAnsiTheme="minorHAnsi"/>
                <w:color w:val="auto"/>
                <w:sz w:val="22"/>
              </w:rPr>
              <w:lastRenderedPageBreak/>
              <w:t xml:space="preserve"> </w:t>
            </w:r>
            <w:r w:rsidR="00263A87">
              <w:rPr>
                <w:rFonts w:asciiTheme="minorHAnsi" w:hAnsiTheme="minorHAnsi"/>
                <w:color w:val="auto"/>
                <w:sz w:val="22"/>
              </w:rPr>
              <w:t xml:space="preserve">   </w:t>
            </w:r>
            <w:r>
              <w:rPr>
                <w:rFonts w:asciiTheme="minorHAnsi" w:hAnsiTheme="minorHAnsi"/>
                <w:color w:val="auto"/>
                <w:sz w:val="22"/>
              </w:rPr>
              <w:t xml:space="preserve">   </w:t>
            </w:r>
            <w:r w:rsidR="00263A87">
              <w:rPr>
                <w:rFonts w:asciiTheme="minorHAnsi" w:hAnsiTheme="minorHAnsi"/>
                <w:color w:val="auto"/>
                <w:sz w:val="22"/>
              </w:rPr>
              <w:t>Copy</w:t>
            </w:r>
            <w:r w:rsidR="007D00C1">
              <w:rPr>
                <w:rFonts w:asciiTheme="minorHAnsi" w:hAnsiTheme="minorHAnsi"/>
                <w:color w:val="auto"/>
                <w:sz w:val="22"/>
              </w:rPr>
              <w:t xml:space="preserve"> @firstmod1 to  </w:t>
            </w:r>
            <w:r w:rsidR="00917BCE">
              <w:rPr>
                <w:rFonts w:asciiTheme="minorHAnsi" w:hAnsiTheme="minorHAnsi"/>
                <w:color w:val="auto"/>
                <w:sz w:val="22"/>
              </w:rPr>
              <w:t xml:space="preserve">  </w:t>
            </w:r>
          </w:p>
          <w:p w14:paraId="7AB93B50" w14:textId="3117FA95" w:rsidR="00263A87" w:rsidRDefault="00064431" w:rsidP="00765001">
            <w:pPr>
              <w:spacing w:after="0" w:line="240" w:lineRule="auto"/>
              <w:rPr>
                <w:rFonts w:asciiTheme="minorHAnsi" w:hAnsiTheme="minorHAnsi"/>
                <w:color w:val="auto"/>
                <w:sz w:val="22"/>
              </w:rPr>
            </w:pPr>
            <w:r>
              <w:rPr>
                <w:rFonts w:asciiTheme="minorHAnsi" w:hAnsiTheme="minorHAnsi"/>
                <w:color w:val="auto"/>
                <w:sz w:val="22"/>
              </w:rPr>
              <w:t xml:space="preserve">          </w:t>
            </w:r>
            <w:r w:rsidR="00917BCE" w:rsidRPr="00917BCE">
              <w:rPr>
                <w:rFonts w:asciiTheme="minorHAnsi" w:hAnsiTheme="minorHAnsi"/>
                <w:color w:val="auto"/>
                <w:sz w:val="22"/>
              </w:rPr>
              <w:t>FT1.#26(%f6).[0]</w:t>
            </w:r>
          </w:p>
          <w:p w14:paraId="4858AFE8" w14:textId="1ED9165A" w:rsidR="00917BCE" w:rsidRDefault="00917BCE" w:rsidP="00765001">
            <w:pPr>
              <w:spacing w:after="0" w:line="240" w:lineRule="auto"/>
              <w:rPr>
                <w:rFonts w:asciiTheme="minorHAnsi" w:hAnsiTheme="minorHAnsi"/>
                <w:color w:val="auto"/>
                <w:sz w:val="22"/>
              </w:rPr>
            </w:pPr>
            <w:r>
              <w:rPr>
                <w:rFonts w:asciiTheme="minorHAnsi" w:hAnsiTheme="minorHAnsi"/>
                <w:color w:val="auto"/>
                <w:sz w:val="22"/>
              </w:rPr>
              <w:t xml:space="preserve">Add </w:t>
            </w:r>
            <w:r w:rsidR="00397BB6">
              <w:rPr>
                <w:rFonts w:asciiTheme="minorHAnsi" w:hAnsiTheme="minorHAnsi"/>
                <w:color w:val="auto"/>
                <w:sz w:val="22"/>
              </w:rPr>
              <w:t>“</w:t>
            </w:r>
            <w:r>
              <w:rPr>
                <w:rFonts w:asciiTheme="minorHAnsi" w:hAnsiTheme="minorHAnsi"/>
                <w:color w:val="auto"/>
                <w:sz w:val="22"/>
              </w:rPr>
              <w:t>1</w:t>
            </w:r>
            <w:r w:rsidR="00397BB6">
              <w:rPr>
                <w:rFonts w:asciiTheme="minorHAnsi" w:hAnsiTheme="minorHAnsi"/>
                <w:color w:val="auto"/>
                <w:sz w:val="22"/>
              </w:rPr>
              <w:t>”</w:t>
            </w:r>
            <w:r>
              <w:rPr>
                <w:rFonts w:asciiTheme="minorHAnsi" w:hAnsiTheme="minorHAnsi"/>
                <w:color w:val="auto"/>
                <w:sz w:val="22"/>
              </w:rPr>
              <w:t xml:space="preserve"> to @modcnt</w:t>
            </w:r>
          </w:p>
          <w:p w14:paraId="5D188F20" w14:textId="6B51E0A0" w:rsidR="00917BCE" w:rsidRDefault="00917BCE" w:rsidP="00765001">
            <w:pPr>
              <w:spacing w:after="0" w:line="240" w:lineRule="auto"/>
              <w:rPr>
                <w:rFonts w:asciiTheme="minorHAnsi" w:hAnsiTheme="minorHAnsi"/>
                <w:color w:val="auto"/>
                <w:sz w:val="22"/>
              </w:rPr>
            </w:pPr>
            <w:r>
              <w:rPr>
                <w:rFonts w:asciiTheme="minorHAnsi" w:hAnsiTheme="minorHAnsi"/>
                <w:color w:val="auto"/>
                <w:sz w:val="22"/>
              </w:rPr>
              <w:t xml:space="preserve">Add </w:t>
            </w:r>
            <w:r w:rsidR="00397BB6">
              <w:rPr>
                <w:rFonts w:asciiTheme="minorHAnsi" w:hAnsiTheme="minorHAnsi"/>
                <w:color w:val="auto"/>
                <w:sz w:val="22"/>
              </w:rPr>
              <w:t>“</w:t>
            </w:r>
            <w:r>
              <w:rPr>
                <w:rFonts w:asciiTheme="minorHAnsi" w:hAnsiTheme="minorHAnsi"/>
                <w:color w:val="auto"/>
                <w:sz w:val="22"/>
              </w:rPr>
              <w:t>1</w:t>
            </w:r>
            <w:r w:rsidR="00397BB6">
              <w:rPr>
                <w:rFonts w:asciiTheme="minorHAnsi" w:hAnsiTheme="minorHAnsi"/>
                <w:color w:val="auto"/>
                <w:sz w:val="22"/>
              </w:rPr>
              <w:t>”</w:t>
            </w:r>
            <w:r>
              <w:rPr>
                <w:rFonts w:asciiTheme="minorHAnsi" w:hAnsiTheme="minorHAnsi"/>
                <w:color w:val="auto"/>
                <w:sz w:val="22"/>
              </w:rPr>
              <w:t xml:space="preserve"> to $%f6</w:t>
            </w:r>
          </w:p>
          <w:p w14:paraId="7F0E8B25" w14:textId="683FA652" w:rsidR="00CA04E9" w:rsidRDefault="00952579" w:rsidP="00765001">
            <w:pPr>
              <w:spacing w:after="0" w:line="240" w:lineRule="auto"/>
              <w:rPr>
                <w:rFonts w:asciiTheme="minorHAnsi" w:hAnsiTheme="minorHAnsi"/>
                <w:color w:val="auto"/>
                <w:sz w:val="22"/>
              </w:rPr>
            </w:pPr>
            <w:r>
              <w:rPr>
                <w:rFonts w:asciiTheme="minorHAnsi" w:hAnsiTheme="minorHAnsi"/>
                <w:color w:val="auto"/>
                <w:sz w:val="22"/>
              </w:rPr>
              <w:t>Set up a k</w:t>
            </w:r>
            <w:r w:rsidR="00CA04E9" w:rsidRPr="00CA04E9">
              <w:rPr>
                <w:rFonts w:asciiTheme="minorHAnsi" w:hAnsiTheme="minorHAnsi"/>
                <w:color w:val="auto"/>
                <w:sz w:val="22"/>
              </w:rPr>
              <w:t>ill message if one of the charge modifiers is "NB"...</w:t>
            </w:r>
          </w:p>
          <w:p w14:paraId="49B4A379" w14:textId="0F67B165" w:rsidR="00917BCE" w:rsidRDefault="00917BCE" w:rsidP="00765001">
            <w:pPr>
              <w:spacing w:after="0" w:line="240" w:lineRule="auto"/>
              <w:rPr>
                <w:rFonts w:asciiTheme="minorHAnsi" w:hAnsiTheme="minorHAnsi"/>
                <w:color w:val="auto"/>
                <w:sz w:val="22"/>
              </w:rPr>
            </w:pPr>
            <w:r>
              <w:rPr>
                <w:rFonts w:asciiTheme="minorHAnsi" w:hAnsiTheme="minorHAnsi"/>
                <w:color w:val="auto"/>
                <w:sz w:val="22"/>
              </w:rPr>
              <w:t xml:space="preserve">IF @firstmod1 eq </w:t>
            </w:r>
            <w:r w:rsidR="00952579">
              <w:rPr>
                <w:rFonts w:asciiTheme="minorHAnsi" w:hAnsiTheme="minorHAnsi"/>
                <w:color w:val="auto"/>
                <w:sz w:val="22"/>
              </w:rPr>
              <w:t>“</w:t>
            </w:r>
            <w:r>
              <w:rPr>
                <w:rFonts w:asciiTheme="minorHAnsi" w:hAnsiTheme="minorHAnsi"/>
                <w:color w:val="auto"/>
                <w:sz w:val="22"/>
              </w:rPr>
              <w:t>NB</w:t>
            </w:r>
            <w:r w:rsidR="00952579">
              <w:rPr>
                <w:rFonts w:asciiTheme="minorHAnsi" w:hAnsiTheme="minorHAnsi"/>
                <w:color w:val="auto"/>
                <w:sz w:val="22"/>
              </w:rPr>
              <w:t>”</w:t>
            </w:r>
          </w:p>
          <w:p w14:paraId="0D877708" w14:textId="5DF53210" w:rsidR="00CA04E9" w:rsidRDefault="00917BCE" w:rsidP="00765001">
            <w:pPr>
              <w:spacing w:after="0" w:line="240" w:lineRule="auto"/>
              <w:rPr>
                <w:rFonts w:asciiTheme="minorHAnsi" w:hAnsiTheme="minorHAnsi"/>
                <w:color w:val="auto"/>
                <w:sz w:val="22"/>
              </w:rPr>
            </w:pPr>
            <w:r>
              <w:rPr>
                <w:rFonts w:asciiTheme="minorHAnsi" w:hAnsiTheme="minorHAnsi"/>
                <w:color w:val="auto"/>
                <w:sz w:val="22"/>
              </w:rPr>
              <w:t xml:space="preserve">   </w:t>
            </w:r>
            <w:r w:rsidR="00CA04E9">
              <w:rPr>
                <w:rFonts w:asciiTheme="minorHAnsi" w:hAnsiTheme="minorHAnsi"/>
                <w:color w:val="auto"/>
                <w:sz w:val="22"/>
              </w:rPr>
              <w:t xml:space="preserve">Copy </w:t>
            </w:r>
            <w:r w:rsidR="00952579">
              <w:rPr>
                <w:rFonts w:asciiTheme="minorHAnsi" w:hAnsiTheme="minorHAnsi"/>
                <w:color w:val="auto"/>
                <w:sz w:val="22"/>
              </w:rPr>
              <w:t>“</w:t>
            </w:r>
            <w:r w:rsidR="00CA04E9">
              <w:rPr>
                <w:rFonts w:asciiTheme="minorHAnsi" w:hAnsiTheme="minorHAnsi"/>
                <w:color w:val="auto"/>
                <w:sz w:val="22"/>
              </w:rPr>
              <w:t>Y</w:t>
            </w:r>
            <w:r w:rsidR="00952579">
              <w:rPr>
                <w:rFonts w:asciiTheme="minorHAnsi" w:hAnsiTheme="minorHAnsi"/>
                <w:color w:val="auto"/>
                <w:sz w:val="22"/>
              </w:rPr>
              <w:t>”</w:t>
            </w:r>
            <w:r w:rsidR="00CA04E9">
              <w:rPr>
                <w:rFonts w:asciiTheme="minorHAnsi" w:hAnsiTheme="minorHAnsi"/>
                <w:color w:val="auto"/>
                <w:sz w:val="22"/>
              </w:rPr>
              <w:t xml:space="preserve"> to @KillBill</w:t>
            </w:r>
          </w:p>
        </w:tc>
      </w:tr>
      <w:tr w:rsidR="00604E4E" w:rsidRPr="00FB14A7" w14:paraId="4CD00644" w14:textId="77777777" w:rsidTr="001100AC">
        <w:trPr>
          <w:trHeight w:val="449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7D0DA" w14:textId="4B65E61B" w:rsidR="00604E4E" w:rsidRDefault="005F0295" w:rsidP="00163A41">
            <w:pPr>
              <w:spacing w:after="0" w:line="240" w:lineRule="auto"/>
              <w:rPr>
                <w:rFonts w:asciiTheme="minorHAnsi" w:hAnsiTheme="minorHAnsi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lastRenderedPageBreak/>
              <w:t>L</w:t>
            </w:r>
            <w:r w:rsidRPr="005F0295">
              <w:rPr>
                <w:rFonts w:asciiTheme="minorHAnsi" w:eastAsia="Times New Roman" w:hAnsiTheme="minorHAnsi" w:cs="Times New Roman"/>
                <w:color w:val="000000"/>
                <w:sz w:val="22"/>
              </w:rPr>
              <w:t>oad the rest of the charge modifiers, soari</w:t>
            </w:r>
            <w:r w:rsidR="00E76A9F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an can take up to 4 modifiers.  </w:t>
            </w:r>
            <w:r w:rsidR="00952579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If </w:t>
            </w:r>
            <w:r w:rsidR="00163A41">
              <w:rPr>
                <w:rFonts w:asciiTheme="minorHAnsi" w:eastAsia="Times New Roman" w:hAnsiTheme="minorHAnsi" w:cs="Times New Roman"/>
                <w:color w:val="000000"/>
                <w:sz w:val="22"/>
              </w:rPr>
              <w:t>@modcnt is less than 4 load the remaining modifier</w:t>
            </w:r>
            <w:r w:rsidR="00163A41">
              <w:rPr>
                <w:rFonts w:asciiTheme="minorHAnsi" w:hAnsiTheme="minorHAnsi"/>
                <w:color w:val="auto"/>
                <w:sz w:val="22"/>
              </w:rPr>
              <w:t>.</w:t>
            </w:r>
          </w:p>
          <w:p w14:paraId="5DE3FEEE" w14:textId="77777777" w:rsidR="00C70806" w:rsidRDefault="00C70806" w:rsidP="00163A41">
            <w:pPr>
              <w:spacing w:after="0" w:line="240" w:lineRule="auto"/>
              <w:rPr>
                <w:rFonts w:asciiTheme="minorHAnsi" w:hAnsiTheme="minorHAnsi"/>
                <w:color w:val="auto"/>
                <w:sz w:val="22"/>
              </w:rPr>
            </w:pPr>
          </w:p>
          <w:p w14:paraId="0B83298D" w14:textId="77777777" w:rsidR="00C70806" w:rsidRDefault="00C70806" w:rsidP="00163A4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If the modifier contains “NB” (no bill), kill the charge message</w:t>
            </w:r>
          </w:p>
          <w:p w14:paraId="41DDC83C" w14:textId="77777777" w:rsidR="00804DD5" w:rsidRDefault="00804DD5" w:rsidP="00163A4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0B8C579C" w14:textId="3BC2F141" w:rsidR="00804DD5" w:rsidRDefault="00804DD5" w:rsidP="00E1064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If @KillBill eq Y, </w:t>
            </w:r>
            <w:r w:rsidR="00E1064F">
              <w:rPr>
                <w:rFonts w:asciiTheme="minorHAnsi" w:eastAsia="Times New Roman" w:hAnsiTheme="minorHAnsi" w:cs="Times New Roman"/>
                <w:color w:val="000000"/>
                <w:sz w:val="22"/>
              </w:rPr>
              <w:t>Don’t send the charge message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9AA48" w14:textId="4ACB4739" w:rsidR="00604E4E" w:rsidRDefault="005F0295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FT1.26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63EE1" w14:textId="77777777" w:rsidR="00604E4E" w:rsidRDefault="00604E4E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73CD2" w14:textId="77777777" w:rsidR="00604E4E" w:rsidRPr="00065497" w:rsidRDefault="00604E4E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4FA29" w14:textId="77777777" w:rsidR="00604E4E" w:rsidRPr="00065497" w:rsidRDefault="00604E4E" w:rsidP="00C66E8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AAEC9" w14:textId="1E79849D" w:rsidR="00604E4E" w:rsidRDefault="005F0295" w:rsidP="00C66E87">
            <w:pPr>
              <w:spacing w:after="0" w:line="240" w:lineRule="auto"/>
              <w:rPr>
                <w:rFonts w:asciiTheme="minorHAnsi" w:hAnsiTheme="minorHAnsi"/>
                <w:color w:val="auto"/>
                <w:sz w:val="22"/>
              </w:rPr>
            </w:pPr>
            <w:r>
              <w:rPr>
                <w:rFonts w:asciiTheme="minorHAnsi" w:hAnsiTheme="minorHAnsi"/>
                <w:color w:val="auto"/>
                <w:sz w:val="22"/>
              </w:rPr>
              <w:t xml:space="preserve">IF @modcnt is less than </w:t>
            </w:r>
            <w:r w:rsidR="00397BB6">
              <w:rPr>
                <w:rFonts w:asciiTheme="minorHAnsi" w:hAnsiTheme="minorHAnsi"/>
                <w:color w:val="auto"/>
                <w:sz w:val="22"/>
              </w:rPr>
              <w:t>“</w:t>
            </w:r>
            <w:r>
              <w:rPr>
                <w:rFonts w:asciiTheme="minorHAnsi" w:hAnsiTheme="minorHAnsi"/>
                <w:color w:val="auto"/>
                <w:sz w:val="22"/>
              </w:rPr>
              <w:t>4</w:t>
            </w:r>
            <w:r w:rsidR="00397BB6">
              <w:rPr>
                <w:rFonts w:asciiTheme="minorHAnsi" w:hAnsiTheme="minorHAnsi"/>
                <w:color w:val="auto"/>
                <w:sz w:val="22"/>
              </w:rPr>
              <w:t>”</w:t>
            </w:r>
          </w:p>
          <w:p w14:paraId="24CF5D03" w14:textId="3B26E56C" w:rsidR="005F0295" w:rsidRDefault="00D17C80" w:rsidP="005F0295">
            <w:pPr>
              <w:spacing w:after="0" w:line="240" w:lineRule="auto"/>
              <w:rPr>
                <w:rFonts w:asciiTheme="minorHAnsi" w:hAnsiTheme="minorHAnsi"/>
                <w:color w:val="auto"/>
                <w:sz w:val="22"/>
              </w:rPr>
            </w:pPr>
            <w:r>
              <w:rPr>
                <w:rFonts w:asciiTheme="minorHAnsi" w:hAnsiTheme="minorHAnsi"/>
                <w:color w:val="auto"/>
                <w:sz w:val="22"/>
              </w:rPr>
              <w:t xml:space="preserve">  </w:t>
            </w:r>
            <w:r w:rsidR="00397BB6">
              <w:rPr>
                <w:rFonts w:asciiTheme="minorHAnsi" w:hAnsiTheme="minorHAnsi"/>
                <w:color w:val="auto"/>
                <w:sz w:val="22"/>
              </w:rPr>
              <w:t xml:space="preserve"> </w:t>
            </w:r>
            <w:r>
              <w:rPr>
                <w:rFonts w:asciiTheme="minorHAnsi" w:hAnsiTheme="minorHAnsi"/>
                <w:color w:val="auto"/>
                <w:sz w:val="22"/>
              </w:rPr>
              <w:t xml:space="preserve"> IF </w:t>
            </w:r>
            <w:r w:rsidR="005F0295">
              <w:rPr>
                <w:rFonts w:asciiTheme="minorHAnsi" w:hAnsiTheme="minorHAnsi"/>
                <w:color w:val="auto"/>
                <w:sz w:val="22"/>
              </w:rPr>
              <w:t>FT1.#26(%f5)</w:t>
            </w:r>
            <w:r w:rsidR="005F0295" w:rsidRPr="005F0295">
              <w:rPr>
                <w:rFonts w:asciiTheme="minorHAnsi" w:hAnsiTheme="minorHAnsi"/>
                <w:color w:val="auto"/>
                <w:sz w:val="22"/>
              </w:rPr>
              <w:t xml:space="preserve">.[0] ne @null </w:t>
            </w:r>
            <w:r w:rsidR="00397BB6">
              <w:rPr>
                <w:rFonts w:asciiTheme="minorHAnsi" w:hAnsiTheme="minorHAnsi"/>
                <w:color w:val="auto"/>
                <w:sz w:val="22"/>
              </w:rPr>
              <w:t xml:space="preserve">         </w:t>
            </w:r>
            <w:r w:rsidR="005F0295" w:rsidRPr="005F0295">
              <w:rPr>
                <w:rFonts w:asciiTheme="minorHAnsi" w:hAnsiTheme="minorHAnsi"/>
                <w:color w:val="auto"/>
                <w:sz w:val="22"/>
              </w:rPr>
              <w:t xml:space="preserve">&amp;&amp; </w:t>
            </w:r>
            <w:r w:rsidR="00397BB6">
              <w:rPr>
                <w:rFonts w:asciiTheme="minorHAnsi" w:hAnsiTheme="minorHAnsi"/>
                <w:color w:val="auto"/>
                <w:sz w:val="22"/>
              </w:rPr>
              <w:t>FT1.#26(%f5).[0] ne “</w:t>
            </w:r>
            <w:r>
              <w:rPr>
                <w:rFonts w:asciiTheme="minorHAnsi" w:hAnsiTheme="minorHAnsi"/>
                <w:color w:val="auto"/>
                <w:sz w:val="22"/>
              </w:rPr>
              <w:t>NOMOD</w:t>
            </w:r>
            <w:r w:rsidR="00397BB6">
              <w:rPr>
                <w:rFonts w:asciiTheme="minorHAnsi" w:hAnsiTheme="minorHAnsi"/>
                <w:color w:val="auto"/>
                <w:sz w:val="22"/>
              </w:rPr>
              <w:t>”</w:t>
            </w:r>
            <w:r>
              <w:rPr>
                <w:rFonts w:asciiTheme="minorHAnsi" w:hAnsiTheme="minorHAnsi"/>
                <w:color w:val="auto"/>
                <w:sz w:val="22"/>
              </w:rPr>
              <w:t xml:space="preserve"> &amp;&amp; @firstmodsw eq </w:t>
            </w:r>
            <w:r w:rsidR="00397BB6">
              <w:rPr>
                <w:rFonts w:asciiTheme="minorHAnsi" w:hAnsiTheme="minorHAnsi"/>
                <w:color w:val="auto"/>
                <w:sz w:val="22"/>
              </w:rPr>
              <w:t>“</w:t>
            </w:r>
            <w:r w:rsidR="005F0295" w:rsidRPr="005F0295">
              <w:rPr>
                <w:rFonts w:asciiTheme="minorHAnsi" w:hAnsiTheme="minorHAnsi"/>
                <w:color w:val="auto"/>
                <w:sz w:val="22"/>
              </w:rPr>
              <w:t>N</w:t>
            </w:r>
            <w:r w:rsidR="00397BB6">
              <w:rPr>
                <w:rFonts w:asciiTheme="minorHAnsi" w:hAnsiTheme="minorHAnsi"/>
                <w:color w:val="auto"/>
                <w:sz w:val="22"/>
              </w:rPr>
              <w:t>”</w:t>
            </w:r>
          </w:p>
          <w:p w14:paraId="5DDAF377" w14:textId="68DE8D3E" w:rsidR="00163A41" w:rsidRDefault="00163A41" w:rsidP="005F0295">
            <w:pPr>
              <w:spacing w:after="0" w:line="240" w:lineRule="auto"/>
              <w:rPr>
                <w:rFonts w:asciiTheme="minorHAnsi" w:hAnsiTheme="minorHAnsi"/>
                <w:color w:val="auto"/>
                <w:sz w:val="22"/>
              </w:rPr>
            </w:pPr>
            <w:r>
              <w:rPr>
                <w:rFonts w:asciiTheme="minorHAnsi" w:hAnsiTheme="minorHAnsi"/>
                <w:color w:val="auto"/>
                <w:sz w:val="22"/>
              </w:rPr>
              <w:t xml:space="preserve">Copy FT1.#26(%f5).[0] to </w:t>
            </w:r>
          </w:p>
          <w:p w14:paraId="747832A6" w14:textId="022FA53D" w:rsidR="00163A41" w:rsidRDefault="00397BB6" w:rsidP="00163A41">
            <w:pPr>
              <w:spacing w:after="0" w:line="240" w:lineRule="auto"/>
              <w:rPr>
                <w:rFonts w:asciiTheme="minorHAnsi" w:hAnsiTheme="minorHAnsi"/>
                <w:color w:val="auto"/>
                <w:sz w:val="22"/>
              </w:rPr>
            </w:pPr>
            <w:r>
              <w:rPr>
                <w:rFonts w:asciiTheme="minorHAnsi" w:hAnsiTheme="minorHAnsi"/>
                <w:color w:val="auto"/>
                <w:sz w:val="22"/>
              </w:rPr>
              <w:t xml:space="preserve">   </w:t>
            </w:r>
            <w:r w:rsidR="00163A41">
              <w:rPr>
                <w:rFonts w:asciiTheme="minorHAnsi" w:hAnsiTheme="minorHAnsi"/>
                <w:color w:val="auto"/>
                <w:sz w:val="22"/>
              </w:rPr>
              <w:t xml:space="preserve">FT1.#26(%f6).[0]. </w:t>
            </w:r>
          </w:p>
          <w:p w14:paraId="1A0607C9" w14:textId="77777777" w:rsidR="00B53A4C" w:rsidRDefault="00B53A4C" w:rsidP="00B53A4C">
            <w:pPr>
              <w:spacing w:after="0" w:line="240" w:lineRule="auto"/>
              <w:rPr>
                <w:rFonts w:asciiTheme="minorHAnsi" w:hAnsiTheme="minorHAnsi"/>
                <w:color w:val="auto"/>
                <w:sz w:val="22"/>
              </w:rPr>
            </w:pPr>
            <w:r>
              <w:rPr>
                <w:rFonts w:asciiTheme="minorHAnsi" w:hAnsiTheme="minorHAnsi"/>
                <w:color w:val="auto"/>
                <w:sz w:val="22"/>
              </w:rPr>
              <w:t>Add “1” to $%f6</w:t>
            </w:r>
          </w:p>
          <w:p w14:paraId="78E2D106" w14:textId="525F8501" w:rsidR="00397BB6" w:rsidRDefault="00397BB6" w:rsidP="00163A41">
            <w:pPr>
              <w:spacing w:after="0" w:line="240" w:lineRule="auto"/>
              <w:rPr>
                <w:rFonts w:asciiTheme="minorHAnsi" w:hAnsiTheme="minorHAnsi"/>
                <w:color w:val="auto"/>
                <w:sz w:val="22"/>
              </w:rPr>
            </w:pPr>
            <w:r>
              <w:rPr>
                <w:rFonts w:asciiTheme="minorHAnsi" w:hAnsiTheme="minorHAnsi"/>
                <w:color w:val="auto"/>
                <w:sz w:val="22"/>
              </w:rPr>
              <w:t>Add “1” to @modcnt</w:t>
            </w:r>
          </w:p>
          <w:p w14:paraId="423C026A" w14:textId="77777777" w:rsidR="00D87906" w:rsidRDefault="00D87906" w:rsidP="00D87906">
            <w:pPr>
              <w:spacing w:after="0" w:line="240" w:lineRule="auto"/>
              <w:rPr>
                <w:rFonts w:asciiTheme="minorHAnsi" w:hAnsiTheme="minorHAnsi"/>
                <w:color w:val="auto"/>
                <w:sz w:val="22"/>
              </w:rPr>
            </w:pPr>
            <w:r>
              <w:rPr>
                <w:rFonts w:asciiTheme="minorHAnsi" w:hAnsiTheme="minorHAnsi"/>
                <w:color w:val="auto"/>
                <w:sz w:val="22"/>
              </w:rPr>
              <w:t>K</w:t>
            </w:r>
            <w:r w:rsidRPr="00CA04E9">
              <w:rPr>
                <w:rFonts w:asciiTheme="minorHAnsi" w:hAnsiTheme="minorHAnsi"/>
                <w:color w:val="auto"/>
                <w:sz w:val="22"/>
              </w:rPr>
              <w:t>ill the message if one of the charge modifiers is "NB"...</w:t>
            </w:r>
          </w:p>
          <w:p w14:paraId="13357CF2" w14:textId="77777777" w:rsidR="00D87906" w:rsidRDefault="00D87906" w:rsidP="00D87906">
            <w:pPr>
              <w:spacing w:after="0" w:line="240" w:lineRule="auto"/>
              <w:rPr>
                <w:rFonts w:asciiTheme="minorHAnsi" w:hAnsiTheme="minorHAnsi"/>
                <w:color w:val="auto"/>
                <w:sz w:val="22"/>
              </w:rPr>
            </w:pPr>
            <w:r>
              <w:rPr>
                <w:rFonts w:asciiTheme="minorHAnsi" w:hAnsiTheme="minorHAnsi"/>
                <w:color w:val="auto"/>
                <w:sz w:val="22"/>
              </w:rPr>
              <w:t>IF @firstmod1 eq NB</w:t>
            </w:r>
          </w:p>
          <w:p w14:paraId="289DE7BD" w14:textId="54C99421" w:rsidR="00D87906" w:rsidRDefault="00D87906" w:rsidP="00163A41">
            <w:pPr>
              <w:spacing w:after="0" w:line="240" w:lineRule="auto"/>
              <w:rPr>
                <w:rFonts w:asciiTheme="minorHAnsi" w:hAnsiTheme="minorHAnsi"/>
                <w:color w:val="auto"/>
                <w:sz w:val="22"/>
              </w:rPr>
            </w:pPr>
            <w:r>
              <w:rPr>
                <w:rFonts w:asciiTheme="minorHAnsi" w:hAnsiTheme="minorHAnsi"/>
                <w:color w:val="auto"/>
                <w:sz w:val="22"/>
              </w:rPr>
              <w:t xml:space="preserve">   Copy Y to @KillBill</w:t>
            </w:r>
          </w:p>
        </w:tc>
      </w:tr>
    </w:tbl>
    <w:p w14:paraId="4C2378A0" w14:textId="77777777" w:rsidR="008F225E" w:rsidRDefault="008F225E" w:rsidP="00F01E3D"/>
    <w:p w14:paraId="37F0BE4B" w14:textId="77777777" w:rsidR="00396BC0" w:rsidRDefault="00396BC0" w:rsidP="00F01E3D"/>
    <w:p w14:paraId="4E9319AE" w14:textId="77777777" w:rsidR="009C2E78" w:rsidRDefault="009C2E78" w:rsidP="005E05C9">
      <w:pPr>
        <w:pStyle w:val="Heading2"/>
        <w:rPr>
          <w:i w:val="0"/>
          <w:color w:val="0070C0"/>
        </w:rPr>
      </w:pPr>
      <w:bookmarkStart w:id="36" w:name="_Toc499902566"/>
      <w:r w:rsidRPr="00B75A1B">
        <w:rPr>
          <w:i w:val="0"/>
          <w:color w:val="0070C0"/>
        </w:rPr>
        <w:t>4.2</w:t>
      </w:r>
      <w:r>
        <w:rPr>
          <w:i w:val="0"/>
          <w:color w:val="0070C0"/>
        </w:rPr>
        <w:t>.1</w:t>
      </w:r>
      <w:r w:rsidRPr="00B75A1B">
        <w:rPr>
          <w:i w:val="0"/>
          <w:color w:val="0070C0"/>
        </w:rPr>
        <w:t xml:space="preserve">  </w:t>
      </w:r>
      <w:r>
        <w:rPr>
          <w:i w:val="0"/>
          <w:color w:val="0070C0"/>
        </w:rPr>
        <w:t>Modifier Logic</w:t>
      </w:r>
      <w:bookmarkEnd w:id="36"/>
    </w:p>
    <w:p w14:paraId="53DE7A08" w14:textId="77777777" w:rsidR="006636BE" w:rsidRDefault="006636BE" w:rsidP="009C2E78">
      <w:pPr>
        <w:pStyle w:val="NoSpacing"/>
      </w:pPr>
    </w:p>
    <w:p w14:paraId="01073E5E" w14:textId="77777777" w:rsidR="009C2E78" w:rsidRPr="009C2E78" w:rsidRDefault="009C2E78" w:rsidP="009C2E78">
      <w:pPr>
        <w:pStyle w:val="NoSpacing"/>
      </w:pPr>
      <w:r w:rsidRPr="009C2E78">
        <w:t>set sub1 ""</w:t>
      </w:r>
    </w:p>
    <w:p w14:paraId="0DF04E5B" w14:textId="77777777" w:rsidR="009C2E78" w:rsidRPr="009C2E78" w:rsidRDefault="009C2E78" w:rsidP="009C2E78">
      <w:pPr>
        <w:pStyle w:val="NoSpacing"/>
      </w:pPr>
      <w:r w:rsidRPr="009C2E78">
        <w:t>set sub2 ""</w:t>
      </w:r>
    </w:p>
    <w:p w14:paraId="56FAA0FF" w14:textId="77777777" w:rsidR="009C2E78" w:rsidRPr="009C2E78" w:rsidRDefault="009C2E78" w:rsidP="009C2E78">
      <w:pPr>
        <w:pStyle w:val="NoSpacing"/>
      </w:pPr>
      <w:r w:rsidRPr="009C2E78">
        <w:t>set sub3 ""</w:t>
      </w:r>
    </w:p>
    <w:p w14:paraId="67FF34DB" w14:textId="77777777" w:rsidR="009C2E78" w:rsidRPr="009C2E78" w:rsidRDefault="009C2E78" w:rsidP="009C2E78">
      <w:pPr>
        <w:pStyle w:val="NoSpacing"/>
      </w:pPr>
      <w:r w:rsidRPr="009C2E78">
        <w:t>set sub4 ""</w:t>
      </w:r>
    </w:p>
    <w:p w14:paraId="449BB264" w14:textId="77777777" w:rsidR="009C2E78" w:rsidRPr="009C2E78" w:rsidRDefault="009C2E78" w:rsidP="009C2E78">
      <w:pPr>
        <w:pStyle w:val="NoSpacing"/>
      </w:pPr>
      <w:r w:rsidRPr="009C2E78">
        <w:t>set firstmod1 "XX"</w:t>
      </w:r>
    </w:p>
    <w:p w14:paraId="24177155" w14:textId="77777777" w:rsidR="009C2E78" w:rsidRPr="009C2E78" w:rsidRDefault="009C2E78" w:rsidP="009C2E78">
      <w:pPr>
        <w:pStyle w:val="NoSpacing"/>
      </w:pPr>
      <w:r w:rsidRPr="009C2E78">
        <w:t>set firstmod2 "XX"</w:t>
      </w:r>
    </w:p>
    <w:p w14:paraId="32639CE7" w14:textId="77777777" w:rsidR="009C2E78" w:rsidRPr="009C2E78" w:rsidRDefault="009C2E78" w:rsidP="009C2E78">
      <w:pPr>
        <w:pStyle w:val="NoSpacing"/>
      </w:pPr>
      <w:r w:rsidRPr="009C2E78">
        <w:t>set firstmod3 "XX"</w:t>
      </w:r>
    </w:p>
    <w:p w14:paraId="32870749" w14:textId="77777777" w:rsidR="009C2E78" w:rsidRPr="009C2E78" w:rsidRDefault="009C2E78" w:rsidP="009C2E78">
      <w:pPr>
        <w:pStyle w:val="NoSpacing"/>
      </w:pPr>
      <w:r w:rsidRPr="009C2E78">
        <w:t>set firstmod4 "XX"</w:t>
      </w:r>
    </w:p>
    <w:p w14:paraId="012F4C4C" w14:textId="77777777" w:rsidR="009C2E78" w:rsidRPr="009C2E78" w:rsidRDefault="009C2E78" w:rsidP="009C2E78">
      <w:pPr>
        <w:pStyle w:val="NoSpacing"/>
      </w:pPr>
      <w:r w:rsidRPr="009C2E78">
        <w:t>set firstmodsw "N"</w:t>
      </w:r>
    </w:p>
    <w:p w14:paraId="0E8EABBF" w14:textId="77777777" w:rsidR="009C2E78" w:rsidRPr="009C2E78" w:rsidRDefault="009C2E78" w:rsidP="009C2E78">
      <w:pPr>
        <w:pStyle w:val="NoSpacing"/>
      </w:pPr>
      <w:r w:rsidRPr="009C2E78">
        <w:t>### load the subfields of the first modifier and strip the preceeding "/"</w:t>
      </w:r>
    </w:p>
    <w:p w14:paraId="125F7158" w14:textId="77777777" w:rsidR="009C2E78" w:rsidRPr="009C2E78" w:rsidRDefault="009C2E78" w:rsidP="009C2E78">
      <w:pPr>
        <w:pStyle w:val="NoSpacing"/>
      </w:pPr>
      <w:r w:rsidRPr="009C2E78">
        <w:t>set sub1 [lindex $xlateInVals 0]</w:t>
      </w:r>
    </w:p>
    <w:p w14:paraId="728BE95C" w14:textId="77777777" w:rsidR="009C2E78" w:rsidRPr="009C2E78" w:rsidRDefault="009C2E78" w:rsidP="009C2E78">
      <w:pPr>
        <w:pStyle w:val="NoSpacing"/>
      </w:pPr>
      <w:r w:rsidRPr="009C2E78">
        <w:t>set sub1 [string trimleft $sub1 "/"]</w:t>
      </w:r>
    </w:p>
    <w:p w14:paraId="7C84734E" w14:textId="77777777" w:rsidR="009C2E78" w:rsidRPr="009C2E78" w:rsidRDefault="009C2E78" w:rsidP="009C2E78">
      <w:pPr>
        <w:pStyle w:val="NoSpacing"/>
      </w:pPr>
      <w:r w:rsidRPr="009C2E78">
        <w:t>set sub2 [lindex $xlateInVals 1]</w:t>
      </w:r>
    </w:p>
    <w:p w14:paraId="004869C1" w14:textId="77777777" w:rsidR="009C2E78" w:rsidRPr="009C2E78" w:rsidRDefault="009C2E78" w:rsidP="009C2E78">
      <w:pPr>
        <w:pStyle w:val="NoSpacing"/>
      </w:pPr>
      <w:r w:rsidRPr="009C2E78">
        <w:t>set sub2 [string trimleft $sub2 "/"]</w:t>
      </w:r>
    </w:p>
    <w:p w14:paraId="750DD2AC" w14:textId="77777777" w:rsidR="009C2E78" w:rsidRPr="009C2E78" w:rsidRDefault="009C2E78" w:rsidP="009C2E78">
      <w:pPr>
        <w:pStyle w:val="NoSpacing"/>
      </w:pPr>
      <w:r w:rsidRPr="009C2E78">
        <w:t>set sub3 [lindex $xlateInVals 2]</w:t>
      </w:r>
    </w:p>
    <w:p w14:paraId="2E580E38" w14:textId="77777777" w:rsidR="009C2E78" w:rsidRPr="009C2E78" w:rsidRDefault="009C2E78" w:rsidP="009C2E78">
      <w:pPr>
        <w:pStyle w:val="NoSpacing"/>
      </w:pPr>
      <w:r w:rsidRPr="009C2E78">
        <w:t>set sub3 [string trimleft $sub3 "/"]</w:t>
      </w:r>
    </w:p>
    <w:p w14:paraId="03263444" w14:textId="77777777" w:rsidR="009C2E78" w:rsidRPr="009C2E78" w:rsidRDefault="009C2E78" w:rsidP="009C2E78">
      <w:pPr>
        <w:pStyle w:val="NoSpacing"/>
      </w:pPr>
      <w:r w:rsidRPr="009C2E78">
        <w:t>set sub4 [lindex $xlateInVals 3]</w:t>
      </w:r>
    </w:p>
    <w:p w14:paraId="6BAFD7D6" w14:textId="77777777" w:rsidR="009C2E78" w:rsidRPr="009C2E78" w:rsidRDefault="009C2E78" w:rsidP="009C2E78">
      <w:pPr>
        <w:pStyle w:val="NoSpacing"/>
      </w:pPr>
      <w:r w:rsidRPr="009C2E78">
        <w:t>set sub4 [string trimleft $sub4 "/"]</w:t>
      </w:r>
    </w:p>
    <w:p w14:paraId="53F8235B" w14:textId="77777777" w:rsidR="009C2E78" w:rsidRPr="009C2E78" w:rsidRDefault="009C2E78" w:rsidP="009C2E78">
      <w:pPr>
        <w:pStyle w:val="NoSpacing"/>
      </w:pPr>
      <w:r w:rsidRPr="009C2E78">
        <w:lastRenderedPageBreak/>
        <w:t>### check for any mods in the first occurrance</w:t>
      </w:r>
    </w:p>
    <w:p w14:paraId="71713924" w14:textId="77777777" w:rsidR="009C2E78" w:rsidRPr="009C2E78" w:rsidRDefault="009C2E78" w:rsidP="009C2E78">
      <w:pPr>
        <w:pStyle w:val="NoSpacing"/>
      </w:pPr>
      <w:r w:rsidRPr="009C2E78">
        <w:t>### the first 3 are exam mods</w:t>
      </w:r>
    </w:p>
    <w:p w14:paraId="1FAA072D" w14:textId="77777777" w:rsidR="009C2E78" w:rsidRPr="009C2E78" w:rsidRDefault="009C2E78" w:rsidP="009C2E78">
      <w:pPr>
        <w:pStyle w:val="NoSpacing"/>
      </w:pPr>
      <w:r w:rsidRPr="009C2E78">
        <w:t>### the 4th mod is a charge mod</w:t>
      </w:r>
    </w:p>
    <w:p w14:paraId="58E20ECE" w14:textId="77777777" w:rsidR="009C2E78" w:rsidRPr="009C2E78" w:rsidRDefault="009C2E78" w:rsidP="009C2E78">
      <w:pPr>
        <w:pStyle w:val="NoSpacing"/>
      </w:pPr>
      <w:r w:rsidRPr="009C2E78">
        <w:t>if {(![string equal $sub1 ""]) &amp;&amp; (![string equal $sub1 "NOMOD"])} {</w:t>
      </w:r>
    </w:p>
    <w:p w14:paraId="735EDD48" w14:textId="77777777" w:rsidR="009C2E78" w:rsidRPr="009C2E78" w:rsidRDefault="009C2E78" w:rsidP="009C2E78">
      <w:pPr>
        <w:pStyle w:val="NoSpacing"/>
      </w:pPr>
      <w:r w:rsidRPr="009C2E78">
        <w:t xml:space="preserve">  set firstmodsw "Y"</w:t>
      </w:r>
    </w:p>
    <w:p w14:paraId="195C1B4E" w14:textId="77777777" w:rsidR="009C2E78" w:rsidRPr="009C2E78" w:rsidRDefault="009C2E78" w:rsidP="009C2E78">
      <w:pPr>
        <w:pStyle w:val="NoSpacing"/>
      </w:pPr>
      <w:r w:rsidRPr="009C2E78">
        <w:t xml:space="preserve">  set firstmod1 $sub1 </w:t>
      </w:r>
    </w:p>
    <w:p w14:paraId="7D903475" w14:textId="77777777" w:rsidR="009C2E78" w:rsidRPr="009C2E78" w:rsidRDefault="009C2E78" w:rsidP="009C2E78">
      <w:pPr>
        <w:pStyle w:val="NoSpacing"/>
      </w:pPr>
      <w:r w:rsidRPr="009C2E78">
        <w:t>}</w:t>
      </w:r>
    </w:p>
    <w:p w14:paraId="20396464" w14:textId="77777777" w:rsidR="009C2E78" w:rsidRPr="009C2E78" w:rsidRDefault="009C2E78" w:rsidP="009C2E78">
      <w:pPr>
        <w:pStyle w:val="NoSpacing"/>
      </w:pPr>
      <w:r w:rsidRPr="009C2E78">
        <w:t>if {(![string equal $sub2 ""]) &amp;&amp; (![string equal $sub2 "NOMOD"])} {</w:t>
      </w:r>
    </w:p>
    <w:p w14:paraId="54CD1BC8" w14:textId="77777777" w:rsidR="009C2E78" w:rsidRPr="009C2E78" w:rsidRDefault="009C2E78" w:rsidP="009C2E78">
      <w:pPr>
        <w:pStyle w:val="NoSpacing"/>
      </w:pPr>
      <w:r w:rsidRPr="009C2E78">
        <w:t xml:space="preserve">  set firstmodsw "Y"</w:t>
      </w:r>
    </w:p>
    <w:p w14:paraId="5BAF9E1F" w14:textId="77777777" w:rsidR="009C2E78" w:rsidRPr="009C2E78" w:rsidRDefault="009C2E78" w:rsidP="009C2E78">
      <w:pPr>
        <w:pStyle w:val="NoSpacing"/>
      </w:pPr>
      <w:r w:rsidRPr="009C2E78">
        <w:t xml:space="preserve">  set firstmod2 $sub2 </w:t>
      </w:r>
    </w:p>
    <w:p w14:paraId="7B51FCA0" w14:textId="77777777" w:rsidR="009C2E78" w:rsidRPr="009C2E78" w:rsidRDefault="009C2E78" w:rsidP="009C2E78">
      <w:pPr>
        <w:pStyle w:val="NoSpacing"/>
      </w:pPr>
      <w:r w:rsidRPr="009C2E78">
        <w:t>}</w:t>
      </w:r>
    </w:p>
    <w:p w14:paraId="13557F83" w14:textId="77777777" w:rsidR="009C2E78" w:rsidRPr="009C2E78" w:rsidRDefault="009C2E78" w:rsidP="009C2E78">
      <w:pPr>
        <w:pStyle w:val="NoSpacing"/>
      </w:pPr>
      <w:r w:rsidRPr="009C2E78">
        <w:t>if {(![string equal $sub3 ""]) &amp;&amp; (![string equal $sub3 "NOMOD"])} {</w:t>
      </w:r>
    </w:p>
    <w:p w14:paraId="520981F5" w14:textId="77777777" w:rsidR="009C2E78" w:rsidRPr="009C2E78" w:rsidRDefault="009C2E78" w:rsidP="009C2E78">
      <w:pPr>
        <w:pStyle w:val="NoSpacing"/>
      </w:pPr>
      <w:r w:rsidRPr="009C2E78">
        <w:t xml:space="preserve">  set firstmodsw "Y"</w:t>
      </w:r>
    </w:p>
    <w:p w14:paraId="51CB64C7" w14:textId="77777777" w:rsidR="009C2E78" w:rsidRPr="009C2E78" w:rsidRDefault="009C2E78" w:rsidP="009C2E78">
      <w:pPr>
        <w:pStyle w:val="NoSpacing"/>
      </w:pPr>
      <w:r w:rsidRPr="009C2E78">
        <w:t xml:space="preserve">  set firstmod3 $sub3 </w:t>
      </w:r>
    </w:p>
    <w:p w14:paraId="02E5F8CB" w14:textId="77777777" w:rsidR="009C2E78" w:rsidRPr="009C2E78" w:rsidRDefault="009C2E78" w:rsidP="009C2E78">
      <w:pPr>
        <w:pStyle w:val="NoSpacing"/>
      </w:pPr>
      <w:r w:rsidRPr="009C2E78">
        <w:t>}</w:t>
      </w:r>
    </w:p>
    <w:p w14:paraId="4B8636B2" w14:textId="77777777" w:rsidR="009C2E78" w:rsidRPr="009C2E78" w:rsidRDefault="009C2E78" w:rsidP="009C2E78">
      <w:pPr>
        <w:pStyle w:val="NoSpacing"/>
      </w:pPr>
      <w:r w:rsidRPr="009C2E78">
        <w:t>if {(![string equal $sub4 ""]) &amp;&amp; (![string equal $sub4 "NOMOD"])} {</w:t>
      </w:r>
    </w:p>
    <w:p w14:paraId="76ED3849" w14:textId="77777777" w:rsidR="009C2E78" w:rsidRPr="009C2E78" w:rsidRDefault="009C2E78" w:rsidP="009C2E78">
      <w:pPr>
        <w:pStyle w:val="NoSpacing"/>
      </w:pPr>
      <w:r w:rsidRPr="009C2E78">
        <w:t xml:space="preserve">  set firstmodsw "Y"</w:t>
      </w:r>
    </w:p>
    <w:p w14:paraId="05952F66" w14:textId="77777777" w:rsidR="009C2E78" w:rsidRPr="009C2E78" w:rsidRDefault="009C2E78" w:rsidP="009C2E78">
      <w:pPr>
        <w:pStyle w:val="NoSpacing"/>
      </w:pPr>
      <w:r w:rsidRPr="009C2E78">
        <w:t xml:space="preserve">  set firstmod4 $sub4 </w:t>
      </w:r>
    </w:p>
    <w:p w14:paraId="47481EAA" w14:textId="77777777" w:rsidR="009C2E78" w:rsidRPr="009C2E78" w:rsidRDefault="009C2E78" w:rsidP="009C2E78">
      <w:pPr>
        <w:pStyle w:val="NoSpacing"/>
      </w:pPr>
      <w:r w:rsidRPr="009C2E78">
        <w:t>}</w:t>
      </w:r>
    </w:p>
    <w:p w14:paraId="34CD4BF5" w14:textId="77777777" w:rsidR="009C2E78" w:rsidRPr="009C2E78" w:rsidRDefault="009C2E78" w:rsidP="009C2E78">
      <w:pPr>
        <w:pStyle w:val="NoSpacing"/>
      </w:pPr>
      <w:r w:rsidRPr="009C2E78">
        <w:t>set xlateOutVals [list $firstmodsw]</w:t>
      </w:r>
    </w:p>
    <w:p w14:paraId="42E7B492" w14:textId="77777777" w:rsidR="009C2E78" w:rsidRPr="009C2E78" w:rsidRDefault="009C2E78" w:rsidP="009C2E78">
      <w:pPr>
        <w:pStyle w:val="NoSpacing"/>
      </w:pPr>
      <w:r w:rsidRPr="009C2E78">
        <w:t>lappend xlateOutVals [list $firstmod1]</w:t>
      </w:r>
    </w:p>
    <w:p w14:paraId="4E071237" w14:textId="77777777" w:rsidR="009C2E78" w:rsidRPr="009C2E78" w:rsidRDefault="009C2E78" w:rsidP="009C2E78">
      <w:pPr>
        <w:pStyle w:val="NoSpacing"/>
      </w:pPr>
      <w:r w:rsidRPr="009C2E78">
        <w:t>lappend xlateOutVals [list $firstmod2]</w:t>
      </w:r>
    </w:p>
    <w:p w14:paraId="0052A545" w14:textId="77777777" w:rsidR="009C2E78" w:rsidRPr="009C2E78" w:rsidRDefault="009C2E78" w:rsidP="009C2E78">
      <w:pPr>
        <w:pStyle w:val="NoSpacing"/>
      </w:pPr>
      <w:r w:rsidRPr="009C2E78">
        <w:t>lappend xlateOutVals [list $firstmod3]</w:t>
      </w:r>
    </w:p>
    <w:p w14:paraId="3262B23D" w14:textId="7D9B0102" w:rsidR="009C2E78" w:rsidRPr="009C2E78" w:rsidRDefault="009C2E78" w:rsidP="009C2E78">
      <w:pPr>
        <w:pStyle w:val="NoSpacing"/>
        <w:rPr>
          <w:i/>
        </w:rPr>
      </w:pPr>
      <w:r w:rsidRPr="009C2E78">
        <w:t>lappend xlateOutVals [list $firstmod4]</w:t>
      </w:r>
    </w:p>
    <w:p w14:paraId="0F5CA3CE" w14:textId="77777777" w:rsidR="009C2E78" w:rsidRDefault="009C2E78" w:rsidP="005E05C9">
      <w:pPr>
        <w:pStyle w:val="Heading2"/>
        <w:rPr>
          <w:i w:val="0"/>
          <w:color w:val="0070C0"/>
        </w:rPr>
      </w:pPr>
    </w:p>
    <w:p w14:paraId="4C2378A3" w14:textId="7C4D091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7" w:name="_Toc499902567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7"/>
    </w:p>
    <w:p w14:paraId="4C2378A4" w14:textId="77777777" w:rsidR="005E05C9" w:rsidRDefault="005E05C9" w:rsidP="00F01E3D"/>
    <w:p w14:paraId="001EC12D" w14:textId="735DF745" w:rsidR="00EB7F3E" w:rsidRDefault="00EB7F3E" w:rsidP="00BC36A0">
      <w:pPr>
        <w:pStyle w:val="NoSpacing"/>
      </w:pPr>
      <w:r>
        <w:t xml:space="preserve">Inbound from </w:t>
      </w:r>
      <w:r w:rsidR="000D0FB1">
        <w:t>GE RIS</w:t>
      </w:r>
      <w:r>
        <w:t>:</w:t>
      </w:r>
    </w:p>
    <w:p w14:paraId="2431910F" w14:textId="77777777" w:rsidR="00EB7F3E" w:rsidRDefault="00EB7F3E" w:rsidP="00BC36A0">
      <w:pPr>
        <w:pStyle w:val="NoSpacing"/>
      </w:pPr>
    </w:p>
    <w:p w14:paraId="36E59352" w14:textId="574718E2" w:rsidR="00EB7F3E" w:rsidRDefault="000D0FB1" w:rsidP="00BC36A0">
      <w:pPr>
        <w:pStyle w:val="NoSpacing"/>
      </w:pPr>
      <w:r w:rsidRPr="000D0FB1">
        <w:t>MSH|^~\&amp;|Centricity RIS-IC||||20170504190518||DFT^P03|109089-25863469-3|T|2.3.1</w:t>
      </w:r>
      <w:r w:rsidRPr="000D0FB1">
        <w:cr/>
        <w:t>EVN|P03|20170504190518</w:t>
      </w:r>
      <w:r w:rsidRPr="000D0FB1">
        <w:cr/>
        <w:t>PID|1|810012214|7000013675^^^^^BCSJH||PREPROD^SANDY^^^^||19640330|M|||||^^^|||||6000030223</w:t>
      </w:r>
      <w:r w:rsidRPr="000D0FB1">
        <w:cr/>
        <w:t>PV1|1|O|^CATJH^^^^^^^||||MS006716^Beattie^Martin^Chandler^^^|||||||||||||||||||||||||||||||||||||20170504073000</w:t>
      </w:r>
      <w:r w:rsidRPr="000D0FB1">
        <w:cr/>
        <w:t>FT1|1|109089-25863469-3|109089|20170504085400|20170504085600|D^^^T|2430044^BCSJH CT ABDOMEN W/O^^|||1||||||CATJH^CAT SCAN-OP / ST. JOSEPH'S REGION / MAIN HOSPITAL||O^OUTPATIENT||MS007961^Shaw^Michael^Charles^^^M.D. Radiologist^^2078|MS006716^Beattie^Martin^Chandler^^^||25863469|^TEMP^BC^^^^~MS007961^Shaw^Michael^Charles^^^M.D. Radiologist|CAB|^^^NOMOD~NOMOD~NOMOD~NOMOD</w:t>
      </w:r>
      <w:r w:rsidRPr="000D0FB1">
        <w:cr/>
      </w:r>
    </w:p>
    <w:p w14:paraId="5D92775B" w14:textId="77777777" w:rsidR="000D0FB1" w:rsidRDefault="000D0FB1" w:rsidP="00BC36A0">
      <w:pPr>
        <w:pStyle w:val="NoSpacing"/>
      </w:pPr>
    </w:p>
    <w:p w14:paraId="5F8182FB" w14:textId="77777777" w:rsidR="001100AC" w:rsidRDefault="001100AC">
      <w:pPr>
        <w:rPr>
          <w:rFonts w:asciiTheme="minorHAnsi" w:eastAsiaTheme="minorEastAsia" w:hAnsiTheme="minorHAnsi"/>
          <w:color w:val="auto"/>
          <w:sz w:val="22"/>
        </w:rPr>
      </w:pPr>
      <w:r>
        <w:br w:type="page"/>
      </w:r>
    </w:p>
    <w:p w14:paraId="0B108370" w14:textId="2A0D68FD" w:rsidR="00355DBC" w:rsidRDefault="00355DBC" w:rsidP="00BC36A0">
      <w:pPr>
        <w:pStyle w:val="NoSpacing"/>
      </w:pPr>
      <w:r w:rsidRPr="00355DBC">
        <w:lastRenderedPageBreak/>
        <w:t>MSH|^~\&amp;|Centricity RIS-IC||||20170427121441||DFT^P03|107903-25863158-42|T|2.3.1</w:t>
      </w:r>
      <w:r w:rsidRPr="00355DBC">
        <w:cr/>
        <w:t>EVN|P03|20170427121441</w:t>
      </w:r>
      <w:r w:rsidRPr="00355DBC">
        <w:cr/>
        <w:t>PID|1|301293946|2106366562^^^^^BCSFB||GUALDARRAMA^CAROLINA^^^^||19700730|F|||3701 SAINT JOHNS AVE APT 25^^Palatka^FL^32177^USA^||^^^|||||1104021296|582-45-7822</w:t>
      </w:r>
      <w:r w:rsidRPr="00355DBC">
        <w:cr/>
        <w:t>PV1|1|E|^ERDFH^^^^^^^||||MS666666^UNASSIGNED^ER^DOCTOR^^^|||||||||||||||||||||||||||||||||||||20170319185800</w:t>
      </w:r>
      <w:r w:rsidRPr="00355DBC">
        <w:cr/>
        <w:t>FT1|1|107903-25863158-42|107903|20170319203500|20170319211000|D^^^T|2350115^BCSFB DX FOOT COMP 3 VIEW MIN^^|||1||||||ERDFH^ER-OP / SOUTH FLORIDA BAPTIST REGION / MAIN HOSPITAL||E^EMERGENCY|||MS021435^Wooten^Hope^Liberty^^^||25863158|^INGRAM^LOURENA^^^^SFBH Technologist|DFOOT|LT^^^NOMOD~NOMOD~NOMOD~NOMOD</w:t>
      </w:r>
      <w:r w:rsidRPr="00355DBC">
        <w:cr/>
      </w:r>
    </w:p>
    <w:p w14:paraId="138F2380" w14:textId="77777777" w:rsidR="00355DBC" w:rsidRDefault="00355DBC" w:rsidP="00BC36A0">
      <w:pPr>
        <w:pStyle w:val="NoSpacing"/>
      </w:pPr>
    </w:p>
    <w:p w14:paraId="20517E91" w14:textId="596D8173" w:rsidR="00EB7F3E" w:rsidRDefault="00EB7F3E" w:rsidP="00BC36A0">
      <w:pPr>
        <w:pStyle w:val="NoSpacing"/>
      </w:pPr>
      <w:r>
        <w:t>Outbound to Soarian:</w:t>
      </w:r>
    </w:p>
    <w:p w14:paraId="7171575D" w14:textId="77777777" w:rsidR="00EB7F3E" w:rsidRDefault="00EB7F3E" w:rsidP="00BC36A0">
      <w:pPr>
        <w:pStyle w:val="NoSpacing"/>
      </w:pPr>
    </w:p>
    <w:p w14:paraId="6DA7C098" w14:textId="77777777" w:rsidR="000D0FB1" w:rsidRPr="000D0FB1" w:rsidRDefault="000D0FB1" w:rsidP="000D0FB1">
      <w:pPr>
        <w:pStyle w:val="NoSpacing"/>
      </w:pPr>
      <w:r w:rsidRPr="000D0FB1">
        <w:t>MSH|^~\&amp;|RIS||||20170504190518||DFT^P03|109089-25863469-3|T|2.3.1</w:t>
      </w:r>
    </w:p>
    <w:p w14:paraId="57947D15" w14:textId="77777777" w:rsidR="000D0FB1" w:rsidRPr="000D0FB1" w:rsidRDefault="000D0FB1" w:rsidP="000D0FB1">
      <w:pPr>
        <w:pStyle w:val="NoSpacing"/>
      </w:pPr>
      <w:r w:rsidRPr="000D0FB1">
        <w:t>EVN|P03|201705041905</w:t>
      </w:r>
    </w:p>
    <w:p w14:paraId="768F74C1" w14:textId="77777777" w:rsidR="000D0FB1" w:rsidRPr="000D0FB1" w:rsidRDefault="000D0FB1" w:rsidP="000D0FB1">
      <w:pPr>
        <w:pStyle w:val="NoSpacing"/>
      </w:pPr>
      <w:r w:rsidRPr="000D0FB1">
        <w:t>PID|||||PREPROD^SANDY||19640330|M||||||||||6000030223</w:t>
      </w:r>
    </w:p>
    <w:p w14:paraId="787F000E" w14:textId="77777777" w:rsidR="000D0FB1" w:rsidRPr="000D0FB1" w:rsidRDefault="000D0FB1" w:rsidP="000D0FB1">
      <w:pPr>
        <w:pStyle w:val="NoSpacing"/>
      </w:pPr>
      <w:r w:rsidRPr="000D0FB1">
        <w:t>FT1||109089-25863469-3||201705040854||CG|2430044^^2078|||1||||||||||007961^^^^^^^^183^^^^PRN</w:t>
      </w:r>
    </w:p>
    <w:p w14:paraId="3B320150" w14:textId="77777777" w:rsidR="000D0FB1" w:rsidRPr="000D0FB1" w:rsidRDefault="000D0FB1" w:rsidP="000D0FB1">
      <w:pPr>
        <w:pStyle w:val="NoSpacing"/>
      </w:pPr>
      <w:r w:rsidRPr="000D0FB1">
        <w:t>ROL|||PP|PP^^^^^^^^183^^^^PRN</w:t>
      </w:r>
    </w:p>
    <w:p w14:paraId="4C2378A7" w14:textId="08692704" w:rsidR="005E05C9" w:rsidRDefault="000D0FB1" w:rsidP="000D0FB1">
      <w:pPr>
        <w:pStyle w:val="NoSpacing"/>
      </w:pPr>
      <w:r w:rsidRPr="000D0FB1">
        <w:t>ORC||109089-25863469-3</w:t>
      </w:r>
    </w:p>
    <w:p w14:paraId="5C90CE75" w14:textId="77777777" w:rsidR="00355DBC" w:rsidRDefault="00355DBC" w:rsidP="000D0FB1">
      <w:pPr>
        <w:pStyle w:val="NoSpacing"/>
      </w:pPr>
    </w:p>
    <w:p w14:paraId="6B49448D" w14:textId="77777777" w:rsidR="00355DBC" w:rsidRDefault="00355DBC" w:rsidP="00355DBC">
      <w:pPr>
        <w:pStyle w:val="NoSpacing"/>
      </w:pPr>
      <w:r>
        <w:t>MSH|^~\&amp;|RIS||||20170427121441||DFT^P03|107903-25863158-42|T|2.3.1</w:t>
      </w:r>
    </w:p>
    <w:p w14:paraId="74D7BCFF" w14:textId="77777777" w:rsidR="00355DBC" w:rsidRDefault="00355DBC" w:rsidP="00355DBC">
      <w:pPr>
        <w:pStyle w:val="NoSpacing"/>
      </w:pPr>
      <w:r>
        <w:t>EVN|P03|201704271214</w:t>
      </w:r>
    </w:p>
    <w:p w14:paraId="137A7282" w14:textId="77777777" w:rsidR="00355DBC" w:rsidRDefault="00355DBC" w:rsidP="00355DBC">
      <w:pPr>
        <w:pStyle w:val="NoSpacing"/>
      </w:pPr>
      <w:r>
        <w:t>PID|||||GUALDARRAMA^CAROLINA||19700730|F||||||||||1104021296</w:t>
      </w:r>
    </w:p>
    <w:p w14:paraId="5B87A00B" w14:textId="77777777" w:rsidR="00355DBC" w:rsidRDefault="00355DBC" w:rsidP="00355DBC">
      <w:pPr>
        <w:pStyle w:val="NoSpacing"/>
      </w:pPr>
      <w:r>
        <w:t>FT1||107903-25863158-42||201703192035||CG|2350115^^581|||1||||||||||||||||LT</w:t>
      </w:r>
    </w:p>
    <w:p w14:paraId="453C7D53" w14:textId="7D13B663" w:rsidR="00355DBC" w:rsidRDefault="00355DBC" w:rsidP="00355DBC">
      <w:pPr>
        <w:pStyle w:val="NoSpacing"/>
      </w:pPr>
      <w:r>
        <w:t>ORC||107903-25863158-42</w:t>
      </w:r>
    </w:p>
    <w:p w14:paraId="4C23791A" w14:textId="5E163CAF" w:rsidR="00E81FA0" w:rsidRPr="00D574A8" w:rsidRDefault="00180644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38" w:name="_Toc499902568"/>
      <w:r>
        <w:rPr>
          <w:rFonts w:asciiTheme="minorHAnsi" w:hAnsiTheme="minorHAnsi" w:cs="Arial"/>
          <w:color w:val="0070C0"/>
          <w:sz w:val="28"/>
        </w:rPr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bookmarkEnd w:id="38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19"/>
    <w:p w14:paraId="33833463" w14:textId="401F517E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3FCAF7C5" w14:textId="77777777" w:rsidTr="009A1D0B">
        <w:tc>
          <w:tcPr>
            <w:tcW w:w="3258" w:type="dxa"/>
            <w:vAlign w:val="center"/>
          </w:tcPr>
          <w:p w14:paraId="4B7D90F5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2B2EDC6C" w14:textId="028C7F82" w:rsidR="0085436E" w:rsidRDefault="00EB7F3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85436E" w14:paraId="7DFF2444" w14:textId="77777777" w:rsidTr="009A1D0B">
        <w:tc>
          <w:tcPr>
            <w:tcW w:w="3258" w:type="dxa"/>
            <w:vAlign w:val="center"/>
          </w:tcPr>
          <w:p w14:paraId="689026EB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7D31E3DA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61B0BDF6" w14:textId="220E015E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772CFB92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1710"/>
        <w:gridCol w:w="2610"/>
        <w:gridCol w:w="3308"/>
      </w:tblGrid>
      <w:tr w:rsidR="0085436E" w:rsidRPr="004E7A3E" w14:paraId="12C1DCB2" w14:textId="77777777" w:rsidTr="0014111E">
        <w:trPr>
          <w:tblCellSpacing w:w="15" w:type="dxa"/>
        </w:trPr>
        <w:tc>
          <w:tcPr>
            <w:tcW w:w="2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474733D" w14:textId="11E9692B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275C215" w14:textId="39058DBE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AA347B7" w14:textId="173BF0CE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5031823" w14:textId="56097813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35CD7EAE" w14:textId="77777777" w:rsidTr="0014111E">
        <w:trPr>
          <w:tblCellSpacing w:w="15" w:type="dxa"/>
        </w:trPr>
        <w:tc>
          <w:tcPr>
            <w:tcW w:w="2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C5462" w14:textId="708C4ED5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E048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0691D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D4E9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4FC2BE8C" w14:textId="77777777" w:rsidTr="0014111E">
        <w:trPr>
          <w:tblCellSpacing w:w="15" w:type="dxa"/>
        </w:trPr>
        <w:tc>
          <w:tcPr>
            <w:tcW w:w="2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1A20B" w14:textId="7C5D42E9" w:rsidR="0085436E" w:rsidRDefault="001178EB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soarf_charge_20_p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3248C1" w14:textId="20DCCDFF" w:rsidR="0085436E" w:rsidRPr="004E7A3E" w:rsidRDefault="001178EB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24 x 7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DD5E7" w14:textId="51410757" w:rsidR="0085436E" w:rsidRPr="004E7A3E" w:rsidRDefault="001178EB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1178EB">
              <w:rPr>
                <w:rFonts w:asciiTheme="minorHAnsi" w:eastAsia="Times New Roman" w:hAnsiTheme="minorHAnsi" w:cs="Arial"/>
                <w:color w:val="000000"/>
                <w:sz w:val="22"/>
              </w:rPr>
              <w:t>Cerner Core on call group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A3C4D4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6A162824" w14:textId="77777777" w:rsidR="0014111E" w:rsidRDefault="0014111E" w:rsidP="00856E7C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2986C248" w14:textId="77777777" w:rsidR="0014111E" w:rsidRDefault="0014111E">
      <w:pPr>
        <w:rPr>
          <w:rFonts w:asciiTheme="minorHAnsi" w:eastAsiaTheme="majorEastAsia" w:hAnsiTheme="minorHAnsi" w:cs="Arial"/>
          <w:bCs/>
          <w:color w:val="0070C0"/>
          <w:sz w:val="28"/>
          <w:szCs w:val="28"/>
        </w:rPr>
      </w:pPr>
      <w:r>
        <w:rPr>
          <w:rFonts w:asciiTheme="minorHAnsi" w:hAnsiTheme="minorHAnsi" w:cs="Arial"/>
          <w:color w:val="0070C0"/>
          <w:sz w:val="28"/>
        </w:rPr>
        <w:br w:type="page"/>
      </w:r>
    </w:p>
    <w:p w14:paraId="4C237932" w14:textId="6F0EE57C" w:rsidR="00856E7C" w:rsidRPr="00D574A8" w:rsidRDefault="00A64BF1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9" w:name="_Toc499902569"/>
      <w:r>
        <w:rPr>
          <w:rFonts w:asciiTheme="minorHAnsi" w:hAnsiTheme="minorHAnsi" w:cs="Arial"/>
          <w:color w:val="0070C0"/>
          <w:sz w:val="28"/>
        </w:rPr>
        <w:lastRenderedPageBreak/>
        <w:t>A</w:t>
      </w:r>
      <w:r w:rsidR="00856E7C" w:rsidRPr="00D97B4D">
        <w:rPr>
          <w:rFonts w:asciiTheme="minorHAnsi" w:hAnsiTheme="minorHAnsi" w:cs="Arial"/>
          <w:color w:val="0070C0"/>
          <w:sz w:val="28"/>
        </w:rPr>
        <w:t>ppendix</w:t>
      </w:r>
      <w:r w:rsidR="00856E7C">
        <w:rPr>
          <w:rFonts w:asciiTheme="minorHAnsi" w:hAnsiTheme="minorHAnsi" w:cs="Arial"/>
          <w:color w:val="0070C0"/>
          <w:sz w:val="28"/>
        </w:rPr>
        <w:t xml:space="preserve"> A</w:t>
      </w:r>
      <w:r w:rsidR="00856E7C" w:rsidRPr="00D574A8">
        <w:rPr>
          <w:rFonts w:asciiTheme="minorHAnsi" w:hAnsiTheme="minorHAnsi" w:cs="Arial"/>
          <w:color w:val="0070C0"/>
          <w:sz w:val="28"/>
        </w:rPr>
        <w:t xml:space="preserve">: </w:t>
      </w:r>
      <w:r w:rsidR="00856E7C">
        <w:rPr>
          <w:rFonts w:asciiTheme="minorHAnsi" w:hAnsiTheme="minorHAnsi" w:cs="Arial"/>
          <w:color w:val="0070C0"/>
          <w:sz w:val="28"/>
        </w:rPr>
        <w:t>Risks and Concerns</w:t>
      </w:r>
      <w:bookmarkEnd w:id="39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4C23793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DefaultPlaceholder_1082065158"/>
              </w:placeholder>
            </w:sdtPr>
            <w:sdtEndPr/>
            <w:sdtContent>
              <w:p w14:paraId="4C237933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4C23794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3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E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F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0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1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4C23794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43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4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45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4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7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4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4B" w14:textId="77777777" w:rsidR="0018506A" w:rsidRDefault="0018506A" w:rsidP="00D97B4D"/>
    <w:p w14:paraId="4C237960" w14:textId="66F86ECF" w:rsidR="00265972" w:rsidRPr="00D574A8" w:rsidRDefault="00A64BF1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40" w:name="_Toc499902570"/>
      <w:r>
        <w:rPr>
          <w:rFonts w:asciiTheme="minorHAnsi" w:hAnsiTheme="minorHAnsi" w:cs="Arial"/>
          <w:color w:val="0070C0"/>
          <w:sz w:val="28"/>
        </w:rPr>
        <w:t>A</w:t>
      </w:r>
      <w:r w:rsidR="0018506A" w:rsidRPr="00D97B4D">
        <w:rPr>
          <w:rFonts w:asciiTheme="minorHAnsi" w:hAnsiTheme="minorHAnsi" w:cs="Arial"/>
          <w:color w:val="0070C0"/>
          <w:sz w:val="28"/>
        </w:rPr>
        <w:t>ppendix</w:t>
      </w:r>
      <w:r w:rsidR="0018506A"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40"/>
    </w:p>
    <w:sdt>
      <w:sdtPr>
        <w:rPr>
          <w:rFonts w:asciiTheme="minorHAnsi" w:hAnsiTheme="minorHAnsi" w:cs="Arial"/>
          <w:i w:val="0"/>
        </w:rPr>
        <w:id w:val="-499354807"/>
        <w:placeholder>
          <w:docPart w:val="DefaultPlaceholder_1082065158"/>
        </w:placeholder>
      </w:sdtPr>
      <w:sdtEndPr/>
      <w:sdtContent>
        <w:p w14:paraId="4C237961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4C237962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4C23796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DefaultPlaceholder_1082065158"/>
              </w:placeholder>
            </w:sdtPr>
            <w:sdtEndPr/>
            <w:sdtContent>
              <w:p w14:paraId="4C237963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4C23797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6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E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F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0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1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4C23797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73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74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75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76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7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7B" w14:textId="77777777" w:rsidR="00350DBA" w:rsidRDefault="00350DBA" w:rsidP="00350DBA"/>
    <w:p w14:paraId="4C23797C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4C23797D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7E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7F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0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3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4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6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7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4C237988" w14:textId="77777777" w:rsidR="00872877" w:rsidRDefault="00872877" w:rsidP="007177BF">
      <w:pPr>
        <w:rPr>
          <w:rFonts w:asciiTheme="minorHAnsi" w:hAnsiTheme="minorHAnsi" w:cs="Arial"/>
        </w:rPr>
      </w:pPr>
    </w:p>
    <w:p w14:paraId="4C237989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4C23798A" w14:textId="77777777" w:rsidR="00872877" w:rsidRDefault="00872877" w:rsidP="007177BF">
      <w:pPr>
        <w:rPr>
          <w:rFonts w:asciiTheme="minorHAnsi" w:hAnsiTheme="minorHAnsi" w:cs="Arial"/>
        </w:rPr>
      </w:pPr>
    </w:p>
    <w:p w14:paraId="4C23798B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5"/>
      <w:footerReference w:type="default" r:id="rId16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6C0968" w14:textId="77777777" w:rsidR="00562C2E" w:rsidRDefault="00562C2E" w:rsidP="007C4E0F">
      <w:pPr>
        <w:spacing w:after="0" w:line="240" w:lineRule="auto"/>
      </w:pPr>
      <w:r>
        <w:separator/>
      </w:r>
    </w:p>
  </w:endnote>
  <w:endnote w:type="continuationSeparator" w:id="0">
    <w:p w14:paraId="4051AD21" w14:textId="77777777" w:rsidR="00562C2E" w:rsidRDefault="00562C2E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237995" w14:textId="77777777" w:rsidR="00562C2E" w:rsidRDefault="00562C2E">
    <w:pPr>
      <w:pStyle w:val="Footer"/>
    </w:pPr>
  </w:p>
  <w:p w14:paraId="4C237996" w14:textId="77777777" w:rsidR="00562C2E" w:rsidRDefault="00562C2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5" w14:textId="77777777" w:rsidR="00562C2E" w:rsidRPr="00E32F93" w:rsidRDefault="00562C2E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1100AC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2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4C2379A5" w14:textId="77777777" w:rsidR="00562C2E" w:rsidRPr="00E32F93" w:rsidRDefault="00562C2E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1100AC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2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6" w14:textId="77777777" w:rsidR="00562C2E" w:rsidRPr="00E32F93" w:rsidRDefault="00562C2E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4C2379A6" w14:textId="77777777" w:rsidR="00562C2E" w:rsidRPr="00E32F93" w:rsidRDefault="00562C2E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D1BCDB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AC45ED" w14:textId="77777777" w:rsidR="00562C2E" w:rsidRDefault="00562C2E" w:rsidP="007C4E0F">
      <w:pPr>
        <w:spacing w:after="0" w:line="240" w:lineRule="auto"/>
      </w:pPr>
      <w:r>
        <w:separator/>
      </w:r>
    </w:p>
  </w:footnote>
  <w:footnote w:type="continuationSeparator" w:id="0">
    <w:p w14:paraId="67295F65" w14:textId="77777777" w:rsidR="00562C2E" w:rsidRDefault="00562C2E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237992" w14:textId="77777777" w:rsidR="00562C2E" w:rsidRDefault="00562C2E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3" w14:textId="77777777" w:rsidR="00562C2E" w:rsidRPr="00AB08CB" w:rsidRDefault="00562C2E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4C2379A3" w14:textId="77777777" w:rsidR="00562C2E" w:rsidRPr="00AB08CB" w:rsidRDefault="00562C2E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4" w14:textId="77777777" w:rsidR="00562C2E" w:rsidRPr="001A2714" w:rsidRDefault="00562C2E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4C2379A4" w14:textId="77777777" w:rsidR="00562C2E" w:rsidRPr="001A2714" w:rsidRDefault="00562C2E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237993" w14:textId="77777777" w:rsidR="00562C2E" w:rsidRDefault="00562C2E" w:rsidP="00D91BE0">
    <w:pPr>
      <w:pStyle w:val="Header"/>
      <w:ind w:left="-360" w:right="-360"/>
    </w:pPr>
    <w:r>
      <w:t xml:space="preserve">     </w:t>
    </w:r>
  </w:p>
  <w:p w14:paraId="4C237994" w14:textId="77777777" w:rsidR="00562C2E" w:rsidRDefault="00562C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0F"/>
    <w:rsid w:val="00002397"/>
    <w:rsid w:val="0000331A"/>
    <w:rsid w:val="00004282"/>
    <w:rsid w:val="00004732"/>
    <w:rsid w:val="0000700D"/>
    <w:rsid w:val="000079D2"/>
    <w:rsid w:val="0001066D"/>
    <w:rsid w:val="000109E5"/>
    <w:rsid w:val="000145A5"/>
    <w:rsid w:val="00014DBF"/>
    <w:rsid w:val="000163F4"/>
    <w:rsid w:val="00016507"/>
    <w:rsid w:val="000217D8"/>
    <w:rsid w:val="0002246B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355C4"/>
    <w:rsid w:val="0004272D"/>
    <w:rsid w:val="00044088"/>
    <w:rsid w:val="00044A55"/>
    <w:rsid w:val="00047257"/>
    <w:rsid w:val="00047FBB"/>
    <w:rsid w:val="00050DB2"/>
    <w:rsid w:val="0005104D"/>
    <w:rsid w:val="0005344D"/>
    <w:rsid w:val="00053699"/>
    <w:rsid w:val="00053CCA"/>
    <w:rsid w:val="00056472"/>
    <w:rsid w:val="00063BF2"/>
    <w:rsid w:val="00064431"/>
    <w:rsid w:val="00065497"/>
    <w:rsid w:val="000655EB"/>
    <w:rsid w:val="0006629A"/>
    <w:rsid w:val="00067A18"/>
    <w:rsid w:val="00070F74"/>
    <w:rsid w:val="000720B7"/>
    <w:rsid w:val="00072A51"/>
    <w:rsid w:val="00073CB8"/>
    <w:rsid w:val="00076052"/>
    <w:rsid w:val="00076921"/>
    <w:rsid w:val="0007772F"/>
    <w:rsid w:val="000778F4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1EA3"/>
    <w:rsid w:val="000A217D"/>
    <w:rsid w:val="000A338A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D0C24"/>
    <w:rsid w:val="000D0FB1"/>
    <w:rsid w:val="000D1164"/>
    <w:rsid w:val="000D1D0E"/>
    <w:rsid w:val="000D2466"/>
    <w:rsid w:val="000D3BE4"/>
    <w:rsid w:val="000D4829"/>
    <w:rsid w:val="000D4836"/>
    <w:rsid w:val="000D61C3"/>
    <w:rsid w:val="000D6CA2"/>
    <w:rsid w:val="000E0124"/>
    <w:rsid w:val="000E111C"/>
    <w:rsid w:val="000E307A"/>
    <w:rsid w:val="000E4DC2"/>
    <w:rsid w:val="000E556F"/>
    <w:rsid w:val="000E5B8B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0F722D"/>
    <w:rsid w:val="0010018C"/>
    <w:rsid w:val="00103CBC"/>
    <w:rsid w:val="0010444F"/>
    <w:rsid w:val="001057F4"/>
    <w:rsid w:val="00107C75"/>
    <w:rsid w:val="001100AC"/>
    <w:rsid w:val="00110ED9"/>
    <w:rsid w:val="00115EF1"/>
    <w:rsid w:val="0011688A"/>
    <w:rsid w:val="00116C57"/>
    <w:rsid w:val="001178EB"/>
    <w:rsid w:val="00117CC1"/>
    <w:rsid w:val="001216B8"/>
    <w:rsid w:val="001234AB"/>
    <w:rsid w:val="00133CE3"/>
    <w:rsid w:val="00141003"/>
    <w:rsid w:val="0014111E"/>
    <w:rsid w:val="00141153"/>
    <w:rsid w:val="001415BC"/>
    <w:rsid w:val="00141D5A"/>
    <w:rsid w:val="001424E5"/>
    <w:rsid w:val="00142EA5"/>
    <w:rsid w:val="001434B4"/>
    <w:rsid w:val="00143819"/>
    <w:rsid w:val="00144E6B"/>
    <w:rsid w:val="001501A3"/>
    <w:rsid w:val="00155F9E"/>
    <w:rsid w:val="001571B3"/>
    <w:rsid w:val="00163665"/>
    <w:rsid w:val="00163A41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0644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5B51"/>
    <w:rsid w:val="0019635D"/>
    <w:rsid w:val="00196DFE"/>
    <w:rsid w:val="001971B2"/>
    <w:rsid w:val="001979D3"/>
    <w:rsid w:val="001A0E58"/>
    <w:rsid w:val="001A17CB"/>
    <w:rsid w:val="001A2696"/>
    <w:rsid w:val="001A2714"/>
    <w:rsid w:val="001A2CE7"/>
    <w:rsid w:val="001A3C95"/>
    <w:rsid w:val="001A425F"/>
    <w:rsid w:val="001A5E87"/>
    <w:rsid w:val="001A61A4"/>
    <w:rsid w:val="001C20E7"/>
    <w:rsid w:val="001C28D3"/>
    <w:rsid w:val="001C2B9F"/>
    <w:rsid w:val="001C5E94"/>
    <w:rsid w:val="001C7004"/>
    <w:rsid w:val="001C739F"/>
    <w:rsid w:val="001D114A"/>
    <w:rsid w:val="001D3313"/>
    <w:rsid w:val="001D3374"/>
    <w:rsid w:val="001D6401"/>
    <w:rsid w:val="001E14D8"/>
    <w:rsid w:val="001E222A"/>
    <w:rsid w:val="001E25F6"/>
    <w:rsid w:val="001E2FAE"/>
    <w:rsid w:val="001E6F9B"/>
    <w:rsid w:val="001E786B"/>
    <w:rsid w:val="001F13E2"/>
    <w:rsid w:val="001F4D5F"/>
    <w:rsid w:val="001F565E"/>
    <w:rsid w:val="001F6495"/>
    <w:rsid w:val="001F6B68"/>
    <w:rsid w:val="00201143"/>
    <w:rsid w:val="00202724"/>
    <w:rsid w:val="00202DFF"/>
    <w:rsid w:val="002066AE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700"/>
    <w:rsid w:val="0022283F"/>
    <w:rsid w:val="002228F9"/>
    <w:rsid w:val="00222F0F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1A60"/>
    <w:rsid w:val="0024266B"/>
    <w:rsid w:val="00243E10"/>
    <w:rsid w:val="00246CDF"/>
    <w:rsid w:val="00246E21"/>
    <w:rsid w:val="00247ADA"/>
    <w:rsid w:val="00250777"/>
    <w:rsid w:val="002512C4"/>
    <w:rsid w:val="00251535"/>
    <w:rsid w:val="0025253B"/>
    <w:rsid w:val="00252F78"/>
    <w:rsid w:val="00254BC8"/>
    <w:rsid w:val="002568EC"/>
    <w:rsid w:val="00260C2B"/>
    <w:rsid w:val="00260FDB"/>
    <w:rsid w:val="0026207D"/>
    <w:rsid w:val="002627DE"/>
    <w:rsid w:val="00263A87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46FB"/>
    <w:rsid w:val="0028564E"/>
    <w:rsid w:val="002917DD"/>
    <w:rsid w:val="00292C13"/>
    <w:rsid w:val="00296D76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3DE7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F015C"/>
    <w:rsid w:val="002F0263"/>
    <w:rsid w:val="002F08B9"/>
    <w:rsid w:val="002F12BE"/>
    <w:rsid w:val="002F41BF"/>
    <w:rsid w:val="002F5B5E"/>
    <w:rsid w:val="00302065"/>
    <w:rsid w:val="00306971"/>
    <w:rsid w:val="00310A87"/>
    <w:rsid w:val="00311796"/>
    <w:rsid w:val="00315EDE"/>
    <w:rsid w:val="00320263"/>
    <w:rsid w:val="00322054"/>
    <w:rsid w:val="003255C2"/>
    <w:rsid w:val="00327EBC"/>
    <w:rsid w:val="00331441"/>
    <w:rsid w:val="00331883"/>
    <w:rsid w:val="00332B07"/>
    <w:rsid w:val="00333916"/>
    <w:rsid w:val="003352B9"/>
    <w:rsid w:val="003419AA"/>
    <w:rsid w:val="00341FAA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557C3"/>
    <w:rsid w:val="00355DBC"/>
    <w:rsid w:val="003563CB"/>
    <w:rsid w:val="00360E86"/>
    <w:rsid w:val="00361CAD"/>
    <w:rsid w:val="00363830"/>
    <w:rsid w:val="003707EC"/>
    <w:rsid w:val="00371D83"/>
    <w:rsid w:val="0037390F"/>
    <w:rsid w:val="00373F08"/>
    <w:rsid w:val="00373F34"/>
    <w:rsid w:val="00375CD6"/>
    <w:rsid w:val="00375D69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876FB"/>
    <w:rsid w:val="0039004E"/>
    <w:rsid w:val="00390AD5"/>
    <w:rsid w:val="00396BC0"/>
    <w:rsid w:val="00396DD2"/>
    <w:rsid w:val="00397BB6"/>
    <w:rsid w:val="003A2419"/>
    <w:rsid w:val="003A26E2"/>
    <w:rsid w:val="003A3480"/>
    <w:rsid w:val="003A53DC"/>
    <w:rsid w:val="003A5B3E"/>
    <w:rsid w:val="003A5E40"/>
    <w:rsid w:val="003A6F3A"/>
    <w:rsid w:val="003B22A5"/>
    <w:rsid w:val="003B3C6E"/>
    <w:rsid w:val="003B4142"/>
    <w:rsid w:val="003C2D09"/>
    <w:rsid w:val="003C6802"/>
    <w:rsid w:val="003D01E1"/>
    <w:rsid w:val="003D0F2D"/>
    <w:rsid w:val="003D176E"/>
    <w:rsid w:val="003D1BE5"/>
    <w:rsid w:val="003D1DB6"/>
    <w:rsid w:val="003D2DA4"/>
    <w:rsid w:val="003D2DB4"/>
    <w:rsid w:val="003D339D"/>
    <w:rsid w:val="003D3405"/>
    <w:rsid w:val="003D3C9F"/>
    <w:rsid w:val="003E31D0"/>
    <w:rsid w:val="003E58C5"/>
    <w:rsid w:val="003F0654"/>
    <w:rsid w:val="003F11C1"/>
    <w:rsid w:val="003F29BD"/>
    <w:rsid w:val="003F48F6"/>
    <w:rsid w:val="003F5708"/>
    <w:rsid w:val="004011DE"/>
    <w:rsid w:val="004016C8"/>
    <w:rsid w:val="004028DE"/>
    <w:rsid w:val="00403746"/>
    <w:rsid w:val="00405C6B"/>
    <w:rsid w:val="00406F65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2717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57CD7"/>
    <w:rsid w:val="004619D9"/>
    <w:rsid w:val="00462163"/>
    <w:rsid w:val="00462B06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3111"/>
    <w:rsid w:val="00477A43"/>
    <w:rsid w:val="00481D42"/>
    <w:rsid w:val="00486E48"/>
    <w:rsid w:val="004A0208"/>
    <w:rsid w:val="004A0A18"/>
    <w:rsid w:val="004A100F"/>
    <w:rsid w:val="004A216B"/>
    <w:rsid w:val="004A39BA"/>
    <w:rsid w:val="004A5434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6456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5388"/>
    <w:rsid w:val="005276D2"/>
    <w:rsid w:val="0052783D"/>
    <w:rsid w:val="00531647"/>
    <w:rsid w:val="00532846"/>
    <w:rsid w:val="005347E8"/>
    <w:rsid w:val="00534A9F"/>
    <w:rsid w:val="0053639A"/>
    <w:rsid w:val="005402E3"/>
    <w:rsid w:val="005420A7"/>
    <w:rsid w:val="00544C80"/>
    <w:rsid w:val="00545BEA"/>
    <w:rsid w:val="00546400"/>
    <w:rsid w:val="005467C0"/>
    <w:rsid w:val="00547B29"/>
    <w:rsid w:val="00550067"/>
    <w:rsid w:val="00552F50"/>
    <w:rsid w:val="005557E8"/>
    <w:rsid w:val="0055606E"/>
    <w:rsid w:val="0056099A"/>
    <w:rsid w:val="00561A0D"/>
    <w:rsid w:val="00562514"/>
    <w:rsid w:val="00562C2E"/>
    <w:rsid w:val="00562FDF"/>
    <w:rsid w:val="005630F7"/>
    <w:rsid w:val="00563FA0"/>
    <w:rsid w:val="00566B54"/>
    <w:rsid w:val="005675A4"/>
    <w:rsid w:val="00567A76"/>
    <w:rsid w:val="00567F42"/>
    <w:rsid w:val="00570BB2"/>
    <w:rsid w:val="0057105B"/>
    <w:rsid w:val="00571BE1"/>
    <w:rsid w:val="00571C8C"/>
    <w:rsid w:val="0057344C"/>
    <w:rsid w:val="0057411F"/>
    <w:rsid w:val="00574469"/>
    <w:rsid w:val="005759B1"/>
    <w:rsid w:val="0057605F"/>
    <w:rsid w:val="005763C9"/>
    <w:rsid w:val="005776FB"/>
    <w:rsid w:val="00580656"/>
    <w:rsid w:val="0058221C"/>
    <w:rsid w:val="005832A2"/>
    <w:rsid w:val="00585C9D"/>
    <w:rsid w:val="005920C8"/>
    <w:rsid w:val="005946D4"/>
    <w:rsid w:val="0059650C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3A59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295"/>
    <w:rsid w:val="005F0408"/>
    <w:rsid w:val="005F0A6B"/>
    <w:rsid w:val="005F4EBE"/>
    <w:rsid w:val="005F5135"/>
    <w:rsid w:val="005F5741"/>
    <w:rsid w:val="005F6AA0"/>
    <w:rsid w:val="005F6F47"/>
    <w:rsid w:val="00600049"/>
    <w:rsid w:val="00600630"/>
    <w:rsid w:val="0060249F"/>
    <w:rsid w:val="006028B8"/>
    <w:rsid w:val="006032C7"/>
    <w:rsid w:val="00604984"/>
    <w:rsid w:val="00604E4E"/>
    <w:rsid w:val="006134B3"/>
    <w:rsid w:val="0061491D"/>
    <w:rsid w:val="00620B56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36704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57BAC"/>
    <w:rsid w:val="006612B1"/>
    <w:rsid w:val="006612F8"/>
    <w:rsid w:val="00662504"/>
    <w:rsid w:val="00663448"/>
    <w:rsid w:val="006636BE"/>
    <w:rsid w:val="006649D3"/>
    <w:rsid w:val="006672B7"/>
    <w:rsid w:val="00671D96"/>
    <w:rsid w:val="006723C5"/>
    <w:rsid w:val="00672CA8"/>
    <w:rsid w:val="00677668"/>
    <w:rsid w:val="00682A2B"/>
    <w:rsid w:val="00684CCB"/>
    <w:rsid w:val="00686EE8"/>
    <w:rsid w:val="006906AA"/>
    <w:rsid w:val="00690E1C"/>
    <w:rsid w:val="00693CEE"/>
    <w:rsid w:val="00696657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0F0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2AB3"/>
    <w:rsid w:val="00763575"/>
    <w:rsid w:val="00765001"/>
    <w:rsid w:val="0076575E"/>
    <w:rsid w:val="00766C97"/>
    <w:rsid w:val="007674EF"/>
    <w:rsid w:val="0077039E"/>
    <w:rsid w:val="0077083B"/>
    <w:rsid w:val="00770E49"/>
    <w:rsid w:val="00772CC1"/>
    <w:rsid w:val="00772DD2"/>
    <w:rsid w:val="00776392"/>
    <w:rsid w:val="00786AC0"/>
    <w:rsid w:val="00787AEC"/>
    <w:rsid w:val="00790521"/>
    <w:rsid w:val="007905D4"/>
    <w:rsid w:val="007A1665"/>
    <w:rsid w:val="007A2A94"/>
    <w:rsid w:val="007A2EBC"/>
    <w:rsid w:val="007A3CDB"/>
    <w:rsid w:val="007A4A06"/>
    <w:rsid w:val="007A63DA"/>
    <w:rsid w:val="007A7862"/>
    <w:rsid w:val="007B0F01"/>
    <w:rsid w:val="007B18B5"/>
    <w:rsid w:val="007B2DB0"/>
    <w:rsid w:val="007B3207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0C1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4DD5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2C01"/>
    <w:rsid w:val="00836351"/>
    <w:rsid w:val="00836E9F"/>
    <w:rsid w:val="008372F4"/>
    <w:rsid w:val="008410F0"/>
    <w:rsid w:val="00841FE5"/>
    <w:rsid w:val="0084243E"/>
    <w:rsid w:val="0084296D"/>
    <w:rsid w:val="00842B7A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B71"/>
    <w:rsid w:val="00861B4D"/>
    <w:rsid w:val="008625F2"/>
    <w:rsid w:val="00862A77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877A9"/>
    <w:rsid w:val="00892620"/>
    <w:rsid w:val="00894772"/>
    <w:rsid w:val="00897C9E"/>
    <w:rsid w:val="008A4D4B"/>
    <w:rsid w:val="008A59E3"/>
    <w:rsid w:val="008A614B"/>
    <w:rsid w:val="008A6CC7"/>
    <w:rsid w:val="008A775E"/>
    <w:rsid w:val="008B1C2D"/>
    <w:rsid w:val="008B2402"/>
    <w:rsid w:val="008B24B2"/>
    <w:rsid w:val="008B2DE9"/>
    <w:rsid w:val="008B2F14"/>
    <w:rsid w:val="008B35F0"/>
    <w:rsid w:val="008B39A0"/>
    <w:rsid w:val="008B3F23"/>
    <w:rsid w:val="008B7E5A"/>
    <w:rsid w:val="008C0720"/>
    <w:rsid w:val="008C075A"/>
    <w:rsid w:val="008C1266"/>
    <w:rsid w:val="008C1859"/>
    <w:rsid w:val="008C1A0B"/>
    <w:rsid w:val="008C31F6"/>
    <w:rsid w:val="008C4120"/>
    <w:rsid w:val="008C6E47"/>
    <w:rsid w:val="008C7435"/>
    <w:rsid w:val="008C7FD8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5F7A"/>
    <w:rsid w:val="00916481"/>
    <w:rsid w:val="0091750B"/>
    <w:rsid w:val="00917BCE"/>
    <w:rsid w:val="009209E4"/>
    <w:rsid w:val="009216B7"/>
    <w:rsid w:val="00922613"/>
    <w:rsid w:val="009255DE"/>
    <w:rsid w:val="0092615E"/>
    <w:rsid w:val="00926B5C"/>
    <w:rsid w:val="009276DF"/>
    <w:rsid w:val="00931796"/>
    <w:rsid w:val="00932664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2579"/>
    <w:rsid w:val="009543BD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670E9"/>
    <w:rsid w:val="00970226"/>
    <w:rsid w:val="00970624"/>
    <w:rsid w:val="009709A3"/>
    <w:rsid w:val="0097579C"/>
    <w:rsid w:val="00976312"/>
    <w:rsid w:val="00976403"/>
    <w:rsid w:val="00976923"/>
    <w:rsid w:val="00976ED3"/>
    <w:rsid w:val="00976F62"/>
    <w:rsid w:val="00977D1C"/>
    <w:rsid w:val="00982A41"/>
    <w:rsid w:val="00982ACA"/>
    <w:rsid w:val="00982DD5"/>
    <w:rsid w:val="00984246"/>
    <w:rsid w:val="00985B6E"/>
    <w:rsid w:val="00986DB9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2A80"/>
    <w:rsid w:val="009C2E78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238"/>
    <w:rsid w:val="00A12775"/>
    <w:rsid w:val="00A127B3"/>
    <w:rsid w:val="00A13519"/>
    <w:rsid w:val="00A14356"/>
    <w:rsid w:val="00A1618B"/>
    <w:rsid w:val="00A16CC1"/>
    <w:rsid w:val="00A218FB"/>
    <w:rsid w:val="00A23098"/>
    <w:rsid w:val="00A23C87"/>
    <w:rsid w:val="00A2477B"/>
    <w:rsid w:val="00A30204"/>
    <w:rsid w:val="00A32C06"/>
    <w:rsid w:val="00A33AB9"/>
    <w:rsid w:val="00A34333"/>
    <w:rsid w:val="00A3689C"/>
    <w:rsid w:val="00A36AEC"/>
    <w:rsid w:val="00A4326A"/>
    <w:rsid w:val="00A45B91"/>
    <w:rsid w:val="00A57978"/>
    <w:rsid w:val="00A57E6A"/>
    <w:rsid w:val="00A60377"/>
    <w:rsid w:val="00A60909"/>
    <w:rsid w:val="00A61FF0"/>
    <w:rsid w:val="00A63008"/>
    <w:rsid w:val="00A64BF1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41E"/>
    <w:rsid w:val="00AC261E"/>
    <w:rsid w:val="00AC4B05"/>
    <w:rsid w:val="00AC72D0"/>
    <w:rsid w:val="00AC7E52"/>
    <w:rsid w:val="00AD0985"/>
    <w:rsid w:val="00AD2F93"/>
    <w:rsid w:val="00AD4F38"/>
    <w:rsid w:val="00AD54AE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345B"/>
    <w:rsid w:val="00AF60C8"/>
    <w:rsid w:val="00AF6F98"/>
    <w:rsid w:val="00AF7048"/>
    <w:rsid w:val="00B00177"/>
    <w:rsid w:val="00B0044D"/>
    <w:rsid w:val="00B00F4B"/>
    <w:rsid w:val="00B02B98"/>
    <w:rsid w:val="00B030BE"/>
    <w:rsid w:val="00B062F6"/>
    <w:rsid w:val="00B10841"/>
    <w:rsid w:val="00B1132F"/>
    <w:rsid w:val="00B1430B"/>
    <w:rsid w:val="00B15A08"/>
    <w:rsid w:val="00B15DFA"/>
    <w:rsid w:val="00B15DFE"/>
    <w:rsid w:val="00B22671"/>
    <w:rsid w:val="00B2379D"/>
    <w:rsid w:val="00B240DD"/>
    <w:rsid w:val="00B41721"/>
    <w:rsid w:val="00B42A57"/>
    <w:rsid w:val="00B42AE1"/>
    <w:rsid w:val="00B42B1E"/>
    <w:rsid w:val="00B46568"/>
    <w:rsid w:val="00B521D1"/>
    <w:rsid w:val="00B52DCD"/>
    <w:rsid w:val="00B52F36"/>
    <w:rsid w:val="00B53A4C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0D02"/>
    <w:rsid w:val="00B7428D"/>
    <w:rsid w:val="00B74FC2"/>
    <w:rsid w:val="00B756B5"/>
    <w:rsid w:val="00B75A1B"/>
    <w:rsid w:val="00B76283"/>
    <w:rsid w:val="00B768AB"/>
    <w:rsid w:val="00B76AE0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36A0"/>
    <w:rsid w:val="00BC5AD5"/>
    <w:rsid w:val="00BD1090"/>
    <w:rsid w:val="00BD3E7A"/>
    <w:rsid w:val="00BD4460"/>
    <w:rsid w:val="00BD4A69"/>
    <w:rsid w:val="00BD502A"/>
    <w:rsid w:val="00BD5F2E"/>
    <w:rsid w:val="00BD6161"/>
    <w:rsid w:val="00BE0C63"/>
    <w:rsid w:val="00BE0CA0"/>
    <w:rsid w:val="00BE1007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2EDA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6E87"/>
    <w:rsid w:val="00C67B58"/>
    <w:rsid w:val="00C70112"/>
    <w:rsid w:val="00C70806"/>
    <w:rsid w:val="00C71321"/>
    <w:rsid w:val="00C720F9"/>
    <w:rsid w:val="00C73A85"/>
    <w:rsid w:val="00C73C81"/>
    <w:rsid w:val="00C73D17"/>
    <w:rsid w:val="00C76B1E"/>
    <w:rsid w:val="00C76EEA"/>
    <w:rsid w:val="00C77B91"/>
    <w:rsid w:val="00C812A9"/>
    <w:rsid w:val="00C82387"/>
    <w:rsid w:val="00C824C8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96E73"/>
    <w:rsid w:val="00C97164"/>
    <w:rsid w:val="00CA04E9"/>
    <w:rsid w:val="00CA0E66"/>
    <w:rsid w:val="00CA15AC"/>
    <w:rsid w:val="00CA1650"/>
    <w:rsid w:val="00CA1882"/>
    <w:rsid w:val="00CA1EBF"/>
    <w:rsid w:val="00CA325C"/>
    <w:rsid w:val="00CA7A55"/>
    <w:rsid w:val="00CB1B78"/>
    <w:rsid w:val="00CB2340"/>
    <w:rsid w:val="00CB3178"/>
    <w:rsid w:val="00CB3DD4"/>
    <w:rsid w:val="00CB4AE2"/>
    <w:rsid w:val="00CB4DB6"/>
    <w:rsid w:val="00CB4FA9"/>
    <w:rsid w:val="00CB5CAE"/>
    <w:rsid w:val="00CB611A"/>
    <w:rsid w:val="00CC005F"/>
    <w:rsid w:val="00CC030B"/>
    <w:rsid w:val="00CC03C1"/>
    <w:rsid w:val="00CC0B4E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1D2B"/>
    <w:rsid w:val="00CE49C2"/>
    <w:rsid w:val="00CE5A50"/>
    <w:rsid w:val="00CE64BB"/>
    <w:rsid w:val="00CE6835"/>
    <w:rsid w:val="00CE79FB"/>
    <w:rsid w:val="00CF045E"/>
    <w:rsid w:val="00CF1629"/>
    <w:rsid w:val="00CF2307"/>
    <w:rsid w:val="00CF30DF"/>
    <w:rsid w:val="00CF3E45"/>
    <w:rsid w:val="00CF4858"/>
    <w:rsid w:val="00CF530F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17C80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35D01"/>
    <w:rsid w:val="00D375F3"/>
    <w:rsid w:val="00D40DD9"/>
    <w:rsid w:val="00D41475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25CD"/>
    <w:rsid w:val="00D63AD8"/>
    <w:rsid w:val="00D6408A"/>
    <w:rsid w:val="00D65D04"/>
    <w:rsid w:val="00D670D0"/>
    <w:rsid w:val="00D723B6"/>
    <w:rsid w:val="00D72D5F"/>
    <w:rsid w:val="00D74D12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556F"/>
    <w:rsid w:val="00D8702B"/>
    <w:rsid w:val="00D878FA"/>
    <w:rsid w:val="00D87906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096"/>
    <w:rsid w:val="00DA2463"/>
    <w:rsid w:val="00DB0F7C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748"/>
    <w:rsid w:val="00DC4E24"/>
    <w:rsid w:val="00DC5534"/>
    <w:rsid w:val="00DC60AB"/>
    <w:rsid w:val="00DD1583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0D41"/>
    <w:rsid w:val="00E018E2"/>
    <w:rsid w:val="00E02711"/>
    <w:rsid w:val="00E0363D"/>
    <w:rsid w:val="00E043B3"/>
    <w:rsid w:val="00E0518D"/>
    <w:rsid w:val="00E06862"/>
    <w:rsid w:val="00E1064F"/>
    <w:rsid w:val="00E10F43"/>
    <w:rsid w:val="00E146CB"/>
    <w:rsid w:val="00E160F7"/>
    <w:rsid w:val="00E20064"/>
    <w:rsid w:val="00E22BB6"/>
    <w:rsid w:val="00E26CDD"/>
    <w:rsid w:val="00E27AB9"/>
    <w:rsid w:val="00E3035D"/>
    <w:rsid w:val="00E31335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803"/>
    <w:rsid w:val="00E41A75"/>
    <w:rsid w:val="00E421CF"/>
    <w:rsid w:val="00E42A71"/>
    <w:rsid w:val="00E42F6F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2FA0"/>
    <w:rsid w:val="00E53FFD"/>
    <w:rsid w:val="00E5461F"/>
    <w:rsid w:val="00E562FF"/>
    <w:rsid w:val="00E60852"/>
    <w:rsid w:val="00E628BA"/>
    <w:rsid w:val="00E63437"/>
    <w:rsid w:val="00E637F7"/>
    <w:rsid w:val="00E64A4F"/>
    <w:rsid w:val="00E6551A"/>
    <w:rsid w:val="00E706D7"/>
    <w:rsid w:val="00E729BE"/>
    <w:rsid w:val="00E74DF3"/>
    <w:rsid w:val="00E75A5C"/>
    <w:rsid w:val="00E76A9F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7B31"/>
    <w:rsid w:val="00EB2CF9"/>
    <w:rsid w:val="00EB3A0D"/>
    <w:rsid w:val="00EB44C6"/>
    <w:rsid w:val="00EB7F3E"/>
    <w:rsid w:val="00EC3EBC"/>
    <w:rsid w:val="00EC5C38"/>
    <w:rsid w:val="00EC7417"/>
    <w:rsid w:val="00EC7EB8"/>
    <w:rsid w:val="00ED0BEB"/>
    <w:rsid w:val="00ED3CA0"/>
    <w:rsid w:val="00ED6BF4"/>
    <w:rsid w:val="00EE07E9"/>
    <w:rsid w:val="00EE27A2"/>
    <w:rsid w:val="00EE34B0"/>
    <w:rsid w:val="00EE4138"/>
    <w:rsid w:val="00EE4300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1EBD"/>
    <w:rsid w:val="00F12569"/>
    <w:rsid w:val="00F13BE2"/>
    <w:rsid w:val="00F14417"/>
    <w:rsid w:val="00F1501C"/>
    <w:rsid w:val="00F2074D"/>
    <w:rsid w:val="00F21276"/>
    <w:rsid w:val="00F21C07"/>
    <w:rsid w:val="00F225E1"/>
    <w:rsid w:val="00F22642"/>
    <w:rsid w:val="00F23C95"/>
    <w:rsid w:val="00F24CB4"/>
    <w:rsid w:val="00F27590"/>
    <w:rsid w:val="00F307B4"/>
    <w:rsid w:val="00F32DA4"/>
    <w:rsid w:val="00F4040C"/>
    <w:rsid w:val="00F41482"/>
    <w:rsid w:val="00F4348F"/>
    <w:rsid w:val="00F45612"/>
    <w:rsid w:val="00F45E4E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6602"/>
    <w:rsid w:val="00FA139C"/>
    <w:rsid w:val="00FA3A58"/>
    <w:rsid w:val="00FA4823"/>
    <w:rsid w:val="00FA5D5B"/>
    <w:rsid w:val="00FA5E31"/>
    <w:rsid w:val="00FA6220"/>
    <w:rsid w:val="00FA66E3"/>
    <w:rsid w:val="00FA6D78"/>
    <w:rsid w:val="00FA72C5"/>
    <w:rsid w:val="00FA76F8"/>
    <w:rsid w:val="00FA7DB6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3C9F"/>
    <w:rsid w:val="00FE478F"/>
    <w:rsid w:val="00FE68A8"/>
    <w:rsid w:val="00FE7865"/>
    <w:rsid w:val="00FF05AE"/>
    <w:rsid w:val="00FF05C1"/>
    <w:rsid w:val="00FF3391"/>
    <w:rsid w:val="00FF34F0"/>
    <w:rsid w:val="00FF4508"/>
    <w:rsid w:val="00FF4F35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C23777F"/>
  <w15:docId w15:val="{F1461419-1FEA-4329-B571-B4A2BC6F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992F-E27D-4912-A7DA-233FFF90B82C}"/>
      </w:docPartPr>
      <w:docPartBody>
        <w:p w:rsidR="001C0440" w:rsidRDefault="00C07BE3"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86C2B8C0632431BAC1F421700C9D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C8CA1-7D38-4B3E-BF34-214D015E2764}"/>
      </w:docPartPr>
      <w:docPartBody>
        <w:p w:rsidR="001C0440" w:rsidRDefault="00C07BE3" w:rsidP="00C07BE3">
          <w:pPr>
            <w:pStyle w:val="686C2B8C0632431BAC1F421700C9DBB5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AB493B1416642DBA9E77E14D9CFC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4E80-569F-430F-80D6-CCFD8DA85821}"/>
      </w:docPartPr>
      <w:docPartBody>
        <w:p w:rsidR="001C0440" w:rsidRDefault="00C07BE3" w:rsidP="00C07BE3">
          <w:pPr>
            <w:pStyle w:val="5AB493B1416642DBA9E77E14D9CFCCF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3F025E28A8F04A9C999C112C60B8E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81C09-009D-4250-8D49-8E1F8BFD68FC}"/>
      </w:docPartPr>
      <w:docPartBody>
        <w:p w:rsidR="001C0440" w:rsidRDefault="00C07BE3" w:rsidP="00C07BE3">
          <w:pPr>
            <w:pStyle w:val="3F025E28A8F04A9C999C112C60B8E81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42D40DB549544CC8D32FE7DB64AA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C2CAE-22BA-487B-93F5-02B4C32D3C0F}"/>
      </w:docPartPr>
      <w:docPartBody>
        <w:p w:rsidR="001C0440" w:rsidRDefault="00C07BE3" w:rsidP="00C07BE3">
          <w:pPr>
            <w:pStyle w:val="A42D40DB549544CC8D32FE7DB64AA3E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7A23EF0610B14D098FA2F4481F4BC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C3E20-86F4-498D-8FC2-2D186E3A5750}"/>
      </w:docPartPr>
      <w:docPartBody>
        <w:p w:rsidR="000F268A" w:rsidRDefault="00D500EA" w:rsidP="00D500EA">
          <w:pPr>
            <w:pStyle w:val="7A23EF0610B14D098FA2F4481F4BCB2B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E3"/>
    <w:rsid w:val="0002787D"/>
    <w:rsid w:val="000F268A"/>
    <w:rsid w:val="001C0440"/>
    <w:rsid w:val="007B76DB"/>
    <w:rsid w:val="00B534D0"/>
    <w:rsid w:val="00BD5A31"/>
    <w:rsid w:val="00BE12B4"/>
    <w:rsid w:val="00C07BE3"/>
    <w:rsid w:val="00D5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330A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00EA"/>
    <w:rPr>
      <w:color w:val="808080"/>
    </w:rPr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  <w:style w:type="paragraph" w:customStyle="1" w:styleId="7A23EF0610B14D098FA2F4481F4BCB2B">
    <w:name w:val="7A23EF0610B14D098FA2F4481F4BCB2B"/>
    <w:rsid w:val="00D500E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D5379-4E85-4468-B9F9-277B31B9730A}"/>
</file>

<file path=customXml/itemProps2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B083C6-D50F-496C-83A3-CDDA63BFD818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0D490982-7262-42FA-A742-FBAEDA49A9F9}">
  <ds:schemaRefs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B75C8FA3-FCAE-4BE3-AAEC-71F2D42B4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2066</Words>
  <Characters>11779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DFT_GE RIS_Soarian Reqs</vt:lpstr>
    </vt:vector>
  </TitlesOfParts>
  <Company>HCA</Company>
  <LinksUpToDate>false</LinksUpToDate>
  <CharactersWithSpaces>13818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DFT_GE RIS_Soarian Reqs</dc:title>
  <dc:subject>IDBB</dc:subject>
  <dc:creator>Tracey Liverman</dc:creator>
  <cp:lastModifiedBy>Whitley, Lois</cp:lastModifiedBy>
  <cp:revision>3</cp:revision>
  <cp:lastPrinted>2013-10-28T16:55:00Z</cp:lastPrinted>
  <dcterms:created xsi:type="dcterms:W3CDTF">2017-07-26T16:51:00Z</dcterms:created>
  <dcterms:modified xsi:type="dcterms:W3CDTF">2017-12-01T19:40:00Z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