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1C2D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Content>
        <w:p w14:paraId="4341C2DA" w14:textId="2F238A8D" w:rsidR="00F5255D" w:rsidRPr="0071451A" w:rsidRDefault="00A65BD8"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Bridge</w:t>
          </w:r>
          <w:r w:rsidR="00C049FE">
            <w:rPr>
              <w:rFonts w:asciiTheme="minorHAnsi" w:eastAsia="Times New Roman" w:hAnsiTheme="minorHAnsi" w:cs="Arial"/>
              <w:b/>
              <w:bCs/>
              <w:color w:val="auto"/>
              <w:sz w:val="52"/>
              <w:szCs w:val="52"/>
            </w:rPr>
            <w:t xml:space="preserve"> </w:t>
          </w:r>
          <w:r w:rsidR="00AB6D98">
            <w:rPr>
              <w:rFonts w:asciiTheme="minorHAnsi" w:eastAsia="Times New Roman" w:hAnsiTheme="minorHAnsi" w:cs="Arial"/>
              <w:b/>
              <w:bCs/>
              <w:color w:val="auto"/>
              <w:sz w:val="52"/>
              <w:szCs w:val="52"/>
            </w:rPr>
            <w:t xml:space="preserve">to </w:t>
          </w:r>
          <w:r>
            <w:rPr>
              <w:rFonts w:asciiTheme="minorHAnsi" w:eastAsia="Times New Roman" w:hAnsiTheme="minorHAnsi" w:cs="Arial"/>
              <w:b/>
              <w:bCs/>
              <w:color w:val="auto"/>
              <w:sz w:val="52"/>
              <w:szCs w:val="52"/>
            </w:rPr>
            <w:t xml:space="preserve">Cerner </w:t>
          </w:r>
          <w:r w:rsidR="003F08B6">
            <w:rPr>
              <w:rFonts w:asciiTheme="minorHAnsi" w:eastAsia="Times New Roman" w:hAnsiTheme="minorHAnsi" w:cs="Arial"/>
              <w:b/>
              <w:bCs/>
              <w:color w:val="auto"/>
              <w:sz w:val="52"/>
              <w:szCs w:val="52"/>
            </w:rPr>
            <w:t>BTS</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Content>
        <w:p w14:paraId="4341C2DB" w14:textId="3DF4BC3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902741">
            <w:rPr>
              <w:rFonts w:asciiTheme="minorHAnsi" w:eastAsia="Times New Roman" w:hAnsiTheme="minorHAnsi" w:cs="Arial"/>
              <w:b/>
              <w:bCs/>
              <w:color w:val="auto"/>
              <w:sz w:val="24"/>
              <w:szCs w:val="24"/>
            </w:rPr>
            <w:t xml:space="preserve"> 1.1</w:t>
          </w:r>
        </w:p>
      </w:sdtContent>
    </w:sdt>
    <w:p w14:paraId="4341C2DC" w14:textId="18BEA09D"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Content>
          <w:r w:rsidR="00FB2ABC">
            <w:rPr>
              <w:rFonts w:asciiTheme="minorHAnsi" w:eastAsia="Times New Roman" w:hAnsiTheme="minorHAnsi" w:cs="Arial"/>
              <w:b/>
              <w:bCs/>
              <w:color w:val="auto"/>
              <w:sz w:val="24"/>
              <w:szCs w:val="24"/>
            </w:rPr>
            <w:t>Levy Lazarre</w:t>
          </w:r>
          <w:r w:rsidR="00902741">
            <w:rPr>
              <w:rFonts w:asciiTheme="minorHAnsi" w:eastAsia="Times New Roman" w:hAnsiTheme="minorHAnsi" w:cs="Arial"/>
              <w:b/>
              <w:bCs/>
              <w:color w:val="auto"/>
              <w:sz w:val="24"/>
              <w:szCs w:val="24"/>
            </w:rPr>
            <w:t xml:space="preserve"> and Hope Kaczmarczyk</w:t>
          </w:r>
        </w:sdtContent>
      </w:sdt>
    </w:p>
    <w:p w14:paraId="4341C2DD" w14:textId="0A32BE31"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8-01-16T00:00:00Z">
            <w:dateFormat w:val="M/d/yyyy"/>
            <w:lid w:val="en-US"/>
            <w:storeMappedDataAs w:val="dateTime"/>
            <w:calendar w:val="gregorian"/>
          </w:date>
        </w:sdtPr>
        <w:sdtContent>
          <w:r w:rsidR="00902741">
            <w:rPr>
              <w:rFonts w:asciiTheme="minorHAnsi" w:eastAsia="Times New Roman" w:hAnsiTheme="minorHAnsi" w:cs="Times New Roman"/>
              <w:b/>
              <w:bCs/>
              <w:color w:val="auto"/>
              <w:sz w:val="24"/>
              <w:szCs w:val="24"/>
            </w:rPr>
            <w:t>1/16/2018</w:t>
          </w:r>
        </w:sdtContent>
      </w:sdt>
    </w:p>
    <w:p w14:paraId="4341C2DE" w14:textId="77777777" w:rsidR="00982A41" w:rsidRDefault="00982A41">
      <w:r>
        <w:br w:type="page"/>
      </w:r>
    </w:p>
    <w:p w14:paraId="7C019F6B" w14:textId="273F0280" w:rsidR="0030278E"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3953083" w:history="1">
        <w:r w:rsidR="0030278E" w:rsidRPr="00842251">
          <w:rPr>
            <w:rStyle w:val="Hyperlink"/>
          </w:rPr>
          <w:t>Document Control</w:t>
        </w:r>
        <w:r w:rsidR="0030278E">
          <w:rPr>
            <w:webHidden/>
          </w:rPr>
          <w:tab/>
        </w:r>
        <w:r w:rsidR="0030278E">
          <w:rPr>
            <w:webHidden/>
          </w:rPr>
          <w:fldChar w:fldCharType="begin"/>
        </w:r>
        <w:r w:rsidR="0030278E">
          <w:rPr>
            <w:webHidden/>
          </w:rPr>
          <w:instrText xml:space="preserve"> PAGEREF _Toc503953083 \h </w:instrText>
        </w:r>
        <w:r w:rsidR="0030278E">
          <w:rPr>
            <w:webHidden/>
          </w:rPr>
        </w:r>
        <w:r w:rsidR="0030278E">
          <w:rPr>
            <w:webHidden/>
          </w:rPr>
          <w:fldChar w:fldCharType="separate"/>
        </w:r>
        <w:r w:rsidR="0030278E">
          <w:rPr>
            <w:webHidden/>
          </w:rPr>
          <w:t>3</w:t>
        </w:r>
        <w:r w:rsidR="0030278E">
          <w:rPr>
            <w:webHidden/>
          </w:rPr>
          <w:fldChar w:fldCharType="end"/>
        </w:r>
      </w:hyperlink>
    </w:p>
    <w:p w14:paraId="654DD6C9" w14:textId="446B6A65" w:rsidR="0030278E" w:rsidRDefault="00A932AD">
      <w:pPr>
        <w:pStyle w:val="TOC2"/>
        <w:rPr>
          <w:rFonts w:asciiTheme="minorHAnsi" w:eastAsiaTheme="minorEastAsia" w:hAnsiTheme="minorHAnsi" w:cstheme="minorBidi"/>
          <w:noProof/>
          <w:szCs w:val="22"/>
        </w:rPr>
      </w:pPr>
      <w:hyperlink w:anchor="_Toc503953084" w:history="1">
        <w:r w:rsidR="0030278E" w:rsidRPr="00842251">
          <w:rPr>
            <w:rStyle w:val="Hyperlink"/>
            <w:rFonts w:cs="Arial"/>
            <w:noProof/>
          </w:rPr>
          <w:t>Resources</w:t>
        </w:r>
        <w:r w:rsidR="0030278E">
          <w:rPr>
            <w:noProof/>
            <w:webHidden/>
          </w:rPr>
          <w:tab/>
        </w:r>
        <w:r w:rsidR="0030278E">
          <w:rPr>
            <w:noProof/>
            <w:webHidden/>
          </w:rPr>
          <w:fldChar w:fldCharType="begin"/>
        </w:r>
        <w:r w:rsidR="0030278E">
          <w:rPr>
            <w:noProof/>
            <w:webHidden/>
          </w:rPr>
          <w:instrText xml:space="preserve"> PAGEREF _Toc503953084 \h </w:instrText>
        </w:r>
        <w:r w:rsidR="0030278E">
          <w:rPr>
            <w:noProof/>
            <w:webHidden/>
          </w:rPr>
        </w:r>
        <w:r w:rsidR="0030278E">
          <w:rPr>
            <w:noProof/>
            <w:webHidden/>
          </w:rPr>
          <w:fldChar w:fldCharType="separate"/>
        </w:r>
        <w:r w:rsidR="0030278E">
          <w:rPr>
            <w:noProof/>
            <w:webHidden/>
          </w:rPr>
          <w:t>3</w:t>
        </w:r>
        <w:r w:rsidR="0030278E">
          <w:rPr>
            <w:noProof/>
            <w:webHidden/>
          </w:rPr>
          <w:fldChar w:fldCharType="end"/>
        </w:r>
      </w:hyperlink>
    </w:p>
    <w:p w14:paraId="7635D43A" w14:textId="196683D9" w:rsidR="0030278E" w:rsidRDefault="00A932AD">
      <w:pPr>
        <w:pStyle w:val="TOC2"/>
        <w:rPr>
          <w:rFonts w:asciiTheme="minorHAnsi" w:eastAsiaTheme="minorEastAsia" w:hAnsiTheme="minorHAnsi" w:cstheme="minorBidi"/>
          <w:noProof/>
          <w:szCs w:val="22"/>
        </w:rPr>
      </w:pPr>
      <w:hyperlink w:anchor="_Toc503953085" w:history="1">
        <w:r w:rsidR="0030278E" w:rsidRPr="00842251">
          <w:rPr>
            <w:rStyle w:val="Hyperlink"/>
            <w:rFonts w:cs="Arial"/>
            <w:noProof/>
          </w:rPr>
          <w:t>Project Distribution List</w:t>
        </w:r>
        <w:r w:rsidR="0030278E">
          <w:rPr>
            <w:noProof/>
            <w:webHidden/>
          </w:rPr>
          <w:tab/>
        </w:r>
        <w:r w:rsidR="0030278E">
          <w:rPr>
            <w:noProof/>
            <w:webHidden/>
          </w:rPr>
          <w:fldChar w:fldCharType="begin"/>
        </w:r>
        <w:r w:rsidR="0030278E">
          <w:rPr>
            <w:noProof/>
            <w:webHidden/>
          </w:rPr>
          <w:instrText xml:space="preserve"> PAGEREF _Toc503953085 \h </w:instrText>
        </w:r>
        <w:r w:rsidR="0030278E">
          <w:rPr>
            <w:noProof/>
            <w:webHidden/>
          </w:rPr>
        </w:r>
        <w:r w:rsidR="0030278E">
          <w:rPr>
            <w:noProof/>
            <w:webHidden/>
          </w:rPr>
          <w:fldChar w:fldCharType="separate"/>
        </w:r>
        <w:r w:rsidR="0030278E">
          <w:rPr>
            <w:noProof/>
            <w:webHidden/>
          </w:rPr>
          <w:t>3</w:t>
        </w:r>
        <w:r w:rsidR="0030278E">
          <w:rPr>
            <w:noProof/>
            <w:webHidden/>
          </w:rPr>
          <w:fldChar w:fldCharType="end"/>
        </w:r>
      </w:hyperlink>
    </w:p>
    <w:p w14:paraId="0A1BB4E7" w14:textId="76D4C160" w:rsidR="0030278E" w:rsidRDefault="00A932AD">
      <w:pPr>
        <w:pStyle w:val="TOC2"/>
        <w:rPr>
          <w:rFonts w:asciiTheme="minorHAnsi" w:eastAsiaTheme="minorEastAsia" w:hAnsiTheme="minorHAnsi" w:cstheme="minorBidi"/>
          <w:noProof/>
          <w:szCs w:val="22"/>
        </w:rPr>
      </w:pPr>
      <w:hyperlink w:anchor="_Toc503953086" w:history="1">
        <w:r w:rsidR="0030278E" w:rsidRPr="00842251">
          <w:rPr>
            <w:rStyle w:val="Hyperlink"/>
            <w:rFonts w:cs="Arial"/>
            <w:noProof/>
          </w:rPr>
          <w:t>Document Version Control</w:t>
        </w:r>
        <w:r w:rsidR="0030278E">
          <w:rPr>
            <w:noProof/>
            <w:webHidden/>
          </w:rPr>
          <w:tab/>
        </w:r>
        <w:r w:rsidR="0030278E">
          <w:rPr>
            <w:noProof/>
            <w:webHidden/>
          </w:rPr>
          <w:fldChar w:fldCharType="begin"/>
        </w:r>
        <w:r w:rsidR="0030278E">
          <w:rPr>
            <w:noProof/>
            <w:webHidden/>
          </w:rPr>
          <w:instrText xml:space="preserve"> PAGEREF _Toc503953086 \h </w:instrText>
        </w:r>
        <w:r w:rsidR="0030278E">
          <w:rPr>
            <w:noProof/>
            <w:webHidden/>
          </w:rPr>
        </w:r>
        <w:r w:rsidR="0030278E">
          <w:rPr>
            <w:noProof/>
            <w:webHidden/>
          </w:rPr>
          <w:fldChar w:fldCharType="separate"/>
        </w:r>
        <w:r w:rsidR="0030278E">
          <w:rPr>
            <w:noProof/>
            <w:webHidden/>
          </w:rPr>
          <w:t>3</w:t>
        </w:r>
        <w:r w:rsidR="0030278E">
          <w:rPr>
            <w:noProof/>
            <w:webHidden/>
          </w:rPr>
          <w:fldChar w:fldCharType="end"/>
        </w:r>
      </w:hyperlink>
    </w:p>
    <w:p w14:paraId="63F7B0E5" w14:textId="225D3E7B" w:rsidR="0030278E" w:rsidRDefault="00A932AD">
      <w:pPr>
        <w:pStyle w:val="TOC1"/>
        <w:rPr>
          <w:rFonts w:asciiTheme="minorHAnsi" w:eastAsiaTheme="minorEastAsia" w:hAnsiTheme="minorHAnsi" w:cstheme="minorBidi"/>
          <w:b w:val="0"/>
          <w:sz w:val="22"/>
          <w:szCs w:val="22"/>
        </w:rPr>
      </w:pPr>
      <w:hyperlink w:anchor="_Toc503953087" w:history="1">
        <w:r w:rsidR="0030278E" w:rsidRPr="00842251">
          <w:rPr>
            <w:rStyle w:val="Hyperlink"/>
            <w:rFonts w:cs="Arial"/>
          </w:rPr>
          <w:t>1.    Introduction</w:t>
        </w:r>
        <w:r w:rsidR="0030278E">
          <w:rPr>
            <w:webHidden/>
          </w:rPr>
          <w:tab/>
        </w:r>
        <w:r w:rsidR="0030278E">
          <w:rPr>
            <w:webHidden/>
          </w:rPr>
          <w:fldChar w:fldCharType="begin"/>
        </w:r>
        <w:r w:rsidR="0030278E">
          <w:rPr>
            <w:webHidden/>
          </w:rPr>
          <w:instrText xml:space="preserve"> PAGEREF _Toc503953087 \h </w:instrText>
        </w:r>
        <w:r w:rsidR="0030278E">
          <w:rPr>
            <w:webHidden/>
          </w:rPr>
        </w:r>
        <w:r w:rsidR="0030278E">
          <w:rPr>
            <w:webHidden/>
          </w:rPr>
          <w:fldChar w:fldCharType="separate"/>
        </w:r>
        <w:r w:rsidR="0030278E">
          <w:rPr>
            <w:webHidden/>
          </w:rPr>
          <w:t>4</w:t>
        </w:r>
        <w:r w:rsidR="0030278E">
          <w:rPr>
            <w:webHidden/>
          </w:rPr>
          <w:fldChar w:fldCharType="end"/>
        </w:r>
      </w:hyperlink>
    </w:p>
    <w:p w14:paraId="304A3D20" w14:textId="4CF75522" w:rsidR="0030278E" w:rsidRDefault="00A932AD">
      <w:pPr>
        <w:pStyle w:val="TOC2"/>
        <w:rPr>
          <w:rFonts w:asciiTheme="minorHAnsi" w:eastAsiaTheme="minorEastAsia" w:hAnsiTheme="minorHAnsi" w:cstheme="minorBidi"/>
          <w:noProof/>
          <w:szCs w:val="22"/>
        </w:rPr>
      </w:pPr>
      <w:hyperlink w:anchor="_Toc503953088" w:history="1">
        <w:r w:rsidR="0030278E" w:rsidRPr="00842251">
          <w:rPr>
            <w:rStyle w:val="Hyperlink"/>
            <w:rFonts w:cs="Arial"/>
            <w:noProof/>
          </w:rPr>
          <w:t>1.1    Purpose</w:t>
        </w:r>
        <w:r w:rsidR="0030278E">
          <w:rPr>
            <w:noProof/>
            <w:webHidden/>
          </w:rPr>
          <w:tab/>
        </w:r>
        <w:r w:rsidR="0030278E">
          <w:rPr>
            <w:noProof/>
            <w:webHidden/>
          </w:rPr>
          <w:fldChar w:fldCharType="begin"/>
        </w:r>
        <w:r w:rsidR="0030278E">
          <w:rPr>
            <w:noProof/>
            <w:webHidden/>
          </w:rPr>
          <w:instrText xml:space="preserve"> PAGEREF _Toc503953088 \h </w:instrText>
        </w:r>
        <w:r w:rsidR="0030278E">
          <w:rPr>
            <w:noProof/>
            <w:webHidden/>
          </w:rPr>
        </w:r>
        <w:r w:rsidR="0030278E">
          <w:rPr>
            <w:noProof/>
            <w:webHidden/>
          </w:rPr>
          <w:fldChar w:fldCharType="separate"/>
        </w:r>
        <w:r w:rsidR="0030278E">
          <w:rPr>
            <w:noProof/>
            <w:webHidden/>
          </w:rPr>
          <w:t>4</w:t>
        </w:r>
        <w:r w:rsidR="0030278E">
          <w:rPr>
            <w:noProof/>
            <w:webHidden/>
          </w:rPr>
          <w:fldChar w:fldCharType="end"/>
        </w:r>
      </w:hyperlink>
    </w:p>
    <w:p w14:paraId="2B17B8BD" w14:textId="2D19C333" w:rsidR="0030278E" w:rsidRDefault="00A932AD">
      <w:pPr>
        <w:pStyle w:val="TOC2"/>
        <w:rPr>
          <w:rFonts w:asciiTheme="minorHAnsi" w:eastAsiaTheme="minorEastAsia" w:hAnsiTheme="minorHAnsi" w:cstheme="minorBidi"/>
          <w:noProof/>
          <w:szCs w:val="22"/>
        </w:rPr>
      </w:pPr>
      <w:hyperlink w:anchor="_Toc503953089" w:history="1">
        <w:r w:rsidR="0030278E" w:rsidRPr="00842251">
          <w:rPr>
            <w:rStyle w:val="Hyperlink"/>
            <w:rFonts w:cs="Arial"/>
            <w:noProof/>
          </w:rPr>
          <w:t>1.2    Project Scope</w:t>
        </w:r>
        <w:r w:rsidR="0030278E">
          <w:rPr>
            <w:noProof/>
            <w:webHidden/>
          </w:rPr>
          <w:tab/>
        </w:r>
        <w:r w:rsidR="0030278E">
          <w:rPr>
            <w:noProof/>
            <w:webHidden/>
          </w:rPr>
          <w:fldChar w:fldCharType="begin"/>
        </w:r>
        <w:r w:rsidR="0030278E">
          <w:rPr>
            <w:noProof/>
            <w:webHidden/>
          </w:rPr>
          <w:instrText xml:space="preserve"> PAGEREF _Toc503953089 \h </w:instrText>
        </w:r>
        <w:r w:rsidR="0030278E">
          <w:rPr>
            <w:noProof/>
            <w:webHidden/>
          </w:rPr>
        </w:r>
        <w:r w:rsidR="0030278E">
          <w:rPr>
            <w:noProof/>
            <w:webHidden/>
          </w:rPr>
          <w:fldChar w:fldCharType="separate"/>
        </w:r>
        <w:r w:rsidR="0030278E">
          <w:rPr>
            <w:noProof/>
            <w:webHidden/>
          </w:rPr>
          <w:t>4</w:t>
        </w:r>
        <w:r w:rsidR="0030278E">
          <w:rPr>
            <w:noProof/>
            <w:webHidden/>
          </w:rPr>
          <w:fldChar w:fldCharType="end"/>
        </w:r>
      </w:hyperlink>
    </w:p>
    <w:p w14:paraId="4816E268" w14:textId="2A678C68" w:rsidR="0030278E" w:rsidRDefault="00A932AD">
      <w:pPr>
        <w:pStyle w:val="TOC2"/>
        <w:rPr>
          <w:rFonts w:asciiTheme="minorHAnsi" w:eastAsiaTheme="minorEastAsia" w:hAnsiTheme="minorHAnsi" w:cstheme="minorBidi"/>
          <w:noProof/>
          <w:szCs w:val="22"/>
        </w:rPr>
      </w:pPr>
      <w:hyperlink w:anchor="_Toc503953090" w:history="1">
        <w:r w:rsidR="0030278E" w:rsidRPr="00842251">
          <w:rPr>
            <w:rStyle w:val="Hyperlink"/>
            <w:rFonts w:cs="Arial"/>
            <w:noProof/>
          </w:rPr>
          <w:t>1.3    Terminology Standards</w:t>
        </w:r>
        <w:r w:rsidR="0030278E">
          <w:rPr>
            <w:noProof/>
            <w:webHidden/>
          </w:rPr>
          <w:tab/>
        </w:r>
        <w:r w:rsidR="0030278E">
          <w:rPr>
            <w:noProof/>
            <w:webHidden/>
          </w:rPr>
          <w:fldChar w:fldCharType="begin"/>
        </w:r>
        <w:r w:rsidR="0030278E">
          <w:rPr>
            <w:noProof/>
            <w:webHidden/>
          </w:rPr>
          <w:instrText xml:space="preserve"> PAGEREF _Toc503953090 \h </w:instrText>
        </w:r>
        <w:r w:rsidR="0030278E">
          <w:rPr>
            <w:noProof/>
            <w:webHidden/>
          </w:rPr>
        </w:r>
        <w:r w:rsidR="0030278E">
          <w:rPr>
            <w:noProof/>
            <w:webHidden/>
          </w:rPr>
          <w:fldChar w:fldCharType="separate"/>
        </w:r>
        <w:r w:rsidR="0030278E">
          <w:rPr>
            <w:noProof/>
            <w:webHidden/>
          </w:rPr>
          <w:t>4</w:t>
        </w:r>
        <w:r w:rsidR="0030278E">
          <w:rPr>
            <w:noProof/>
            <w:webHidden/>
          </w:rPr>
          <w:fldChar w:fldCharType="end"/>
        </w:r>
      </w:hyperlink>
    </w:p>
    <w:p w14:paraId="30F88F04" w14:textId="42DCEFA6" w:rsidR="0030278E" w:rsidRDefault="00A932AD">
      <w:pPr>
        <w:pStyle w:val="TOC3"/>
        <w:rPr>
          <w:rFonts w:asciiTheme="minorHAnsi" w:eastAsiaTheme="minorEastAsia" w:hAnsiTheme="minorHAnsi" w:cstheme="minorBidi"/>
          <w:szCs w:val="22"/>
        </w:rPr>
      </w:pPr>
      <w:hyperlink w:anchor="_Toc503953091" w:history="1">
        <w:r w:rsidR="0030278E" w:rsidRPr="00842251">
          <w:rPr>
            <w:rStyle w:val="Hyperlink"/>
            <w:rFonts w:cs="Arial"/>
          </w:rPr>
          <w:t>1.3.1 Acronyms</w:t>
        </w:r>
        <w:r w:rsidR="0030278E">
          <w:rPr>
            <w:webHidden/>
          </w:rPr>
          <w:tab/>
        </w:r>
        <w:r w:rsidR="0030278E">
          <w:rPr>
            <w:webHidden/>
          </w:rPr>
          <w:fldChar w:fldCharType="begin"/>
        </w:r>
        <w:r w:rsidR="0030278E">
          <w:rPr>
            <w:webHidden/>
          </w:rPr>
          <w:instrText xml:space="preserve"> PAGEREF _Toc503953091 \h </w:instrText>
        </w:r>
        <w:r w:rsidR="0030278E">
          <w:rPr>
            <w:webHidden/>
          </w:rPr>
        </w:r>
        <w:r w:rsidR="0030278E">
          <w:rPr>
            <w:webHidden/>
          </w:rPr>
          <w:fldChar w:fldCharType="separate"/>
        </w:r>
        <w:r w:rsidR="0030278E">
          <w:rPr>
            <w:webHidden/>
          </w:rPr>
          <w:t>4</w:t>
        </w:r>
        <w:r w:rsidR="0030278E">
          <w:rPr>
            <w:webHidden/>
          </w:rPr>
          <w:fldChar w:fldCharType="end"/>
        </w:r>
      </w:hyperlink>
    </w:p>
    <w:p w14:paraId="4A93611F" w14:textId="50528594" w:rsidR="0030278E" w:rsidRDefault="00A932AD">
      <w:pPr>
        <w:pStyle w:val="TOC3"/>
        <w:rPr>
          <w:rFonts w:asciiTheme="minorHAnsi" w:eastAsiaTheme="minorEastAsia" w:hAnsiTheme="minorHAnsi" w:cstheme="minorBidi"/>
          <w:szCs w:val="22"/>
        </w:rPr>
      </w:pPr>
      <w:hyperlink w:anchor="_Toc503953092" w:history="1">
        <w:r w:rsidR="0030278E" w:rsidRPr="00842251">
          <w:rPr>
            <w:rStyle w:val="Hyperlink"/>
            <w:rFonts w:cs="Arial"/>
          </w:rPr>
          <w:t>1.3.2 Glossary</w:t>
        </w:r>
        <w:r w:rsidR="0030278E">
          <w:rPr>
            <w:webHidden/>
          </w:rPr>
          <w:tab/>
        </w:r>
        <w:r w:rsidR="0030278E">
          <w:rPr>
            <w:webHidden/>
          </w:rPr>
          <w:fldChar w:fldCharType="begin"/>
        </w:r>
        <w:r w:rsidR="0030278E">
          <w:rPr>
            <w:webHidden/>
          </w:rPr>
          <w:instrText xml:space="preserve"> PAGEREF _Toc503953092 \h </w:instrText>
        </w:r>
        <w:r w:rsidR="0030278E">
          <w:rPr>
            <w:webHidden/>
          </w:rPr>
        </w:r>
        <w:r w:rsidR="0030278E">
          <w:rPr>
            <w:webHidden/>
          </w:rPr>
          <w:fldChar w:fldCharType="separate"/>
        </w:r>
        <w:r w:rsidR="0030278E">
          <w:rPr>
            <w:webHidden/>
          </w:rPr>
          <w:t>4</w:t>
        </w:r>
        <w:r w:rsidR="0030278E">
          <w:rPr>
            <w:webHidden/>
          </w:rPr>
          <w:fldChar w:fldCharType="end"/>
        </w:r>
      </w:hyperlink>
    </w:p>
    <w:p w14:paraId="1301C5D8" w14:textId="3B471F66" w:rsidR="0030278E" w:rsidRDefault="00A932AD">
      <w:pPr>
        <w:pStyle w:val="TOC2"/>
        <w:rPr>
          <w:rFonts w:asciiTheme="minorHAnsi" w:eastAsiaTheme="minorEastAsia" w:hAnsiTheme="minorHAnsi" w:cstheme="minorBidi"/>
          <w:noProof/>
          <w:szCs w:val="22"/>
        </w:rPr>
      </w:pPr>
      <w:hyperlink w:anchor="_Toc503953093" w:history="1">
        <w:r w:rsidR="0030278E" w:rsidRPr="00842251">
          <w:rPr>
            <w:rStyle w:val="Hyperlink"/>
            <w:rFonts w:cs="Arial"/>
            <w:noProof/>
          </w:rPr>
          <w:t>1.4   Document References</w:t>
        </w:r>
        <w:r w:rsidR="0030278E">
          <w:rPr>
            <w:noProof/>
            <w:webHidden/>
          </w:rPr>
          <w:tab/>
        </w:r>
        <w:r w:rsidR="0030278E">
          <w:rPr>
            <w:noProof/>
            <w:webHidden/>
          </w:rPr>
          <w:fldChar w:fldCharType="begin"/>
        </w:r>
        <w:r w:rsidR="0030278E">
          <w:rPr>
            <w:noProof/>
            <w:webHidden/>
          </w:rPr>
          <w:instrText xml:space="preserve"> PAGEREF _Toc503953093 \h </w:instrText>
        </w:r>
        <w:r w:rsidR="0030278E">
          <w:rPr>
            <w:noProof/>
            <w:webHidden/>
          </w:rPr>
        </w:r>
        <w:r w:rsidR="0030278E">
          <w:rPr>
            <w:noProof/>
            <w:webHidden/>
          </w:rPr>
          <w:fldChar w:fldCharType="separate"/>
        </w:r>
        <w:r w:rsidR="0030278E">
          <w:rPr>
            <w:noProof/>
            <w:webHidden/>
          </w:rPr>
          <w:t>4</w:t>
        </w:r>
        <w:r w:rsidR="0030278E">
          <w:rPr>
            <w:noProof/>
            <w:webHidden/>
          </w:rPr>
          <w:fldChar w:fldCharType="end"/>
        </w:r>
      </w:hyperlink>
    </w:p>
    <w:p w14:paraId="460FB24E" w14:textId="0200FEE3" w:rsidR="0030278E" w:rsidRDefault="00A932AD">
      <w:pPr>
        <w:pStyle w:val="TOC1"/>
        <w:rPr>
          <w:rFonts w:asciiTheme="minorHAnsi" w:eastAsiaTheme="minorEastAsia" w:hAnsiTheme="minorHAnsi" w:cstheme="minorBidi"/>
          <w:b w:val="0"/>
          <w:sz w:val="22"/>
          <w:szCs w:val="22"/>
        </w:rPr>
      </w:pPr>
      <w:hyperlink w:anchor="_Toc503953094" w:history="1">
        <w:r w:rsidR="0030278E" w:rsidRPr="00842251">
          <w:rPr>
            <w:rStyle w:val="Hyperlink"/>
          </w:rPr>
          <w:t>2.  Diagram</w:t>
        </w:r>
        <w:r w:rsidR="0030278E">
          <w:rPr>
            <w:webHidden/>
          </w:rPr>
          <w:tab/>
        </w:r>
        <w:r w:rsidR="0030278E">
          <w:rPr>
            <w:webHidden/>
          </w:rPr>
          <w:fldChar w:fldCharType="begin"/>
        </w:r>
        <w:r w:rsidR="0030278E">
          <w:rPr>
            <w:webHidden/>
          </w:rPr>
          <w:instrText xml:space="preserve"> PAGEREF _Toc503953094 \h </w:instrText>
        </w:r>
        <w:r w:rsidR="0030278E">
          <w:rPr>
            <w:webHidden/>
          </w:rPr>
        </w:r>
        <w:r w:rsidR="0030278E">
          <w:rPr>
            <w:webHidden/>
          </w:rPr>
          <w:fldChar w:fldCharType="separate"/>
        </w:r>
        <w:r w:rsidR="0030278E">
          <w:rPr>
            <w:webHidden/>
          </w:rPr>
          <w:t>5</w:t>
        </w:r>
        <w:r w:rsidR="0030278E">
          <w:rPr>
            <w:webHidden/>
          </w:rPr>
          <w:fldChar w:fldCharType="end"/>
        </w:r>
      </w:hyperlink>
    </w:p>
    <w:p w14:paraId="63383513" w14:textId="6BD253C4" w:rsidR="0030278E" w:rsidRDefault="00A932AD">
      <w:pPr>
        <w:pStyle w:val="TOC1"/>
        <w:rPr>
          <w:rFonts w:asciiTheme="minorHAnsi" w:eastAsiaTheme="minorEastAsia" w:hAnsiTheme="minorHAnsi" w:cstheme="minorBidi"/>
          <w:b w:val="0"/>
          <w:sz w:val="22"/>
          <w:szCs w:val="22"/>
        </w:rPr>
      </w:pPr>
      <w:hyperlink w:anchor="_Toc503953095" w:history="1">
        <w:r w:rsidR="0030278E" w:rsidRPr="00842251">
          <w:rPr>
            <w:rStyle w:val="Hyperlink"/>
            <w:rFonts w:cs="Arial"/>
          </w:rPr>
          <w:t>3.    Requirements</w:t>
        </w:r>
        <w:r w:rsidR="0030278E">
          <w:rPr>
            <w:webHidden/>
          </w:rPr>
          <w:tab/>
        </w:r>
        <w:r w:rsidR="0030278E">
          <w:rPr>
            <w:webHidden/>
          </w:rPr>
          <w:fldChar w:fldCharType="begin"/>
        </w:r>
        <w:r w:rsidR="0030278E">
          <w:rPr>
            <w:webHidden/>
          </w:rPr>
          <w:instrText xml:space="preserve"> PAGEREF _Toc503953095 \h </w:instrText>
        </w:r>
        <w:r w:rsidR="0030278E">
          <w:rPr>
            <w:webHidden/>
          </w:rPr>
        </w:r>
        <w:r w:rsidR="0030278E">
          <w:rPr>
            <w:webHidden/>
          </w:rPr>
          <w:fldChar w:fldCharType="separate"/>
        </w:r>
        <w:r w:rsidR="0030278E">
          <w:rPr>
            <w:webHidden/>
          </w:rPr>
          <w:t>7</w:t>
        </w:r>
        <w:r w:rsidR="0030278E">
          <w:rPr>
            <w:webHidden/>
          </w:rPr>
          <w:fldChar w:fldCharType="end"/>
        </w:r>
      </w:hyperlink>
    </w:p>
    <w:p w14:paraId="7E58F277" w14:textId="15BBB1D6" w:rsidR="0030278E" w:rsidRDefault="00A932AD">
      <w:pPr>
        <w:pStyle w:val="TOC2"/>
        <w:rPr>
          <w:rFonts w:asciiTheme="minorHAnsi" w:eastAsiaTheme="minorEastAsia" w:hAnsiTheme="minorHAnsi" w:cstheme="minorBidi"/>
          <w:noProof/>
          <w:szCs w:val="22"/>
        </w:rPr>
      </w:pPr>
      <w:hyperlink w:anchor="_Toc503953096" w:history="1">
        <w:r w:rsidR="0030278E" w:rsidRPr="00842251">
          <w:rPr>
            <w:rStyle w:val="Hyperlink"/>
            <w:rFonts w:cs="Arial"/>
            <w:noProof/>
          </w:rPr>
          <w:t>3.1    Functional Requirements</w:t>
        </w:r>
        <w:r w:rsidR="0030278E">
          <w:rPr>
            <w:noProof/>
            <w:webHidden/>
          </w:rPr>
          <w:tab/>
        </w:r>
        <w:r w:rsidR="0030278E">
          <w:rPr>
            <w:noProof/>
            <w:webHidden/>
          </w:rPr>
          <w:fldChar w:fldCharType="begin"/>
        </w:r>
        <w:r w:rsidR="0030278E">
          <w:rPr>
            <w:noProof/>
            <w:webHidden/>
          </w:rPr>
          <w:instrText xml:space="preserve"> PAGEREF _Toc503953096 \h </w:instrText>
        </w:r>
        <w:r w:rsidR="0030278E">
          <w:rPr>
            <w:noProof/>
            <w:webHidden/>
          </w:rPr>
        </w:r>
        <w:r w:rsidR="0030278E">
          <w:rPr>
            <w:noProof/>
            <w:webHidden/>
          </w:rPr>
          <w:fldChar w:fldCharType="separate"/>
        </w:r>
        <w:r w:rsidR="0030278E">
          <w:rPr>
            <w:noProof/>
            <w:webHidden/>
          </w:rPr>
          <w:t>7</w:t>
        </w:r>
        <w:r w:rsidR="0030278E">
          <w:rPr>
            <w:noProof/>
            <w:webHidden/>
          </w:rPr>
          <w:fldChar w:fldCharType="end"/>
        </w:r>
      </w:hyperlink>
    </w:p>
    <w:p w14:paraId="355AB3E5" w14:textId="68F49A3E" w:rsidR="0030278E" w:rsidRDefault="00A932AD">
      <w:pPr>
        <w:pStyle w:val="TOC2"/>
        <w:rPr>
          <w:rFonts w:asciiTheme="minorHAnsi" w:eastAsiaTheme="minorEastAsia" w:hAnsiTheme="minorHAnsi" w:cstheme="minorBidi"/>
          <w:noProof/>
          <w:szCs w:val="22"/>
        </w:rPr>
      </w:pPr>
      <w:hyperlink w:anchor="_Toc503953097" w:history="1">
        <w:r w:rsidR="0030278E" w:rsidRPr="00842251">
          <w:rPr>
            <w:rStyle w:val="Hyperlink"/>
            <w:rFonts w:cs="Arial"/>
            <w:noProof/>
          </w:rPr>
          <w:t>3.2    Messaging Protocols</w:t>
        </w:r>
        <w:r w:rsidR="0030278E">
          <w:rPr>
            <w:noProof/>
            <w:webHidden/>
          </w:rPr>
          <w:tab/>
        </w:r>
        <w:r w:rsidR="0030278E">
          <w:rPr>
            <w:noProof/>
            <w:webHidden/>
          </w:rPr>
          <w:fldChar w:fldCharType="begin"/>
        </w:r>
        <w:r w:rsidR="0030278E">
          <w:rPr>
            <w:noProof/>
            <w:webHidden/>
          </w:rPr>
          <w:instrText xml:space="preserve"> PAGEREF _Toc503953097 \h </w:instrText>
        </w:r>
        <w:r w:rsidR="0030278E">
          <w:rPr>
            <w:noProof/>
            <w:webHidden/>
          </w:rPr>
        </w:r>
        <w:r w:rsidR="0030278E">
          <w:rPr>
            <w:noProof/>
            <w:webHidden/>
          </w:rPr>
          <w:fldChar w:fldCharType="separate"/>
        </w:r>
        <w:r w:rsidR="0030278E">
          <w:rPr>
            <w:noProof/>
            <w:webHidden/>
          </w:rPr>
          <w:t>9</w:t>
        </w:r>
        <w:r w:rsidR="0030278E">
          <w:rPr>
            <w:noProof/>
            <w:webHidden/>
          </w:rPr>
          <w:fldChar w:fldCharType="end"/>
        </w:r>
      </w:hyperlink>
    </w:p>
    <w:p w14:paraId="73B42AFC" w14:textId="5C94634C" w:rsidR="0030278E" w:rsidRDefault="00A932AD">
      <w:pPr>
        <w:pStyle w:val="TOC3"/>
        <w:rPr>
          <w:rFonts w:asciiTheme="minorHAnsi" w:eastAsiaTheme="minorEastAsia" w:hAnsiTheme="minorHAnsi" w:cstheme="minorBidi"/>
          <w:szCs w:val="22"/>
        </w:rPr>
      </w:pPr>
      <w:hyperlink w:anchor="_Toc503953098" w:history="1">
        <w:r w:rsidR="0030278E" w:rsidRPr="00842251">
          <w:rPr>
            <w:rStyle w:val="Hyperlink"/>
          </w:rPr>
          <w:t>3.2.1    Inbound to the BayCare Cloverleaf From Bridge</w:t>
        </w:r>
        <w:r w:rsidR="0030278E">
          <w:rPr>
            <w:webHidden/>
          </w:rPr>
          <w:tab/>
        </w:r>
        <w:r w:rsidR="0030278E">
          <w:rPr>
            <w:webHidden/>
          </w:rPr>
          <w:fldChar w:fldCharType="begin"/>
        </w:r>
        <w:r w:rsidR="0030278E">
          <w:rPr>
            <w:webHidden/>
          </w:rPr>
          <w:instrText xml:space="preserve"> PAGEREF _Toc503953098 \h </w:instrText>
        </w:r>
        <w:r w:rsidR="0030278E">
          <w:rPr>
            <w:webHidden/>
          </w:rPr>
        </w:r>
        <w:r w:rsidR="0030278E">
          <w:rPr>
            <w:webHidden/>
          </w:rPr>
          <w:fldChar w:fldCharType="separate"/>
        </w:r>
        <w:r w:rsidR="0030278E">
          <w:rPr>
            <w:webHidden/>
          </w:rPr>
          <w:t>9</w:t>
        </w:r>
        <w:r w:rsidR="0030278E">
          <w:rPr>
            <w:webHidden/>
          </w:rPr>
          <w:fldChar w:fldCharType="end"/>
        </w:r>
      </w:hyperlink>
    </w:p>
    <w:p w14:paraId="61E1FABC" w14:textId="6B66317A" w:rsidR="0030278E" w:rsidRDefault="00A932AD">
      <w:pPr>
        <w:pStyle w:val="TOC3"/>
        <w:rPr>
          <w:rFonts w:asciiTheme="minorHAnsi" w:eastAsiaTheme="minorEastAsia" w:hAnsiTheme="minorHAnsi" w:cstheme="minorBidi"/>
          <w:szCs w:val="22"/>
        </w:rPr>
      </w:pPr>
      <w:hyperlink w:anchor="_Toc503953099" w:history="1">
        <w:r w:rsidR="0030278E" w:rsidRPr="00842251">
          <w:rPr>
            <w:rStyle w:val="Hyperlink"/>
          </w:rPr>
          <w:t>3.2.2    Outbound to Cerner</w:t>
        </w:r>
        <w:r w:rsidR="0030278E">
          <w:rPr>
            <w:webHidden/>
          </w:rPr>
          <w:tab/>
        </w:r>
        <w:r w:rsidR="0030278E">
          <w:rPr>
            <w:webHidden/>
          </w:rPr>
          <w:fldChar w:fldCharType="begin"/>
        </w:r>
        <w:r w:rsidR="0030278E">
          <w:rPr>
            <w:webHidden/>
          </w:rPr>
          <w:instrText xml:space="preserve"> PAGEREF _Toc503953099 \h </w:instrText>
        </w:r>
        <w:r w:rsidR="0030278E">
          <w:rPr>
            <w:webHidden/>
          </w:rPr>
        </w:r>
        <w:r w:rsidR="0030278E">
          <w:rPr>
            <w:webHidden/>
          </w:rPr>
          <w:fldChar w:fldCharType="separate"/>
        </w:r>
        <w:r w:rsidR="0030278E">
          <w:rPr>
            <w:webHidden/>
          </w:rPr>
          <w:t>9</w:t>
        </w:r>
        <w:r w:rsidR="0030278E">
          <w:rPr>
            <w:webHidden/>
          </w:rPr>
          <w:fldChar w:fldCharType="end"/>
        </w:r>
      </w:hyperlink>
    </w:p>
    <w:p w14:paraId="355CDB6F" w14:textId="0A109087" w:rsidR="0030278E" w:rsidRDefault="00A932AD">
      <w:pPr>
        <w:pStyle w:val="TOC1"/>
        <w:rPr>
          <w:rFonts w:asciiTheme="minorHAnsi" w:eastAsiaTheme="minorEastAsia" w:hAnsiTheme="minorHAnsi" w:cstheme="minorBidi"/>
          <w:b w:val="0"/>
          <w:sz w:val="22"/>
          <w:szCs w:val="22"/>
        </w:rPr>
      </w:pPr>
      <w:hyperlink w:anchor="_Toc503953100" w:history="1">
        <w:r w:rsidR="0030278E" w:rsidRPr="00842251">
          <w:rPr>
            <w:rStyle w:val="Hyperlink"/>
            <w:rFonts w:cs="Arial"/>
          </w:rPr>
          <w:t>4.    HL7 Messaging</w:t>
        </w:r>
        <w:r w:rsidR="0030278E">
          <w:rPr>
            <w:webHidden/>
          </w:rPr>
          <w:tab/>
        </w:r>
        <w:r w:rsidR="0030278E">
          <w:rPr>
            <w:webHidden/>
          </w:rPr>
          <w:fldChar w:fldCharType="begin"/>
        </w:r>
        <w:r w:rsidR="0030278E">
          <w:rPr>
            <w:webHidden/>
          </w:rPr>
          <w:instrText xml:space="preserve"> PAGEREF _Toc503953100 \h </w:instrText>
        </w:r>
        <w:r w:rsidR="0030278E">
          <w:rPr>
            <w:webHidden/>
          </w:rPr>
        </w:r>
        <w:r w:rsidR="0030278E">
          <w:rPr>
            <w:webHidden/>
          </w:rPr>
          <w:fldChar w:fldCharType="separate"/>
        </w:r>
        <w:r w:rsidR="0030278E">
          <w:rPr>
            <w:webHidden/>
          </w:rPr>
          <w:t>10</w:t>
        </w:r>
        <w:r w:rsidR="0030278E">
          <w:rPr>
            <w:webHidden/>
          </w:rPr>
          <w:fldChar w:fldCharType="end"/>
        </w:r>
      </w:hyperlink>
    </w:p>
    <w:p w14:paraId="465B02B2" w14:textId="56247BCD" w:rsidR="0030278E" w:rsidRDefault="00A932AD">
      <w:pPr>
        <w:pStyle w:val="TOC2"/>
        <w:rPr>
          <w:rFonts w:asciiTheme="minorHAnsi" w:eastAsiaTheme="minorEastAsia" w:hAnsiTheme="minorHAnsi" w:cstheme="minorBidi"/>
          <w:noProof/>
          <w:szCs w:val="22"/>
        </w:rPr>
      </w:pPr>
      <w:hyperlink w:anchor="_Toc503953101" w:history="1">
        <w:r w:rsidR="0030278E" w:rsidRPr="00842251">
          <w:rPr>
            <w:rStyle w:val="Hyperlink"/>
            <w:rFonts w:cs="Arial"/>
            <w:noProof/>
          </w:rPr>
          <w:t>4.1 Messaging Format</w:t>
        </w:r>
        <w:r w:rsidR="0030278E">
          <w:rPr>
            <w:noProof/>
            <w:webHidden/>
          </w:rPr>
          <w:tab/>
        </w:r>
        <w:r w:rsidR="0030278E">
          <w:rPr>
            <w:noProof/>
            <w:webHidden/>
          </w:rPr>
          <w:fldChar w:fldCharType="begin"/>
        </w:r>
        <w:r w:rsidR="0030278E">
          <w:rPr>
            <w:noProof/>
            <w:webHidden/>
          </w:rPr>
          <w:instrText xml:space="preserve"> PAGEREF _Toc503953101 \h </w:instrText>
        </w:r>
        <w:r w:rsidR="0030278E">
          <w:rPr>
            <w:noProof/>
            <w:webHidden/>
          </w:rPr>
        </w:r>
        <w:r w:rsidR="0030278E">
          <w:rPr>
            <w:noProof/>
            <w:webHidden/>
          </w:rPr>
          <w:fldChar w:fldCharType="separate"/>
        </w:r>
        <w:r w:rsidR="0030278E">
          <w:rPr>
            <w:noProof/>
            <w:webHidden/>
          </w:rPr>
          <w:t>10</w:t>
        </w:r>
        <w:r w:rsidR="0030278E">
          <w:rPr>
            <w:noProof/>
            <w:webHidden/>
          </w:rPr>
          <w:fldChar w:fldCharType="end"/>
        </w:r>
      </w:hyperlink>
    </w:p>
    <w:p w14:paraId="2C834A8C" w14:textId="7B0216B3" w:rsidR="0030278E" w:rsidRDefault="00A932AD">
      <w:pPr>
        <w:pStyle w:val="TOC3"/>
        <w:rPr>
          <w:rFonts w:asciiTheme="minorHAnsi" w:eastAsiaTheme="minorEastAsia" w:hAnsiTheme="minorHAnsi" w:cstheme="minorBidi"/>
          <w:szCs w:val="22"/>
        </w:rPr>
      </w:pPr>
      <w:hyperlink w:anchor="_Toc503953102" w:history="1">
        <w:r w:rsidR="0030278E" w:rsidRPr="00842251">
          <w:rPr>
            <w:rStyle w:val="Hyperlink"/>
          </w:rPr>
          <w:t>4.1.1     Segments</w:t>
        </w:r>
        <w:r w:rsidR="0030278E">
          <w:rPr>
            <w:webHidden/>
          </w:rPr>
          <w:tab/>
        </w:r>
        <w:r w:rsidR="0030278E">
          <w:rPr>
            <w:webHidden/>
          </w:rPr>
          <w:fldChar w:fldCharType="begin"/>
        </w:r>
        <w:r w:rsidR="0030278E">
          <w:rPr>
            <w:webHidden/>
          </w:rPr>
          <w:instrText xml:space="preserve"> PAGEREF _Toc503953102 \h </w:instrText>
        </w:r>
        <w:r w:rsidR="0030278E">
          <w:rPr>
            <w:webHidden/>
          </w:rPr>
        </w:r>
        <w:r w:rsidR="0030278E">
          <w:rPr>
            <w:webHidden/>
          </w:rPr>
          <w:fldChar w:fldCharType="separate"/>
        </w:r>
        <w:r w:rsidR="0030278E">
          <w:rPr>
            <w:webHidden/>
          </w:rPr>
          <w:t>10</w:t>
        </w:r>
        <w:r w:rsidR="0030278E">
          <w:rPr>
            <w:webHidden/>
          </w:rPr>
          <w:fldChar w:fldCharType="end"/>
        </w:r>
      </w:hyperlink>
    </w:p>
    <w:p w14:paraId="43CF9535" w14:textId="43211F0E" w:rsidR="0030278E" w:rsidRDefault="00A932AD">
      <w:pPr>
        <w:pStyle w:val="TOC3"/>
        <w:rPr>
          <w:rFonts w:asciiTheme="minorHAnsi" w:eastAsiaTheme="minorEastAsia" w:hAnsiTheme="minorHAnsi" w:cstheme="minorBidi"/>
          <w:szCs w:val="22"/>
        </w:rPr>
      </w:pPr>
      <w:hyperlink w:anchor="_Toc503953103" w:history="1">
        <w:r w:rsidR="0030278E" w:rsidRPr="00842251">
          <w:rPr>
            <w:rStyle w:val="Hyperlink"/>
          </w:rPr>
          <w:t>4.1</w:t>
        </w:r>
        <w:r w:rsidR="0030278E" w:rsidRPr="00842251">
          <w:rPr>
            <w:rStyle w:val="Hyperlink"/>
            <w:i/>
          </w:rPr>
          <w:t>.</w:t>
        </w:r>
        <w:r w:rsidR="0030278E" w:rsidRPr="00842251">
          <w:rPr>
            <w:rStyle w:val="Hyperlink"/>
          </w:rPr>
          <w:t>2     Messaging Event Types</w:t>
        </w:r>
        <w:r w:rsidR="0030278E">
          <w:rPr>
            <w:webHidden/>
          </w:rPr>
          <w:tab/>
        </w:r>
        <w:r w:rsidR="0030278E">
          <w:rPr>
            <w:webHidden/>
          </w:rPr>
          <w:fldChar w:fldCharType="begin"/>
        </w:r>
        <w:r w:rsidR="0030278E">
          <w:rPr>
            <w:webHidden/>
          </w:rPr>
          <w:instrText xml:space="preserve"> PAGEREF _Toc503953103 \h </w:instrText>
        </w:r>
        <w:r w:rsidR="0030278E">
          <w:rPr>
            <w:webHidden/>
          </w:rPr>
        </w:r>
        <w:r w:rsidR="0030278E">
          <w:rPr>
            <w:webHidden/>
          </w:rPr>
          <w:fldChar w:fldCharType="separate"/>
        </w:r>
        <w:r w:rsidR="0030278E">
          <w:rPr>
            <w:webHidden/>
          </w:rPr>
          <w:t>10</w:t>
        </w:r>
        <w:r w:rsidR="0030278E">
          <w:rPr>
            <w:webHidden/>
          </w:rPr>
          <w:fldChar w:fldCharType="end"/>
        </w:r>
      </w:hyperlink>
    </w:p>
    <w:p w14:paraId="0D9BDC83" w14:textId="5F890A32" w:rsidR="0030278E" w:rsidRDefault="00A932AD">
      <w:pPr>
        <w:pStyle w:val="TOC3"/>
        <w:rPr>
          <w:rFonts w:asciiTheme="minorHAnsi" w:eastAsiaTheme="minorEastAsia" w:hAnsiTheme="minorHAnsi" w:cstheme="minorBidi"/>
          <w:szCs w:val="22"/>
        </w:rPr>
      </w:pPr>
      <w:hyperlink w:anchor="_Toc503953104" w:history="1">
        <w:r w:rsidR="0030278E" w:rsidRPr="00842251">
          <w:rPr>
            <w:rStyle w:val="Hyperlink"/>
          </w:rPr>
          <w:t>4.1</w:t>
        </w:r>
        <w:r w:rsidR="0030278E" w:rsidRPr="00842251">
          <w:rPr>
            <w:rStyle w:val="Hyperlink"/>
            <w:i/>
          </w:rPr>
          <w:t>.</w:t>
        </w:r>
        <w:r w:rsidR="0030278E" w:rsidRPr="00842251">
          <w:rPr>
            <w:rStyle w:val="Hyperlink"/>
          </w:rPr>
          <w:t>3    Cloverleaf Configuration Files</w:t>
        </w:r>
        <w:r w:rsidR="0030278E">
          <w:rPr>
            <w:webHidden/>
          </w:rPr>
          <w:tab/>
        </w:r>
        <w:r w:rsidR="0030278E">
          <w:rPr>
            <w:webHidden/>
          </w:rPr>
          <w:fldChar w:fldCharType="begin"/>
        </w:r>
        <w:r w:rsidR="0030278E">
          <w:rPr>
            <w:webHidden/>
          </w:rPr>
          <w:instrText xml:space="preserve"> PAGEREF _Toc503953104 \h </w:instrText>
        </w:r>
        <w:r w:rsidR="0030278E">
          <w:rPr>
            <w:webHidden/>
          </w:rPr>
        </w:r>
        <w:r w:rsidR="0030278E">
          <w:rPr>
            <w:webHidden/>
          </w:rPr>
          <w:fldChar w:fldCharType="separate"/>
        </w:r>
        <w:r w:rsidR="0030278E">
          <w:rPr>
            <w:webHidden/>
          </w:rPr>
          <w:t>11</w:t>
        </w:r>
        <w:r w:rsidR="0030278E">
          <w:rPr>
            <w:webHidden/>
          </w:rPr>
          <w:fldChar w:fldCharType="end"/>
        </w:r>
      </w:hyperlink>
    </w:p>
    <w:p w14:paraId="2F67414B" w14:textId="6F320E13" w:rsidR="0030278E" w:rsidRDefault="00A932AD">
      <w:pPr>
        <w:pStyle w:val="TOC3"/>
        <w:rPr>
          <w:rFonts w:asciiTheme="minorHAnsi" w:eastAsiaTheme="minorEastAsia" w:hAnsiTheme="minorHAnsi" w:cstheme="minorBidi"/>
          <w:szCs w:val="22"/>
        </w:rPr>
      </w:pPr>
      <w:hyperlink w:anchor="_Toc503953105" w:history="1">
        <w:r w:rsidR="0030278E" w:rsidRPr="00842251">
          <w:rPr>
            <w:rStyle w:val="Hyperlink"/>
          </w:rPr>
          <w:t>4.1.4    Cloverleaf Site Location</w:t>
        </w:r>
        <w:r w:rsidR="0030278E">
          <w:rPr>
            <w:webHidden/>
          </w:rPr>
          <w:tab/>
        </w:r>
        <w:r w:rsidR="0030278E">
          <w:rPr>
            <w:webHidden/>
          </w:rPr>
          <w:fldChar w:fldCharType="begin"/>
        </w:r>
        <w:r w:rsidR="0030278E">
          <w:rPr>
            <w:webHidden/>
          </w:rPr>
          <w:instrText xml:space="preserve"> PAGEREF _Toc503953105 \h </w:instrText>
        </w:r>
        <w:r w:rsidR="0030278E">
          <w:rPr>
            <w:webHidden/>
          </w:rPr>
        </w:r>
        <w:r w:rsidR="0030278E">
          <w:rPr>
            <w:webHidden/>
          </w:rPr>
          <w:fldChar w:fldCharType="separate"/>
        </w:r>
        <w:r w:rsidR="0030278E">
          <w:rPr>
            <w:webHidden/>
          </w:rPr>
          <w:t>11</w:t>
        </w:r>
        <w:r w:rsidR="0030278E">
          <w:rPr>
            <w:webHidden/>
          </w:rPr>
          <w:fldChar w:fldCharType="end"/>
        </w:r>
      </w:hyperlink>
    </w:p>
    <w:p w14:paraId="27409A76" w14:textId="7F9E8391" w:rsidR="0030278E" w:rsidRDefault="00A932AD">
      <w:pPr>
        <w:pStyle w:val="TOC2"/>
        <w:rPr>
          <w:rFonts w:asciiTheme="minorHAnsi" w:eastAsiaTheme="minorEastAsia" w:hAnsiTheme="minorHAnsi" w:cstheme="minorBidi"/>
          <w:noProof/>
          <w:szCs w:val="22"/>
        </w:rPr>
      </w:pPr>
      <w:hyperlink w:anchor="_Toc503953106" w:history="1">
        <w:r w:rsidR="0030278E" w:rsidRPr="00842251">
          <w:rPr>
            <w:rStyle w:val="Hyperlink"/>
            <w:noProof/>
          </w:rPr>
          <w:t>4.2     Data Transformation Requirements</w:t>
        </w:r>
        <w:r w:rsidR="0030278E">
          <w:rPr>
            <w:noProof/>
            <w:webHidden/>
          </w:rPr>
          <w:tab/>
        </w:r>
        <w:r w:rsidR="0030278E">
          <w:rPr>
            <w:noProof/>
            <w:webHidden/>
          </w:rPr>
          <w:fldChar w:fldCharType="begin"/>
        </w:r>
        <w:r w:rsidR="0030278E">
          <w:rPr>
            <w:noProof/>
            <w:webHidden/>
          </w:rPr>
          <w:instrText xml:space="preserve"> PAGEREF _Toc503953106 \h </w:instrText>
        </w:r>
        <w:r w:rsidR="0030278E">
          <w:rPr>
            <w:noProof/>
            <w:webHidden/>
          </w:rPr>
        </w:r>
        <w:r w:rsidR="0030278E">
          <w:rPr>
            <w:noProof/>
            <w:webHidden/>
          </w:rPr>
          <w:fldChar w:fldCharType="separate"/>
        </w:r>
        <w:r w:rsidR="0030278E">
          <w:rPr>
            <w:noProof/>
            <w:webHidden/>
          </w:rPr>
          <w:t>11</w:t>
        </w:r>
        <w:r w:rsidR="0030278E">
          <w:rPr>
            <w:noProof/>
            <w:webHidden/>
          </w:rPr>
          <w:fldChar w:fldCharType="end"/>
        </w:r>
      </w:hyperlink>
    </w:p>
    <w:p w14:paraId="74726DE4" w14:textId="5659A94C" w:rsidR="0030278E" w:rsidRDefault="00A932AD">
      <w:pPr>
        <w:pStyle w:val="TOC2"/>
        <w:rPr>
          <w:rFonts w:asciiTheme="minorHAnsi" w:eastAsiaTheme="minorEastAsia" w:hAnsiTheme="minorHAnsi" w:cstheme="minorBidi"/>
          <w:noProof/>
          <w:szCs w:val="22"/>
        </w:rPr>
      </w:pPr>
      <w:hyperlink w:anchor="_Toc503953107" w:history="1">
        <w:r w:rsidR="0030278E" w:rsidRPr="00842251">
          <w:rPr>
            <w:rStyle w:val="Hyperlink"/>
            <w:noProof/>
          </w:rPr>
          <w:t>4.3     Sample Message</w:t>
        </w:r>
        <w:r w:rsidR="0030278E">
          <w:rPr>
            <w:noProof/>
            <w:webHidden/>
          </w:rPr>
          <w:tab/>
        </w:r>
        <w:r w:rsidR="0030278E">
          <w:rPr>
            <w:noProof/>
            <w:webHidden/>
          </w:rPr>
          <w:fldChar w:fldCharType="begin"/>
        </w:r>
        <w:r w:rsidR="0030278E">
          <w:rPr>
            <w:noProof/>
            <w:webHidden/>
          </w:rPr>
          <w:instrText xml:space="preserve"> PAGEREF _Toc503953107 \h </w:instrText>
        </w:r>
        <w:r w:rsidR="0030278E">
          <w:rPr>
            <w:noProof/>
            <w:webHidden/>
          </w:rPr>
        </w:r>
        <w:r w:rsidR="0030278E">
          <w:rPr>
            <w:noProof/>
            <w:webHidden/>
          </w:rPr>
          <w:fldChar w:fldCharType="separate"/>
        </w:r>
        <w:r w:rsidR="0030278E">
          <w:rPr>
            <w:noProof/>
            <w:webHidden/>
          </w:rPr>
          <w:t>12</w:t>
        </w:r>
        <w:r w:rsidR="0030278E">
          <w:rPr>
            <w:noProof/>
            <w:webHidden/>
          </w:rPr>
          <w:fldChar w:fldCharType="end"/>
        </w:r>
      </w:hyperlink>
    </w:p>
    <w:p w14:paraId="64EEB98A" w14:textId="7A7A37D1" w:rsidR="0030278E" w:rsidRDefault="00A932AD">
      <w:pPr>
        <w:pStyle w:val="TOC1"/>
        <w:rPr>
          <w:rFonts w:asciiTheme="minorHAnsi" w:eastAsiaTheme="minorEastAsia" w:hAnsiTheme="minorHAnsi" w:cstheme="minorBidi"/>
          <w:b w:val="0"/>
          <w:sz w:val="22"/>
          <w:szCs w:val="22"/>
        </w:rPr>
      </w:pPr>
      <w:hyperlink w:anchor="_Toc503953108" w:history="1">
        <w:r w:rsidR="0030278E" w:rsidRPr="00842251">
          <w:rPr>
            <w:rStyle w:val="Hyperlink"/>
            <w:rFonts w:cs="Arial"/>
          </w:rPr>
          <w:t>Appendix A: Risks and Concerns</w:t>
        </w:r>
        <w:r w:rsidR="0030278E">
          <w:rPr>
            <w:webHidden/>
          </w:rPr>
          <w:tab/>
        </w:r>
        <w:r w:rsidR="0030278E">
          <w:rPr>
            <w:webHidden/>
          </w:rPr>
          <w:fldChar w:fldCharType="begin"/>
        </w:r>
        <w:r w:rsidR="0030278E">
          <w:rPr>
            <w:webHidden/>
          </w:rPr>
          <w:instrText xml:space="preserve"> PAGEREF _Toc503953108 \h </w:instrText>
        </w:r>
        <w:r w:rsidR="0030278E">
          <w:rPr>
            <w:webHidden/>
          </w:rPr>
        </w:r>
        <w:r w:rsidR="0030278E">
          <w:rPr>
            <w:webHidden/>
          </w:rPr>
          <w:fldChar w:fldCharType="separate"/>
        </w:r>
        <w:r w:rsidR="0030278E">
          <w:rPr>
            <w:webHidden/>
          </w:rPr>
          <w:t>12</w:t>
        </w:r>
        <w:r w:rsidR="0030278E">
          <w:rPr>
            <w:webHidden/>
          </w:rPr>
          <w:fldChar w:fldCharType="end"/>
        </w:r>
      </w:hyperlink>
    </w:p>
    <w:p w14:paraId="3550CAC2" w14:textId="313873E5" w:rsidR="0030278E" w:rsidRDefault="00A932AD">
      <w:pPr>
        <w:pStyle w:val="TOC1"/>
        <w:rPr>
          <w:rFonts w:asciiTheme="minorHAnsi" w:eastAsiaTheme="minorEastAsia" w:hAnsiTheme="minorHAnsi" w:cstheme="minorBidi"/>
          <w:b w:val="0"/>
          <w:sz w:val="22"/>
          <w:szCs w:val="22"/>
        </w:rPr>
      </w:pPr>
      <w:hyperlink w:anchor="_Toc503953109" w:history="1">
        <w:r w:rsidR="0030278E" w:rsidRPr="00842251">
          <w:rPr>
            <w:rStyle w:val="Hyperlink"/>
            <w:rFonts w:cs="Arial"/>
          </w:rPr>
          <w:t>Appendix B: Issues List</w:t>
        </w:r>
        <w:r w:rsidR="0030278E">
          <w:rPr>
            <w:webHidden/>
          </w:rPr>
          <w:tab/>
        </w:r>
        <w:r w:rsidR="0030278E">
          <w:rPr>
            <w:webHidden/>
          </w:rPr>
          <w:fldChar w:fldCharType="begin"/>
        </w:r>
        <w:r w:rsidR="0030278E">
          <w:rPr>
            <w:webHidden/>
          </w:rPr>
          <w:instrText xml:space="preserve"> PAGEREF _Toc503953109 \h </w:instrText>
        </w:r>
        <w:r w:rsidR="0030278E">
          <w:rPr>
            <w:webHidden/>
          </w:rPr>
        </w:r>
        <w:r w:rsidR="0030278E">
          <w:rPr>
            <w:webHidden/>
          </w:rPr>
          <w:fldChar w:fldCharType="separate"/>
        </w:r>
        <w:r w:rsidR="0030278E">
          <w:rPr>
            <w:webHidden/>
          </w:rPr>
          <w:t>12</w:t>
        </w:r>
        <w:r w:rsidR="0030278E">
          <w:rPr>
            <w:webHidden/>
          </w:rPr>
          <w:fldChar w:fldCharType="end"/>
        </w:r>
      </w:hyperlink>
    </w:p>
    <w:p w14:paraId="4341C2FB" w14:textId="2D10E3D8"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341C2FC" w14:textId="77777777" w:rsidR="00320263" w:rsidRPr="006332F2" w:rsidRDefault="00CF2307" w:rsidP="006332F2">
      <w:pPr>
        <w:pStyle w:val="Heading1"/>
        <w:rPr>
          <w:b/>
        </w:rPr>
      </w:pPr>
      <w:r w:rsidRPr="00CF2307">
        <w:rPr>
          <w:noProof/>
        </w:rPr>
        <w:br w:type="page"/>
      </w:r>
      <w:bookmarkStart w:id="0" w:name="_Toc503953083"/>
      <w:r w:rsidR="00320263" w:rsidRPr="006332F2">
        <w:rPr>
          <w:b/>
          <w:color w:val="548DD4" w:themeColor="text2" w:themeTint="99"/>
        </w:rPr>
        <w:lastRenderedPageBreak/>
        <w:t>Document Control</w:t>
      </w:r>
      <w:bookmarkEnd w:id="0"/>
    </w:p>
    <w:p w14:paraId="4341C2FD"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503953084"/>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4341C30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E"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F"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00"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4341C305"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2" w14:textId="77777777" w:rsidR="00516603" w:rsidRPr="00FB14A7" w:rsidRDefault="00AB6D9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J King</w:t>
            </w:r>
          </w:p>
        </w:tc>
        <w:tc>
          <w:tcPr>
            <w:tcW w:w="4150" w:type="dxa"/>
            <w:tcBorders>
              <w:top w:val="outset" w:sz="6" w:space="0" w:color="auto"/>
              <w:left w:val="outset" w:sz="6" w:space="0" w:color="auto"/>
              <w:bottom w:val="outset" w:sz="6" w:space="0" w:color="auto"/>
              <w:right w:val="outset" w:sz="6" w:space="0" w:color="auto"/>
            </w:tcBorders>
            <w:vAlign w:val="center"/>
          </w:tcPr>
          <w:p w14:paraId="4341C303" w14:textId="77777777" w:rsidR="00516603" w:rsidRPr="00FB14A7"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4341C304" w14:textId="77777777" w:rsidR="00516603" w:rsidRPr="00FB14A7" w:rsidRDefault="00AB6D98"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Michael.King</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004732" w:rsidRPr="00FB14A7" w14:paraId="4341C30A"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6" w14:textId="77777777" w:rsidR="00FB2ABC" w:rsidRPr="00FB14A7" w:rsidRDefault="00AB6D9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 Miller</w:t>
            </w:r>
          </w:p>
        </w:tc>
        <w:tc>
          <w:tcPr>
            <w:tcW w:w="4150" w:type="dxa"/>
            <w:tcBorders>
              <w:top w:val="outset" w:sz="6" w:space="0" w:color="auto"/>
              <w:left w:val="outset" w:sz="6" w:space="0" w:color="auto"/>
              <w:bottom w:val="outset" w:sz="6" w:space="0" w:color="auto"/>
              <w:right w:val="outset" w:sz="6" w:space="0" w:color="auto"/>
            </w:tcBorders>
            <w:vAlign w:val="center"/>
          </w:tcPr>
          <w:p w14:paraId="4341C307" w14:textId="77777777" w:rsidR="00FB2ABC"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 Engineer</w:t>
            </w:r>
            <w:r w:rsidR="00FB2ABC">
              <w:rPr>
                <w:rFonts w:asciiTheme="minorHAnsi" w:eastAsia="Times New Roman" w:hAnsiTheme="minorHAnsi" w:cs="Arial"/>
                <w:color w:val="000000"/>
                <w:sz w:val="22"/>
              </w:rPr>
              <w:t xml:space="preserve">, </w:t>
            </w:r>
          </w:p>
          <w:p w14:paraId="4341C308"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Consulting Advancement Team, Cerner</w:t>
            </w:r>
          </w:p>
        </w:tc>
        <w:tc>
          <w:tcPr>
            <w:tcW w:w="3894" w:type="dxa"/>
            <w:tcBorders>
              <w:top w:val="outset" w:sz="6" w:space="0" w:color="auto"/>
              <w:left w:val="outset" w:sz="6" w:space="0" w:color="auto"/>
              <w:bottom w:val="outset" w:sz="6" w:space="0" w:color="auto"/>
              <w:right w:val="outset" w:sz="6" w:space="0" w:color="auto"/>
            </w:tcBorders>
            <w:vAlign w:val="center"/>
          </w:tcPr>
          <w:p w14:paraId="4341C309"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Andrew.Miller@cerner.com</w:t>
            </w:r>
          </w:p>
        </w:tc>
      </w:tr>
      <w:tr w:rsidR="00C60D23" w:rsidRPr="00FB14A7" w14:paraId="4475E38C"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03B912B" w14:textId="268E3353" w:rsidR="00C60D23"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Matthew Awosanya</w:t>
            </w:r>
          </w:p>
        </w:tc>
        <w:tc>
          <w:tcPr>
            <w:tcW w:w="4150" w:type="dxa"/>
            <w:tcBorders>
              <w:top w:val="outset" w:sz="6" w:space="0" w:color="auto"/>
              <w:left w:val="outset" w:sz="6" w:space="0" w:color="auto"/>
              <w:bottom w:val="outset" w:sz="6" w:space="0" w:color="auto"/>
              <w:right w:val="outset" w:sz="6" w:space="0" w:color="auto"/>
            </w:tcBorders>
            <w:vAlign w:val="center"/>
          </w:tcPr>
          <w:p w14:paraId="383D0786" w14:textId="520E069C" w:rsidR="00C60D23" w:rsidRDefault="00C60D23" w:rsidP="00FB2ABC">
            <w:pPr>
              <w:spacing w:after="0" w:line="240" w:lineRule="auto"/>
              <w:rPr>
                <w:rFonts w:asciiTheme="minorHAnsi" w:eastAsia="Times New Roman" w:hAnsiTheme="minorHAnsi" w:cs="Arial"/>
                <w:color w:val="000000"/>
                <w:sz w:val="22"/>
              </w:rPr>
            </w:pPr>
            <w:r>
              <w:rPr>
                <w:rStyle w:val="st1"/>
                <w:rFonts w:cs="Arial"/>
                <w:color w:val="545454"/>
                <w:lang w:val="en"/>
              </w:rPr>
              <w:t>Technology Consultant, Cerne</w:t>
            </w:r>
            <w:r>
              <w:rPr>
                <w:rFonts w:cs="Arial"/>
                <w:color w:val="545454"/>
                <w:lang w:val="en"/>
              </w:rPr>
              <w:t>r</w:t>
            </w:r>
          </w:p>
        </w:tc>
        <w:tc>
          <w:tcPr>
            <w:tcW w:w="3894" w:type="dxa"/>
            <w:tcBorders>
              <w:top w:val="outset" w:sz="6" w:space="0" w:color="auto"/>
              <w:left w:val="outset" w:sz="6" w:space="0" w:color="auto"/>
              <w:bottom w:val="outset" w:sz="6" w:space="0" w:color="auto"/>
              <w:right w:val="outset" w:sz="6" w:space="0" w:color="auto"/>
            </w:tcBorders>
            <w:vAlign w:val="center"/>
          </w:tcPr>
          <w:p w14:paraId="18565E8C" w14:textId="4D4D12CA" w:rsidR="00C60D23" w:rsidRDefault="00C60D23" w:rsidP="00AC3860">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matthew.awosanya@cerner.com</w:t>
            </w:r>
          </w:p>
        </w:tc>
      </w:tr>
      <w:tr w:rsidR="00C60D23" w:rsidRPr="00FB14A7" w14:paraId="0A838762"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09FD0414" w14:textId="50A3622D" w:rsidR="00C60D23"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Harris</w:t>
            </w:r>
          </w:p>
        </w:tc>
        <w:tc>
          <w:tcPr>
            <w:tcW w:w="4150" w:type="dxa"/>
            <w:tcBorders>
              <w:top w:val="outset" w:sz="6" w:space="0" w:color="auto"/>
              <w:left w:val="outset" w:sz="6" w:space="0" w:color="auto"/>
              <w:bottom w:val="outset" w:sz="6" w:space="0" w:color="auto"/>
              <w:right w:val="outset" w:sz="6" w:space="0" w:color="auto"/>
            </w:tcBorders>
            <w:vAlign w:val="center"/>
          </w:tcPr>
          <w:p w14:paraId="4A9221B9" w14:textId="662335C0" w:rsidR="00C60D23" w:rsidRDefault="00C60D23" w:rsidP="00FB2ABC">
            <w:pPr>
              <w:spacing w:after="0" w:line="240" w:lineRule="auto"/>
              <w:rPr>
                <w:rFonts w:asciiTheme="minorHAnsi" w:eastAsia="Times New Roman" w:hAnsiTheme="minorHAnsi" w:cs="Arial"/>
                <w:color w:val="000000"/>
                <w:sz w:val="22"/>
              </w:rPr>
            </w:pPr>
            <w:r>
              <w:rPr>
                <w:rStyle w:val="st1"/>
                <w:rFonts w:cs="Arial"/>
                <w:color w:val="545454"/>
                <w:lang w:val="en"/>
              </w:rPr>
              <w:t>Software Engineer, Cer</w:t>
            </w:r>
            <w:r>
              <w:rPr>
                <w:rFonts w:cs="Arial"/>
                <w:color w:val="545454"/>
                <w:lang w:val="en"/>
              </w:rPr>
              <w:t>n</w:t>
            </w:r>
            <w:r>
              <w:rPr>
                <w:rStyle w:val="st1"/>
                <w:rFonts w:cs="Arial"/>
                <w:color w:val="545454"/>
                <w:lang w:val="en"/>
              </w:rPr>
              <w:t>er</w:t>
            </w:r>
          </w:p>
        </w:tc>
        <w:tc>
          <w:tcPr>
            <w:tcW w:w="3894" w:type="dxa"/>
            <w:tcBorders>
              <w:top w:val="outset" w:sz="6" w:space="0" w:color="auto"/>
              <w:left w:val="outset" w:sz="6" w:space="0" w:color="auto"/>
              <w:bottom w:val="outset" w:sz="6" w:space="0" w:color="auto"/>
              <w:right w:val="outset" w:sz="6" w:space="0" w:color="auto"/>
            </w:tcBorders>
            <w:vAlign w:val="center"/>
          </w:tcPr>
          <w:p w14:paraId="6324815C" w14:textId="3078DF41" w:rsidR="00C60D23" w:rsidRDefault="00C60D23" w:rsidP="00AC3860">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Michael.Harris@Cerner.com</w:t>
            </w:r>
          </w:p>
        </w:tc>
      </w:tr>
      <w:tr w:rsidR="00C60D23" w:rsidRPr="00FB14A7" w14:paraId="333A7B61"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3EEB5B9F" w14:textId="41C29F30" w:rsidR="00C60D23"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 Gitney</w:t>
            </w:r>
          </w:p>
        </w:tc>
        <w:tc>
          <w:tcPr>
            <w:tcW w:w="4150" w:type="dxa"/>
            <w:tcBorders>
              <w:top w:val="outset" w:sz="6" w:space="0" w:color="auto"/>
              <w:left w:val="outset" w:sz="6" w:space="0" w:color="auto"/>
              <w:bottom w:val="outset" w:sz="6" w:space="0" w:color="auto"/>
              <w:right w:val="outset" w:sz="6" w:space="0" w:color="auto"/>
            </w:tcBorders>
            <w:vAlign w:val="center"/>
          </w:tcPr>
          <w:p w14:paraId="6626B4A8" w14:textId="0BF984A0" w:rsidR="00C60D23" w:rsidRDefault="00C60D23"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 of Nursing Informatics</w:t>
            </w:r>
          </w:p>
        </w:tc>
        <w:tc>
          <w:tcPr>
            <w:tcW w:w="3894" w:type="dxa"/>
            <w:tcBorders>
              <w:top w:val="outset" w:sz="6" w:space="0" w:color="auto"/>
              <w:left w:val="outset" w:sz="6" w:space="0" w:color="auto"/>
              <w:bottom w:val="outset" w:sz="6" w:space="0" w:color="auto"/>
              <w:right w:val="outset" w:sz="6" w:space="0" w:color="auto"/>
            </w:tcBorders>
            <w:vAlign w:val="center"/>
          </w:tcPr>
          <w:p w14:paraId="75ED7F53" w14:textId="21F5168C" w:rsidR="00C60D23" w:rsidRDefault="00C60D23"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Nicole.Gitney@baycare.org</w:t>
            </w:r>
          </w:p>
        </w:tc>
      </w:tr>
      <w:tr w:rsidR="00516603" w:rsidRPr="00FB14A7" w14:paraId="4341C30F"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B"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 Armstrong</w:t>
            </w:r>
          </w:p>
        </w:tc>
        <w:tc>
          <w:tcPr>
            <w:tcW w:w="4150" w:type="dxa"/>
            <w:tcBorders>
              <w:top w:val="outset" w:sz="6" w:space="0" w:color="auto"/>
              <w:left w:val="outset" w:sz="6" w:space="0" w:color="auto"/>
              <w:bottom w:val="outset" w:sz="6" w:space="0" w:color="auto"/>
              <w:right w:val="outset" w:sz="6" w:space="0" w:color="auto"/>
            </w:tcBorders>
            <w:vAlign w:val="center"/>
          </w:tcPr>
          <w:p w14:paraId="4341C30C" w14:textId="77777777" w:rsidR="00FB2ABC" w:rsidRDefault="00FB2ABC"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0D" w14:textId="77777777" w:rsidR="00516603"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APPS - DOCUMENTATION</w:t>
            </w:r>
          </w:p>
        </w:tc>
        <w:tc>
          <w:tcPr>
            <w:tcW w:w="3894" w:type="dxa"/>
            <w:tcBorders>
              <w:top w:val="outset" w:sz="6" w:space="0" w:color="auto"/>
              <w:left w:val="outset" w:sz="6" w:space="0" w:color="auto"/>
              <w:bottom w:val="outset" w:sz="6" w:space="0" w:color="auto"/>
              <w:right w:val="outset" w:sz="6" w:space="0" w:color="auto"/>
            </w:tcBorders>
            <w:vAlign w:val="center"/>
          </w:tcPr>
          <w:p w14:paraId="4341C30E"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Debra.Armstrong</w:t>
            </w:r>
            <w:r w:rsidR="00516603">
              <w:rPr>
                <w:rFonts w:asciiTheme="minorHAnsi" w:eastAsia="Times New Roman" w:hAnsiTheme="minorHAnsi" w:cs="Arial"/>
                <w:color w:val="000000"/>
                <w:sz w:val="22"/>
              </w:rPr>
              <w:t>@baycare.org</w:t>
            </w:r>
          </w:p>
        </w:tc>
      </w:tr>
      <w:tr w:rsidR="00516603" w:rsidRPr="00FB14A7" w14:paraId="4341C313"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0"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150" w:type="dxa"/>
            <w:tcBorders>
              <w:top w:val="outset" w:sz="6" w:space="0" w:color="auto"/>
              <w:left w:val="outset" w:sz="6" w:space="0" w:color="auto"/>
              <w:bottom w:val="outset" w:sz="6" w:space="0" w:color="auto"/>
              <w:right w:val="outset" w:sz="6" w:space="0" w:color="auto"/>
            </w:tcBorders>
            <w:vAlign w:val="center"/>
          </w:tcPr>
          <w:p w14:paraId="4341C311"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2"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Hope.Kaczmarczyk</w:t>
            </w:r>
            <w:r w:rsidR="00516603">
              <w:rPr>
                <w:rFonts w:asciiTheme="minorHAnsi" w:eastAsia="Times New Roman" w:hAnsiTheme="minorHAnsi" w:cs="Arial"/>
                <w:color w:val="000000"/>
                <w:sz w:val="22"/>
              </w:rPr>
              <w:t>@baycare.org</w:t>
            </w:r>
          </w:p>
        </w:tc>
      </w:tr>
      <w:tr w:rsidR="00516603" w:rsidRPr="00FB14A7" w14:paraId="4341C317"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4"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4341C315"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6"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516603" w:rsidRPr="00FB14A7" w14:paraId="4341C31C"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8"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 S Knight</w:t>
            </w:r>
          </w:p>
        </w:tc>
        <w:tc>
          <w:tcPr>
            <w:tcW w:w="4150" w:type="dxa"/>
            <w:tcBorders>
              <w:top w:val="outset" w:sz="6" w:space="0" w:color="auto"/>
              <w:left w:val="outset" w:sz="6" w:space="0" w:color="auto"/>
              <w:bottom w:val="outset" w:sz="6" w:space="0" w:color="auto"/>
              <w:right w:val="outset" w:sz="6" w:space="0" w:color="auto"/>
            </w:tcBorders>
            <w:vAlign w:val="center"/>
          </w:tcPr>
          <w:p w14:paraId="4341C319" w14:textId="77777777" w:rsidR="00AC3860"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A"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w:t>
            </w:r>
            <w:r w:rsidR="00A360DE">
              <w:rPr>
                <w:rFonts w:asciiTheme="minorHAnsi" w:eastAsia="Times New Roman" w:hAnsiTheme="minorHAnsi" w:cs="Arial"/>
                <w:color w:val="000000"/>
                <w:sz w:val="22"/>
              </w:rPr>
              <w:t xml:space="preserve"> ANCILLARY</w:t>
            </w:r>
          </w:p>
        </w:tc>
        <w:tc>
          <w:tcPr>
            <w:tcW w:w="3894" w:type="dxa"/>
            <w:tcBorders>
              <w:top w:val="outset" w:sz="6" w:space="0" w:color="auto"/>
              <w:left w:val="outset" w:sz="6" w:space="0" w:color="auto"/>
              <w:bottom w:val="outset" w:sz="6" w:space="0" w:color="auto"/>
              <w:right w:val="outset" w:sz="6" w:space="0" w:color="auto"/>
            </w:tcBorders>
            <w:vAlign w:val="center"/>
          </w:tcPr>
          <w:p w14:paraId="4341C31B"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Amy.Knight@baycare.org</w:t>
            </w:r>
          </w:p>
        </w:tc>
      </w:tr>
      <w:tr w:rsidR="00C60D23" w:rsidRPr="00FB14A7" w14:paraId="60A123B4"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63FA275D" w14:textId="15BFA689" w:rsidR="00C60D23" w:rsidRDefault="00C60D23" w:rsidP="00516603">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Jeff Jung</w:t>
            </w:r>
          </w:p>
        </w:tc>
        <w:tc>
          <w:tcPr>
            <w:tcW w:w="4150" w:type="dxa"/>
            <w:tcBorders>
              <w:top w:val="outset" w:sz="6" w:space="0" w:color="auto"/>
              <w:left w:val="outset" w:sz="6" w:space="0" w:color="auto"/>
              <w:bottom w:val="outset" w:sz="6" w:space="0" w:color="auto"/>
              <w:right w:val="outset" w:sz="6" w:space="0" w:color="auto"/>
            </w:tcBorders>
            <w:vAlign w:val="center"/>
          </w:tcPr>
          <w:p w14:paraId="0EC4FD65" w14:textId="575D9812" w:rsidR="00C60D23" w:rsidRDefault="00C60D23" w:rsidP="00A360DE">
            <w:pPr>
              <w:spacing w:after="0" w:line="240" w:lineRule="auto"/>
              <w:rPr>
                <w:rFonts w:asciiTheme="minorHAnsi" w:eastAsia="Times New Roman" w:hAnsiTheme="minorHAnsi" w:cs="Arial"/>
                <w:color w:val="000000"/>
                <w:sz w:val="22"/>
              </w:rPr>
            </w:pPr>
            <w:r>
              <w:rPr>
                <w:rFonts w:ascii="Calibri" w:eastAsia="Times New Roman" w:hAnsi="Calibri" w:cs="Arial"/>
                <w:color w:val="auto"/>
                <w:sz w:val="22"/>
              </w:rPr>
              <w:t>BayCare</w:t>
            </w:r>
            <w:r w:rsidRPr="006504DA">
              <w:rPr>
                <w:rFonts w:ascii="Calibri" w:eastAsia="Times New Roman" w:hAnsi="Calibri" w:cs="Arial"/>
                <w:color w:val="auto"/>
                <w:sz w:val="22"/>
              </w:rPr>
              <w:t xml:space="preserve"> </w:t>
            </w:r>
            <w:r w:rsidRPr="006504DA">
              <w:rPr>
                <w:rFonts w:ascii="Calibri" w:hAnsi="Calibri" w:cs="Arial"/>
                <w:color w:val="auto"/>
                <w:sz w:val="22"/>
              </w:rPr>
              <w:t xml:space="preserve">Manager Laboratory </w:t>
            </w:r>
            <w:r>
              <w:rPr>
                <w:rFonts w:ascii="Calibri" w:hAnsi="Calibri" w:cs="Arial"/>
                <w:color w:val="auto"/>
                <w:sz w:val="22"/>
              </w:rPr>
              <w:t>IT</w:t>
            </w:r>
          </w:p>
        </w:tc>
        <w:tc>
          <w:tcPr>
            <w:tcW w:w="3894" w:type="dxa"/>
            <w:tcBorders>
              <w:top w:val="outset" w:sz="6" w:space="0" w:color="auto"/>
              <w:left w:val="outset" w:sz="6" w:space="0" w:color="auto"/>
              <w:bottom w:val="outset" w:sz="6" w:space="0" w:color="auto"/>
              <w:right w:val="outset" w:sz="6" w:space="0" w:color="auto"/>
            </w:tcBorders>
            <w:vAlign w:val="center"/>
          </w:tcPr>
          <w:p w14:paraId="3639C0AB" w14:textId="36DAC196" w:rsidR="00C60D23" w:rsidRDefault="00A932AD" w:rsidP="00A360DE">
            <w:pPr>
              <w:spacing w:after="0" w:line="240" w:lineRule="auto"/>
              <w:rPr>
                <w:rFonts w:asciiTheme="minorHAnsi" w:eastAsia="Times New Roman" w:hAnsiTheme="minorHAnsi" w:cs="Arial"/>
                <w:color w:val="000000"/>
                <w:sz w:val="22"/>
              </w:rPr>
            </w:pPr>
            <w:hyperlink r:id="rId12" w:history="1">
              <w:r w:rsidR="00C60D23" w:rsidRPr="001F00E9">
                <w:rPr>
                  <w:rStyle w:val="Hyperlink"/>
                  <w:rFonts w:ascii="Calibri" w:eastAsia="Times New Roman" w:hAnsi="Calibri" w:cs="Arial"/>
                  <w:color w:val="auto"/>
                  <w:sz w:val="22"/>
                </w:rPr>
                <w:t>Jeffrey.Jung@BayCare.org</w:t>
              </w:r>
            </w:hyperlink>
          </w:p>
        </w:tc>
      </w:tr>
      <w:tr w:rsidR="00516603" w:rsidRPr="00FB14A7" w14:paraId="4341C32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D" w14:textId="77777777" w:rsidR="00516603" w:rsidRPr="00FB14A7"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 K Holz</w:t>
            </w:r>
          </w:p>
        </w:tc>
        <w:tc>
          <w:tcPr>
            <w:tcW w:w="4150" w:type="dxa"/>
            <w:tcBorders>
              <w:top w:val="outset" w:sz="6" w:space="0" w:color="auto"/>
              <w:left w:val="outset" w:sz="6" w:space="0" w:color="auto"/>
              <w:bottom w:val="outset" w:sz="6" w:space="0" w:color="auto"/>
              <w:right w:val="outset" w:sz="6" w:space="0" w:color="auto"/>
            </w:tcBorders>
            <w:vAlign w:val="center"/>
          </w:tcPr>
          <w:p w14:paraId="4341C31E" w14:textId="77777777" w:rsidR="00A360DE"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F" w14:textId="77777777" w:rsidR="00516603" w:rsidRPr="00A360DE" w:rsidRDefault="00A360DE" w:rsidP="00A360DE">
            <w:pPr>
              <w:spacing w:after="0" w:line="240" w:lineRule="auto"/>
              <w:rPr>
                <w:rFonts w:asciiTheme="minorHAnsi" w:eastAsia="Times New Roman" w:hAnsiTheme="minorHAnsi" w:cs="Arial"/>
                <w:b/>
                <w:color w:val="000000"/>
                <w:sz w:val="22"/>
              </w:rPr>
            </w:pPr>
            <w:r>
              <w:rPr>
                <w:rFonts w:asciiTheme="minorHAnsi" w:eastAsia="Times New Roman" w:hAnsiTheme="minorHAnsi" w:cs="Arial"/>
                <w:color w:val="000000"/>
                <w:sz w:val="22"/>
              </w:rPr>
              <w:t>LAB COMPUTER</w:t>
            </w:r>
          </w:p>
        </w:tc>
        <w:tc>
          <w:tcPr>
            <w:tcW w:w="3894" w:type="dxa"/>
            <w:tcBorders>
              <w:top w:val="outset" w:sz="6" w:space="0" w:color="auto"/>
              <w:left w:val="outset" w:sz="6" w:space="0" w:color="auto"/>
              <w:bottom w:val="outset" w:sz="6" w:space="0" w:color="auto"/>
              <w:right w:val="outset" w:sz="6" w:space="0" w:color="auto"/>
            </w:tcBorders>
            <w:vAlign w:val="center"/>
          </w:tcPr>
          <w:p w14:paraId="4341C320"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Jane.Holz@baycare.org</w:t>
            </w:r>
          </w:p>
        </w:tc>
      </w:tr>
      <w:tr w:rsidR="00516603" w:rsidRPr="00FB14A7" w14:paraId="4341C32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22" w14:textId="77777777" w:rsidR="00516603" w:rsidRPr="00FB14A7"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 Sawyer</w:t>
            </w:r>
          </w:p>
        </w:tc>
        <w:tc>
          <w:tcPr>
            <w:tcW w:w="4150" w:type="dxa"/>
            <w:tcBorders>
              <w:top w:val="outset" w:sz="6" w:space="0" w:color="auto"/>
              <w:left w:val="outset" w:sz="6" w:space="0" w:color="auto"/>
              <w:bottom w:val="outset" w:sz="6" w:space="0" w:color="auto"/>
              <w:right w:val="outset" w:sz="6" w:space="0" w:color="auto"/>
            </w:tcBorders>
            <w:vAlign w:val="center"/>
          </w:tcPr>
          <w:p w14:paraId="4341C323" w14:textId="77777777" w:rsidR="00A360DE"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4341C324"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REVENUE CYCLE APPLICATIONS</w:t>
            </w:r>
          </w:p>
        </w:tc>
        <w:tc>
          <w:tcPr>
            <w:tcW w:w="3894" w:type="dxa"/>
            <w:tcBorders>
              <w:top w:val="outset" w:sz="6" w:space="0" w:color="auto"/>
              <w:left w:val="outset" w:sz="6" w:space="0" w:color="auto"/>
              <w:bottom w:val="outset" w:sz="6" w:space="0" w:color="auto"/>
              <w:right w:val="outset" w:sz="6" w:space="0" w:color="auto"/>
            </w:tcBorders>
            <w:vAlign w:val="center"/>
          </w:tcPr>
          <w:p w14:paraId="4341C325"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Danielle.Sawyer@baycare.org</w:t>
            </w:r>
          </w:p>
        </w:tc>
      </w:tr>
    </w:tbl>
    <w:p w14:paraId="4341C327" w14:textId="77777777" w:rsidR="00004732" w:rsidRPr="00FB14A7" w:rsidRDefault="00004732" w:rsidP="00004732">
      <w:pPr>
        <w:pStyle w:val="template"/>
        <w:rPr>
          <w:rFonts w:asciiTheme="minorHAnsi" w:hAnsiTheme="minorHAnsi" w:cs="Arial"/>
          <w:i w:val="0"/>
        </w:rPr>
      </w:pPr>
    </w:p>
    <w:p w14:paraId="4341C328" w14:textId="77777777" w:rsidR="00320263" w:rsidRPr="00D574A8" w:rsidRDefault="00004732" w:rsidP="00320263">
      <w:pPr>
        <w:pStyle w:val="Heading2"/>
        <w:rPr>
          <w:rFonts w:asciiTheme="minorHAnsi" w:hAnsiTheme="minorHAnsi" w:cs="Arial"/>
          <w:i w:val="0"/>
          <w:color w:val="0070C0"/>
          <w:sz w:val="24"/>
          <w:szCs w:val="24"/>
        </w:rPr>
      </w:pPr>
      <w:bookmarkStart w:id="3" w:name="_Toc503953085"/>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4341C329"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341C32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395308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341C32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341C33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4341C335"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1"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4341C332" w14:textId="60F7DFF4" w:rsidR="00516603" w:rsidRPr="004E7A3E" w:rsidRDefault="00A65BD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01/10</w:t>
            </w:r>
            <w:r w:rsidR="005733C5">
              <w:rPr>
                <w:rFonts w:asciiTheme="minorHAnsi" w:eastAsia="Times New Roman" w:hAnsiTheme="minorHAnsi" w:cs="Arial"/>
                <w:color w:val="000000"/>
                <w:sz w:val="22"/>
              </w:rPr>
              <w:t>/2018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3"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4341C334"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516603" w:rsidRPr="004E7A3E" w14:paraId="4341C33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6" w14:textId="32E9DF1D" w:rsidR="00516603" w:rsidRPr="00CF2307"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341C337" w14:textId="3AEF408D" w:rsidR="00516603"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01/16/2018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8" w14:textId="2C69D1C7" w:rsidR="00516603"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4341C339" w14:textId="62DCF42F" w:rsidR="00516603" w:rsidRDefault="00C60D2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information and project diagrams</w:t>
            </w:r>
          </w:p>
        </w:tc>
      </w:tr>
      <w:tr w:rsidR="00516603" w:rsidRPr="004E7A3E" w14:paraId="4341C33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B" w14:textId="77777777" w:rsidR="00516603" w:rsidRPr="00CF2307"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341C33C" w14:textId="77777777" w:rsidR="00516603"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341C33D" w14:textId="77777777" w:rsidR="00516603"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341C33E" w14:textId="77777777" w:rsidR="00516603" w:rsidRDefault="00516603" w:rsidP="00516603">
            <w:pPr>
              <w:spacing w:after="0" w:line="240" w:lineRule="auto"/>
              <w:rPr>
                <w:rFonts w:asciiTheme="minorHAnsi" w:eastAsia="Times New Roman" w:hAnsiTheme="minorHAnsi" w:cs="Arial"/>
                <w:color w:val="000000"/>
                <w:sz w:val="22"/>
              </w:rPr>
            </w:pPr>
          </w:p>
        </w:tc>
      </w:tr>
      <w:tr w:rsidR="00516603" w:rsidRPr="004E7A3E" w14:paraId="4341C34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341C340"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341C341"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341C342"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341C343" w14:textId="77777777" w:rsidR="00516603" w:rsidRPr="004E7A3E" w:rsidRDefault="00516603" w:rsidP="00516603">
            <w:pPr>
              <w:spacing w:after="0" w:line="240" w:lineRule="auto"/>
              <w:rPr>
                <w:rFonts w:asciiTheme="minorHAnsi" w:eastAsia="Times New Roman" w:hAnsiTheme="minorHAnsi" w:cs="Arial"/>
                <w:color w:val="000000"/>
                <w:sz w:val="22"/>
              </w:rPr>
            </w:pPr>
          </w:p>
        </w:tc>
      </w:tr>
      <w:bookmarkEnd w:id="5"/>
    </w:tbl>
    <w:p w14:paraId="4341C34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341C346" w14:textId="77777777" w:rsidR="00116C57" w:rsidRPr="00D574A8" w:rsidRDefault="00CF2307" w:rsidP="00116C57">
      <w:pPr>
        <w:pStyle w:val="Heading1"/>
        <w:rPr>
          <w:rFonts w:asciiTheme="minorHAnsi" w:hAnsiTheme="minorHAnsi" w:cs="Arial"/>
          <w:color w:val="0070C0"/>
          <w:sz w:val="28"/>
        </w:rPr>
      </w:pPr>
      <w:bookmarkStart w:id="6" w:name="_Toc503953087"/>
      <w:r w:rsidRPr="00D574A8">
        <w:rPr>
          <w:rFonts w:asciiTheme="minorHAnsi" w:hAnsiTheme="minorHAnsi" w:cs="Arial"/>
          <w:color w:val="0070C0"/>
          <w:sz w:val="28"/>
        </w:rPr>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341C34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395308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Content>
        <w:p w14:paraId="4341C348" w14:textId="4BBBE738"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3F08B6">
            <w:rPr>
              <w:rFonts w:asciiTheme="minorHAnsi" w:hAnsiTheme="minorHAnsi" w:cs="Arial"/>
              <w:b/>
              <w:i w:val="0"/>
            </w:rPr>
            <w:t>BTS</w:t>
          </w:r>
          <w:r w:rsidR="005733C5" w:rsidRPr="00AA46AC">
            <w:rPr>
              <w:rFonts w:asciiTheme="minorHAnsi" w:hAnsiTheme="minorHAnsi" w:cs="Arial"/>
              <w:b/>
              <w:i w:val="0"/>
            </w:rPr>
            <w:t xml:space="preserve"> </w:t>
          </w:r>
          <w:r w:rsidR="003F08B6">
            <w:rPr>
              <w:rFonts w:asciiTheme="minorHAnsi" w:hAnsiTheme="minorHAnsi" w:cs="Arial"/>
              <w:i w:val="0"/>
            </w:rPr>
            <w:t>(Blood Transfusion Status</w:t>
          </w:r>
          <w:r w:rsidR="005733C5">
            <w:rPr>
              <w:rFonts w:asciiTheme="minorHAnsi" w:hAnsiTheme="minorHAnsi" w:cs="Arial"/>
              <w:i w:val="0"/>
            </w:rPr>
            <w:t>)</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A360DE">
            <w:rPr>
              <w:rFonts w:asciiTheme="minorHAnsi" w:hAnsiTheme="minorHAnsi" w:cs="Arial"/>
              <w:i w:val="0"/>
            </w:rPr>
            <w:t>Cerner Bridge Solutions</w:t>
          </w:r>
          <w:r w:rsidR="00A65BD8">
            <w:rPr>
              <w:rFonts w:asciiTheme="minorHAnsi" w:hAnsiTheme="minorHAnsi" w:cs="Arial"/>
              <w:i w:val="0"/>
            </w:rPr>
            <w:t xml:space="preserve"> to Cerner Millennium.</w:t>
          </w:r>
        </w:p>
        <w:p w14:paraId="4341C349" w14:textId="77777777" w:rsidR="00C53B6B" w:rsidRDefault="00A360DE" w:rsidP="00B46568">
          <w:pPr>
            <w:pStyle w:val="template"/>
            <w:rPr>
              <w:rFonts w:asciiTheme="minorHAnsi" w:hAnsiTheme="minorHAnsi" w:cs="Arial"/>
              <w:i w:val="0"/>
            </w:rPr>
          </w:pPr>
          <w:r>
            <w:rPr>
              <w:rFonts w:asciiTheme="minorHAnsi" w:hAnsiTheme="minorHAnsi" w:cs="Arial"/>
              <w:i w:val="0"/>
            </w:rPr>
            <w:t>Bridge is a Cerner</w:t>
          </w:r>
          <w:r w:rsidR="00F31518">
            <w:rPr>
              <w:rFonts w:asciiTheme="minorHAnsi" w:hAnsiTheme="minorHAnsi" w:cs="Arial"/>
              <w:i w:val="0"/>
            </w:rPr>
            <w:t xml:space="preserve"> application </w:t>
          </w:r>
          <w:r>
            <w:rPr>
              <w:rFonts w:asciiTheme="minorHAnsi" w:hAnsiTheme="minorHAnsi" w:cs="Arial"/>
              <w:i w:val="0"/>
            </w:rPr>
            <w:t xml:space="preserve">used by nurses </w:t>
          </w:r>
          <w:r w:rsidR="00A3063D">
            <w:rPr>
              <w:rFonts w:asciiTheme="minorHAnsi" w:hAnsiTheme="minorHAnsi" w:cs="Arial"/>
              <w:i w:val="0"/>
            </w:rPr>
            <w:t>for the management and documentation of breast milk administration to newborns and blood transfusions to hospital patients.</w:t>
          </w:r>
        </w:p>
      </w:sdtContent>
    </w:sdt>
    <w:p w14:paraId="4341C34A" w14:textId="77777777" w:rsidR="00C53B6B" w:rsidRDefault="00C53B6B" w:rsidP="00B46568">
      <w:pPr>
        <w:pStyle w:val="template"/>
        <w:rPr>
          <w:rFonts w:asciiTheme="minorHAnsi" w:hAnsiTheme="minorHAnsi" w:cs="Arial"/>
          <w:i w:val="0"/>
        </w:rPr>
      </w:pPr>
    </w:p>
    <w:p w14:paraId="4341C34B"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03953089"/>
      <w:r w:rsidRPr="00D574A8">
        <w:rPr>
          <w:rFonts w:asciiTheme="minorHAnsi" w:hAnsiTheme="minorHAnsi" w:cs="Arial"/>
          <w:i w:val="0"/>
          <w:color w:val="0070C0"/>
          <w:sz w:val="24"/>
          <w:szCs w:val="24"/>
        </w:rPr>
        <w:t>1.2    Project Scope</w:t>
      </w:r>
      <w:bookmarkEnd w:id="8"/>
    </w:p>
    <w:p w14:paraId="4341C34C" w14:textId="4D20EF68" w:rsidR="009666CA" w:rsidRPr="004E7A3E" w:rsidRDefault="00A932AD" w:rsidP="009666CA">
      <w:pPr>
        <w:pStyle w:val="template"/>
        <w:rPr>
          <w:rFonts w:asciiTheme="minorHAnsi" w:hAnsiTheme="minorHAnsi" w:cs="Arial"/>
          <w:i w:val="0"/>
        </w:rPr>
      </w:pPr>
      <w:sdt>
        <w:sdtPr>
          <w:rPr>
            <w:rFonts w:asciiTheme="minorHAnsi" w:hAnsiTheme="minorHAnsi" w:cs="Arial"/>
            <w:i w:val="0"/>
          </w:rPr>
          <w:id w:val="-1111823088"/>
          <w:placeholder>
            <w:docPart w:val="DDE2F8457613406797DD644E89110C12"/>
          </w:placeholder>
        </w:sdtPr>
        <w:sdtContent>
          <w:r w:rsidR="00574D3A">
            <w:rPr>
              <w:rFonts w:asciiTheme="minorHAnsi" w:hAnsiTheme="minorHAnsi" w:cs="Arial"/>
              <w:i w:val="0"/>
            </w:rPr>
            <w:t xml:space="preserve">The scope of this project </w:t>
          </w:r>
          <w:r w:rsidR="00E92FFD">
            <w:rPr>
              <w:rFonts w:asciiTheme="minorHAnsi" w:hAnsiTheme="minorHAnsi" w:cs="Arial"/>
              <w:i w:val="0"/>
            </w:rPr>
            <w:t>is to automate the int</w:t>
          </w:r>
          <w:r w:rsidR="000B6F60">
            <w:rPr>
              <w:rFonts w:asciiTheme="minorHAnsi" w:hAnsiTheme="minorHAnsi" w:cs="Arial"/>
              <w:i w:val="0"/>
            </w:rPr>
            <w:t>egration of the Cerner Bridge Solutions application with the Soarian HIS via HL7 ADT interface and the Cerner EMR via HL7 Orders and Results interfaces. The cu</w:t>
          </w:r>
          <w:r w:rsidR="003F08B6">
            <w:rPr>
              <w:rFonts w:asciiTheme="minorHAnsi" w:hAnsiTheme="minorHAnsi" w:cs="Arial"/>
              <w:i w:val="0"/>
            </w:rPr>
            <w:t>rrent document describes the BTS</w:t>
          </w:r>
          <w:r w:rsidR="007D7E5D">
            <w:rPr>
              <w:rFonts w:asciiTheme="minorHAnsi" w:hAnsiTheme="minorHAnsi" w:cs="Arial"/>
              <w:i w:val="0"/>
            </w:rPr>
            <w:t xml:space="preserve"> interface, </w:t>
          </w:r>
          <w:r w:rsidR="00E70076">
            <w:rPr>
              <w:rFonts w:asciiTheme="minorHAnsi" w:hAnsiTheme="minorHAnsi" w:cs="Arial"/>
              <w:i w:val="0"/>
            </w:rPr>
            <w:t xml:space="preserve"> from Bridge</w:t>
          </w:r>
          <w:r w:rsidR="00A65BD8">
            <w:rPr>
              <w:rFonts w:asciiTheme="minorHAnsi" w:hAnsiTheme="minorHAnsi" w:cs="Arial"/>
              <w:i w:val="0"/>
            </w:rPr>
            <w:t xml:space="preserve"> to Cerner Millennium for </w:t>
          </w:r>
          <w:r w:rsidR="00823F66">
            <w:rPr>
              <w:rFonts w:asciiTheme="minorHAnsi" w:hAnsiTheme="minorHAnsi" w:cs="Arial"/>
              <w:i w:val="0"/>
            </w:rPr>
            <w:t xml:space="preserve"> Blood </w:t>
          </w:r>
          <w:r w:rsidR="00C60D23">
            <w:rPr>
              <w:rFonts w:asciiTheme="minorHAnsi" w:hAnsiTheme="minorHAnsi" w:cs="Arial"/>
              <w:i w:val="0"/>
            </w:rPr>
            <w:t>Product Disposition</w:t>
          </w:r>
          <w:r w:rsidR="00E70076">
            <w:rPr>
              <w:rFonts w:asciiTheme="minorHAnsi" w:hAnsiTheme="minorHAnsi" w:cs="Arial"/>
              <w:i w:val="0"/>
            </w:rPr>
            <w:t>.</w:t>
          </w:r>
        </w:sdtContent>
      </w:sdt>
    </w:p>
    <w:p w14:paraId="4341C34D" w14:textId="77777777" w:rsidR="009666CA" w:rsidRDefault="009666CA" w:rsidP="00B46568">
      <w:pPr>
        <w:pStyle w:val="template"/>
        <w:rPr>
          <w:rFonts w:asciiTheme="minorHAnsi" w:hAnsiTheme="minorHAnsi" w:cs="Arial"/>
        </w:rPr>
      </w:pPr>
    </w:p>
    <w:p w14:paraId="4341C34E"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341C34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3953090"/>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341C350" w14:textId="77777777" w:rsidR="00C66DF0" w:rsidRPr="00D574A8" w:rsidRDefault="00CF2307" w:rsidP="002654C8">
      <w:pPr>
        <w:pStyle w:val="Heading3"/>
        <w:ind w:firstLine="720"/>
        <w:rPr>
          <w:b w:val="0"/>
          <w:color w:val="0070C0"/>
        </w:rPr>
      </w:pPr>
      <w:bookmarkStart w:id="10" w:name="_Toc503953091"/>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306E0FC7274D492DA4AF9E0242D3B7B1"/>
        </w:placeholder>
      </w:sdtPr>
      <w:sdtContent>
        <w:p w14:paraId="149697B4" w14:textId="77777777" w:rsidR="003047EF" w:rsidRDefault="003047EF" w:rsidP="003047EF">
          <w:pPr>
            <w:spacing w:after="0" w:line="240" w:lineRule="auto"/>
            <w:ind w:left="720"/>
            <w:rPr>
              <w:rFonts w:asciiTheme="minorHAnsi" w:hAnsiTheme="minorHAnsi" w:cs="Arial"/>
              <w:color w:val="auto"/>
              <w:sz w:val="22"/>
            </w:rPr>
          </w:pPr>
          <w:r>
            <w:rPr>
              <w:rFonts w:asciiTheme="minorHAnsi" w:hAnsiTheme="minorHAnsi" w:cs="Arial"/>
              <w:b/>
              <w:color w:val="auto"/>
              <w:sz w:val="22"/>
            </w:rPr>
            <w:t>ADT</w:t>
          </w:r>
          <w:r>
            <w:rPr>
              <w:rFonts w:asciiTheme="minorHAnsi" w:hAnsiTheme="minorHAnsi" w:cs="Arial"/>
              <w:color w:val="auto"/>
              <w:sz w:val="22"/>
            </w:rPr>
            <w:t xml:space="preserve"> - Admission, Discharge, Transfer: mainly demographic and patient location data </w:t>
          </w:r>
        </w:p>
        <w:p w14:paraId="70468936" w14:textId="77777777" w:rsidR="003047EF" w:rsidRDefault="003047EF" w:rsidP="003047EF">
          <w:pPr>
            <w:spacing w:after="0" w:line="240" w:lineRule="auto"/>
            <w:ind w:left="720"/>
            <w:rPr>
              <w:rFonts w:asciiTheme="minorHAnsi" w:hAnsiTheme="minorHAnsi" w:cs="Arial"/>
              <w:color w:val="auto"/>
              <w:sz w:val="22"/>
            </w:rPr>
          </w:pPr>
          <w:r w:rsidRPr="00E9682F">
            <w:rPr>
              <w:rFonts w:asciiTheme="minorHAnsi" w:hAnsiTheme="minorHAnsi" w:cs="Arial"/>
              <w:b/>
              <w:color w:val="auto"/>
              <w:sz w:val="22"/>
            </w:rPr>
            <w:t>BTS</w:t>
          </w:r>
          <w:r>
            <w:rPr>
              <w:rFonts w:asciiTheme="minorHAnsi" w:hAnsiTheme="minorHAnsi" w:cs="Arial"/>
              <w:b/>
              <w:color w:val="auto"/>
              <w:sz w:val="22"/>
            </w:rPr>
            <w:t xml:space="preserve">  - </w:t>
          </w:r>
          <w:r w:rsidRPr="00E9682F">
            <w:rPr>
              <w:rFonts w:asciiTheme="minorHAnsi" w:hAnsiTheme="minorHAnsi" w:cs="Arial"/>
              <w:color w:val="auto"/>
              <w:sz w:val="22"/>
            </w:rPr>
            <w:t>Blood Product</w:t>
          </w:r>
          <w:r>
            <w:rPr>
              <w:rFonts w:asciiTheme="minorHAnsi" w:hAnsiTheme="minorHAnsi" w:cs="Arial"/>
              <w:color w:val="auto"/>
              <w:sz w:val="22"/>
            </w:rPr>
            <w:t xml:space="preserve"> Transfusion Status/Disposition</w:t>
          </w:r>
        </w:p>
        <w:p w14:paraId="5D0ADEFE" w14:textId="77777777" w:rsidR="003047EF" w:rsidRDefault="003047EF" w:rsidP="003047EF">
          <w:pPr>
            <w:spacing w:after="0" w:line="240" w:lineRule="auto"/>
            <w:ind w:left="720"/>
            <w:rPr>
              <w:rFonts w:asciiTheme="minorHAnsi" w:hAnsiTheme="minorHAnsi" w:cs="Arial"/>
              <w:color w:val="auto"/>
              <w:sz w:val="22"/>
            </w:rPr>
          </w:pPr>
          <w:r w:rsidRPr="0076179B">
            <w:rPr>
              <w:rFonts w:asciiTheme="minorHAnsi" w:hAnsiTheme="minorHAnsi" w:cs="Arial"/>
              <w:b/>
              <w:color w:val="auto"/>
              <w:sz w:val="22"/>
            </w:rPr>
            <w:t>DTA</w:t>
          </w:r>
          <w:r>
            <w:rPr>
              <w:rFonts w:asciiTheme="minorHAnsi" w:hAnsiTheme="minorHAnsi" w:cs="Arial"/>
              <w:color w:val="auto"/>
              <w:sz w:val="22"/>
            </w:rPr>
            <w:t xml:space="preserve"> -  Discrete Task Assay; reference data item</w:t>
          </w:r>
        </w:p>
        <w:p w14:paraId="05199237" w14:textId="77777777" w:rsidR="003047EF" w:rsidRDefault="003047EF" w:rsidP="003047EF">
          <w:pPr>
            <w:spacing w:after="0" w:line="240" w:lineRule="auto"/>
            <w:ind w:left="720"/>
            <w:rPr>
              <w:rFonts w:asciiTheme="minorHAnsi" w:hAnsiTheme="minorHAnsi" w:cs="Arial"/>
              <w:color w:val="auto"/>
              <w:sz w:val="22"/>
            </w:rPr>
          </w:pPr>
          <w:r>
            <w:rPr>
              <w:rFonts w:asciiTheme="minorHAnsi" w:hAnsiTheme="minorHAnsi" w:cs="Arial"/>
              <w:b/>
              <w:color w:val="auto"/>
              <w:sz w:val="22"/>
            </w:rPr>
            <w:t>HIS -</w:t>
          </w:r>
          <w:r>
            <w:rPr>
              <w:rFonts w:asciiTheme="minorHAnsi" w:hAnsiTheme="minorHAnsi" w:cs="Arial"/>
              <w:color w:val="auto"/>
              <w:sz w:val="22"/>
            </w:rPr>
            <w:t xml:space="preserve">   Health Information System, the source and keeper of patient demographic data</w:t>
          </w:r>
        </w:p>
        <w:p w14:paraId="410AF696" w14:textId="77777777" w:rsidR="003047EF" w:rsidRPr="004E7A3E" w:rsidRDefault="003047EF" w:rsidP="003047EF">
          <w:pPr>
            <w:spacing w:after="0" w:line="240" w:lineRule="auto"/>
            <w:ind w:left="720"/>
            <w:rPr>
              <w:rFonts w:asciiTheme="minorHAnsi" w:hAnsiTheme="minorHAnsi" w:cs="Arial"/>
              <w:color w:val="auto"/>
            </w:rPr>
          </w:pPr>
          <w:r>
            <w:rPr>
              <w:rFonts w:asciiTheme="minorHAnsi" w:hAnsiTheme="minorHAnsi" w:cs="Arial"/>
              <w:b/>
              <w:color w:val="auto"/>
              <w:sz w:val="22"/>
            </w:rPr>
            <w:t xml:space="preserve">ORU </w:t>
          </w:r>
          <w:r>
            <w:rPr>
              <w:rFonts w:asciiTheme="minorHAnsi" w:hAnsiTheme="minorHAnsi" w:cs="Arial"/>
              <w:color w:val="auto"/>
              <w:sz w:val="22"/>
            </w:rPr>
            <w:t>- A HL7 Observation Result message</w:t>
          </w:r>
        </w:p>
      </w:sdtContent>
    </w:sdt>
    <w:p w14:paraId="4341C353" w14:textId="01344827" w:rsidR="00C66DF0" w:rsidRPr="00D574A8" w:rsidRDefault="003047EF" w:rsidP="003047EF">
      <w:pPr>
        <w:pStyle w:val="Heading3"/>
        <w:ind w:firstLine="720"/>
        <w:rPr>
          <w:b w:val="0"/>
          <w:color w:val="0070C0"/>
        </w:rPr>
      </w:pPr>
      <w:r w:rsidRPr="00D574A8">
        <w:rPr>
          <w:rFonts w:asciiTheme="minorHAnsi" w:hAnsiTheme="minorHAnsi" w:cs="Arial"/>
          <w:b w:val="0"/>
          <w:color w:val="0070C0"/>
          <w:sz w:val="22"/>
        </w:rPr>
        <w:t xml:space="preserve"> </w:t>
      </w:r>
      <w:bookmarkStart w:id="11" w:name="_Toc503953092"/>
      <w:r w:rsidR="00CF2307"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00CF2307" w:rsidRPr="00D574A8">
        <w:rPr>
          <w:rFonts w:asciiTheme="minorHAnsi" w:hAnsiTheme="minorHAnsi" w:cs="Arial"/>
          <w:b w:val="0"/>
          <w:color w:val="0070C0"/>
          <w:sz w:val="22"/>
        </w:rPr>
        <w:t>.2 Glossary</w:t>
      </w:r>
      <w:bookmarkEnd w:id="11"/>
    </w:p>
    <w:bookmarkStart w:id="12" w:name="_Toc304970742" w:displacedByCustomXml="next"/>
    <w:sdt>
      <w:sdtPr>
        <w:rPr>
          <w:rFonts w:asciiTheme="minorHAnsi" w:hAnsiTheme="minorHAnsi" w:cs="Arial"/>
          <w:color w:val="auto"/>
          <w:sz w:val="22"/>
        </w:rPr>
        <w:id w:val="938495654"/>
        <w:placeholder>
          <w:docPart w:val="C588AF63EF9F46AF8F66E35F6E4A6274"/>
        </w:placeholder>
      </w:sdtPr>
      <w:sdtContent>
        <w:sdt>
          <w:sdtPr>
            <w:rPr>
              <w:rFonts w:asciiTheme="minorHAnsi" w:hAnsiTheme="minorHAnsi" w:cs="Arial"/>
              <w:color w:val="auto"/>
              <w:sz w:val="22"/>
            </w:rPr>
            <w:id w:val="-455875232"/>
            <w:placeholder>
              <w:docPart w:val="3D9B92875D0E40F9BF9856B351D6F202"/>
            </w:placeholder>
          </w:sdtPr>
          <w:sdtContent>
            <w:p w14:paraId="0DC9A82B" w14:textId="77777777" w:rsidR="003047EF" w:rsidRPr="00AC2BE7" w:rsidRDefault="003047EF" w:rsidP="003047EF">
              <w:pPr>
                <w:spacing w:after="0" w:line="240" w:lineRule="auto"/>
                <w:ind w:left="720"/>
                <w:rPr>
                  <w:rFonts w:asciiTheme="minorHAnsi" w:hAnsiTheme="minorHAnsi" w:cs="Arial"/>
                  <w:color w:val="auto"/>
                  <w:sz w:val="22"/>
                </w:rPr>
              </w:pPr>
              <w:r w:rsidRPr="00AC2BE7">
                <w:rPr>
                  <w:rFonts w:asciiTheme="minorHAnsi" w:hAnsiTheme="minorHAnsi" w:cs="Arial"/>
                  <w:b/>
                  <w:color w:val="auto"/>
                  <w:sz w:val="22"/>
                </w:rPr>
                <w:t xml:space="preserve">ADT Event </w:t>
              </w:r>
              <w:r w:rsidRPr="00AC2BE7">
                <w:rPr>
                  <w:rFonts w:asciiTheme="minorHAnsi" w:hAnsiTheme="minorHAnsi" w:cs="Arial"/>
                  <w:color w:val="auto"/>
                  <w:sz w:val="22"/>
                </w:rPr>
                <w:t>– Trigger event associated with a patient event: registration, admission, discharge, transfer, update…</w:t>
              </w:r>
            </w:p>
            <w:p w14:paraId="0C453950" w14:textId="77777777" w:rsidR="003047EF" w:rsidRPr="00AC2BE7" w:rsidRDefault="003047EF" w:rsidP="003047EF">
              <w:pPr>
                <w:spacing w:after="0" w:line="240" w:lineRule="auto"/>
                <w:rPr>
                  <w:rFonts w:ascii="Calibri" w:hAnsi="Calibri"/>
                  <w:color w:val="auto"/>
                  <w:sz w:val="22"/>
                </w:rPr>
              </w:pPr>
              <w:r w:rsidRPr="00AC2BE7">
                <w:rPr>
                  <w:rFonts w:ascii="Calibri" w:hAnsi="Calibri"/>
                  <w:b/>
                  <w:color w:val="auto"/>
                  <w:sz w:val="22"/>
                </w:rPr>
                <w:t xml:space="preserve">              Alias </w:t>
              </w:r>
              <w:r w:rsidRPr="00AC2BE7">
                <w:rPr>
                  <w:rFonts w:ascii="Calibri" w:hAnsi="Calibri"/>
                  <w:color w:val="auto"/>
                  <w:sz w:val="22"/>
                </w:rPr>
                <w:t>- An identifier used to represent an item, such as a location, order, specimen type, or result.</w:t>
              </w:r>
            </w:p>
            <w:p w14:paraId="56B474AC" w14:textId="77777777" w:rsidR="003047EF" w:rsidRPr="00AC2BE7" w:rsidRDefault="003047EF" w:rsidP="003047EF">
              <w:pPr>
                <w:spacing w:after="0" w:line="240" w:lineRule="auto"/>
                <w:rPr>
                  <w:rFonts w:cs="Tahoma"/>
                </w:rPr>
              </w:pPr>
              <w:r w:rsidRPr="00AC2BE7">
                <w:rPr>
                  <w:rFonts w:ascii="Calibri" w:hAnsi="Calibri"/>
                  <w:color w:val="auto"/>
                  <w:sz w:val="22"/>
                </w:rPr>
                <w:t xml:space="preserve">               </w:t>
              </w:r>
              <w:r w:rsidRPr="00AC2BE7">
                <w:rPr>
                  <w:rFonts w:ascii="Calibri" w:hAnsi="Calibri"/>
                  <w:b/>
                  <w:color w:val="auto"/>
                  <w:sz w:val="22"/>
                </w:rPr>
                <w:t>Bridge</w:t>
              </w:r>
              <w:r w:rsidRPr="00AC2BE7">
                <w:rPr>
                  <w:rFonts w:ascii="Calibri" w:hAnsi="Calibri"/>
                  <w:color w:val="auto"/>
                  <w:sz w:val="22"/>
                </w:rPr>
                <w:t xml:space="preserve"> -  An external  Cerner Solution used by Baycare for</w:t>
              </w:r>
              <w:r w:rsidRPr="00AC2BE7">
                <w:rPr>
                  <w:rFonts w:cs="Tahoma"/>
                </w:rPr>
                <w:t xml:space="preserve"> Medical Breast Milk/Infant Feeding Management and</w:t>
              </w:r>
            </w:p>
            <w:p w14:paraId="63ECD6AE" w14:textId="77777777" w:rsidR="003047EF" w:rsidRPr="00AC2BE7" w:rsidRDefault="003047EF" w:rsidP="003047EF">
              <w:pPr>
                <w:spacing w:after="0" w:line="240" w:lineRule="auto"/>
                <w:rPr>
                  <w:rFonts w:cs="Tahoma"/>
                </w:rPr>
              </w:pPr>
              <w:r w:rsidRPr="00AC2BE7">
                <w:rPr>
                  <w:rFonts w:cs="Tahoma"/>
                </w:rPr>
                <w:t xml:space="preserve">                            Transfusion Administration.</w:t>
              </w:r>
            </w:p>
            <w:p w14:paraId="0FF4B625" w14:textId="77777777" w:rsidR="003047EF" w:rsidRPr="00AC2BE7" w:rsidRDefault="003047EF" w:rsidP="003047EF">
              <w:pPr>
                <w:spacing w:after="0" w:line="240" w:lineRule="auto"/>
                <w:ind w:left="720"/>
                <w:rPr>
                  <w:rFonts w:ascii="Calibri" w:hAnsi="Calibri" w:cs="Arial"/>
                  <w:color w:val="auto"/>
                  <w:sz w:val="22"/>
                </w:rPr>
              </w:pPr>
              <w:r w:rsidRPr="00AC2BE7">
                <w:rPr>
                  <w:rFonts w:ascii="Calibri" w:hAnsi="Calibri" w:cs="Arial"/>
                  <w:b/>
                  <w:color w:val="auto"/>
                  <w:sz w:val="22"/>
                </w:rPr>
                <w:t xml:space="preserve">Contributor System – </w:t>
              </w:r>
              <w:r w:rsidRPr="00AC2BE7">
                <w:rPr>
                  <w:rFonts w:ascii="Calibri" w:hAnsi="Calibri" w:cs="Arial"/>
                  <w:color w:val="auto"/>
                  <w:sz w:val="22"/>
                </w:rPr>
                <w:t xml:space="preserve">External System that sends to and/or receives data from Cerner Millennium.  A “Contributor System” is built on Cerner as part of an interface or data feed. </w:t>
              </w:r>
            </w:p>
            <w:p w14:paraId="39FC5041" w14:textId="77777777" w:rsidR="003047EF" w:rsidRPr="00AC2BE7" w:rsidRDefault="003047EF" w:rsidP="003047EF">
              <w:pPr>
                <w:spacing w:after="0" w:line="240" w:lineRule="auto"/>
                <w:ind w:left="720"/>
                <w:rPr>
                  <w:rFonts w:ascii="Calibri" w:hAnsi="Calibri" w:cs="Arial"/>
                  <w:color w:val="auto"/>
                  <w:sz w:val="22"/>
                </w:rPr>
              </w:pPr>
              <w:r w:rsidRPr="00AC2BE7">
                <w:rPr>
                  <w:rFonts w:ascii="Calibri" w:hAnsi="Calibri" w:cs="Arial"/>
                  <w:b/>
                  <w:color w:val="auto"/>
                  <w:sz w:val="22"/>
                </w:rPr>
                <w:t xml:space="preserve">Contributor Source – </w:t>
              </w:r>
              <w:r w:rsidRPr="00AC2BE7">
                <w:rPr>
                  <w:rFonts w:ascii="Calibri" w:hAnsi="Calibri" w:cs="Arial"/>
                  <w:color w:val="auto"/>
                  <w:sz w:val="22"/>
                </w:rPr>
                <w:t>A source created on Cerner used to identify inbound and/or outbound aliases for data sent to and received from Foreign Systems.</w:t>
              </w:r>
            </w:p>
            <w:p w14:paraId="1F9FAAE7" w14:textId="77777777" w:rsidR="003047EF" w:rsidRDefault="003047EF" w:rsidP="003047EF">
              <w:pPr>
                <w:spacing w:after="0" w:line="240" w:lineRule="auto"/>
                <w:ind w:left="720"/>
                <w:rPr>
                  <w:rFonts w:asciiTheme="minorHAnsi" w:hAnsiTheme="minorHAnsi" w:cs="Arial"/>
                  <w:color w:val="auto"/>
                  <w:sz w:val="22"/>
                </w:rPr>
              </w:pPr>
              <w:r w:rsidRPr="00AC2BE7">
                <w:rPr>
                  <w:rFonts w:ascii="Calibri" w:hAnsi="Calibri" w:cs="Arial"/>
                  <w:b/>
                  <w:color w:val="auto"/>
                  <w:sz w:val="22"/>
                </w:rPr>
                <w:t>Scripting –</w:t>
              </w:r>
              <w:r w:rsidRPr="00AC2BE7">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sdtContent>
    </w:sdt>
    <w:p w14:paraId="4341C355" w14:textId="48B5BBF9" w:rsidR="00B55655" w:rsidRPr="00D574A8" w:rsidRDefault="003047EF" w:rsidP="003047EF">
      <w:pPr>
        <w:pStyle w:val="Heading2"/>
        <w:numPr>
          <w:ilvl w:val="1"/>
          <w:numId w:val="0"/>
        </w:numPr>
        <w:spacing w:before="280" w:after="280" w:line="240" w:lineRule="atLeast"/>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13" w:name="_Toc503953093"/>
      <w:r w:rsidR="00CF2307"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00CF2307"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00CF2307" w:rsidRPr="00D574A8">
        <w:rPr>
          <w:rFonts w:asciiTheme="minorHAnsi" w:hAnsiTheme="minorHAnsi" w:cs="Arial"/>
          <w:i w:val="0"/>
          <w:color w:val="0070C0"/>
          <w:sz w:val="24"/>
          <w:szCs w:val="24"/>
        </w:rPr>
        <w:t>References</w:t>
      </w:r>
      <w:bookmarkEnd w:id="13"/>
      <w:bookmarkEnd w:id="12"/>
    </w:p>
    <w:sdt>
      <w:sdtPr>
        <w:rPr>
          <w:rFonts w:asciiTheme="minorHAnsi" w:hAnsiTheme="minorHAnsi" w:cs="Arial"/>
          <w:i w:val="0"/>
        </w:rPr>
        <w:id w:val="-1408839955"/>
        <w:placeholder>
          <w:docPart w:val="DDE2F8457613406797DD644E89110C12"/>
        </w:placeholder>
      </w:sdtPr>
      <w:sdtContent>
        <w:p w14:paraId="4341C356" w14:textId="77777777" w:rsidR="001F710C" w:rsidRDefault="00C853C4" w:rsidP="00235E8B">
          <w:pPr>
            <w:pStyle w:val="template"/>
            <w:rPr>
              <w:rFonts w:asciiTheme="minorHAnsi" w:hAnsiTheme="minorHAnsi" w:cs="Arial"/>
              <w:i w:val="0"/>
            </w:rPr>
          </w:pPr>
          <w:r>
            <w:rPr>
              <w:rFonts w:asciiTheme="minorHAnsi" w:hAnsiTheme="minorHAnsi" w:cs="Arial"/>
              <w:i w:val="0"/>
            </w:rPr>
            <w:t>1. Cerner Bridge Solutions Interface Specifications.doc</w:t>
          </w:r>
        </w:p>
        <w:p w14:paraId="4341C357" w14:textId="77777777" w:rsidR="00235E8B" w:rsidRDefault="00C853C4" w:rsidP="00235E8B">
          <w:pPr>
            <w:pStyle w:val="template"/>
            <w:rPr>
              <w:rFonts w:asciiTheme="minorHAnsi" w:hAnsiTheme="minorHAnsi" w:cs="Arial"/>
              <w:i w:val="0"/>
            </w:rPr>
          </w:pPr>
          <w:r>
            <w:rPr>
              <w:rFonts w:asciiTheme="minorHAnsi" w:hAnsiTheme="minorHAnsi" w:cs="Arial"/>
              <w:i w:val="0"/>
            </w:rPr>
            <w:t>2. BM AND BMM TESTING PATIENTS</w:t>
          </w:r>
          <w:r w:rsidR="001F710C">
            <w:rPr>
              <w:rFonts w:asciiTheme="minorHAnsi" w:hAnsiTheme="minorHAnsi" w:cs="Arial"/>
              <w:i w:val="0"/>
            </w:rPr>
            <w:t>.xlsx</w:t>
          </w:r>
        </w:p>
      </w:sdtContent>
    </w:sdt>
    <w:p w14:paraId="4341C358" w14:textId="77777777" w:rsidR="0094739F" w:rsidRDefault="0094739F" w:rsidP="00235E8B">
      <w:pPr>
        <w:pStyle w:val="template"/>
        <w:rPr>
          <w:rFonts w:asciiTheme="minorHAnsi" w:hAnsiTheme="minorHAnsi" w:cs="Arial"/>
          <w:i w:val="0"/>
        </w:rPr>
      </w:pPr>
    </w:p>
    <w:p w14:paraId="4341C359"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341C35A" w14:textId="77777777" w:rsidR="00DF00D2" w:rsidRDefault="00A26462" w:rsidP="004844EB">
      <w:pPr>
        <w:pStyle w:val="Heading1"/>
        <w:rPr>
          <w:rFonts w:asciiTheme="minorHAnsi" w:hAnsiTheme="minorHAnsi"/>
          <w:sz w:val="28"/>
        </w:rPr>
      </w:pPr>
      <w:bookmarkStart w:id="14" w:name="_Toc503953094"/>
      <w:r w:rsidRPr="004844EB">
        <w:rPr>
          <w:rFonts w:asciiTheme="minorHAnsi" w:hAnsiTheme="minorHAnsi"/>
          <w:sz w:val="28"/>
        </w:rPr>
        <w:t>2.</w:t>
      </w:r>
      <w:r w:rsidR="00F03186" w:rsidRPr="004844EB">
        <w:rPr>
          <w:rFonts w:asciiTheme="minorHAnsi" w:hAnsiTheme="minorHAnsi"/>
          <w:sz w:val="28"/>
        </w:rPr>
        <w:t xml:space="preserve">  </w:t>
      </w:r>
      <w:r w:rsidR="00DF00D2" w:rsidRPr="004844EB">
        <w:rPr>
          <w:rFonts w:asciiTheme="minorHAnsi" w:hAnsiTheme="minorHAnsi"/>
          <w:sz w:val="28"/>
        </w:rPr>
        <w:t>Diagram</w:t>
      </w:r>
      <w:bookmarkEnd w:id="14"/>
    </w:p>
    <w:p w14:paraId="795C5178" w14:textId="77777777" w:rsidR="00A42F40" w:rsidRDefault="00A42F40" w:rsidP="00A42F40"/>
    <w:p w14:paraId="0E076E12" w14:textId="2A93D52C" w:rsidR="009D7D56" w:rsidRPr="00A42F40" w:rsidRDefault="009D7D56" w:rsidP="0030278E">
      <w:pPr>
        <w:ind w:left="-432"/>
        <w:jc w:val="center"/>
      </w:pPr>
      <w:r>
        <w:rPr>
          <w:noProof/>
        </w:rPr>
        <w:drawing>
          <wp:inline distT="0" distB="0" distL="0" distR="0" wp14:anchorId="6BEF5170" wp14:editId="3248A60D">
            <wp:extent cx="6772275" cy="5969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85D4F.tmp"/>
                    <pic:cNvPicPr/>
                  </pic:nvPicPr>
                  <pic:blipFill rotWithShape="1">
                    <a:blip r:embed="rId13">
                      <a:extLst>
                        <a:ext uri="{28A0092B-C50C-407E-A947-70E740481C1C}">
                          <a14:useLocalDpi xmlns:a14="http://schemas.microsoft.com/office/drawing/2010/main" val="0"/>
                        </a:ext>
                      </a:extLst>
                    </a:blip>
                    <a:srcRect l="6528" t="17856" r="8056" b="11297"/>
                    <a:stretch/>
                  </pic:blipFill>
                  <pic:spPr bwMode="auto">
                    <a:xfrm>
                      <a:off x="0" y="0"/>
                      <a:ext cx="6776110" cy="5972756"/>
                    </a:xfrm>
                    <a:prstGeom prst="rect">
                      <a:avLst/>
                    </a:prstGeom>
                    <a:ln>
                      <a:noFill/>
                    </a:ln>
                    <a:extLst>
                      <a:ext uri="{53640926-AAD7-44D8-BBD7-CCE9431645EC}">
                        <a14:shadowObscured xmlns:a14="http://schemas.microsoft.com/office/drawing/2010/main"/>
                      </a:ext>
                    </a:extLst>
                  </pic:spPr>
                </pic:pic>
              </a:graphicData>
            </a:graphic>
          </wp:inline>
        </w:drawing>
      </w:r>
    </w:p>
    <w:p w14:paraId="4341C35B" w14:textId="77777777" w:rsidR="004D01FE" w:rsidRDefault="004D01FE" w:rsidP="004D01FE">
      <w:pPr>
        <w:spacing w:line="240" w:lineRule="auto"/>
      </w:pPr>
    </w:p>
    <w:p w14:paraId="4FCC718B" w14:textId="596F3961" w:rsidR="00A42F40" w:rsidRDefault="00A42F40" w:rsidP="004D01FE">
      <w:pPr>
        <w:spacing w:line="240" w:lineRule="auto"/>
      </w:pPr>
    </w:p>
    <w:p w14:paraId="488F0FF7" w14:textId="62731CB0" w:rsidR="00A42F40" w:rsidRDefault="009D7D56" w:rsidP="0030278E">
      <w:pPr>
        <w:spacing w:line="240" w:lineRule="auto"/>
        <w:ind w:left="-432"/>
        <w:jc w:val="center"/>
      </w:pPr>
      <w:r>
        <w:rPr>
          <w:noProof/>
        </w:rPr>
        <w:drawing>
          <wp:inline distT="0" distB="0" distL="0" distR="0" wp14:anchorId="013A2030" wp14:editId="71DF5C62">
            <wp:extent cx="6962140" cy="585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8250F.tmp"/>
                    <pic:cNvPicPr/>
                  </pic:nvPicPr>
                  <pic:blipFill rotWithShape="1">
                    <a:blip r:embed="rId14">
                      <a:extLst>
                        <a:ext uri="{28A0092B-C50C-407E-A947-70E740481C1C}">
                          <a14:useLocalDpi xmlns:a14="http://schemas.microsoft.com/office/drawing/2010/main" val="0"/>
                        </a:ext>
                      </a:extLst>
                    </a:blip>
                    <a:srcRect l="5834" t="16842" r="6805" b="4902"/>
                    <a:stretch/>
                  </pic:blipFill>
                  <pic:spPr bwMode="auto">
                    <a:xfrm>
                      <a:off x="0" y="0"/>
                      <a:ext cx="6978163" cy="5868002"/>
                    </a:xfrm>
                    <a:prstGeom prst="rect">
                      <a:avLst/>
                    </a:prstGeom>
                    <a:ln>
                      <a:noFill/>
                    </a:ln>
                    <a:extLst>
                      <a:ext uri="{53640926-AAD7-44D8-BBD7-CCE9431645EC}">
                        <a14:shadowObscured xmlns:a14="http://schemas.microsoft.com/office/drawing/2010/main"/>
                      </a:ext>
                    </a:extLst>
                  </pic:spPr>
                </pic:pic>
              </a:graphicData>
            </a:graphic>
          </wp:inline>
        </w:drawing>
      </w:r>
    </w:p>
    <w:p w14:paraId="101157C4" w14:textId="77777777" w:rsidR="009D7D56" w:rsidRDefault="009D7D56" w:rsidP="004D01FE">
      <w:pPr>
        <w:spacing w:line="240" w:lineRule="auto"/>
      </w:pPr>
    </w:p>
    <w:p w14:paraId="0460A9A3" w14:textId="77777777" w:rsidR="009D7D56" w:rsidRDefault="009D7D56" w:rsidP="004D01FE">
      <w:pPr>
        <w:spacing w:line="240" w:lineRule="auto"/>
      </w:pPr>
    </w:p>
    <w:p w14:paraId="4119F8F1" w14:textId="1C700234" w:rsidR="009D7D56" w:rsidRPr="000E3AA0" w:rsidRDefault="009D7D56" w:rsidP="009D7D56">
      <w:r w:rsidRPr="00E9111A">
        <w:t xml:space="preserve">CloverLeaf Threads for </w:t>
      </w:r>
      <w:r>
        <w:t>Bridge Results</w:t>
      </w:r>
      <w:r w:rsidRPr="00E9111A">
        <w:t xml:space="preserve"> outbound to </w:t>
      </w:r>
      <w:r>
        <w:t>Cerner</w:t>
      </w:r>
      <w:r w:rsidRPr="00E9111A">
        <w:t xml:space="preserve"> on CloverLeaf Site: </w:t>
      </w:r>
      <w:r>
        <w:rPr>
          <w:rFonts w:asciiTheme="minorHAnsi" w:hAnsiTheme="minorHAnsi"/>
          <w:sz w:val="22"/>
        </w:rPr>
        <w:t>cerner_results_7_p:</w:t>
      </w:r>
    </w:p>
    <w:p w14:paraId="4341C35D" w14:textId="531BF660" w:rsidR="005212A4" w:rsidRPr="009D7D56" w:rsidRDefault="000A7794">
      <w:pPr>
        <w:rPr>
          <w:rFonts w:asciiTheme="minorHAnsi" w:hAnsiTheme="minorHAnsi" w:cs="Arial"/>
          <w:sz w:val="28"/>
        </w:rPr>
      </w:pPr>
      <w:r>
        <w:rPr>
          <w:rFonts w:asciiTheme="minorHAnsi" w:hAnsiTheme="minorHAnsi" w:cs="Arial"/>
          <w:noProof/>
          <w:sz w:val="28"/>
        </w:rPr>
        <w:drawing>
          <wp:inline distT="0" distB="0" distL="0" distR="0" wp14:anchorId="4341C5AE" wp14:editId="6D3A8710">
            <wp:extent cx="4686300" cy="600075"/>
            <wp:effectExtent l="19050" t="0" r="38100" b="285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341C35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3953095"/>
      <w:r w:rsidRPr="00D574A8">
        <w:rPr>
          <w:rFonts w:asciiTheme="minorHAnsi" w:hAnsiTheme="minorHAnsi" w:cs="Arial"/>
          <w:color w:val="0070C0"/>
          <w:sz w:val="28"/>
        </w:rPr>
        <w:t>3.    Requirements</w:t>
      </w:r>
      <w:bookmarkEnd w:id="15"/>
    </w:p>
    <w:p w14:paraId="4341C35F"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3953096"/>
      <w:r w:rsidRPr="00D574A8">
        <w:rPr>
          <w:rFonts w:asciiTheme="minorHAnsi" w:hAnsiTheme="minorHAnsi" w:cs="Arial"/>
          <w:i w:val="0"/>
          <w:color w:val="0070C0"/>
          <w:sz w:val="24"/>
          <w:szCs w:val="24"/>
        </w:rPr>
        <w:t>3.1    Functional Requirements</w:t>
      </w:r>
      <w:bookmarkStart w:id="18" w:name="_Toc439994696"/>
      <w:bookmarkEnd w:id="16"/>
      <w:bookmarkEnd w:id="17"/>
    </w:p>
    <w:p w14:paraId="4341C360" w14:textId="77777777" w:rsidR="004D01FE" w:rsidRPr="004D01FE" w:rsidRDefault="004D01FE" w:rsidP="004D01FE">
      <w:pPr>
        <w:spacing w:line="20" w:lineRule="atLeast"/>
      </w:pPr>
    </w:p>
    <w:p w14:paraId="4341C361" w14:textId="62D4D9BC" w:rsidR="0056099A" w:rsidRDefault="0056099A"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894772" w:rsidRPr="00446162" w14:paraId="4341C365" w14:textId="77777777" w:rsidTr="009A1D0B">
        <w:trPr>
          <w:trHeight w:val="342"/>
        </w:trPr>
        <w:tc>
          <w:tcPr>
            <w:tcW w:w="1905" w:type="dxa"/>
            <w:tcBorders>
              <w:top w:val="nil"/>
              <w:left w:val="nil"/>
              <w:bottom w:val="nil"/>
              <w:right w:val="nil"/>
            </w:tcBorders>
            <w:shd w:val="clear" w:color="000000" w:fill="F2F2F2"/>
            <w:noWrap/>
            <w:vAlign w:val="bottom"/>
            <w:hideMark/>
          </w:tcPr>
          <w:p w14:paraId="4341C362"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341C363"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341C36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341C369" w14:textId="77777777" w:rsidTr="009A1D0B">
        <w:trPr>
          <w:trHeight w:val="465"/>
        </w:trPr>
        <w:tc>
          <w:tcPr>
            <w:tcW w:w="1905" w:type="dxa"/>
            <w:tcBorders>
              <w:top w:val="nil"/>
              <w:left w:val="nil"/>
              <w:bottom w:val="nil"/>
              <w:right w:val="nil"/>
            </w:tcBorders>
            <w:shd w:val="clear" w:color="000000" w:fill="F2F2F2"/>
            <w:noWrap/>
            <w:vAlign w:val="bottom"/>
            <w:hideMark/>
          </w:tcPr>
          <w:p w14:paraId="4341C36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341C36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341C36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341C370" w14:textId="77777777" w:rsidTr="00B85976">
        <w:trPr>
          <w:trHeight w:val="495"/>
        </w:trPr>
        <w:tc>
          <w:tcPr>
            <w:tcW w:w="1905" w:type="dxa"/>
            <w:tcBorders>
              <w:top w:val="nil"/>
              <w:left w:val="nil"/>
              <w:bottom w:val="nil"/>
              <w:right w:val="nil"/>
            </w:tcBorders>
            <w:shd w:val="clear" w:color="000000" w:fill="F2F2F2"/>
            <w:noWrap/>
            <w:hideMark/>
          </w:tcPr>
          <w:p w14:paraId="4341C36A" w14:textId="3279C19C"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1C47F8">
              <w:rPr>
                <w:rFonts w:ascii="Calibri" w:eastAsia="Times New Roman" w:hAnsi="Calibri"/>
                <w:color w:val="000000"/>
                <w:sz w:val="22"/>
              </w:rPr>
              <w:t>.2018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Content>
            <w:tc>
              <w:tcPr>
                <w:tcW w:w="2880" w:type="dxa"/>
                <w:tcBorders>
                  <w:top w:val="nil"/>
                  <w:left w:val="nil"/>
                  <w:bottom w:val="nil"/>
                  <w:right w:val="nil"/>
                </w:tcBorders>
              </w:tcPr>
              <w:p w14:paraId="4341C36B" w14:textId="471734A8" w:rsidR="00894772" w:rsidRDefault="00BD17BE" w:rsidP="003E6FF5">
                <w:pPr>
                  <w:spacing w:after="0" w:line="240" w:lineRule="auto"/>
                  <w:rPr>
                    <w:rFonts w:ascii="Calibri" w:eastAsia="Times New Roman" w:hAnsi="Calibri"/>
                    <w:color w:val="auto"/>
                    <w:sz w:val="22"/>
                  </w:rPr>
                </w:pPr>
                <w:r>
                  <w:rPr>
                    <w:rFonts w:ascii="Calibri" w:eastAsia="Times New Roman" w:hAnsi="Calibri"/>
                    <w:color w:val="auto"/>
                    <w:sz w:val="22"/>
                  </w:rPr>
                  <w:t>No result with a missing patient CPI should go to Cerner.</w:t>
                </w:r>
              </w:p>
            </w:tc>
          </w:sdtContent>
        </w:sdt>
        <w:sdt>
          <w:sdtPr>
            <w:rPr>
              <w:rFonts w:ascii="Calibri" w:eastAsia="Times New Roman" w:hAnsi="Calibri"/>
              <w:color w:val="auto"/>
              <w:sz w:val="22"/>
            </w:rPr>
            <w:id w:val="-1380861846"/>
            <w:placeholder>
              <w:docPart w:val="412CA8BA31F74D02AF7463A44A1125BE"/>
            </w:placeholder>
          </w:sdtPr>
          <w:sdtContent>
            <w:tc>
              <w:tcPr>
                <w:tcW w:w="6138" w:type="dxa"/>
                <w:tcBorders>
                  <w:top w:val="nil"/>
                  <w:left w:val="nil"/>
                  <w:bottom w:val="nil"/>
                  <w:right w:val="nil"/>
                </w:tcBorders>
                <w:shd w:val="clear" w:color="auto" w:fill="auto"/>
              </w:tcPr>
              <w:p w14:paraId="4341C36E" w14:textId="45E03C72" w:rsidR="00F017B8" w:rsidRDefault="00BD17BE" w:rsidP="003E6FF5">
                <w:pPr>
                  <w:spacing w:after="0" w:line="240" w:lineRule="auto"/>
                  <w:rPr>
                    <w:rFonts w:ascii="Calibri" w:eastAsia="Times New Roman" w:hAnsi="Calibri"/>
                    <w:color w:val="auto"/>
                    <w:sz w:val="22"/>
                  </w:rPr>
                </w:pPr>
                <w:r>
                  <w:rPr>
                    <w:rFonts w:ascii="Calibri" w:eastAsia="Times New Roman" w:hAnsi="Calibri"/>
                    <w:color w:val="auto"/>
                    <w:sz w:val="22"/>
                  </w:rPr>
                  <w:t>The CPI is used by Cerner FSI for load balancing and missing CPIs cause the Cerner interface to stall. A TCL advanced filter is used in Cloverleaf to kill any message where the CPI in PID.2 is null.</w:t>
                </w:r>
              </w:p>
              <w:p w14:paraId="4341C36F" w14:textId="77777777" w:rsidR="00894772" w:rsidRDefault="00894772" w:rsidP="003E6FF5">
                <w:pPr>
                  <w:spacing w:after="0" w:line="240" w:lineRule="auto"/>
                  <w:rPr>
                    <w:rFonts w:ascii="Calibri" w:eastAsia="Times New Roman" w:hAnsi="Calibri"/>
                    <w:color w:val="auto"/>
                    <w:sz w:val="22"/>
                  </w:rPr>
                </w:pPr>
              </w:p>
            </w:tc>
          </w:sdtContent>
        </w:sdt>
      </w:tr>
      <w:tr w:rsidR="003E6FF5" w14:paraId="4341C375" w14:textId="77777777" w:rsidTr="00B85976">
        <w:trPr>
          <w:trHeight w:val="495"/>
        </w:trPr>
        <w:tc>
          <w:tcPr>
            <w:tcW w:w="1905" w:type="dxa"/>
            <w:tcBorders>
              <w:top w:val="nil"/>
              <w:left w:val="nil"/>
              <w:bottom w:val="nil"/>
              <w:right w:val="nil"/>
            </w:tcBorders>
            <w:shd w:val="clear" w:color="000000" w:fill="F2F2F2"/>
            <w:noWrap/>
          </w:tcPr>
          <w:p w14:paraId="4341C371" w14:textId="3BA3AFCE" w:rsidR="003E6FF5" w:rsidRDefault="003E6FF5" w:rsidP="009A1D0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341C372" w14:textId="237787DB" w:rsidR="003E6FF5" w:rsidRDefault="003E6FF5" w:rsidP="003E6FF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341C374" w14:textId="77777777" w:rsidR="00F017B8" w:rsidRDefault="00F017B8" w:rsidP="003E6FF5">
            <w:pPr>
              <w:spacing w:after="0" w:line="240" w:lineRule="auto"/>
              <w:rPr>
                <w:rFonts w:ascii="Calibri" w:eastAsia="Times New Roman" w:hAnsi="Calibri"/>
                <w:color w:val="auto"/>
                <w:sz w:val="22"/>
              </w:rPr>
            </w:pPr>
          </w:p>
        </w:tc>
      </w:tr>
      <w:tr w:rsidR="003E6FF5" w14:paraId="4341C37A" w14:textId="77777777" w:rsidTr="00B85976">
        <w:trPr>
          <w:trHeight w:val="495"/>
        </w:trPr>
        <w:tc>
          <w:tcPr>
            <w:tcW w:w="1905" w:type="dxa"/>
            <w:tcBorders>
              <w:top w:val="nil"/>
              <w:left w:val="nil"/>
              <w:bottom w:val="nil"/>
              <w:right w:val="nil"/>
            </w:tcBorders>
            <w:shd w:val="clear" w:color="000000" w:fill="F2F2F2"/>
            <w:noWrap/>
          </w:tcPr>
          <w:p w14:paraId="4341C376" w14:textId="49F1A046" w:rsidR="003E6FF5"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E6FF5" w:rsidRPr="00446162">
              <w:rPr>
                <w:rFonts w:ascii="Calibri" w:eastAsia="Times New Roman" w:hAnsi="Calibri"/>
                <w:color w:val="000000"/>
                <w:sz w:val="22"/>
              </w:rPr>
              <w:t>.</w:t>
            </w:r>
            <w:r w:rsidR="004E20AE">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880" w:type="dxa"/>
            <w:tcBorders>
              <w:top w:val="nil"/>
              <w:left w:val="nil"/>
              <w:bottom w:val="nil"/>
              <w:right w:val="nil"/>
            </w:tcBorders>
          </w:tcPr>
          <w:p w14:paraId="4341C377" w14:textId="77777777"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CPI in PID.2</w:t>
            </w:r>
          </w:p>
        </w:tc>
        <w:tc>
          <w:tcPr>
            <w:tcW w:w="6138" w:type="dxa"/>
            <w:tcBorders>
              <w:top w:val="nil"/>
              <w:left w:val="nil"/>
              <w:bottom w:val="nil"/>
              <w:right w:val="nil"/>
            </w:tcBorders>
            <w:shd w:val="clear" w:color="auto" w:fill="auto"/>
          </w:tcPr>
          <w:p w14:paraId="4341C378" w14:textId="5042B24C"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The BayCare CPI wi</w:t>
            </w:r>
            <w:r w:rsidR="00115AF2">
              <w:rPr>
                <w:rFonts w:ascii="Calibri" w:eastAsia="Times New Roman" w:hAnsi="Calibri"/>
                <w:color w:val="auto"/>
                <w:sz w:val="22"/>
              </w:rPr>
              <w:t>ll be sent in PID.2, and the ID Type Code in PID.2.5 should be hardcoded to “BCCPI”.</w:t>
            </w:r>
          </w:p>
          <w:p w14:paraId="4341C379" w14:textId="77777777" w:rsidR="00F017B8" w:rsidRDefault="00F017B8" w:rsidP="003E6FF5">
            <w:pPr>
              <w:spacing w:after="0" w:line="240" w:lineRule="auto"/>
              <w:rPr>
                <w:rFonts w:ascii="Calibri" w:eastAsia="Times New Roman" w:hAnsi="Calibri"/>
                <w:color w:val="auto"/>
                <w:sz w:val="22"/>
              </w:rPr>
            </w:pPr>
          </w:p>
        </w:tc>
      </w:tr>
      <w:tr w:rsidR="003C6F99" w14:paraId="4341C37F" w14:textId="77777777" w:rsidTr="00B85976">
        <w:trPr>
          <w:trHeight w:val="495"/>
        </w:trPr>
        <w:tc>
          <w:tcPr>
            <w:tcW w:w="1905" w:type="dxa"/>
            <w:tcBorders>
              <w:top w:val="nil"/>
              <w:left w:val="nil"/>
              <w:bottom w:val="nil"/>
              <w:right w:val="nil"/>
            </w:tcBorders>
            <w:shd w:val="clear" w:color="000000" w:fill="F2F2F2"/>
            <w:noWrap/>
          </w:tcPr>
          <w:p w14:paraId="4341C37B" w14:textId="2FC5D6C8"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C6F99" w:rsidRPr="00446162">
              <w:rPr>
                <w:rFonts w:ascii="Calibri" w:eastAsia="Times New Roman" w:hAnsi="Calibri"/>
                <w:color w:val="000000"/>
                <w:sz w:val="22"/>
              </w:rPr>
              <w:t>.</w:t>
            </w:r>
            <w:r w:rsidR="004E20AE">
              <w:rPr>
                <w:rFonts w:ascii="Calibri" w:eastAsia="Times New Roman" w:hAnsi="Calibri"/>
                <w:color w:val="000000"/>
                <w:sz w:val="22"/>
              </w:rPr>
              <w:t>3</w:t>
            </w:r>
            <w:r w:rsidR="003C6F99" w:rsidRPr="00446162">
              <w:rPr>
                <w:rFonts w:ascii="Calibri" w:eastAsia="Times New Roman" w:hAnsi="Calibri"/>
                <w:color w:val="000000"/>
                <w:sz w:val="22"/>
              </w:rPr>
              <w:t>.</w:t>
            </w:r>
            <w:r w:rsidR="003C6F99">
              <w:rPr>
                <w:rFonts w:ascii="Calibri" w:eastAsia="Times New Roman" w:hAnsi="Calibri"/>
                <w:color w:val="000000"/>
                <w:sz w:val="22"/>
              </w:rPr>
              <w:t>0</w:t>
            </w:r>
          </w:p>
        </w:tc>
        <w:tc>
          <w:tcPr>
            <w:tcW w:w="2880" w:type="dxa"/>
            <w:tcBorders>
              <w:top w:val="nil"/>
              <w:left w:val="nil"/>
              <w:bottom w:val="nil"/>
              <w:right w:val="nil"/>
            </w:tcBorders>
          </w:tcPr>
          <w:p w14:paraId="4341C37C"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MRN</w:t>
            </w:r>
            <w:r w:rsidR="00DD1430">
              <w:rPr>
                <w:rFonts w:ascii="Calibri" w:eastAsia="Times New Roman" w:hAnsi="Calibri"/>
                <w:color w:val="auto"/>
                <w:sz w:val="22"/>
              </w:rPr>
              <w:t xml:space="preserve"> in PID.3</w:t>
            </w:r>
          </w:p>
        </w:tc>
        <w:tc>
          <w:tcPr>
            <w:tcW w:w="6138" w:type="dxa"/>
            <w:tcBorders>
              <w:top w:val="nil"/>
              <w:left w:val="nil"/>
              <w:bottom w:val="nil"/>
              <w:right w:val="nil"/>
            </w:tcBorders>
            <w:shd w:val="clear" w:color="auto" w:fill="auto"/>
          </w:tcPr>
          <w:p w14:paraId="32E6A040" w14:textId="42449926" w:rsidR="00115AF2" w:rsidRDefault="00115AF2" w:rsidP="00115AF2">
            <w:pPr>
              <w:spacing w:after="0" w:line="240" w:lineRule="auto"/>
              <w:rPr>
                <w:rFonts w:ascii="Calibri" w:eastAsia="Times New Roman" w:hAnsi="Calibri"/>
                <w:color w:val="auto"/>
                <w:sz w:val="22"/>
              </w:rPr>
            </w:pPr>
            <w:r>
              <w:rPr>
                <w:rFonts w:ascii="Calibri" w:eastAsia="Times New Roman" w:hAnsi="Calibri"/>
                <w:color w:val="auto"/>
                <w:sz w:val="22"/>
              </w:rPr>
              <w:t>The BayCare MRN wi</w:t>
            </w:r>
            <w:r w:rsidR="003A5BA4">
              <w:rPr>
                <w:rFonts w:ascii="Calibri" w:eastAsia="Times New Roman" w:hAnsi="Calibri"/>
                <w:color w:val="auto"/>
                <w:sz w:val="22"/>
              </w:rPr>
              <w:t>ll be sent in PID.3</w:t>
            </w:r>
            <w:r>
              <w:rPr>
                <w:rFonts w:ascii="Calibri" w:eastAsia="Times New Roman" w:hAnsi="Calibri"/>
                <w:color w:val="auto"/>
                <w:sz w:val="22"/>
              </w:rPr>
              <w:t>, and the ID Type Co</w:t>
            </w:r>
            <w:r w:rsidR="003A5BA4">
              <w:rPr>
                <w:rFonts w:ascii="Calibri" w:eastAsia="Times New Roman" w:hAnsi="Calibri"/>
                <w:color w:val="auto"/>
                <w:sz w:val="22"/>
              </w:rPr>
              <w:t>de in PID.3</w:t>
            </w:r>
            <w:r>
              <w:rPr>
                <w:rFonts w:ascii="Calibri" w:eastAsia="Times New Roman" w:hAnsi="Calibri"/>
                <w:color w:val="auto"/>
                <w:sz w:val="22"/>
              </w:rPr>
              <w:t>.5 should be hardcoded to “</w:t>
            </w:r>
            <w:r w:rsidR="003A5BA4">
              <w:rPr>
                <w:rFonts w:ascii="Calibri" w:eastAsia="Times New Roman" w:hAnsi="Calibri"/>
                <w:color w:val="auto"/>
                <w:sz w:val="22"/>
              </w:rPr>
              <w:t>BCMRN</w:t>
            </w:r>
            <w:r>
              <w:rPr>
                <w:rFonts w:ascii="Calibri" w:eastAsia="Times New Roman" w:hAnsi="Calibri"/>
                <w:color w:val="auto"/>
                <w:sz w:val="22"/>
              </w:rPr>
              <w:t>”.</w:t>
            </w:r>
          </w:p>
          <w:p w14:paraId="4341C37E" w14:textId="77777777" w:rsidR="00DD1430" w:rsidRDefault="00DD1430" w:rsidP="003E6FF5">
            <w:pPr>
              <w:spacing w:after="0" w:line="240" w:lineRule="auto"/>
              <w:rPr>
                <w:rFonts w:ascii="Calibri" w:eastAsia="Times New Roman" w:hAnsi="Calibri"/>
                <w:color w:val="auto"/>
                <w:sz w:val="22"/>
              </w:rPr>
            </w:pPr>
          </w:p>
        </w:tc>
      </w:tr>
      <w:tr w:rsidR="003C6F99" w14:paraId="4341C38B" w14:textId="77777777" w:rsidTr="00B85976">
        <w:trPr>
          <w:trHeight w:val="495"/>
        </w:trPr>
        <w:tc>
          <w:tcPr>
            <w:tcW w:w="1905" w:type="dxa"/>
            <w:tcBorders>
              <w:top w:val="nil"/>
              <w:left w:val="nil"/>
              <w:bottom w:val="nil"/>
              <w:right w:val="nil"/>
            </w:tcBorders>
            <w:shd w:val="clear" w:color="000000" w:fill="F2F2F2"/>
            <w:noWrap/>
          </w:tcPr>
          <w:p w14:paraId="4341C380" w14:textId="1BFBE73C"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4E20AE">
              <w:rPr>
                <w:rFonts w:ascii="Calibri" w:eastAsia="Times New Roman" w:hAnsi="Calibri"/>
                <w:color w:val="000000"/>
                <w:sz w:val="22"/>
              </w:rPr>
              <w:t>.4</w:t>
            </w:r>
            <w:r w:rsidR="003C6F99">
              <w:rPr>
                <w:rFonts w:ascii="Calibri" w:eastAsia="Times New Roman" w:hAnsi="Calibri"/>
                <w:color w:val="000000"/>
                <w:sz w:val="22"/>
              </w:rPr>
              <w:t>.0</w:t>
            </w:r>
          </w:p>
          <w:p w14:paraId="29E2AA10" w14:textId="09B0DDC3" w:rsidR="00A932AD" w:rsidRDefault="00A932AD" w:rsidP="009A1D0B">
            <w:pPr>
              <w:spacing w:after="0" w:line="240" w:lineRule="auto"/>
              <w:rPr>
                <w:rFonts w:ascii="Calibri" w:eastAsia="Times New Roman" w:hAnsi="Calibri"/>
                <w:color w:val="000000"/>
                <w:sz w:val="22"/>
              </w:rPr>
            </w:pPr>
          </w:p>
          <w:p w14:paraId="61383D8C" w14:textId="38B35C93" w:rsidR="00A932AD" w:rsidRDefault="00A932AD" w:rsidP="009A1D0B">
            <w:pPr>
              <w:spacing w:after="0" w:line="240" w:lineRule="auto"/>
              <w:rPr>
                <w:rFonts w:ascii="Calibri" w:eastAsia="Times New Roman" w:hAnsi="Calibri"/>
                <w:color w:val="000000"/>
                <w:sz w:val="22"/>
              </w:rPr>
            </w:pPr>
          </w:p>
          <w:p w14:paraId="53F34FCA" w14:textId="4F71DC99" w:rsidR="00A932AD" w:rsidRDefault="00A932AD" w:rsidP="009A1D0B">
            <w:pPr>
              <w:spacing w:after="0" w:line="240" w:lineRule="auto"/>
              <w:rPr>
                <w:rFonts w:ascii="Calibri" w:eastAsia="Times New Roman" w:hAnsi="Calibri"/>
                <w:color w:val="000000"/>
                <w:sz w:val="22"/>
              </w:rPr>
            </w:pPr>
            <w:r>
              <w:rPr>
                <w:rFonts w:ascii="Calibri" w:eastAsia="Times New Roman" w:hAnsi="Calibri"/>
                <w:color w:val="000000"/>
                <w:sz w:val="22"/>
              </w:rPr>
              <w:t>FR2018.5.0</w:t>
            </w:r>
          </w:p>
          <w:p w14:paraId="4341C381" w14:textId="77777777" w:rsidR="0065581B" w:rsidRDefault="0065581B" w:rsidP="009A1D0B">
            <w:pPr>
              <w:spacing w:after="0" w:line="240" w:lineRule="auto"/>
              <w:rPr>
                <w:rFonts w:ascii="Calibri" w:eastAsia="Times New Roman" w:hAnsi="Calibri"/>
                <w:color w:val="000000"/>
                <w:sz w:val="22"/>
              </w:rPr>
            </w:pPr>
          </w:p>
          <w:p w14:paraId="4341C382" w14:textId="77777777" w:rsidR="0065581B" w:rsidRDefault="0065581B" w:rsidP="009A1D0B">
            <w:pPr>
              <w:spacing w:after="0" w:line="240" w:lineRule="auto"/>
              <w:rPr>
                <w:rFonts w:ascii="Calibri" w:eastAsia="Times New Roman" w:hAnsi="Calibri"/>
                <w:color w:val="000000"/>
                <w:sz w:val="22"/>
              </w:rPr>
            </w:pPr>
          </w:p>
          <w:p w14:paraId="4341C383" w14:textId="732BACDD" w:rsidR="0065581B" w:rsidRDefault="0065581B" w:rsidP="009A1D0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341C384" w14:textId="7096FB2D" w:rsidR="003C6F99"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Send the account number in </w:t>
            </w:r>
          </w:p>
          <w:p w14:paraId="6B2ED100" w14:textId="7CE6FEFE" w:rsidR="004E20AE"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PID.18</w:t>
            </w:r>
          </w:p>
          <w:p w14:paraId="1074C0A5" w14:textId="77777777" w:rsidR="0065581B" w:rsidRDefault="0065581B" w:rsidP="003E6FF5">
            <w:pPr>
              <w:spacing w:after="0" w:line="240" w:lineRule="auto"/>
              <w:rPr>
                <w:rFonts w:ascii="Calibri" w:eastAsia="Times New Roman" w:hAnsi="Calibri"/>
                <w:color w:val="auto"/>
                <w:sz w:val="22"/>
              </w:rPr>
            </w:pPr>
          </w:p>
          <w:p w14:paraId="1FF5D2A6" w14:textId="77777777" w:rsidR="00A932AD" w:rsidRDefault="00A932AD" w:rsidP="003E6FF5">
            <w:pPr>
              <w:spacing w:after="0" w:line="240" w:lineRule="auto"/>
              <w:rPr>
                <w:rFonts w:ascii="Calibri" w:eastAsia="Times New Roman" w:hAnsi="Calibri"/>
                <w:color w:val="auto"/>
                <w:sz w:val="22"/>
              </w:rPr>
            </w:pPr>
            <w:r>
              <w:rPr>
                <w:rFonts w:ascii="Calibri" w:eastAsia="Times New Roman" w:hAnsi="Calibri"/>
                <w:color w:val="auto"/>
                <w:sz w:val="22"/>
              </w:rPr>
              <w:t>Suppress the PV1 segment</w:t>
            </w:r>
          </w:p>
          <w:p w14:paraId="4341C386" w14:textId="044D858B" w:rsidR="00A932AD" w:rsidRDefault="00A932AD" w:rsidP="003E6FF5">
            <w:pPr>
              <w:spacing w:after="0" w:line="240" w:lineRule="auto"/>
              <w:rPr>
                <w:rFonts w:ascii="Calibri" w:eastAsia="Times New Roman" w:hAnsi="Calibri"/>
                <w:color w:val="auto"/>
                <w:sz w:val="22"/>
              </w:rPr>
            </w:pPr>
            <w:r>
              <w:rPr>
                <w:rFonts w:ascii="Calibri" w:eastAsia="Times New Roman" w:hAnsi="Calibri"/>
                <w:color w:val="auto"/>
                <w:sz w:val="22"/>
              </w:rPr>
              <w:t>In the output to Cerner</w:t>
            </w:r>
          </w:p>
        </w:tc>
        <w:tc>
          <w:tcPr>
            <w:tcW w:w="6138" w:type="dxa"/>
            <w:tcBorders>
              <w:top w:val="nil"/>
              <w:left w:val="nil"/>
              <w:bottom w:val="nil"/>
              <w:right w:val="nil"/>
            </w:tcBorders>
            <w:shd w:val="clear" w:color="auto" w:fill="auto"/>
          </w:tcPr>
          <w:p w14:paraId="58AA86EB" w14:textId="44C60A00" w:rsidR="003A5BA4" w:rsidRDefault="004E20AE" w:rsidP="003A5BA4">
            <w:pPr>
              <w:spacing w:after="0" w:line="240" w:lineRule="auto"/>
              <w:rPr>
                <w:rFonts w:ascii="Calibri" w:eastAsia="Times New Roman" w:hAnsi="Calibri"/>
                <w:color w:val="auto"/>
                <w:sz w:val="22"/>
              </w:rPr>
            </w:pPr>
            <w:r>
              <w:rPr>
                <w:rFonts w:ascii="Calibri" w:eastAsia="Times New Roman" w:hAnsi="Calibri"/>
                <w:color w:val="auto"/>
                <w:sz w:val="22"/>
              </w:rPr>
              <w:t>The account (FIN) number is sent in PID.18</w:t>
            </w:r>
            <w:r w:rsidR="00F34D10">
              <w:rPr>
                <w:rFonts w:ascii="Calibri" w:eastAsia="Times New Roman" w:hAnsi="Calibri"/>
                <w:color w:val="auto"/>
                <w:sz w:val="22"/>
              </w:rPr>
              <w:t xml:space="preserve">; </w:t>
            </w:r>
            <w:r w:rsidR="003A5BA4">
              <w:rPr>
                <w:rFonts w:ascii="Calibri" w:eastAsia="Times New Roman" w:hAnsi="Calibri"/>
                <w:color w:val="auto"/>
                <w:sz w:val="22"/>
              </w:rPr>
              <w:t>the ID Type Code in PID.18.5 should be hardcoded to “BCFN”.</w:t>
            </w:r>
          </w:p>
          <w:p w14:paraId="4341C388" w14:textId="3622307A" w:rsidR="0065581B" w:rsidRDefault="0065581B" w:rsidP="003E6FF5">
            <w:pPr>
              <w:spacing w:after="0" w:line="240" w:lineRule="auto"/>
              <w:rPr>
                <w:rFonts w:ascii="Calibri" w:eastAsia="Times New Roman" w:hAnsi="Calibri"/>
                <w:color w:val="auto"/>
                <w:sz w:val="22"/>
              </w:rPr>
            </w:pPr>
          </w:p>
          <w:p w14:paraId="4341C38A" w14:textId="3D283F6C" w:rsidR="0065581B" w:rsidRDefault="00A932AD" w:rsidP="003E6FF5">
            <w:pPr>
              <w:spacing w:after="0" w:line="240" w:lineRule="auto"/>
              <w:rPr>
                <w:rFonts w:ascii="Calibri" w:eastAsia="Times New Roman" w:hAnsi="Calibri"/>
                <w:color w:val="auto"/>
                <w:sz w:val="22"/>
              </w:rPr>
            </w:pPr>
            <w:bookmarkStart w:id="19" w:name="_GoBack"/>
            <w:bookmarkEnd w:id="19"/>
            <w:r>
              <w:rPr>
                <w:rFonts w:ascii="Calibri" w:eastAsia="Times New Roman" w:hAnsi="Calibri"/>
                <w:color w:val="auto"/>
                <w:sz w:val="22"/>
              </w:rPr>
              <w:t>The dynamic locations sent by Bridge in PV1.3 do not exist in Cerner and would cause issues. The PV1 segment is optional in Cerner and is not necessary for the message to file properly.</w:t>
            </w:r>
          </w:p>
        </w:tc>
      </w:tr>
    </w:tbl>
    <w:tbl>
      <w:tblPr>
        <w:tblpPr w:leftFromText="180" w:rightFromText="180" w:vertAnchor="text" w:tblpXSpec="right" w:tblpY="1"/>
        <w:tblOverlap w:val="never"/>
        <w:tblW w:w="10743" w:type="dxa"/>
        <w:tblLook w:val="04A0" w:firstRow="1" w:lastRow="0" w:firstColumn="1" w:lastColumn="0" w:noHBand="0" w:noVBand="1"/>
      </w:tblPr>
      <w:tblGrid>
        <w:gridCol w:w="1725"/>
        <w:gridCol w:w="2880"/>
        <w:gridCol w:w="6138"/>
      </w:tblGrid>
      <w:tr w:rsidR="00934474" w:rsidRPr="000F301B" w14:paraId="1801BB11" w14:textId="77777777" w:rsidTr="00934474">
        <w:trPr>
          <w:trHeight w:val="342"/>
        </w:trPr>
        <w:tc>
          <w:tcPr>
            <w:tcW w:w="1725" w:type="dxa"/>
            <w:tcBorders>
              <w:top w:val="nil"/>
              <w:left w:val="nil"/>
              <w:bottom w:val="nil"/>
              <w:right w:val="nil"/>
            </w:tcBorders>
            <w:shd w:val="clear" w:color="000000" w:fill="F2F2F2"/>
            <w:noWrap/>
            <w:vAlign w:val="bottom"/>
            <w:hideMark/>
          </w:tcPr>
          <w:p w14:paraId="2AA86EDF" w14:textId="77777777" w:rsidR="00934474" w:rsidRPr="000F301B" w:rsidRDefault="00934474" w:rsidP="00934474">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1AB22DD1" w14:textId="77777777" w:rsidR="00934474" w:rsidRPr="000F301B" w:rsidRDefault="00934474" w:rsidP="00934474">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094655F" w14:textId="77777777" w:rsidR="00934474" w:rsidRPr="000F301B" w:rsidRDefault="00934474" w:rsidP="00934474">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 </w:t>
            </w:r>
          </w:p>
        </w:tc>
      </w:tr>
      <w:tr w:rsidR="00934474" w:rsidRPr="000F301B" w14:paraId="3A334CA9" w14:textId="77777777" w:rsidTr="00934474">
        <w:trPr>
          <w:trHeight w:val="342"/>
        </w:trPr>
        <w:tc>
          <w:tcPr>
            <w:tcW w:w="1725" w:type="dxa"/>
            <w:tcBorders>
              <w:top w:val="nil"/>
              <w:left w:val="nil"/>
              <w:bottom w:val="nil"/>
              <w:right w:val="nil"/>
            </w:tcBorders>
            <w:shd w:val="clear" w:color="000000" w:fill="F2F2F2"/>
            <w:noWrap/>
            <w:vAlign w:val="bottom"/>
          </w:tcPr>
          <w:p w14:paraId="15722E94" w14:textId="77777777" w:rsidR="00934474" w:rsidRDefault="00934474" w:rsidP="00934474">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871AE78" w14:textId="77777777" w:rsidR="00934474" w:rsidRPr="000F301B" w:rsidRDefault="00934474" w:rsidP="00934474">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tcPr>
          <w:p w14:paraId="1C3F0F1B" w14:textId="77777777" w:rsidR="00934474" w:rsidRPr="000F301B" w:rsidRDefault="00934474" w:rsidP="00934474">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Requirement Description</w:t>
            </w:r>
          </w:p>
        </w:tc>
      </w:tr>
      <w:tr w:rsidR="00934474" w:rsidRPr="00C73296" w14:paraId="27D09ECB" w14:textId="77777777" w:rsidTr="00934474">
        <w:trPr>
          <w:trHeight w:val="342"/>
        </w:trPr>
        <w:tc>
          <w:tcPr>
            <w:tcW w:w="1725" w:type="dxa"/>
            <w:tcBorders>
              <w:top w:val="nil"/>
              <w:left w:val="nil"/>
              <w:bottom w:val="nil"/>
              <w:right w:val="nil"/>
            </w:tcBorders>
            <w:shd w:val="clear" w:color="000000" w:fill="F2F2F2"/>
            <w:noWrap/>
          </w:tcPr>
          <w:p w14:paraId="5D10BEAB" w14:textId="77777777" w:rsidR="00934474" w:rsidRDefault="00934474" w:rsidP="00934474">
            <w:pPr>
              <w:spacing w:after="0" w:line="240" w:lineRule="auto"/>
              <w:rPr>
                <w:rFonts w:ascii="Calibri" w:eastAsia="Times New Roman" w:hAnsi="Calibri"/>
                <w:color w:val="000000"/>
                <w:sz w:val="22"/>
              </w:rPr>
            </w:pPr>
          </w:p>
          <w:p w14:paraId="666F86B4" w14:textId="77777777" w:rsidR="00934474" w:rsidRPr="000F301B" w:rsidRDefault="00934474" w:rsidP="00934474">
            <w:pPr>
              <w:spacing w:after="0" w:line="240" w:lineRule="auto"/>
              <w:rPr>
                <w:rFonts w:ascii="Calibri" w:eastAsia="Times New Roman" w:hAnsi="Calibri"/>
                <w:color w:val="000000"/>
                <w:sz w:val="22"/>
              </w:rPr>
            </w:pPr>
            <w:r w:rsidRPr="000F301B">
              <w:rPr>
                <w:rFonts w:ascii="Calibri" w:eastAsia="Times New Roman" w:hAnsi="Calibri"/>
                <w:color w:val="000000"/>
                <w:sz w:val="22"/>
              </w:rPr>
              <w:t>FR.2018.01.1</w:t>
            </w:r>
          </w:p>
          <w:p w14:paraId="5F8F8666" w14:textId="77777777" w:rsidR="00934474" w:rsidRPr="000F301B" w:rsidRDefault="00934474" w:rsidP="00934474">
            <w:pPr>
              <w:rPr>
                <w:rFonts w:ascii="Calibri" w:eastAsia="Times New Roman" w:hAnsi="Calibri"/>
                <w:sz w:val="22"/>
              </w:rPr>
            </w:pPr>
          </w:p>
          <w:p w14:paraId="2023DD2F" w14:textId="77777777" w:rsidR="00934474" w:rsidRDefault="00934474" w:rsidP="00934474">
            <w:pPr>
              <w:rPr>
                <w:rFonts w:ascii="Calibri" w:eastAsia="Times New Roman" w:hAnsi="Calibri"/>
                <w:color w:val="000000"/>
                <w:sz w:val="22"/>
              </w:rPr>
            </w:pPr>
          </w:p>
          <w:p w14:paraId="1AE91DA8" w14:textId="77777777" w:rsidR="00934474" w:rsidRDefault="00934474" w:rsidP="00934474">
            <w:pPr>
              <w:rPr>
                <w:rFonts w:ascii="Calibri" w:eastAsia="Times New Roman" w:hAnsi="Calibri"/>
                <w:color w:val="000000"/>
                <w:sz w:val="22"/>
              </w:rPr>
            </w:pPr>
          </w:p>
          <w:p w14:paraId="7C2377BD" w14:textId="77777777" w:rsidR="00934474" w:rsidRDefault="00934474" w:rsidP="00934474">
            <w:pPr>
              <w:rPr>
                <w:rFonts w:ascii="Calibri" w:eastAsia="Times New Roman" w:hAnsi="Calibri"/>
                <w:color w:val="000000"/>
                <w:sz w:val="22"/>
              </w:rPr>
            </w:pPr>
          </w:p>
          <w:p w14:paraId="77B59953" w14:textId="77777777" w:rsidR="00934474" w:rsidRDefault="00934474" w:rsidP="00934474">
            <w:pPr>
              <w:rPr>
                <w:rFonts w:ascii="Calibri" w:eastAsia="Times New Roman" w:hAnsi="Calibri"/>
                <w:color w:val="000000"/>
                <w:sz w:val="22"/>
              </w:rPr>
            </w:pPr>
          </w:p>
          <w:p w14:paraId="0CC7F52C" w14:textId="77777777" w:rsidR="00934474" w:rsidRDefault="00934474" w:rsidP="00934474">
            <w:pPr>
              <w:rPr>
                <w:rFonts w:ascii="Calibri" w:eastAsia="Times New Roman" w:hAnsi="Calibri"/>
                <w:color w:val="000000"/>
                <w:sz w:val="22"/>
              </w:rPr>
            </w:pPr>
          </w:p>
          <w:p w14:paraId="6E1561BD" w14:textId="77777777" w:rsidR="00934474" w:rsidRDefault="00934474" w:rsidP="00934474">
            <w:pPr>
              <w:rPr>
                <w:rFonts w:ascii="Calibri" w:eastAsia="Times New Roman" w:hAnsi="Calibri"/>
                <w:color w:val="000000"/>
                <w:sz w:val="22"/>
              </w:rPr>
            </w:pPr>
          </w:p>
          <w:p w14:paraId="455377CF" w14:textId="77777777" w:rsidR="00934474" w:rsidRDefault="00934474" w:rsidP="00934474">
            <w:pPr>
              <w:rPr>
                <w:rFonts w:ascii="Calibri" w:eastAsia="Times New Roman" w:hAnsi="Calibri"/>
                <w:color w:val="000000"/>
                <w:sz w:val="22"/>
              </w:rPr>
            </w:pPr>
          </w:p>
          <w:p w14:paraId="2E282C9F" w14:textId="77777777" w:rsidR="00934474" w:rsidRDefault="00934474" w:rsidP="00934474">
            <w:pPr>
              <w:rPr>
                <w:rFonts w:ascii="Calibri" w:eastAsia="Times New Roman" w:hAnsi="Calibri"/>
                <w:color w:val="000000"/>
                <w:sz w:val="22"/>
              </w:rPr>
            </w:pPr>
          </w:p>
          <w:p w14:paraId="5644A33B" w14:textId="77777777" w:rsidR="00934474" w:rsidRDefault="00934474" w:rsidP="00934474">
            <w:pPr>
              <w:rPr>
                <w:rFonts w:ascii="Calibri" w:eastAsia="Times New Roman" w:hAnsi="Calibri"/>
                <w:color w:val="000000"/>
                <w:sz w:val="22"/>
              </w:rPr>
            </w:pPr>
          </w:p>
          <w:p w14:paraId="2236F59D" w14:textId="77777777" w:rsidR="00934474" w:rsidRDefault="00934474" w:rsidP="00934474">
            <w:pPr>
              <w:rPr>
                <w:rFonts w:ascii="Calibri" w:eastAsia="Times New Roman" w:hAnsi="Calibri"/>
                <w:color w:val="000000"/>
                <w:sz w:val="22"/>
              </w:rPr>
            </w:pPr>
          </w:p>
          <w:p w14:paraId="31794015" w14:textId="77777777" w:rsidR="00934474" w:rsidRDefault="00934474" w:rsidP="00934474">
            <w:pPr>
              <w:rPr>
                <w:rFonts w:ascii="Calibri" w:eastAsia="Times New Roman" w:hAnsi="Calibri"/>
                <w:color w:val="000000"/>
                <w:sz w:val="22"/>
              </w:rPr>
            </w:pPr>
          </w:p>
          <w:p w14:paraId="139C3A60" w14:textId="77777777" w:rsidR="00934474" w:rsidRDefault="00934474" w:rsidP="00934474">
            <w:pPr>
              <w:rPr>
                <w:rFonts w:ascii="Calibri" w:eastAsia="Times New Roman" w:hAnsi="Calibri"/>
                <w:color w:val="000000"/>
                <w:sz w:val="22"/>
              </w:rPr>
            </w:pPr>
          </w:p>
          <w:p w14:paraId="6B78390F" w14:textId="77777777" w:rsidR="00934474" w:rsidRDefault="00934474" w:rsidP="00934474">
            <w:pPr>
              <w:rPr>
                <w:rFonts w:ascii="Calibri" w:eastAsia="Times New Roman" w:hAnsi="Calibri"/>
                <w:color w:val="000000"/>
                <w:sz w:val="22"/>
              </w:rPr>
            </w:pPr>
          </w:p>
          <w:p w14:paraId="7E31D986" w14:textId="77777777" w:rsidR="00934474" w:rsidRDefault="00934474" w:rsidP="00934474">
            <w:pPr>
              <w:rPr>
                <w:rFonts w:ascii="Calibri" w:eastAsia="Times New Roman" w:hAnsi="Calibri"/>
                <w:color w:val="000000"/>
                <w:sz w:val="22"/>
              </w:rPr>
            </w:pPr>
          </w:p>
          <w:p w14:paraId="5972EB3B" w14:textId="77777777" w:rsidR="00934474" w:rsidRDefault="00934474" w:rsidP="00934474">
            <w:pPr>
              <w:rPr>
                <w:rFonts w:ascii="Calibri" w:eastAsia="Times New Roman" w:hAnsi="Calibri"/>
                <w:color w:val="000000"/>
                <w:sz w:val="22"/>
              </w:rPr>
            </w:pPr>
          </w:p>
          <w:p w14:paraId="28B71286" w14:textId="77777777" w:rsidR="00934474" w:rsidRDefault="00934474" w:rsidP="00934474">
            <w:pPr>
              <w:rPr>
                <w:rFonts w:ascii="Calibri" w:eastAsia="Times New Roman" w:hAnsi="Calibri"/>
                <w:color w:val="000000"/>
                <w:sz w:val="22"/>
              </w:rPr>
            </w:pPr>
          </w:p>
          <w:p w14:paraId="124E5B3A" w14:textId="77777777" w:rsidR="00934474" w:rsidRDefault="00934474" w:rsidP="00934474">
            <w:pPr>
              <w:rPr>
                <w:rFonts w:ascii="Calibri" w:eastAsia="Times New Roman" w:hAnsi="Calibri"/>
                <w:color w:val="000000"/>
                <w:sz w:val="22"/>
              </w:rPr>
            </w:pPr>
          </w:p>
          <w:p w14:paraId="630E6A8E" w14:textId="77777777" w:rsidR="00934474" w:rsidRDefault="00934474" w:rsidP="00934474">
            <w:pPr>
              <w:rPr>
                <w:rFonts w:ascii="Calibri" w:eastAsia="Times New Roman" w:hAnsi="Calibri"/>
                <w:color w:val="000000"/>
                <w:sz w:val="22"/>
              </w:rPr>
            </w:pPr>
          </w:p>
          <w:p w14:paraId="3B1AA30D" w14:textId="77777777" w:rsidR="00934474" w:rsidRDefault="00934474" w:rsidP="00934474">
            <w:pPr>
              <w:rPr>
                <w:rFonts w:ascii="Calibri" w:eastAsia="Times New Roman" w:hAnsi="Calibri"/>
                <w:color w:val="000000"/>
                <w:sz w:val="22"/>
              </w:rPr>
            </w:pPr>
          </w:p>
          <w:p w14:paraId="07EDFEEB" w14:textId="77777777" w:rsidR="00934474" w:rsidRDefault="00934474" w:rsidP="00934474">
            <w:pPr>
              <w:rPr>
                <w:rFonts w:ascii="Calibri" w:eastAsia="Times New Roman" w:hAnsi="Calibri"/>
                <w:color w:val="000000"/>
                <w:sz w:val="22"/>
              </w:rPr>
            </w:pPr>
          </w:p>
          <w:p w14:paraId="50594500" w14:textId="77777777" w:rsidR="00934474" w:rsidRDefault="00934474" w:rsidP="00934474">
            <w:pPr>
              <w:rPr>
                <w:rFonts w:ascii="Calibri" w:eastAsia="Times New Roman" w:hAnsi="Calibri"/>
                <w:color w:val="000000"/>
                <w:sz w:val="22"/>
              </w:rPr>
            </w:pPr>
          </w:p>
          <w:p w14:paraId="0BB903B8" w14:textId="77777777" w:rsidR="00934474" w:rsidRDefault="00934474" w:rsidP="00934474">
            <w:pPr>
              <w:rPr>
                <w:rFonts w:ascii="Calibri" w:eastAsia="Times New Roman" w:hAnsi="Calibri"/>
                <w:color w:val="000000"/>
                <w:sz w:val="22"/>
              </w:rPr>
            </w:pPr>
          </w:p>
          <w:p w14:paraId="53D060D7" w14:textId="77777777" w:rsidR="00934474" w:rsidRDefault="00934474" w:rsidP="00934474">
            <w:pPr>
              <w:rPr>
                <w:rFonts w:ascii="Calibri" w:eastAsia="Times New Roman" w:hAnsi="Calibri"/>
                <w:color w:val="000000"/>
                <w:sz w:val="22"/>
              </w:rPr>
            </w:pPr>
          </w:p>
          <w:p w14:paraId="7C1FFE61" w14:textId="77777777" w:rsidR="00934474" w:rsidRDefault="00934474" w:rsidP="00934474">
            <w:pPr>
              <w:rPr>
                <w:rFonts w:ascii="Calibri" w:eastAsia="Times New Roman" w:hAnsi="Calibri"/>
                <w:color w:val="000000"/>
                <w:sz w:val="22"/>
              </w:rPr>
            </w:pPr>
          </w:p>
          <w:p w14:paraId="6A5A23D9" w14:textId="77777777" w:rsidR="00C964DB" w:rsidRDefault="00C964DB" w:rsidP="00934474">
            <w:pPr>
              <w:rPr>
                <w:rFonts w:ascii="Calibri" w:eastAsia="Times New Roman" w:hAnsi="Calibri"/>
                <w:color w:val="000000"/>
                <w:sz w:val="22"/>
              </w:rPr>
            </w:pPr>
          </w:p>
          <w:p w14:paraId="044FBA65" w14:textId="77777777" w:rsidR="00934474" w:rsidRPr="000F301B" w:rsidRDefault="00934474" w:rsidP="00934474">
            <w:pPr>
              <w:rPr>
                <w:rFonts w:ascii="Calibri" w:eastAsia="Times New Roman" w:hAnsi="Calibri"/>
                <w:sz w:val="22"/>
              </w:rPr>
            </w:pPr>
            <w:r w:rsidRPr="000F301B">
              <w:rPr>
                <w:rFonts w:ascii="Calibri" w:eastAsia="Times New Roman" w:hAnsi="Calibri"/>
                <w:color w:val="000000"/>
                <w:sz w:val="22"/>
              </w:rPr>
              <w:t>FR.2018.01.2</w:t>
            </w:r>
          </w:p>
          <w:p w14:paraId="01AE7668" w14:textId="77777777" w:rsidR="00934474" w:rsidRDefault="00934474" w:rsidP="00934474">
            <w:pPr>
              <w:spacing w:after="0" w:line="240" w:lineRule="auto"/>
              <w:rPr>
                <w:rFonts w:ascii="Calibri" w:eastAsia="Times New Roman" w:hAnsi="Calibri"/>
                <w:color w:val="000000"/>
                <w:sz w:val="22"/>
              </w:rPr>
            </w:pPr>
          </w:p>
          <w:p w14:paraId="1D0132B9" w14:textId="77777777" w:rsidR="00934474" w:rsidRDefault="00934474" w:rsidP="00934474">
            <w:pPr>
              <w:spacing w:after="0" w:line="240" w:lineRule="auto"/>
              <w:rPr>
                <w:rFonts w:ascii="Calibri" w:eastAsia="Times New Roman" w:hAnsi="Calibri"/>
                <w:color w:val="000000"/>
                <w:sz w:val="22"/>
              </w:rPr>
            </w:pPr>
          </w:p>
          <w:p w14:paraId="5203ACDD" w14:textId="77777777" w:rsidR="00934474" w:rsidRDefault="00934474" w:rsidP="00934474">
            <w:pPr>
              <w:spacing w:after="0" w:line="240" w:lineRule="auto"/>
              <w:rPr>
                <w:rFonts w:ascii="Calibri" w:eastAsia="Times New Roman" w:hAnsi="Calibri"/>
                <w:b/>
                <w:bCs/>
                <w:color w:val="000000"/>
                <w:sz w:val="22"/>
              </w:rPr>
            </w:pPr>
          </w:p>
        </w:tc>
        <w:tc>
          <w:tcPr>
            <w:tcW w:w="2880" w:type="dxa"/>
            <w:tcBorders>
              <w:top w:val="nil"/>
              <w:left w:val="nil"/>
              <w:bottom w:val="nil"/>
              <w:right w:val="nil"/>
            </w:tcBorders>
          </w:tcPr>
          <w:p w14:paraId="720B79F7" w14:textId="77777777" w:rsidR="00934474" w:rsidRDefault="00934474" w:rsidP="00934474">
            <w:pPr>
              <w:spacing w:after="0" w:line="240" w:lineRule="auto"/>
              <w:rPr>
                <w:rFonts w:ascii="Calibri" w:eastAsia="Times New Roman" w:hAnsi="Calibri"/>
                <w:color w:val="auto"/>
                <w:sz w:val="22"/>
              </w:rPr>
            </w:pPr>
          </w:p>
          <w:p w14:paraId="3D52F736" w14:textId="77777777" w:rsidR="00934474" w:rsidRPr="000F301B" w:rsidRDefault="00934474" w:rsidP="00934474">
            <w:pPr>
              <w:spacing w:after="0" w:line="240" w:lineRule="auto"/>
              <w:rPr>
                <w:rFonts w:ascii="Calibri" w:eastAsia="Times New Roman" w:hAnsi="Calibri"/>
                <w:color w:val="auto"/>
                <w:sz w:val="22"/>
              </w:rPr>
            </w:pPr>
            <w:r w:rsidRPr="000F301B">
              <w:rPr>
                <w:rFonts w:ascii="Calibri" w:eastAsia="Times New Roman" w:hAnsi="Calibri"/>
                <w:color w:val="auto"/>
                <w:sz w:val="22"/>
              </w:rPr>
              <w:t>New Contributor System: BRIDGE</w:t>
            </w:r>
          </w:p>
          <w:p w14:paraId="32E29D79" w14:textId="77777777" w:rsidR="00934474" w:rsidRPr="000F301B" w:rsidRDefault="00934474" w:rsidP="00934474">
            <w:pPr>
              <w:spacing w:after="0" w:line="240" w:lineRule="auto"/>
              <w:rPr>
                <w:rFonts w:ascii="Calibri" w:eastAsia="Times New Roman" w:hAnsi="Calibri"/>
                <w:color w:val="auto"/>
                <w:sz w:val="22"/>
              </w:rPr>
            </w:pPr>
          </w:p>
          <w:p w14:paraId="3ABFF00B" w14:textId="77777777" w:rsidR="00934474" w:rsidRPr="000F301B" w:rsidRDefault="00934474" w:rsidP="00934474">
            <w:pPr>
              <w:spacing w:after="0" w:line="240" w:lineRule="auto"/>
              <w:rPr>
                <w:rFonts w:ascii="Calibri" w:eastAsia="Times New Roman" w:hAnsi="Calibri"/>
                <w:color w:val="auto"/>
                <w:sz w:val="22"/>
              </w:rPr>
            </w:pPr>
          </w:p>
          <w:p w14:paraId="70689B9A" w14:textId="77777777" w:rsidR="00934474" w:rsidRPr="000F301B" w:rsidRDefault="00934474" w:rsidP="00934474">
            <w:pPr>
              <w:spacing w:after="0" w:line="240" w:lineRule="auto"/>
              <w:rPr>
                <w:rFonts w:ascii="Calibri" w:eastAsia="Times New Roman" w:hAnsi="Calibri"/>
                <w:color w:val="auto"/>
                <w:sz w:val="22"/>
              </w:rPr>
            </w:pPr>
          </w:p>
          <w:p w14:paraId="78265954" w14:textId="77777777" w:rsidR="00934474" w:rsidRPr="000F301B" w:rsidRDefault="00934474" w:rsidP="00934474">
            <w:pPr>
              <w:spacing w:after="0" w:line="240" w:lineRule="auto"/>
              <w:rPr>
                <w:rFonts w:ascii="Calibri" w:eastAsia="Times New Roman" w:hAnsi="Calibri"/>
                <w:color w:val="auto"/>
                <w:sz w:val="22"/>
              </w:rPr>
            </w:pPr>
          </w:p>
          <w:p w14:paraId="723DEB6A" w14:textId="77777777" w:rsidR="00934474" w:rsidRPr="000F301B" w:rsidRDefault="00934474" w:rsidP="00934474">
            <w:pPr>
              <w:spacing w:after="0" w:line="240" w:lineRule="auto"/>
              <w:rPr>
                <w:rFonts w:ascii="Calibri" w:eastAsia="Times New Roman" w:hAnsi="Calibri"/>
                <w:color w:val="auto"/>
                <w:sz w:val="22"/>
              </w:rPr>
            </w:pPr>
          </w:p>
          <w:p w14:paraId="4C7D441B" w14:textId="77777777" w:rsidR="00934474" w:rsidRPr="000F301B" w:rsidRDefault="00934474" w:rsidP="00934474">
            <w:pPr>
              <w:spacing w:after="0" w:line="240" w:lineRule="auto"/>
              <w:rPr>
                <w:rFonts w:ascii="Calibri" w:eastAsia="Times New Roman" w:hAnsi="Calibri"/>
                <w:color w:val="auto"/>
                <w:sz w:val="22"/>
              </w:rPr>
            </w:pPr>
          </w:p>
          <w:p w14:paraId="7CAAB0B9" w14:textId="77777777" w:rsidR="00934474" w:rsidRPr="000F301B" w:rsidRDefault="00934474" w:rsidP="00934474">
            <w:pPr>
              <w:spacing w:after="0" w:line="240" w:lineRule="auto"/>
              <w:rPr>
                <w:rFonts w:ascii="Calibri" w:eastAsia="Times New Roman" w:hAnsi="Calibri"/>
                <w:color w:val="auto"/>
                <w:sz w:val="22"/>
              </w:rPr>
            </w:pPr>
          </w:p>
          <w:p w14:paraId="3B4A9F25" w14:textId="77777777" w:rsidR="00934474" w:rsidRPr="000F301B" w:rsidRDefault="00934474" w:rsidP="00934474">
            <w:pPr>
              <w:spacing w:after="0" w:line="240" w:lineRule="auto"/>
              <w:rPr>
                <w:rFonts w:ascii="Calibri" w:eastAsia="Times New Roman" w:hAnsi="Calibri"/>
                <w:color w:val="auto"/>
                <w:sz w:val="22"/>
              </w:rPr>
            </w:pPr>
          </w:p>
          <w:p w14:paraId="38C824AF" w14:textId="77777777" w:rsidR="00934474" w:rsidRPr="000F301B" w:rsidRDefault="00934474" w:rsidP="00934474">
            <w:pPr>
              <w:spacing w:after="0" w:line="240" w:lineRule="auto"/>
              <w:rPr>
                <w:rFonts w:ascii="Calibri" w:eastAsia="Times New Roman" w:hAnsi="Calibri"/>
                <w:color w:val="auto"/>
                <w:sz w:val="22"/>
              </w:rPr>
            </w:pPr>
          </w:p>
          <w:p w14:paraId="71342A08" w14:textId="77777777" w:rsidR="00934474" w:rsidRDefault="00934474" w:rsidP="00934474">
            <w:pPr>
              <w:spacing w:after="0" w:line="240" w:lineRule="auto"/>
              <w:rPr>
                <w:b/>
                <w:color w:val="auto"/>
              </w:rPr>
            </w:pPr>
          </w:p>
          <w:p w14:paraId="793D7AA6" w14:textId="77777777" w:rsidR="00934474" w:rsidRDefault="00934474" w:rsidP="00934474">
            <w:pPr>
              <w:spacing w:after="0" w:line="240" w:lineRule="auto"/>
              <w:rPr>
                <w:b/>
                <w:color w:val="auto"/>
              </w:rPr>
            </w:pPr>
          </w:p>
          <w:p w14:paraId="46973B59" w14:textId="77777777" w:rsidR="00934474" w:rsidRDefault="00934474" w:rsidP="00934474">
            <w:pPr>
              <w:spacing w:after="0" w:line="240" w:lineRule="auto"/>
              <w:rPr>
                <w:b/>
                <w:color w:val="auto"/>
              </w:rPr>
            </w:pPr>
          </w:p>
          <w:p w14:paraId="32CCA7B7" w14:textId="77777777" w:rsidR="00934474" w:rsidRDefault="00934474" w:rsidP="00934474">
            <w:pPr>
              <w:spacing w:after="0" w:line="240" w:lineRule="auto"/>
              <w:rPr>
                <w:b/>
                <w:color w:val="auto"/>
              </w:rPr>
            </w:pPr>
          </w:p>
          <w:p w14:paraId="704ADDE9" w14:textId="77777777" w:rsidR="00934474" w:rsidRDefault="00934474" w:rsidP="00934474">
            <w:pPr>
              <w:spacing w:after="0" w:line="240" w:lineRule="auto"/>
              <w:rPr>
                <w:b/>
                <w:color w:val="auto"/>
              </w:rPr>
            </w:pPr>
          </w:p>
          <w:p w14:paraId="033029F6" w14:textId="77777777" w:rsidR="00934474" w:rsidRDefault="00934474" w:rsidP="00934474">
            <w:pPr>
              <w:spacing w:after="0" w:line="240" w:lineRule="auto"/>
              <w:rPr>
                <w:b/>
                <w:color w:val="auto"/>
              </w:rPr>
            </w:pPr>
          </w:p>
          <w:p w14:paraId="69C66EA6" w14:textId="77777777" w:rsidR="00934474" w:rsidRDefault="00934474" w:rsidP="00934474">
            <w:pPr>
              <w:spacing w:after="0" w:line="240" w:lineRule="auto"/>
              <w:rPr>
                <w:b/>
                <w:color w:val="auto"/>
              </w:rPr>
            </w:pPr>
          </w:p>
          <w:p w14:paraId="7C8FBD8E" w14:textId="77777777" w:rsidR="00934474" w:rsidRDefault="00934474" w:rsidP="00934474">
            <w:pPr>
              <w:spacing w:after="0" w:line="240" w:lineRule="auto"/>
              <w:rPr>
                <w:b/>
                <w:color w:val="auto"/>
              </w:rPr>
            </w:pPr>
          </w:p>
          <w:p w14:paraId="3167ECF8" w14:textId="77777777" w:rsidR="00934474" w:rsidRDefault="00934474" w:rsidP="00934474">
            <w:pPr>
              <w:spacing w:after="0" w:line="240" w:lineRule="auto"/>
              <w:rPr>
                <w:b/>
                <w:color w:val="auto"/>
              </w:rPr>
            </w:pPr>
          </w:p>
          <w:p w14:paraId="7AFAADA6" w14:textId="77777777" w:rsidR="00934474" w:rsidRDefault="00934474" w:rsidP="00934474">
            <w:pPr>
              <w:spacing w:after="0" w:line="240" w:lineRule="auto"/>
              <w:rPr>
                <w:b/>
                <w:color w:val="auto"/>
              </w:rPr>
            </w:pPr>
          </w:p>
          <w:p w14:paraId="7DE4A50C" w14:textId="77777777" w:rsidR="00934474" w:rsidRDefault="00934474" w:rsidP="00934474">
            <w:pPr>
              <w:spacing w:after="0" w:line="240" w:lineRule="auto"/>
              <w:rPr>
                <w:b/>
                <w:color w:val="auto"/>
              </w:rPr>
            </w:pPr>
          </w:p>
          <w:p w14:paraId="479CC55B" w14:textId="77777777" w:rsidR="00934474" w:rsidRDefault="00934474" w:rsidP="00934474">
            <w:pPr>
              <w:spacing w:after="0" w:line="240" w:lineRule="auto"/>
              <w:rPr>
                <w:b/>
                <w:color w:val="auto"/>
              </w:rPr>
            </w:pPr>
          </w:p>
          <w:p w14:paraId="644C019C" w14:textId="77777777" w:rsidR="00934474" w:rsidRDefault="00934474" w:rsidP="00934474">
            <w:pPr>
              <w:spacing w:after="0" w:line="240" w:lineRule="auto"/>
              <w:rPr>
                <w:b/>
                <w:color w:val="auto"/>
              </w:rPr>
            </w:pPr>
          </w:p>
          <w:p w14:paraId="52E6976F" w14:textId="77777777" w:rsidR="00934474" w:rsidRDefault="00934474" w:rsidP="00934474">
            <w:pPr>
              <w:spacing w:after="0" w:line="240" w:lineRule="auto"/>
              <w:rPr>
                <w:b/>
                <w:color w:val="auto"/>
              </w:rPr>
            </w:pPr>
          </w:p>
          <w:p w14:paraId="734C6E63" w14:textId="77777777" w:rsidR="00934474" w:rsidRDefault="00934474" w:rsidP="00934474">
            <w:pPr>
              <w:spacing w:after="0" w:line="240" w:lineRule="auto"/>
              <w:rPr>
                <w:b/>
                <w:color w:val="auto"/>
              </w:rPr>
            </w:pPr>
          </w:p>
          <w:p w14:paraId="5633CFD6" w14:textId="77777777" w:rsidR="00934474" w:rsidRDefault="00934474" w:rsidP="00934474">
            <w:pPr>
              <w:spacing w:after="0" w:line="240" w:lineRule="auto"/>
              <w:rPr>
                <w:b/>
                <w:color w:val="auto"/>
              </w:rPr>
            </w:pPr>
          </w:p>
          <w:p w14:paraId="1CB938F5" w14:textId="77777777" w:rsidR="00934474" w:rsidRDefault="00934474" w:rsidP="00934474">
            <w:pPr>
              <w:spacing w:after="0" w:line="240" w:lineRule="auto"/>
              <w:rPr>
                <w:b/>
                <w:color w:val="auto"/>
              </w:rPr>
            </w:pPr>
          </w:p>
          <w:p w14:paraId="08CADE48" w14:textId="77777777" w:rsidR="00934474" w:rsidRDefault="00934474" w:rsidP="00934474">
            <w:pPr>
              <w:spacing w:after="0" w:line="240" w:lineRule="auto"/>
              <w:rPr>
                <w:b/>
                <w:color w:val="auto"/>
              </w:rPr>
            </w:pPr>
          </w:p>
          <w:p w14:paraId="69BE2A60" w14:textId="77777777" w:rsidR="00934474" w:rsidRDefault="00934474" w:rsidP="00934474">
            <w:pPr>
              <w:spacing w:after="0" w:line="240" w:lineRule="auto"/>
              <w:rPr>
                <w:b/>
                <w:color w:val="auto"/>
              </w:rPr>
            </w:pPr>
          </w:p>
          <w:p w14:paraId="3F6C83E2" w14:textId="77777777" w:rsidR="00934474" w:rsidRDefault="00934474" w:rsidP="00934474">
            <w:pPr>
              <w:spacing w:after="0" w:line="240" w:lineRule="auto"/>
              <w:rPr>
                <w:b/>
                <w:color w:val="auto"/>
              </w:rPr>
            </w:pPr>
          </w:p>
          <w:p w14:paraId="410C5B3B" w14:textId="77777777" w:rsidR="00934474" w:rsidRDefault="00934474" w:rsidP="00934474">
            <w:pPr>
              <w:spacing w:after="0" w:line="240" w:lineRule="auto"/>
              <w:rPr>
                <w:b/>
                <w:color w:val="auto"/>
              </w:rPr>
            </w:pPr>
          </w:p>
          <w:p w14:paraId="1214B004" w14:textId="77777777" w:rsidR="00934474" w:rsidRDefault="00934474" w:rsidP="00934474">
            <w:pPr>
              <w:spacing w:after="0" w:line="240" w:lineRule="auto"/>
              <w:rPr>
                <w:b/>
                <w:color w:val="auto"/>
              </w:rPr>
            </w:pPr>
          </w:p>
          <w:p w14:paraId="3EB14B2A" w14:textId="77777777" w:rsidR="00934474" w:rsidRDefault="00934474" w:rsidP="00934474">
            <w:pPr>
              <w:spacing w:after="0" w:line="240" w:lineRule="auto"/>
              <w:rPr>
                <w:b/>
                <w:color w:val="auto"/>
              </w:rPr>
            </w:pPr>
          </w:p>
          <w:p w14:paraId="329D6F90" w14:textId="77777777" w:rsidR="00934474" w:rsidRDefault="00934474" w:rsidP="00934474">
            <w:pPr>
              <w:spacing w:after="0" w:line="240" w:lineRule="auto"/>
              <w:rPr>
                <w:b/>
                <w:color w:val="auto"/>
              </w:rPr>
            </w:pPr>
          </w:p>
          <w:p w14:paraId="5CCDB0F7" w14:textId="77777777" w:rsidR="00934474" w:rsidRDefault="00934474" w:rsidP="00934474">
            <w:pPr>
              <w:spacing w:after="0" w:line="240" w:lineRule="auto"/>
              <w:rPr>
                <w:b/>
                <w:color w:val="auto"/>
              </w:rPr>
            </w:pPr>
          </w:p>
          <w:p w14:paraId="5A0AE2C6" w14:textId="77777777" w:rsidR="00934474" w:rsidRDefault="00934474" w:rsidP="00934474">
            <w:pPr>
              <w:spacing w:after="0" w:line="240" w:lineRule="auto"/>
              <w:rPr>
                <w:b/>
                <w:color w:val="auto"/>
              </w:rPr>
            </w:pPr>
          </w:p>
          <w:p w14:paraId="6EAAA71C" w14:textId="77777777" w:rsidR="00934474" w:rsidRDefault="00934474" w:rsidP="00934474">
            <w:pPr>
              <w:spacing w:after="0" w:line="240" w:lineRule="auto"/>
              <w:rPr>
                <w:b/>
                <w:color w:val="auto"/>
              </w:rPr>
            </w:pPr>
          </w:p>
          <w:p w14:paraId="23D9CD91" w14:textId="77777777" w:rsidR="00934474" w:rsidRDefault="00934474" w:rsidP="00934474">
            <w:pPr>
              <w:spacing w:after="0" w:line="240" w:lineRule="auto"/>
              <w:rPr>
                <w:b/>
                <w:color w:val="auto"/>
              </w:rPr>
            </w:pPr>
          </w:p>
          <w:p w14:paraId="75AFF8D5" w14:textId="77777777" w:rsidR="00934474" w:rsidRDefault="00934474" w:rsidP="00934474">
            <w:pPr>
              <w:spacing w:after="0" w:line="240" w:lineRule="auto"/>
              <w:rPr>
                <w:b/>
                <w:color w:val="auto"/>
              </w:rPr>
            </w:pPr>
          </w:p>
          <w:p w14:paraId="7AE9F651" w14:textId="77777777" w:rsidR="00934474" w:rsidRDefault="00934474" w:rsidP="00934474">
            <w:pPr>
              <w:spacing w:after="0" w:line="240" w:lineRule="auto"/>
              <w:rPr>
                <w:b/>
                <w:color w:val="auto"/>
              </w:rPr>
            </w:pPr>
          </w:p>
          <w:p w14:paraId="7C9B73D7" w14:textId="77777777" w:rsidR="00934474" w:rsidRDefault="00934474" w:rsidP="00934474">
            <w:pPr>
              <w:spacing w:after="0" w:line="240" w:lineRule="auto"/>
              <w:rPr>
                <w:b/>
                <w:color w:val="auto"/>
              </w:rPr>
            </w:pPr>
          </w:p>
          <w:p w14:paraId="72B7E707" w14:textId="77777777" w:rsidR="00934474" w:rsidRDefault="00934474" w:rsidP="00934474">
            <w:pPr>
              <w:spacing w:after="0" w:line="240" w:lineRule="auto"/>
              <w:rPr>
                <w:b/>
                <w:color w:val="auto"/>
              </w:rPr>
            </w:pPr>
          </w:p>
          <w:p w14:paraId="1426F55A" w14:textId="77777777" w:rsidR="00934474" w:rsidRDefault="00934474" w:rsidP="00934474">
            <w:pPr>
              <w:spacing w:after="0" w:line="240" w:lineRule="auto"/>
              <w:rPr>
                <w:b/>
                <w:color w:val="auto"/>
              </w:rPr>
            </w:pPr>
          </w:p>
          <w:p w14:paraId="359F3046" w14:textId="77777777" w:rsidR="00934474" w:rsidRDefault="00934474" w:rsidP="00934474">
            <w:pPr>
              <w:spacing w:after="0" w:line="240" w:lineRule="auto"/>
              <w:rPr>
                <w:b/>
                <w:color w:val="auto"/>
              </w:rPr>
            </w:pPr>
          </w:p>
          <w:p w14:paraId="370BB836" w14:textId="77777777" w:rsidR="00934474" w:rsidRDefault="00934474" w:rsidP="00934474">
            <w:pPr>
              <w:spacing w:after="0" w:line="240" w:lineRule="auto"/>
              <w:rPr>
                <w:b/>
                <w:color w:val="auto"/>
              </w:rPr>
            </w:pPr>
          </w:p>
          <w:p w14:paraId="57A6ADBB" w14:textId="77777777" w:rsidR="00934474" w:rsidRDefault="00934474" w:rsidP="00934474">
            <w:pPr>
              <w:spacing w:after="0" w:line="240" w:lineRule="auto"/>
              <w:rPr>
                <w:b/>
                <w:color w:val="auto"/>
              </w:rPr>
            </w:pPr>
          </w:p>
          <w:p w14:paraId="3063CF07" w14:textId="77777777" w:rsidR="00934474" w:rsidRDefault="00934474" w:rsidP="00934474">
            <w:pPr>
              <w:spacing w:after="0" w:line="240" w:lineRule="auto"/>
              <w:rPr>
                <w:b/>
                <w:color w:val="auto"/>
              </w:rPr>
            </w:pPr>
          </w:p>
          <w:p w14:paraId="000A0F32" w14:textId="77777777" w:rsidR="00934474" w:rsidRDefault="00934474" w:rsidP="00934474">
            <w:pPr>
              <w:spacing w:after="0" w:line="240" w:lineRule="auto"/>
              <w:rPr>
                <w:b/>
                <w:color w:val="auto"/>
              </w:rPr>
            </w:pPr>
          </w:p>
          <w:p w14:paraId="1CF5A7DD" w14:textId="77777777" w:rsidR="00934474" w:rsidRDefault="00934474" w:rsidP="00934474">
            <w:pPr>
              <w:spacing w:after="0" w:line="240" w:lineRule="auto"/>
              <w:rPr>
                <w:b/>
                <w:color w:val="auto"/>
              </w:rPr>
            </w:pPr>
          </w:p>
          <w:p w14:paraId="173593B1" w14:textId="77777777" w:rsidR="00934474" w:rsidRDefault="00934474" w:rsidP="00934474">
            <w:pPr>
              <w:spacing w:after="0" w:line="240" w:lineRule="auto"/>
              <w:rPr>
                <w:b/>
                <w:color w:val="auto"/>
              </w:rPr>
            </w:pPr>
          </w:p>
          <w:p w14:paraId="7D6FBC92" w14:textId="77777777" w:rsidR="00934474" w:rsidRDefault="00934474" w:rsidP="00934474">
            <w:pPr>
              <w:spacing w:after="0" w:line="240" w:lineRule="auto"/>
              <w:rPr>
                <w:b/>
                <w:color w:val="auto"/>
              </w:rPr>
            </w:pPr>
          </w:p>
          <w:p w14:paraId="42A233FC" w14:textId="77777777" w:rsidR="00934474" w:rsidRDefault="00934474" w:rsidP="00934474">
            <w:pPr>
              <w:spacing w:after="0" w:line="240" w:lineRule="auto"/>
              <w:rPr>
                <w:b/>
                <w:color w:val="auto"/>
              </w:rPr>
            </w:pPr>
          </w:p>
          <w:p w14:paraId="63B129A1" w14:textId="77777777" w:rsidR="00934474" w:rsidRDefault="00934474" w:rsidP="00934474">
            <w:pPr>
              <w:spacing w:after="0" w:line="240" w:lineRule="auto"/>
              <w:rPr>
                <w:b/>
                <w:color w:val="auto"/>
              </w:rPr>
            </w:pPr>
          </w:p>
          <w:p w14:paraId="1E96F296" w14:textId="77777777" w:rsidR="00934474" w:rsidRDefault="00934474" w:rsidP="00934474">
            <w:pPr>
              <w:spacing w:after="0" w:line="240" w:lineRule="auto"/>
              <w:rPr>
                <w:b/>
                <w:color w:val="auto"/>
              </w:rPr>
            </w:pPr>
          </w:p>
          <w:p w14:paraId="1FE529F4" w14:textId="77777777" w:rsidR="00934474" w:rsidRDefault="00934474" w:rsidP="00934474">
            <w:pPr>
              <w:spacing w:after="0" w:line="240" w:lineRule="auto"/>
              <w:rPr>
                <w:b/>
                <w:color w:val="auto"/>
              </w:rPr>
            </w:pPr>
          </w:p>
          <w:p w14:paraId="1F1E22C9" w14:textId="77777777" w:rsidR="00C964DB" w:rsidRDefault="00C964DB" w:rsidP="00934474">
            <w:pPr>
              <w:spacing w:after="0" w:line="240" w:lineRule="auto"/>
              <w:rPr>
                <w:b/>
                <w:color w:val="auto"/>
              </w:rPr>
            </w:pPr>
          </w:p>
          <w:p w14:paraId="3CD2CA4B" w14:textId="77777777" w:rsidR="00934474" w:rsidRPr="000F301B" w:rsidRDefault="00934474" w:rsidP="00934474">
            <w:pPr>
              <w:spacing w:after="0" w:line="240" w:lineRule="auto"/>
              <w:rPr>
                <w:color w:val="auto"/>
              </w:rPr>
            </w:pPr>
            <w:r w:rsidRPr="000F301B">
              <w:rPr>
                <w:b/>
                <w:color w:val="auto"/>
              </w:rPr>
              <w:t xml:space="preserve">New Cerner Contributor </w:t>
            </w:r>
            <w:r>
              <w:rPr>
                <w:b/>
                <w:color w:val="auto"/>
              </w:rPr>
              <w:t xml:space="preserve">    </w:t>
            </w:r>
            <w:r w:rsidRPr="000F301B">
              <w:rPr>
                <w:b/>
                <w:color w:val="auto"/>
              </w:rPr>
              <w:t>Source:</w:t>
            </w:r>
          </w:p>
          <w:p w14:paraId="7DA786DE" w14:textId="77777777" w:rsidR="00934474" w:rsidRPr="000F301B" w:rsidRDefault="00934474" w:rsidP="00934474">
            <w:pPr>
              <w:spacing w:after="0" w:line="240" w:lineRule="auto"/>
              <w:rPr>
                <w:rFonts w:ascii="Calibri" w:eastAsia="Times New Roman" w:hAnsi="Calibri"/>
                <w:color w:val="auto"/>
                <w:sz w:val="22"/>
              </w:rPr>
            </w:pPr>
            <w:r w:rsidRPr="000F301B">
              <w:rPr>
                <w:color w:val="auto"/>
              </w:rPr>
              <w:t>BRIDGE</w:t>
            </w:r>
          </w:p>
          <w:p w14:paraId="1EEDFADF" w14:textId="77777777" w:rsidR="00934474" w:rsidRPr="000F301B" w:rsidRDefault="00934474" w:rsidP="00934474">
            <w:pPr>
              <w:spacing w:after="0" w:line="240" w:lineRule="auto"/>
              <w:rPr>
                <w:rFonts w:ascii="Calibri" w:hAnsi="Calibri"/>
                <w:b/>
                <w:color w:val="auto"/>
                <w:sz w:val="22"/>
              </w:rPr>
            </w:pPr>
          </w:p>
          <w:p w14:paraId="2ABDF92E" w14:textId="77777777" w:rsidR="00934474" w:rsidRDefault="00934474" w:rsidP="00934474">
            <w:pPr>
              <w:spacing w:after="0" w:line="240" w:lineRule="auto"/>
              <w:rPr>
                <w:rFonts w:ascii="Calibri" w:eastAsia="Times New Roman" w:hAnsi="Calibri"/>
                <w:color w:val="auto"/>
                <w:sz w:val="22"/>
              </w:rPr>
            </w:pPr>
          </w:p>
          <w:p w14:paraId="550D2E14" w14:textId="77777777" w:rsidR="00934474" w:rsidRDefault="00934474" w:rsidP="00934474">
            <w:pPr>
              <w:spacing w:after="0" w:line="240" w:lineRule="auto"/>
              <w:rPr>
                <w:rFonts w:ascii="Calibri" w:eastAsia="Times New Roman" w:hAnsi="Calibri"/>
                <w:color w:val="auto"/>
                <w:sz w:val="22"/>
              </w:rPr>
            </w:pPr>
          </w:p>
          <w:p w14:paraId="75ADA355" w14:textId="77777777" w:rsidR="00934474" w:rsidRPr="000F301B" w:rsidRDefault="00934474" w:rsidP="00934474">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auto" w:fill="auto"/>
            <w:noWrap/>
          </w:tcPr>
          <w:p w14:paraId="215FED91" w14:textId="77777777" w:rsidR="00934474" w:rsidRDefault="00934474" w:rsidP="00934474">
            <w:pPr>
              <w:spacing w:after="0" w:line="240" w:lineRule="auto"/>
              <w:rPr>
                <w:rFonts w:ascii="Calibri" w:eastAsia="Times New Roman" w:hAnsi="Calibri"/>
                <w:color w:val="auto"/>
                <w:sz w:val="22"/>
              </w:rPr>
            </w:pPr>
          </w:p>
          <w:p w14:paraId="7829868D" w14:textId="77777777" w:rsidR="00934474" w:rsidRPr="000F301B" w:rsidRDefault="00934474" w:rsidP="00934474">
            <w:pPr>
              <w:spacing w:after="0" w:line="240" w:lineRule="auto"/>
              <w:rPr>
                <w:rFonts w:ascii="Calibri" w:eastAsia="Times New Roman" w:hAnsi="Calibri"/>
                <w:color w:val="auto"/>
                <w:sz w:val="22"/>
              </w:rPr>
            </w:pPr>
            <w:r w:rsidRPr="000F301B">
              <w:rPr>
                <w:rFonts w:ascii="Calibri" w:eastAsia="Times New Roman" w:hAnsi="Calibri"/>
                <w:color w:val="auto"/>
                <w:sz w:val="22"/>
              </w:rPr>
              <w:t>The BRIDGE contributor system was created on Cerner to handle the breast milk/infant feeding orders and limited Lab results sent outbound along with the breast milk/infant feeding, transfusion, and blood product disposition results sent inbound.</w:t>
            </w:r>
          </w:p>
          <w:p w14:paraId="6C1BB5DF" w14:textId="77777777" w:rsidR="00934474" w:rsidRPr="000F301B" w:rsidRDefault="00934474" w:rsidP="00934474">
            <w:pPr>
              <w:spacing w:after="0" w:line="240" w:lineRule="auto"/>
              <w:rPr>
                <w:rFonts w:ascii="Calibri" w:eastAsia="Times New Roman" w:hAnsi="Calibri"/>
                <w:color w:val="auto"/>
                <w:sz w:val="22"/>
              </w:rPr>
            </w:pPr>
          </w:p>
          <w:p w14:paraId="7E1D2684" w14:textId="77777777" w:rsidR="00934474" w:rsidRPr="000F301B" w:rsidRDefault="00934474" w:rsidP="00934474">
            <w:pPr>
              <w:spacing w:after="0" w:line="240" w:lineRule="auto"/>
              <w:rPr>
                <w:rFonts w:ascii="Calibri" w:hAnsi="Calibri"/>
                <w:color w:val="auto"/>
                <w:sz w:val="22"/>
              </w:rPr>
            </w:pPr>
            <w:r w:rsidRPr="000F301B">
              <w:rPr>
                <w:rFonts w:ascii="Calibri" w:hAnsi="Calibri"/>
                <w:color w:val="auto"/>
                <w:sz w:val="22"/>
              </w:rPr>
              <w:t>BRIDGE is a bi-directional contributor system:</w:t>
            </w:r>
          </w:p>
          <w:p w14:paraId="3F5B958E" w14:textId="77777777" w:rsidR="00934474" w:rsidRPr="000F301B" w:rsidRDefault="00934474" w:rsidP="00934474">
            <w:pPr>
              <w:spacing w:after="0" w:line="240" w:lineRule="auto"/>
              <w:rPr>
                <w:rFonts w:ascii="Calibri" w:hAnsi="Calibri"/>
                <w:color w:val="auto"/>
                <w:sz w:val="22"/>
              </w:rPr>
            </w:pPr>
            <w:r w:rsidRPr="000F301B">
              <w:rPr>
                <w:rFonts w:ascii="Calibri" w:hAnsi="Calibri"/>
                <w:color w:val="auto"/>
                <w:sz w:val="22"/>
              </w:rPr>
              <w:t>- Organization: BayCare Health System</w:t>
            </w:r>
          </w:p>
          <w:p w14:paraId="37854F50" w14:textId="77777777" w:rsidR="00934474" w:rsidRPr="000F301B" w:rsidRDefault="00934474" w:rsidP="00934474">
            <w:pPr>
              <w:spacing w:after="0" w:line="240" w:lineRule="auto"/>
              <w:rPr>
                <w:rFonts w:ascii="Calibri" w:hAnsi="Calibri"/>
                <w:color w:val="auto"/>
                <w:sz w:val="22"/>
              </w:rPr>
            </w:pPr>
            <w:r w:rsidRPr="000F301B">
              <w:rPr>
                <w:rFonts w:ascii="Calibri" w:hAnsi="Calibri"/>
                <w:color w:val="auto"/>
                <w:sz w:val="22"/>
              </w:rPr>
              <w:t>- Contributor System Type: Unauth</w:t>
            </w:r>
          </w:p>
          <w:p w14:paraId="10408B07" w14:textId="77777777" w:rsidR="00934474" w:rsidRPr="000F301B" w:rsidRDefault="00934474" w:rsidP="00934474">
            <w:pPr>
              <w:spacing w:after="0" w:line="240" w:lineRule="auto"/>
              <w:rPr>
                <w:rFonts w:ascii="Calibri" w:hAnsi="Calibri"/>
                <w:color w:val="auto"/>
                <w:sz w:val="22"/>
              </w:rPr>
            </w:pPr>
            <w:r w:rsidRPr="000F301B">
              <w:rPr>
                <w:rFonts w:ascii="Calibri" w:hAnsi="Calibri"/>
                <w:color w:val="auto"/>
                <w:sz w:val="22"/>
              </w:rPr>
              <w:t>- Contributor Source: BRIDGE</w:t>
            </w:r>
          </w:p>
          <w:p w14:paraId="172252A7" w14:textId="77777777" w:rsidR="00934474" w:rsidRDefault="00934474" w:rsidP="00934474">
            <w:pPr>
              <w:spacing w:after="0" w:line="240" w:lineRule="auto"/>
              <w:rPr>
                <w:rFonts w:ascii="Calibri" w:hAnsi="Calibri"/>
                <w:color w:val="auto"/>
                <w:sz w:val="22"/>
              </w:rPr>
            </w:pPr>
            <w:r w:rsidRPr="000F301B">
              <w:rPr>
                <w:rFonts w:ascii="Calibri" w:hAnsi="Calibri"/>
                <w:color w:val="auto"/>
                <w:sz w:val="22"/>
              </w:rPr>
              <w:t>- Alt Contributor Source: Invision</w:t>
            </w:r>
          </w:p>
          <w:p w14:paraId="1AC9929C" w14:textId="77777777" w:rsidR="00934474" w:rsidRDefault="00934474" w:rsidP="00934474">
            <w:pPr>
              <w:spacing w:after="0" w:line="240" w:lineRule="auto"/>
              <w:rPr>
                <w:rStyle w:val="PlaceholderText"/>
                <w:rFonts w:ascii="Calibri" w:hAnsi="Calibri"/>
                <w:color w:val="auto"/>
                <w:sz w:val="22"/>
              </w:rPr>
            </w:pPr>
            <w:r>
              <w:rPr>
                <w:rStyle w:val="PlaceholderText"/>
                <w:rFonts w:ascii="Calibri" w:hAnsi="Calibri"/>
                <w:color w:val="auto"/>
                <w:sz w:val="22"/>
              </w:rPr>
              <w:t>- Message Format: HL7 Standard V2.x</w:t>
            </w:r>
          </w:p>
          <w:p w14:paraId="420A1827" w14:textId="77777777" w:rsidR="00934474" w:rsidRDefault="00934474" w:rsidP="00934474">
            <w:pPr>
              <w:spacing w:after="0" w:line="240" w:lineRule="auto"/>
              <w:rPr>
                <w:rStyle w:val="PlaceholderText"/>
                <w:rFonts w:ascii="Calibri" w:hAnsi="Calibri"/>
                <w:color w:val="auto"/>
                <w:sz w:val="22"/>
              </w:rPr>
            </w:pPr>
          </w:p>
          <w:p w14:paraId="184D73D3" w14:textId="77777777" w:rsidR="00934474" w:rsidRPr="00C73296" w:rsidRDefault="00934474" w:rsidP="00934474">
            <w:pPr>
              <w:spacing w:after="0" w:line="240" w:lineRule="auto"/>
              <w:rPr>
                <w:rFonts w:asciiTheme="minorHAnsi" w:eastAsia="Times New Roman" w:hAnsiTheme="minorHAnsi" w:cs="Arial"/>
                <w:bCs/>
                <w:color w:val="000000"/>
                <w:sz w:val="22"/>
              </w:rPr>
            </w:pPr>
            <w:r w:rsidRPr="00C73296">
              <w:rPr>
                <w:rFonts w:asciiTheme="minorHAnsi" w:eastAsia="Times New Roman" w:hAnsiTheme="minorHAnsi" w:cs="Arial"/>
                <w:b/>
                <w:bCs/>
                <w:color w:val="000000"/>
                <w:sz w:val="22"/>
              </w:rPr>
              <w:t>Special Configurations</w:t>
            </w:r>
            <w:r w:rsidRPr="00C73296">
              <w:rPr>
                <w:rFonts w:asciiTheme="minorHAnsi" w:eastAsia="Times New Roman" w:hAnsiTheme="minorHAnsi" w:cs="Arial"/>
                <w:bCs/>
                <w:color w:val="000000"/>
                <w:sz w:val="22"/>
              </w:rPr>
              <w:t>:</w:t>
            </w:r>
          </w:p>
          <w:p w14:paraId="6E612F74" w14:textId="77777777" w:rsidR="00934474" w:rsidRPr="00C73296" w:rsidRDefault="00934474" w:rsidP="00934474">
            <w:pPr>
              <w:spacing w:after="0" w:line="240" w:lineRule="auto"/>
              <w:rPr>
                <w:rFonts w:asciiTheme="minorHAnsi" w:eastAsia="Times New Roman" w:hAnsiTheme="minorHAnsi" w:cs="Arial"/>
                <w:bCs/>
                <w:color w:val="000000"/>
                <w:sz w:val="22"/>
              </w:rPr>
            </w:pPr>
            <w:r w:rsidRPr="00C73296">
              <w:rPr>
                <w:rFonts w:asciiTheme="minorHAnsi" w:eastAsia="Times New Roman" w:hAnsiTheme="minorHAnsi" w:cs="Arial"/>
                <w:bCs/>
                <w:color w:val="000000"/>
                <w:sz w:val="22"/>
              </w:rPr>
              <w:t>- Clincal Event processing done using order catalog/DTA.</w:t>
            </w:r>
          </w:p>
          <w:p w14:paraId="21667220" w14:textId="77777777" w:rsidR="00934474" w:rsidRPr="00C73296" w:rsidRDefault="00934474" w:rsidP="00934474">
            <w:pPr>
              <w:spacing w:after="0" w:line="240" w:lineRule="auto"/>
              <w:rPr>
                <w:rFonts w:asciiTheme="minorHAnsi" w:eastAsia="Times New Roman" w:hAnsiTheme="minorHAnsi" w:cs="Arial"/>
                <w:bCs/>
                <w:color w:val="000000"/>
                <w:sz w:val="22"/>
              </w:rPr>
            </w:pPr>
          </w:p>
          <w:p w14:paraId="7234E833"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Note: This setting was required for the Blood Product Volume DTAs (aliased on code set 14003 for contributor source BRIDGE) and linked to their corresponding event codes on code set 72 for proper processing in Nursing and Lab-Pathnet Applications.</w:t>
            </w:r>
          </w:p>
          <w:p w14:paraId="60E2FA89" w14:textId="77777777" w:rsidR="00934474" w:rsidRPr="00C73296" w:rsidRDefault="00934474" w:rsidP="00934474">
            <w:pPr>
              <w:spacing w:after="0" w:line="240" w:lineRule="auto"/>
              <w:rPr>
                <w:rStyle w:val="PlaceholderText"/>
                <w:rFonts w:asciiTheme="minorHAnsi" w:hAnsiTheme="minorHAnsi"/>
                <w:color w:val="auto"/>
                <w:sz w:val="22"/>
              </w:rPr>
            </w:pPr>
          </w:p>
          <w:p w14:paraId="7EB24AD5"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ESI Alias Translation</w:t>
            </w:r>
            <w:r w:rsidRPr="00C73296">
              <w:rPr>
                <w:rStyle w:val="PlaceholderText"/>
                <w:rFonts w:asciiTheme="minorHAnsi" w:hAnsiTheme="minorHAnsi"/>
                <w:color w:val="auto"/>
                <w:sz w:val="22"/>
              </w:rPr>
              <w:t>:</w:t>
            </w:r>
          </w:p>
          <w:p w14:paraId="18EDD141"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PID-02 External Person Id (Type: CMRN, ESI Alias Type: </w:t>
            </w:r>
          </w:p>
          <w:p w14:paraId="76817876"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BCCPI, Alias Pool: BayCare CMRN)</w:t>
            </w:r>
          </w:p>
          <w:p w14:paraId="5FF73C81"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PID-03 Internal Person Id (Type: MRN, ESI Alias Type: </w:t>
            </w:r>
          </w:p>
          <w:p w14:paraId="2AD90199"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BCMRN, Alias Pool: BayCare MRN)</w:t>
            </w:r>
          </w:p>
          <w:p w14:paraId="621F112A"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PID-18 Patient Account Number (Type: FIN NBR, ESI Alias</w:t>
            </w:r>
          </w:p>
          <w:p w14:paraId="5CE25624" w14:textId="77777777" w:rsidR="00934474"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Type: BCFN, Alias Pool: BayCare FIN)</w:t>
            </w:r>
          </w:p>
          <w:p w14:paraId="720F93C4" w14:textId="77777777" w:rsidR="00934474" w:rsidRPr="008039B2" w:rsidRDefault="00934474" w:rsidP="00934474">
            <w:pPr>
              <w:rPr>
                <w:rStyle w:val="PlaceholderText"/>
                <w:rFonts w:asciiTheme="minorHAnsi" w:hAnsiTheme="minorHAnsi"/>
                <w:color w:val="auto"/>
                <w:sz w:val="22"/>
              </w:rPr>
            </w:pPr>
            <w:r>
              <w:rPr>
                <w:rStyle w:val="PlaceholderText"/>
                <w:rFonts w:asciiTheme="minorHAnsi" w:hAnsiTheme="minorHAnsi"/>
                <w:color w:val="auto"/>
                <w:sz w:val="22"/>
              </w:rPr>
              <w:t>-</w:t>
            </w:r>
            <w:r w:rsidRPr="008039B2">
              <w:rPr>
                <w:rStyle w:val="PlaceholderText"/>
                <w:rFonts w:asciiTheme="minorHAnsi" w:hAnsiTheme="minorHAnsi"/>
                <w:color w:val="auto"/>
                <w:sz w:val="22"/>
              </w:rPr>
              <w:t>O</w:t>
            </w:r>
            <w:r>
              <w:rPr>
                <w:rStyle w:val="PlaceholderText"/>
                <w:rFonts w:asciiTheme="minorHAnsi" w:hAnsiTheme="minorHAnsi"/>
                <w:color w:val="auto"/>
                <w:sz w:val="22"/>
              </w:rPr>
              <w:t>RC/OBR-03 Filler Order Id (Type: Internal Accession Number)</w:t>
            </w:r>
          </w:p>
          <w:p w14:paraId="5AA4CD99"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w:t>
            </w:r>
            <w:r w:rsidRPr="00C73296">
              <w:rPr>
                <w:rStyle w:val="PlaceholderText"/>
                <w:rFonts w:asciiTheme="minorHAnsi" w:hAnsiTheme="minorHAnsi"/>
                <w:b/>
                <w:color w:val="auto"/>
                <w:sz w:val="22"/>
              </w:rPr>
              <w:t>ESI Ensure Parameters</w:t>
            </w:r>
            <w:r w:rsidRPr="00C73296">
              <w:rPr>
                <w:rStyle w:val="PlaceholderText"/>
                <w:rFonts w:asciiTheme="minorHAnsi" w:hAnsiTheme="minorHAnsi"/>
                <w:color w:val="auto"/>
                <w:sz w:val="22"/>
              </w:rPr>
              <w:t>:</w:t>
            </w:r>
          </w:p>
          <w:p w14:paraId="7F70491C"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Person = Exist or Fail Ensure</w:t>
            </w:r>
          </w:p>
          <w:p w14:paraId="11B1B1E8"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Encounter = Exist or Fail Ensure</w:t>
            </w:r>
          </w:p>
          <w:p w14:paraId="6902D923"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Event =  Update ensure</w:t>
            </w:r>
          </w:p>
          <w:p w14:paraId="2D50F4F9" w14:textId="77777777" w:rsidR="00934474" w:rsidRPr="00C73296" w:rsidRDefault="00934474" w:rsidP="00934474">
            <w:pPr>
              <w:spacing w:after="0" w:line="240" w:lineRule="auto"/>
              <w:rPr>
                <w:rStyle w:val="PlaceholderText"/>
                <w:rFonts w:asciiTheme="minorHAnsi" w:hAnsiTheme="minorHAnsi"/>
                <w:color w:val="auto"/>
                <w:sz w:val="22"/>
              </w:rPr>
            </w:pPr>
          </w:p>
          <w:p w14:paraId="15D2C575"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Person Match</w:t>
            </w:r>
            <w:r w:rsidRPr="00C73296">
              <w:rPr>
                <w:rStyle w:val="PlaceholderText"/>
                <w:rFonts w:asciiTheme="minorHAnsi" w:hAnsiTheme="minorHAnsi"/>
                <w:color w:val="auto"/>
                <w:sz w:val="22"/>
              </w:rPr>
              <w:t>:</w:t>
            </w:r>
          </w:p>
          <w:p w14:paraId="51EDDA8A"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Alias of BayCare CMRN = Match Required</w:t>
            </w:r>
          </w:p>
          <w:p w14:paraId="2CE5D373" w14:textId="77777777" w:rsidR="00934474" w:rsidRPr="00C73296" w:rsidRDefault="00934474" w:rsidP="00934474">
            <w:pPr>
              <w:spacing w:after="0" w:line="240" w:lineRule="auto"/>
              <w:rPr>
                <w:rStyle w:val="PlaceholderText"/>
                <w:rFonts w:asciiTheme="minorHAnsi" w:hAnsiTheme="minorHAnsi"/>
                <w:color w:val="auto"/>
                <w:sz w:val="22"/>
              </w:rPr>
            </w:pPr>
          </w:p>
          <w:p w14:paraId="07EDAB29"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Encounter Match</w:t>
            </w:r>
            <w:r w:rsidRPr="00C73296">
              <w:rPr>
                <w:rStyle w:val="PlaceholderText"/>
                <w:rFonts w:asciiTheme="minorHAnsi" w:hAnsiTheme="minorHAnsi"/>
                <w:color w:val="auto"/>
                <w:sz w:val="22"/>
              </w:rPr>
              <w:t>:</w:t>
            </w:r>
          </w:p>
          <w:p w14:paraId="43CC0934"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Alias of BayCare FIN = Match Required</w:t>
            </w:r>
          </w:p>
          <w:p w14:paraId="0589EA68" w14:textId="77777777" w:rsidR="00934474" w:rsidRPr="00C73296" w:rsidRDefault="00934474" w:rsidP="00934474">
            <w:pPr>
              <w:spacing w:after="0" w:line="240" w:lineRule="auto"/>
              <w:rPr>
                <w:rStyle w:val="PlaceholderText"/>
                <w:rFonts w:asciiTheme="minorHAnsi" w:hAnsiTheme="minorHAnsi"/>
                <w:color w:val="auto"/>
                <w:sz w:val="22"/>
              </w:rPr>
            </w:pPr>
          </w:p>
          <w:p w14:paraId="16F25B72"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Personnel Alias</w:t>
            </w:r>
            <w:r w:rsidRPr="00C73296">
              <w:rPr>
                <w:rStyle w:val="PlaceholderText"/>
                <w:rFonts w:asciiTheme="minorHAnsi" w:hAnsiTheme="minorHAnsi"/>
                <w:color w:val="auto"/>
                <w:sz w:val="22"/>
              </w:rPr>
              <w:t>:</w:t>
            </w:r>
          </w:p>
          <w:p w14:paraId="6AAAD8B6" w14:textId="77777777" w:rsidR="00934474" w:rsidRPr="00C73296"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All Personnel = ORGANIZATION DOCTOR (Alias Pool: BayCare </w:t>
            </w:r>
          </w:p>
          <w:p w14:paraId="3748B614" w14:textId="77777777" w:rsidR="00934474" w:rsidRDefault="00934474" w:rsidP="00934474">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Dr Number)</w:t>
            </w:r>
          </w:p>
          <w:p w14:paraId="7B7DEFAF" w14:textId="77777777" w:rsidR="00934474" w:rsidRDefault="00934474" w:rsidP="00934474">
            <w:pPr>
              <w:spacing w:after="0" w:line="240" w:lineRule="auto"/>
              <w:rPr>
                <w:rStyle w:val="PlaceholderText"/>
                <w:rFonts w:asciiTheme="minorHAnsi" w:hAnsiTheme="minorHAnsi"/>
                <w:color w:val="auto"/>
                <w:sz w:val="22"/>
              </w:rPr>
            </w:pPr>
          </w:p>
          <w:p w14:paraId="29610549" w14:textId="77777777" w:rsidR="00934474" w:rsidRDefault="00934474" w:rsidP="00934474">
            <w:pPr>
              <w:spacing w:after="0" w:line="240" w:lineRule="auto"/>
              <w:rPr>
                <w:rStyle w:val="PlaceholderText"/>
                <w:rFonts w:asciiTheme="minorHAnsi" w:hAnsiTheme="minorHAnsi"/>
                <w:b/>
                <w:color w:val="auto"/>
                <w:sz w:val="22"/>
              </w:rPr>
            </w:pPr>
            <w:r w:rsidRPr="008039B2">
              <w:rPr>
                <w:rStyle w:val="PlaceholderText"/>
                <w:rFonts w:asciiTheme="minorHAnsi" w:hAnsiTheme="minorHAnsi"/>
                <w:b/>
                <w:color w:val="auto"/>
                <w:sz w:val="22"/>
              </w:rPr>
              <w:t>Order Match:</w:t>
            </w:r>
          </w:p>
          <w:p w14:paraId="0A148CFA" w14:textId="77777777" w:rsidR="00934474" w:rsidRDefault="00934474" w:rsidP="00934474">
            <w:pPr>
              <w:spacing w:after="0" w:line="240" w:lineRule="auto"/>
              <w:rPr>
                <w:rStyle w:val="PlaceholderText"/>
                <w:rFonts w:asciiTheme="minorHAnsi" w:hAnsiTheme="minorHAnsi"/>
                <w:color w:val="auto"/>
                <w:sz w:val="22"/>
              </w:rPr>
            </w:pPr>
            <w:r>
              <w:rPr>
                <w:rStyle w:val="PlaceholderText"/>
                <w:rFonts w:asciiTheme="minorHAnsi" w:hAnsiTheme="minorHAnsi"/>
                <w:b/>
                <w:color w:val="auto"/>
                <w:sz w:val="22"/>
              </w:rPr>
              <w:t xml:space="preserve">- </w:t>
            </w:r>
            <w:r w:rsidRPr="008039B2">
              <w:rPr>
                <w:rStyle w:val="PlaceholderText"/>
                <w:rFonts w:asciiTheme="minorHAnsi" w:hAnsiTheme="minorHAnsi"/>
                <w:color w:val="auto"/>
                <w:sz w:val="22"/>
              </w:rPr>
              <w:t>Internal Accession Number = Match Required</w:t>
            </w:r>
          </w:p>
          <w:p w14:paraId="127E4565" w14:textId="77777777" w:rsidR="00C964DB" w:rsidRDefault="00C964DB" w:rsidP="00934474">
            <w:pPr>
              <w:spacing w:after="0" w:line="240" w:lineRule="auto"/>
              <w:rPr>
                <w:rStyle w:val="PlaceholderText"/>
                <w:rFonts w:asciiTheme="minorHAnsi" w:hAnsiTheme="minorHAnsi"/>
                <w:color w:val="auto"/>
                <w:sz w:val="22"/>
              </w:rPr>
            </w:pPr>
          </w:p>
          <w:p w14:paraId="1138F302" w14:textId="77777777" w:rsidR="00C964DB" w:rsidRDefault="00C964DB" w:rsidP="00934474">
            <w:pPr>
              <w:spacing w:after="0" w:line="240" w:lineRule="auto"/>
              <w:rPr>
                <w:rStyle w:val="PlaceholderText"/>
                <w:rFonts w:asciiTheme="minorHAnsi" w:hAnsiTheme="minorHAnsi"/>
                <w:color w:val="auto"/>
                <w:sz w:val="22"/>
              </w:rPr>
            </w:pPr>
          </w:p>
          <w:p w14:paraId="517102EC" w14:textId="77777777" w:rsidR="00934474" w:rsidRDefault="00934474" w:rsidP="00934474">
            <w:pPr>
              <w:spacing w:after="0" w:line="240" w:lineRule="auto"/>
              <w:rPr>
                <w:rFonts w:asciiTheme="minorHAnsi" w:eastAsia="Times New Roman" w:hAnsiTheme="minorHAnsi"/>
                <w:color w:val="auto"/>
                <w:sz w:val="22"/>
              </w:rPr>
            </w:pPr>
          </w:p>
          <w:p w14:paraId="62294286" w14:textId="77777777" w:rsidR="00C964DB" w:rsidRDefault="00C964DB" w:rsidP="00934474">
            <w:pPr>
              <w:spacing w:after="0" w:line="240" w:lineRule="auto"/>
              <w:rPr>
                <w:rFonts w:asciiTheme="minorHAnsi" w:eastAsia="Times New Roman" w:hAnsiTheme="minorHAnsi"/>
                <w:color w:val="auto"/>
                <w:sz w:val="22"/>
              </w:rPr>
            </w:pPr>
          </w:p>
          <w:p w14:paraId="778A0919" w14:textId="1CBA160B" w:rsidR="00934474" w:rsidRPr="00C73296" w:rsidRDefault="00934474" w:rsidP="00934474">
            <w:pPr>
              <w:spacing w:after="0" w:line="240" w:lineRule="auto"/>
              <w:rPr>
                <w:rFonts w:asciiTheme="minorHAnsi" w:eastAsia="Times New Roman" w:hAnsiTheme="minorHAnsi"/>
                <w:color w:val="auto"/>
                <w:sz w:val="22"/>
              </w:rPr>
            </w:pPr>
            <w:r w:rsidRPr="00C73296">
              <w:rPr>
                <w:rFonts w:asciiTheme="minorHAnsi" w:eastAsia="Times New Roman" w:hAnsiTheme="minorHAnsi"/>
                <w:color w:val="auto"/>
                <w:sz w:val="22"/>
              </w:rPr>
              <w:t>The contributor system, Bridge, uses BayCare’s main contributor source Invision aliases for most code sets.  The contributor source of BRIDGE is used for result</w:t>
            </w:r>
            <w:r w:rsidR="00C964DB">
              <w:rPr>
                <w:rFonts w:asciiTheme="minorHAnsi" w:eastAsia="Times New Roman" w:hAnsiTheme="minorHAnsi"/>
                <w:color w:val="auto"/>
                <w:sz w:val="22"/>
              </w:rPr>
              <w:t xml:space="preserve">, Blood Bank </w:t>
            </w:r>
            <w:r w:rsidR="00B41CC7">
              <w:rPr>
                <w:rFonts w:asciiTheme="minorHAnsi" w:eastAsia="Times New Roman" w:hAnsiTheme="minorHAnsi"/>
                <w:color w:val="auto"/>
                <w:sz w:val="22"/>
              </w:rPr>
              <w:t xml:space="preserve">Processes, and DTA </w:t>
            </w:r>
            <w:r>
              <w:rPr>
                <w:rFonts w:asciiTheme="minorHAnsi" w:eastAsia="Times New Roman" w:hAnsiTheme="minorHAnsi"/>
                <w:color w:val="auto"/>
                <w:sz w:val="22"/>
              </w:rPr>
              <w:t xml:space="preserve">inbound </w:t>
            </w:r>
            <w:r w:rsidRPr="00C73296">
              <w:rPr>
                <w:rFonts w:asciiTheme="minorHAnsi" w:eastAsia="Times New Roman" w:hAnsiTheme="minorHAnsi"/>
                <w:color w:val="auto"/>
                <w:sz w:val="22"/>
              </w:rPr>
              <w:t xml:space="preserve">aliases </w:t>
            </w:r>
            <w:r>
              <w:rPr>
                <w:rFonts w:asciiTheme="minorHAnsi" w:eastAsia="Times New Roman" w:hAnsiTheme="minorHAnsi"/>
                <w:color w:val="auto"/>
                <w:sz w:val="22"/>
              </w:rPr>
              <w:t>sent by</w:t>
            </w:r>
            <w:r w:rsidRPr="00C73296">
              <w:rPr>
                <w:rFonts w:asciiTheme="minorHAnsi" w:eastAsia="Times New Roman" w:hAnsiTheme="minorHAnsi"/>
                <w:color w:val="auto"/>
                <w:sz w:val="22"/>
              </w:rPr>
              <w:t xml:space="preserve"> the Bridge Solution</w:t>
            </w:r>
            <w:r>
              <w:rPr>
                <w:rFonts w:asciiTheme="minorHAnsi" w:eastAsia="Times New Roman" w:hAnsiTheme="minorHAnsi"/>
                <w:color w:val="auto"/>
                <w:sz w:val="22"/>
              </w:rPr>
              <w:t>:</w:t>
            </w:r>
          </w:p>
          <w:p w14:paraId="058BFD78" w14:textId="77777777" w:rsidR="00934474" w:rsidRPr="00C73296" w:rsidRDefault="00934474" w:rsidP="00934474">
            <w:pPr>
              <w:spacing w:after="0" w:line="240" w:lineRule="auto"/>
              <w:rPr>
                <w:rFonts w:asciiTheme="minorHAnsi" w:eastAsia="Times New Roman" w:hAnsiTheme="minorHAnsi"/>
                <w:color w:val="auto"/>
                <w:sz w:val="22"/>
              </w:rPr>
            </w:pPr>
          </w:p>
          <w:p w14:paraId="7C5D2B23" w14:textId="77777777" w:rsidR="00934474" w:rsidRDefault="00934474" w:rsidP="00934474">
            <w:pPr>
              <w:spacing w:after="0" w:line="240" w:lineRule="auto"/>
              <w:rPr>
                <w:rFonts w:asciiTheme="minorHAnsi" w:hAnsiTheme="minorHAnsi"/>
                <w:color w:val="auto"/>
                <w:sz w:val="22"/>
              </w:rPr>
            </w:pPr>
            <w:r>
              <w:rPr>
                <w:rFonts w:asciiTheme="minorHAnsi" w:hAnsiTheme="minorHAnsi"/>
                <w:color w:val="auto"/>
                <w:sz w:val="22"/>
              </w:rPr>
              <w:t>- Blood Product Volume DTAs in code set 14003</w:t>
            </w:r>
          </w:p>
          <w:p w14:paraId="1D4CD694" w14:textId="77777777" w:rsidR="00934474" w:rsidRPr="00C73296" w:rsidRDefault="00934474" w:rsidP="00934474">
            <w:pPr>
              <w:spacing w:after="0" w:line="240" w:lineRule="auto"/>
              <w:rPr>
                <w:rFonts w:ascii="Calibri" w:hAnsi="Calibri"/>
                <w:color w:val="auto"/>
                <w:sz w:val="22"/>
              </w:rPr>
            </w:pPr>
            <w:r>
              <w:rPr>
                <w:rFonts w:asciiTheme="minorHAnsi" w:hAnsiTheme="minorHAnsi"/>
                <w:color w:val="auto"/>
                <w:sz w:val="22"/>
              </w:rPr>
              <w:t>- R</w:t>
            </w:r>
            <w:r w:rsidRPr="00BB1F34">
              <w:rPr>
                <w:rFonts w:asciiTheme="minorHAnsi" w:hAnsiTheme="minorHAnsi"/>
                <w:color w:val="auto"/>
                <w:sz w:val="22"/>
              </w:rPr>
              <w:t>esult items</w:t>
            </w:r>
            <w:r>
              <w:rPr>
                <w:rFonts w:asciiTheme="minorHAnsi" w:hAnsiTheme="minorHAnsi"/>
                <w:color w:val="auto"/>
                <w:sz w:val="22"/>
              </w:rPr>
              <w:t xml:space="preserve"> (event codes)</w:t>
            </w:r>
            <w:r w:rsidRPr="00BB1F34">
              <w:rPr>
                <w:rFonts w:asciiTheme="minorHAnsi" w:hAnsiTheme="minorHAnsi"/>
                <w:color w:val="auto"/>
                <w:sz w:val="22"/>
              </w:rPr>
              <w:t xml:space="preserve"> in code set 72 </w:t>
            </w:r>
          </w:p>
        </w:tc>
      </w:tr>
      <w:tr w:rsidR="00934474" w:rsidRPr="000F301B" w14:paraId="3A8C1B19" w14:textId="77777777" w:rsidTr="00934474">
        <w:trPr>
          <w:trHeight w:val="465"/>
        </w:trPr>
        <w:tc>
          <w:tcPr>
            <w:tcW w:w="1725" w:type="dxa"/>
            <w:tcBorders>
              <w:top w:val="nil"/>
              <w:left w:val="nil"/>
              <w:bottom w:val="nil"/>
              <w:right w:val="nil"/>
            </w:tcBorders>
            <w:shd w:val="clear" w:color="000000" w:fill="F2F2F2"/>
            <w:noWrap/>
            <w:hideMark/>
          </w:tcPr>
          <w:p w14:paraId="09689FFA" w14:textId="77777777" w:rsidR="00934474" w:rsidRDefault="00934474" w:rsidP="00934474">
            <w:pPr>
              <w:spacing w:after="0" w:line="240" w:lineRule="auto"/>
              <w:rPr>
                <w:rFonts w:ascii="Calibri" w:eastAsia="Times New Roman" w:hAnsi="Calibri"/>
                <w:b/>
                <w:bCs/>
                <w:color w:val="000000"/>
                <w:sz w:val="22"/>
              </w:rPr>
            </w:pPr>
          </w:p>
          <w:p w14:paraId="0DCDDF37" w14:textId="77777777" w:rsidR="00934474" w:rsidRDefault="00934474" w:rsidP="00934474">
            <w:pPr>
              <w:spacing w:after="0" w:line="240" w:lineRule="auto"/>
              <w:rPr>
                <w:rFonts w:ascii="Calibri" w:eastAsia="Times New Roman" w:hAnsi="Calibri"/>
                <w:b/>
                <w:bCs/>
                <w:color w:val="000000"/>
                <w:sz w:val="22"/>
              </w:rPr>
            </w:pPr>
          </w:p>
          <w:p w14:paraId="2DF8E699" w14:textId="77777777" w:rsidR="00934474" w:rsidRDefault="00934474" w:rsidP="00934474">
            <w:pPr>
              <w:spacing w:after="0" w:line="240" w:lineRule="auto"/>
              <w:rPr>
                <w:rFonts w:ascii="Calibri" w:eastAsia="Times New Roman" w:hAnsi="Calibri"/>
                <w:b/>
                <w:bCs/>
                <w:color w:val="000000"/>
                <w:sz w:val="22"/>
              </w:rPr>
            </w:pPr>
          </w:p>
          <w:p w14:paraId="40B3361A" w14:textId="77777777" w:rsidR="00934474" w:rsidRDefault="00934474" w:rsidP="00934474">
            <w:pPr>
              <w:spacing w:after="0" w:line="240" w:lineRule="auto"/>
              <w:rPr>
                <w:rFonts w:ascii="Calibri" w:eastAsia="Times New Roman" w:hAnsi="Calibri"/>
                <w:b/>
                <w:bCs/>
                <w:color w:val="000000"/>
                <w:sz w:val="22"/>
              </w:rPr>
            </w:pPr>
          </w:p>
          <w:p w14:paraId="362F57F7" w14:textId="77777777" w:rsidR="00934474" w:rsidRDefault="00934474" w:rsidP="00934474">
            <w:pPr>
              <w:spacing w:after="0" w:line="240" w:lineRule="auto"/>
              <w:rPr>
                <w:rFonts w:ascii="Calibri" w:eastAsia="Times New Roman" w:hAnsi="Calibri"/>
                <w:b/>
                <w:bCs/>
                <w:color w:val="000000"/>
                <w:sz w:val="22"/>
              </w:rPr>
            </w:pPr>
          </w:p>
          <w:p w14:paraId="514E745F" w14:textId="77777777" w:rsidR="00934474" w:rsidRPr="000F301B" w:rsidRDefault="00934474" w:rsidP="00934474">
            <w:pPr>
              <w:spacing w:after="0" w:line="240" w:lineRule="auto"/>
              <w:rPr>
                <w:rFonts w:ascii="Calibri" w:eastAsia="Times New Roman" w:hAnsi="Calibri"/>
                <w:b/>
                <w:bCs/>
                <w:color w:val="000000"/>
                <w:sz w:val="22"/>
              </w:rPr>
            </w:pPr>
          </w:p>
        </w:tc>
        <w:tc>
          <w:tcPr>
            <w:tcW w:w="2880" w:type="dxa"/>
            <w:tcBorders>
              <w:top w:val="nil"/>
              <w:left w:val="nil"/>
              <w:bottom w:val="nil"/>
              <w:right w:val="nil"/>
            </w:tcBorders>
          </w:tcPr>
          <w:p w14:paraId="49D351F4" w14:textId="77777777" w:rsidR="00934474" w:rsidRPr="000F301B" w:rsidRDefault="00934474" w:rsidP="00934474">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auto" w:fill="auto"/>
            <w:noWrap/>
          </w:tcPr>
          <w:p w14:paraId="4AFBD7A1" w14:textId="77777777" w:rsidR="00934474" w:rsidRPr="000F301B" w:rsidRDefault="00934474" w:rsidP="00934474">
            <w:pPr>
              <w:spacing w:after="0" w:line="240" w:lineRule="auto"/>
              <w:rPr>
                <w:rFonts w:ascii="Calibri" w:eastAsia="Times New Roman" w:hAnsi="Calibri"/>
                <w:b/>
                <w:bCs/>
                <w:color w:val="000000"/>
                <w:sz w:val="22"/>
              </w:rPr>
            </w:pPr>
          </w:p>
        </w:tc>
      </w:tr>
      <w:tr w:rsidR="00934474" w:rsidRPr="000F301B" w14:paraId="2671FC63" w14:textId="77777777" w:rsidTr="00934474">
        <w:trPr>
          <w:trHeight w:val="4410"/>
        </w:trPr>
        <w:tc>
          <w:tcPr>
            <w:tcW w:w="1725" w:type="dxa"/>
            <w:tcBorders>
              <w:top w:val="nil"/>
              <w:left w:val="nil"/>
              <w:bottom w:val="nil"/>
              <w:right w:val="nil"/>
            </w:tcBorders>
            <w:shd w:val="clear" w:color="000000" w:fill="F2F2F2"/>
            <w:noWrap/>
            <w:hideMark/>
          </w:tcPr>
          <w:p w14:paraId="2BF85F3B" w14:textId="77777777" w:rsidR="00934474" w:rsidRPr="000F301B" w:rsidRDefault="00934474" w:rsidP="00934474">
            <w:pPr>
              <w:spacing w:after="0" w:line="240" w:lineRule="auto"/>
              <w:rPr>
                <w:rFonts w:ascii="Calibri" w:eastAsia="Times New Roman" w:hAnsi="Calibri"/>
                <w:color w:val="000000"/>
                <w:sz w:val="22"/>
              </w:rPr>
            </w:pPr>
            <w:r w:rsidRPr="000F301B">
              <w:rPr>
                <w:rFonts w:asciiTheme="minorHAnsi" w:eastAsia="Times New Roman" w:hAnsiTheme="minorHAnsi"/>
                <w:color w:val="000000"/>
                <w:sz w:val="22"/>
              </w:rPr>
              <w:t>FR.2018.01</w:t>
            </w:r>
            <w:r>
              <w:rPr>
                <w:rFonts w:asciiTheme="minorHAnsi" w:eastAsia="Times New Roman" w:hAnsiTheme="minorHAnsi"/>
                <w:color w:val="000000"/>
                <w:sz w:val="22"/>
              </w:rPr>
              <w:t>.3</w:t>
            </w:r>
          </w:p>
          <w:p w14:paraId="726A2968" w14:textId="77777777" w:rsidR="00934474" w:rsidRPr="000F301B" w:rsidRDefault="00934474" w:rsidP="00934474">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6DC365DA" w14:textId="77777777" w:rsidR="00934474" w:rsidRPr="000F301B" w:rsidRDefault="00934474" w:rsidP="00934474">
            <w:pPr>
              <w:spacing w:after="0" w:line="240" w:lineRule="auto"/>
              <w:rPr>
                <w:rFonts w:ascii="Calibri" w:hAnsi="Calibri"/>
                <w:color w:val="auto"/>
                <w:sz w:val="22"/>
              </w:rPr>
            </w:pPr>
            <w:r w:rsidRPr="000F301B">
              <w:rPr>
                <w:rFonts w:ascii="Calibri" w:hAnsi="Calibri"/>
                <w:color w:val="auto"/>
                <w:sz w:val="22"/>
              </w:rPr>
              <w:t>New ComServer:</w:t>
            </w:r>
          </w:p>
          <w:p w14:paraId="7C274BC3" w14:textId="77777777" w:rsidR="00934474" w:rsidRPr="000F301B" w:rsidRDefault="00934474" w:rsidP="00934474">
            <w:pPr>
              <w:spacing w:after="0" w:line="240" w:lineRule="auto"/>
              <w:rPr>
                <w:rFonts w:ascii="Calibri" w:hAnsi="Calibri"/>
                <w:color w:val="auto"/>
                <w:sz w:val="22"/>
              </w:rPr>
            </w:pPr>
            <w:r w:rsidRPr="000F301B">
              <w:rPr>
                <w:rFonts w:ascii="Calibri" w:hAnsi="Calibri"/>
                <w:color w:val="auto"/>
                <w:sz w:val="22"/>
              </w:rPr>
              <w:t>OR</w:t>
            </w:r>
            <w:r>
              <w:rPr>
                <w:rFonts w:ascii="Calibri" w:hAnsi="Calibri"/>
                <w:color w:val="auto"/>
                <w:sz w:val="22"/>
              </w:rPr>
              <w:t>U</w:t>
            </w:r>
            <w:r w:rsidRPr="000F301B">
              <w:rPr>
                <w:rFonts w:ascii="Calibri" w:hAnsi="Calibri"/>
                <w:color w:val="auto"/>
                <w:sz w:val="22"/>
              </w:rPr>
              <w:t>_TCP_BRIDGE_</w:t>
            </w:r>
            <w:r>
              <w:rPr>
                <w:rFonts w:ascii="Calibri" w:hAnsi="Calibri"/>
                <w:color w:val="auto"/>
                <w:sz w:val="22"/>
              </w:rPr>
              <w:t>IN</w:t>
            </w:r>
          </w:p>
          <w:p w14:paraId="0A926384" w14:textId="77777777" w:rsidR="00934474" w:rsidRPr="000F301B" w:rsidRDefault="00934474" w:rsidP="00934474">
            <w:pPr>
              <w:spacing w:after="0" w:line="240" w:lineRule="auto"/>
            </w:pPr>
            <w:r w:rsidRPr="000F301B">
              <w:rPr>
                <w:rFonts w:ascii="Calibri" w:hAnsi="Calibri"/>
                <w:color w:val="auto"/>
                <w:sz w:val="22"/>
              </w:rPr>
              <w:t xml:space="preserve"> </w:t>
            </w:r>
            <w:r>
              <w:rPr>
                <w:rFonts w:ascii="Calibri" w:hAnsi="Calibri"/>
                <w:color w:val="auto"/>
                <w:sz w:val="22"/>
              </w:rPr>
              <w:t>w</w:t>
            </w:r>
            <w:r w:rsidRPr="000F301B">
              <w:rPr>
                <w:rFonts w:ascii="Calibri" w:hAnsi="Calibri"/>
                <w:color w:val="auto"/>
                <w:sz w:val="22"/>
              </w:rPr>
              <w:t xml:space="preserve">ith </w:t>
            </w:r>
            <w:r>
              <w:rPr>
                <w:rFonts w:ascii="Calibri" w:hAnsi="Calibri"/>
                <w:color w:val="auto"/>
                <w:sz w:val="22"/>
              </w:rPr>
              <w:t>Type script</w:t>
            </w:r>
            <w:r w:rsidRPr="000F301B">
              <w:rPr>
                <w:rFonts w:asciiTheme="minorHAnsi" w:eastAsia="Times New Roman" w:hAnsiTheme="minorHAnsi"/>
                <w:color w:val="auto"/>
                <w:sz w:val="22"/>
              </w:rPr>
              <w:t xml:space="preserve">: </w:t>
            </w:r>
            <w:r w:rsidRPr="000F301B">
              <w:rPr>
                <w:rFonts w:asciiTheme="minorHAnsi" w:hAnsiTheme="minorHAnsi" w:cs="MS Sans Serif"/>
                <w:color w:val="auto"/>
                <w:sz w:val="22"/>
              </w:rPr>
              <w:t>bridge_</w:t>
            </w:r>
            <w:r>
              <w:rPr>
                <w:rFonts w:asciiTheme="minorHAnsi" w:hAnsiTheme="minorHAnsi" w:cs="MS Sans Serif"/>
                <w:color w:val="auto"/>
                <w:sz w:val="22"/>
              </w:rPr>
              <w:t>in_typescript</w:t>
            </w:r>
          </w:p>
          <w:p w14:paraId="2D00732E" w14:textId="77777777" w:rsidR="00934474" w:rsidRPr="000F301B" w:rsidRDefault="00934474" w:rsidP="00934474">
            <w:pPr>
              <w:spacing w:after="0" w:line="240" w:lineRule="auto"/>
              <w:rPr>
                <w:rFonts w:ascii="Calibri" w:eastAsia="Times New Roman" w:hAnsi="Calibri"/>
                <w:color w:val="auto"/>
                <w:sz w:val="22"/>
              </w:rPr>
            </w:pPr>
            <w:r>
              <w:rPr>
                <w:rFonts w:asciiTheme="minorHAnsi" w:eastAsia="Times New Roman" w:hAnsiTheme="minorHAnsi"/>
                <w:color w:val="auto"/>
                <w:sz w:val="22"/>
              </w:rPr>
              <w:t xml:space="preserve"> and standard_ack script</w:t>
            </w:r>
          </w:p>
        </w:tc>
        <w:tc>
          <w:tcPr>
            <w:tcW w:w="6138" w:type="dxa"/>
            <w:tcBorders>
              <w:top w:val="nil"/>
              <w:left w:val="nil"/>
              <w:bottom w:val="nil"/>
              <w:right w:val="nil"/>
            </w:tcBorders>
            <w:shd w:val="clear" w:color="auto" w:fill="auto"/>
          </w:tcPr>
          <w:p w14:paraId="054F7658" w14:textId="77777777" w:rsidR="00934474" w:rsidRDefault="00934474" w:rsidP="00934474">
            <w:pPr>
              <w:spacing w:after="0" w:line="240" w:lineRule="auto"/>
              <w:rPr>
                <w:rFonts w:ascii="Calibri" w:hAnsi="Calibri"/>
                <w:color w:val="auto"/>
                <w:sz w:val="22"/>
              </w:rPr>
            </w:pPr>
            <w:r>
              <w:rPr>
                <w:rFonts w:asciiTheme="minorHAnsi" w:hAnsiTheme="minorHAnsi" w:cs="MS Sans Serif"/>
                <w:color w:val="auto"/>
                <w:sz w:val="22"/>
              </w:rPr>
              <w:t xml:space="preserve">Only one interface was set up on the Cerner side for both, the breast milk-infant feeding/transfusion ORU messages and the blood product disposition BTS messages.  To accommodate multiple message types on one interface, a Type script was written and attached to the new comserver, </w:t>
            </w:r>
            <w:r w:rsidRPr="000F301B">
              <w:rPr>
                <w:rFonts w:ascii="Calibri" w:hAnsi="Calibri"/>
                <w:color w:val="auto"/>
                <w:sz w:val="22"/>
              </w:rPr>
              <w:t xml:space="preserve"> OR</w:t>
            </w:r>
            <w:r>
              <w:rPr>
                <w:rFonts w:ascii="Calibri" w:hAnsi="Calibri"/>
                <w:color w:val="auto"/>
                <w:sz w:val="22"/>
              </w:rPr>
              <w:t>U</w:t>
            </w:r>
            <w:r w:rsidRPr="000F301B">
              <w:rPr>
                <w:rFonts w:ascii="Calibri" w:hAnsi="Calibri"/>
                <w:color w:val="auto"/>
                <w:sz w:val="22"/>
              </w:rPr>
              <w:t>_TCP_BRIDGE_</w:t>
            </w:r>
            <w:r>
              <w:rPr>
                <w:rFonts w:ascii="Calibri" w:hAnsi="Calibri"/>
                <w:color w:val="auto"/>
                <w:sz w:val="22"/>
              </w:rPr>
              <w:t>IN:</w:t>
            </w:r>
          </w:p>
          <w:p w14:paraId="547BBE26" w14:textId="77777777" w:rsidR="00934474" w:rsidRPr="000F301B" w:rsidRDefault="00934474" w:rsidP="00934474">
            <w:pPr>
              <w:spacing w:after="0" w:line="240" w:lineRule="auto"/>
              <w:rPr>
                <w:rFonts w:ascii="Calibri" w:hAnsi="Calibri"/>
                <w:color w:val="auto"/>
                <w:sz w:val="22"/>
              </w:rPr>
            </w:pPr>
          </w:p>
          <w:p w14:paraId="2A3A89C7" w14:textId="77777777" w:rsidR="00934474" w:rsidRPr="000F301B" w:rsidRDefault="00934474" w:rsidP="00934474">
            <w:pPr>
              <w:spacing w:after="0" w:line="240" w:lineRule="auto"/>
            </w:pPr>
            <w:r w:rsidRPr="000F301B">
              <w:rPr>
                <w:rFonts w:asciiTheme="minorHAnsi" w:hAnsiTheme="minorHAnsi" w:cs="MS Sans Serif"/>
                <w:color w:val="auto"/>
                <w:sz w:val="22"/>
              </w:rPr>
              <w:t xml:space="preserve"> bridge_</w:t>
            </w:r>
            <w:r>
              <w:rPr>
                <w:rFonts w:asciiTheme="minorHAnsi" w:hAnsiTheme="minorHAnsi" w:cs="MS Sans Serif"/>
                <w:color w:val="auto"/>
                <w:sz w:val="22"/>
              </w:rPr>
              <w:t xml:space="preserve">in_typescript , </w:t>
            </w:r>
            <w:r>
              <w:rPr>
                <w:rFonts w:asciiTheme="minorHAnsi" w:eastAsia="Times New Roman" w:hAnsiTheme="minorHAnsi"/>
                <w:color w:val="auto"/>
                <w:sz w:val="22"/>
              </w:rPr>
              <w:t>Type script:</w:t>
            </w:r>
          </w:p>
          <w:p w14:paraId="22C46632" w14:textId="77777777" w:rsidR="00934474" w:rsidRPr="00B34B9A" w:rsidRDefault="00934474" w:rsidP="00934474">
            <w:pPr>
              <w:pStyle w:val="ListParagraph"/>
              <w:numPr>
                <w:ilvl w:val="0"/>
                <w:numId w:val="29"/>
              </w:numPr>
              <w:autoSpaceDE w:val="0"/>
              <w:autoSpaceDN w:val="0"/>
              <w:adjustRightInd w:val="0"/>
              <w:rPr>
                <w:rFonts w:asciiTheme="minorHAnsi" w:hAnsiTheme="minorHAnsi" w:cs="MS Sans Serif"/>
                <w:sz w:val="22"/>
              </w:rPr>
            </w:pPr>
            <w:r>
              <w:rPr>
                <w:rFonts w:asciiTheme="minorHAnsi" w:hAnsiTheme="minorHAnsi"/>
                <w:sz w:val="22"/>
              </w:rPr>
              <w:t>Sets</w:t>
            </w:r>
            <w:r w:rsidRPr="00B34B9A">
              <w:rPr>
                <w:rFonts w:asciiTheme="minorHAnsi" w:hAnsiTheme="minorHAnsi"/>
                <w:sz w:val="22"/>
              </w:rPr>
              <w:t xml:space="preserve"> </w:t>
            </w:r>
            <w:r>
              <w:rPr>
                <w:rFonts w:asciiTheme="minorHAnsi" w:hAnsiTheme="minorHAnsi"/>
                <w:sz w:val="22"/>
              </w:rPr>
              <w:t>the message type/trigger since this interface is receiving/processing both, ORU and BTS, messages. The script sets:</w:t>
            </w:r>
            <w:r w:rsidRPr="00B34B9A">
              <w:rPr>
                <w:rFonts w:asciiTheme="minorHAnsi" w:hAnsiTheme="minorHAnsi" w:cs="MS Sans Serif"/>
                <w:sz w:val="22"/>
              </w:rPr>
              <w:t xml:space="preserve"> </w:t>
            </w:r>
          </w:p>
          <w:p w14:paraId="639149E7" w14:textId="77777777" w:rsidR="00934474" w:rsidRDefault="00934474" w:rsidP="00934474">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oen_reply-&gt;type = concat("BTS", char(0))</w:t>
            </w:r>
          </w:p>
          <w:p w14:paraId="57CD1688" w14:textId="77777777" w:rsidR="00934474" w:rsidRDefault="00934474" w:rsidP="00934474">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oen_reply-&gt;trigger = concat("O31", char(0))</w:t>
            </w:r>
          </w:p>
          <w:p w14:paraId="71E643A8" w14:textId="77777777" w:rsidR="00934474" w:rsidRDefault="00934474" w:rsidP="00934474">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or</w:t>
            </w:r>
          </w:p>
          <w:p w14:paraId="29BE8595" w14:textId="77777777" w:rsidR="00934474" w:rsidRDefault="00934474" w:rsidP="00934474">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oen_reply-&gt;type = concat("ORU", char(0))</w:t>
            </w:r>
          </w:p>
          <w:p w14:paraId="0D178138" w14:textId="77777777" w:rsidR="00934474" w:rsidRDefault="00934474" w:rsidP="00934474">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oen_reply-&gt;trigger = concat("R01", char(0))</w:t>
            </w:r>
          </w:p>
          <w:p w14:paraId="59C4FDE2" w14:textId="77777777" w:rsidR="00934474" w:rsidRDefault="00934474" w:rsidP="00934474">
            <w:pPr>
              <w:autoSpaceDE w:val="0"/>
              <w:autoSpaceDN w:val="0"/>
              <w:adjustRightInd w:val="0"/>
              <w:spacing w:after="0" w:line="240" w:lineRule="auto"/>
              <w:rPr>
                <w:rFonts w:asciiTheme="minorHAnsi" w:eastAsia="Times New Roman" w:hAnsiTheme="minorHAnsi" w:cs="Times New Roman"/>
                <w:color w:val="auto"/>
                <w:sz w:val="22"/>
                <w:szCs w:val="24"/>
              </w:rPr>
            </w:pPr>
          </w:p>
          <w:p w14:paraId="754CBE4F" w14:textId="77777777" w:rsidR="00934474" w:rsidRDefault="00934474" w:rsidP="00934474">
            <w:pPr>
              <w:autoSpaceDE w:val="0"/>
              <w:autoSpaceDN w:val="0"/>
              <w:adjustRightInd w:val="0"/>
              <w:spacing w:after="0" w:line="240" w:lineRule="auto"/>
              <w:rPr>
                <w:rFonts w:asciiTheme="minorHAnsi" w:eastAsia="Times New Roman" w:hAnsiTheme="minorHAnsi" w:cs="Times New Roman"/>
                <w:color w:val="auto"/>
                <w:sz w:val="22"/>
                <w:szCs w:val="24"/>
              </w:rPr>
            </w:pPr>
            <w:r>
              <w:rPr>
                <w:rFonts w:asciiTheme="minorHAnsi" w:eastAsia="Times New Roman" w:hAnsiTheme="minorHAnsi" w:cs="Times New Roman"/>
                <w:color w:val="auto"/>
                <w:sz w:val="22"/>
                <w:szCs w:val="24"/>
              </w:rPr>
              <w:t xml:space="preserve">     standard_ack script:</w:t>
            </w:r>
          </w:p>
          <w:p w14:paraId="1C2DDC88" w14:textId="77777777" w:rsidR="00934474" w:rsidRPr="000F301B" w:rsidRDefault="00934474" w:rsidP="00934474">
            <w:pPr>
              <w:pStyle w:val="ListParagraph"/>
              <w:numPr>
                <w:ilvl w:val="0"/>
                <w:numId w:val="28"/>
              </w:numPr>
              <w:autoSpaceDE w:val="0"/>
              <w:autoSpaceDN w:val="0"/>
              <w:adjustRightInd w:val="0"/>
              <w:rPr>
                <w:rFonts w:ascii="Calibri" w:hAnsi="Calibri"/>
                <w:sz w:val="22"/>
              </w:rPr>
            </w:pPr>
            <w:r>
              <w:rPr>
                <w:rFonts w:asciiTheme="minorHAnsi" w:hAnsiTheme="minorHAnsi"/>
                <w:sz w:val="22"/>
              </w:rPr>
              <w:t>Standard script used to reply ack/nack messages back to CloverLeaf when the message is received on Cerner.</w:t>
            </w:r>
          </w:p>
        </w:tc>
      </w:tr>
      <w:tr w:rsidR="00934474" w:rsidRPr="000F301B" w14:paraId="11525AF1" w14:textId="77777777" w:rsidTr="00934474">
        <w:trPr>
          <w:trHeight w:val="495"/>
        </w:trPr>
        <w:tc>
          <w:tcPr>
            <w:tcW w:w="1725" w:type="dxa"/>
            <w:tcBorders>
              <w:top w:val="nil"/>
              <w:left w:val="nil"/>
              <w:bottom w:val="nil"/>
              <w:right w:val="nil"/>
            </w:tcBorders>
            <w:shd w:val="clear" w:color="000000" w:fill="F2F2F2"/>
            <w:noWrap/>
          </w:tcPr>
          <w:p w14:paraId="7DEC3788" w14:textId="77777777" w:rsidR="00934474" w:rsidRPr="000F301B" w:rsidRDefault="00934474" w:rsidP="00934474">
            <w:pPr>
              <w:rPr>
                <w:rFonts w:ascii="Calibri" w:eastAsia="Times New Roman" w:hAnsi="Calibri"/>
                <w:sz w:val="22"/>
              </w:rPr>
            </w:pPr>
          </w:p>
        </w:tc>
        <w:tc>
          <w:tcPr>
            <w:tcW w:w="2880" w:type="dxa"/>
            <w:tcBorders>
              <w:top w:val="nil"/>
              <w:left w:val="nil"/>
              <w:bottom w:val="nil"/>
              <w:right w:val="nil"/>
            </w:tcBorders>
          </w:tcPr>
          <w:p w14:paraId="6A1B46E1" w14:textId="77777777" w:rsidR="00934474" w:rsidRPr="000F301B" w:rsidRDefault="00934474" w:rsidP="00934474">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37B03ED" w14:textId="77777777" w:rsidR="00934474" w:rsidRPr="000F301B" w:rsidRDefault="00934474" w:rsidP="00934474">
            <w:pPr>
              <w:spacing w:after="0" w:line="240" w:lineRule="auto"/>
              <w:rPr>
                <w:rFonts w:ascii="Calibri" w:eastAsia="Times New Roman" w:hAnsi="Calibri"/>
                <w:color w:val="auto"/>
                <w:sz w:val="22"/>
              </w:rPr>
            </w:pPr>
          </w:p>
        </w:tc>
      </w:tr>
    </w:tbl>
    <w:p w14:paraId="4341C38C" w14:textId="77777777" w:rsidR="00D14D82" w:rsidRDefault="00D14D82" w:rsidP="00D22BAF">
      <w:pPr>
        <w:rPr>
          <w:rFonts w:asciiTheme="minorHAnsi" w:hAnsiTheme="minorHAnsi" w:cs="Arial"/>
          <w:color w:val="auto"/>
          <w:sz w:val="22"/>
        </w:rPr>
      </w:pPr>
    </w:p>
    <w:p w14:paraId="4341C39C" w14:textId="77777777" w:rsidR="00805EC2" w:rsidRDefault="00805EC2" w:rsidP="00805EC2"/>
    <w:p w14:paraId="4341C39D" w14:textId="77777777" w:rsidR="00856E7C" w:rsidRDefault="00856E7C" w:rsidP="00805EC2"/>
    <w:p w14:paraId="4341C39E" w14:textId="3717C6A0"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3953097"/>
      <w:r>
        <w:rPr>
          <w:rFonts w:asciiTheme="minorHAnsi" w:hAnsiTheme="minorHAnsi" w:cs="Arial"/>
          <w:i w:val="0"/>
          <w:color w:val="0070C0"/>
          <w:sz w:val="24"/>
          <w:szCs w:val="24"/>
        </w:rPr>
        <w:t>3.</w:t>
      </w:r>
      <w:r w:rsidR="00A42F40">
        <w:rPr>
          <w:rFonts w:asciiTheme="minorHAnsi" w:hAnsiTheme="minorHAnsi" w:cs="Arial"/>
          <w:i w:val="0"/>
          <w:color w:val="0070C0"/>
          <w:sz w:val="24"/>
          <w:szCs w:val="24"/>
        </w:rPr>
        <w:t>2</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4341C39F" w14:textId="70844D77" w:rsidR="00856E7C" w:rsidRPr="009F64CD" w:rsidRDefault="009F64CD" w:rsidP="00805EC2">
      <w:pPr>
        <w:rPr>
          <w:rFonts w:asciiTheme="minorHAnsi" w:hAnsiTheme="minorHAnsi"/>
          <w:color w:val="auto"/>
          <w:sz w:val="22"/>
        </w:rPr>
      </w:pPr>
      <w:r>
        <w:rPr>
          <w:rFonts w:asciiTheme="minorHAnsi" w:hAnsiTheme="minorHAnsi"/>
          <w:color w:val="auto"/>
          <w:sz w:val="22"/>
        </w:rPr>
        <w:t>Below are listed the details for the messaging protocols that will be leveraged for this integration. Please see the reference document located on the Integration SharePoint server</w:t>
      </w:r>
      <w:r w:rsidR="00E24820">
        <w:rPr>
          <w:rFonts w:asciiTheme="minorHAnsi" w:hAnsiTheme="minorHAnsi"/>
          <w:color w:val="auto"/>
          <w:sz w:val="22"/>
        </w:rPr>
        <w:t>.</w:t>
      </w:r>
      <w:r>
        <w:rPr>
          <w:rFonts w:asciiTheme="minorHAnsi" w:hAnsiTheme="minorHAnsi"/>
          <w:color w:val="auto"/>
          <w:sz w:val="22"/>
        </w:rPr>
        <w:t xml:space="preserve"> </w:t>
      </w:r>
    </w:p>
    <w:p w14:paraId="4341C3A0" w14:textId="77777777" w:rsidR="009F64CD" w:rsidRDefault="009F64CD" w:rsidP="00805EC2"/>
    <w:p w14:paraId="4341C3A1" w14:textId="26D8420A" w:rsidR="009F64CD" w:rsidRPr="0085436E" w:rsidRDefault="009F64CD" w:rsidP="009F64CD">
      <w:pPr>
        <w:pStyle w:val="Heading3"/>
        <w:rPr>
          <w:b w:val="0"/>
          <w:color w:val="0070C0"/>
          <w:sz w:val="24"/>
          <w:szCs w:val="24"/>
        </w:rPr>
      </w:pPr>
      <w:bookmarkStart w:id="21" w:name="_Toc503953098"/>
      <w:r w:rsidRPr="0085436E">
        <w:rPr>
          <w:b w:val="0"/>
          <w:color w:val="0070C0"/>
          <w:sz w:val="24"/>
          <w:szCs w:val="24"/>
        </w:rPr>
        <w:t>3.</w:t>
      </w:r>
      <w:r w:rsidR="00A42F40">
        <w:rPr>
          <w:b w:val="0"/>
          <w:color w:val="0070C0"/>
          <w:sz w:val="24"/>
          <w:szCs w:val="24"/>
        </w:rPr>
        <w:t>2</w:t>
      </w:r>
      <w:r w:rsidRPr="0085436E">
        <w:rPr>
          <w:b w:val="0"/>
          <w:color w:val="0070C0"/>
          <w:sz w:val="24"/>
          <w:szCs w:val="24"/>
        </w:rPr>
        <w:t>.</w:t>
      </w:r>
      <w:r w:rsidR="00A42F40">
        <w:rPr>
          <w:b w:val="0"/>
          <w:color w:val="0070C0"/>
          <w:sz w:val="24"/>
          <w:szCs w:val="24"/>
        </w:rPr>
        <w:t>1</w:t>
      </w:r>
      <w:r w:rsidRPr="0085436E">
        <w:rPr>
          <w:b w:val="0"/>
          <w:color w:val="0070C0"/>
          <w:sz w:val="24"/>
          <w:szCs w:val="24"/>
        </w:rPr>
        <w:t xml:space="preserve">    Inbound to the BayCare Cloverleaf</w:t>
      </w:r>
      <w:r w:rsidR="00894344">
        <w:rPr>
          <w:b w:val="0"/>
          <w:color w:val="0070C0"/>
          <w:sz w:val="24"/>
          <w:szCs w:val="24"/>
        </w:rPr>
        <w:t xml:space="preserve"> From </w:t>
      </w:r>
      <w:r w:rsidR="00F75594">
        <w:rPr>
          <w:b w:val="0"/>
          <w:color w:val="0070C0"/>
          <w:sz w:val="24"/>
          <w:szCs w:val="24"/>
        </w:rPr>
        <w:t>Bridge</w:t>
      </w:r>
      <w:bookmarkEnd w:id="21"/>
    </w:p>
    <w:sdt>
      <w:sdtPr>
        <w:id w:val="-1767608992"/>
        <w:placeholder>
          <w:docPart w:val="8ED2105B0A534E11818A0E84A98DFA4D"/>
        </w:placeholder>
      </w:sdtPr>
      <w:sdtContent>
        <w:p w14:paraId="4341C3A2" w14:textId="77777777" w:rsidR="009F64CD" w:rsidRPr="0085436E" w:rsidRDefault="00B26046" w:rsidP="000D61C3">
          <w:pPr>
            <w:pStyle w:val="ListParagraph"/>
            <w:numPr>
              <w:ilvl w:val="0"/>
              <w:numId w:val="24"/>
            </w:numPr>
          </w:pPr>
          <w:r>
            <w:t>TCP MLLP Server Connection</w:t>
          </w:r>
        </w:p>
      </w:sdtContent>
    </w:sdt>
    <w:p w14:paraId="20A0DB72" w14:textId="02CBA0FE" w:rsidR="00C964DB" w:rsidRPr="0085436E" w:rsidRDefault="00C964DB" w:rsidP="00C964DB">
      <w:pPr>
        <w:pStyle w:val="ListParagraph"/>
        <w:numPr>
          <w:ilvl w:val="1"/>
          <w:numId w:val="24"/>
        </w:numPr>
      </w:pPr>
      <w:r w:rsidRPr="00142283">
        <w:t xml:space="preserve">HL7 2.3 </w:t>
      </w:r>
      <w:r>
        <w:t>BTS</w:t>
      </w:r>
      <w:r w:rsidRPr="00142283">
        <w:t xml:space="preserve"> messages from </w:t>
      </w:r>
      <w:r>
        <w:t>Bridge</w:t>
      </w:r>
      <w:r w:rsidRPr="00142283">
        <w:t xml:space="preserve"> to</w:t>
      </w:r>
      <w:r>
        <w:t xml:space="preserve"> CloverLeaf</w:t>
      </w:r>
    </w:p>
    <w:p w14:paraId="4341C3A3" w14:textId="77777777" w:rsidR="009F64CD" w:rsidRPr="0085436E" w:rsidRDefault="009F64CD" w:rsidP="00805EC2"/>
    <w:p w14:paraId="4341C3A4" w14:textId="424BE7C1" w:rsidR="00A12775" w:rsidRPr="0085436E" w:rsidRDefault="00B26046" w:rsidP="00A12775">
      <w:pPr>
        <w:pStyle w:val="Heading3"/>
        <w:rPr>
          <w:b w:val="0"/>
          <w:sz w:val="24"/>
          <w:szCs w:val="24"/>
        </w:rPr>
      </w:pPr>
      <w:bookmarkStart w:id="22" w:name="_Toc503953099"/>
      <w:r>
        <w:rPr>
          <w:b w:val="0"/>
          <w:sz w:val="24"/>
          <w:szCs w:val="24"/>
        </w:rPr>
        <w:t>3.</w:t>
      </w:r>
      <w:r w:rsidR="00A42F40">
        <w:rPr>
          <w:b w:val="0"/>
          <w:sz w:val="24"/>
          <w:szCs w:val="24"/>
        </w:rPr>
        <w:t>2</w:t>
      </w:r>
      <w:r>
        <w:rPr>
          <w:b w:val="0"/>
          <w:sz w:val="24"/>
          <w:szCs w:val="24"/>
        </w:rPr>
        <w:t>.</w:t>
      </w:r>
      <w:r w:rsidR="00A42F40">
        <w:rPr>
          <w:b w:val="0"/>
          <w:sz w:val="24"/>
          <w:szCs w:val="24"/>
        </w:rPr>
        <w:t>2</w:t>
      </w:r>
      <w:r w:rsidR="00A12775" w:rsidRPr="0085436E">
        <w:rPr>
          <w:b w:val="0"/>
          <w:sz w:val="24"/>
          <w:szCs w:val="24"/>
        </w:rPr>
        <w:t xml:space="preserve">    Outbound </w:t>
      </w:r>
      <w:r w:rsidR="005B66CB">
        <w:rPr>
          <w:b w:val="0"/>
          <w:sz w:val="24"/>
          <w:szCs w:val="24"/>
        </w:rPr>
        <w:t xml:space="preserve">to </w:t>
      </w:r>
      <w:r w:rsidR="00F75594">
        <w:rPr>
          <w:b w:val="0"/>
          <w:sz w:val="24"/>
          <w:szCs w:val="24"/>
        </w:rPr>
        <w:t>Cerner</w:t>
      </w:r>
      <w:bookmarkEnd w:id="22"/>
    </w:p>
    <w:sdt>
      <w:sdtPr>
        <w:id w:val="-1632089767"/>
      </w:sdtPr>
      <w:sdtContent>
        <w:sdt>
          <w:sdtPr>
            <w:id w:val="945121933"/>
          </w:sdtPr>
          <w:sdtContent>
            <w:p w14:paraId="1CEA4113" w14:textId="77777777" w:rsidR="00C964DB" w:rsidRDefault="005B66CB" w:rsidP="00B26046">
              <w:pPr>
                <w:pStyle w:val="ListParagraph"/>
                <w:numPr>
                  <w:ilvl w:val="0"/>
                  <w:numId w:val="24"/>
                </w:numPr>
              </w:pPr>
              <w:r>
                <w:t>TCP MLLP Client</w:t>
              </w:r>
              <w:r w:rsidR="00B26046">
                <w:t xml:space="preserve"> Connection</w:t>
              </w:r>
            </w:p>
            <w:p w14:paraId="4341C3A5" w14:textId="48B6A11A" w:rsidR="00A12775" w:rsidRPr="0085436E" w:rsidRDefault="00C964DB" w:rsidP="00C964DB">
              <w:pPr>
                <w:pStyle w:val="ListParagraph"/>
                <w:numPr>
                  <w:ilvl w:val="0"/>
                  <w:numId w:val="32"/>
                </w:numPr>
              </w:pPr>
              <w:r w:rsidRPr="00142283">
                <w:t xml:space="preserve">HL7 2.3 </w:t>
              </w:r>
              <w:r>
                <w:t>BTS</w:t>
              </w:r>
              <w:r w:rsidRPr="00142283">
                <w:t xml:space="preserve"> messages from </w:t>
              </w:r>
              <w:r>
                <w:t>Cloverleaf to Cerner</w:t>
              </w:r>
            </w:p>
          </w:sdtContent>
        </w:sdt>
      </w:sdtContent>
    </w:sdt>
    <w:p w14:paraId="4341C3A6" w14:textId="77777777" w:rsidR="00DB6D60" w:rsidRPr="0085436E" w:rsidRDefault="00DB6D60" w:rsidP="00DB6D60">
      <w:pPr>
        <w:pStyle w:val="Heading3"/>
        <w:rPr>
          <w:b w:val="0"/>
          <w:color w:val="0070C0"/>
          <w:sz w:val="24"/>
          <w:szCs w:val="24"/>
        </w:rPr>
      </w:pPr>
    </w:p>
    <w:p w14:paraId="4341C3A7" w14:textId="77777777" w:rsidR="00805EC2" w:rsidRDefault="00805EC2" w:rsidP="00805EC2">
      <w:pPr>
        <w:pStyle w:val="Heading1"/>
        <w:spacing w:after="240" w:line="240" w:lineRule="atLeast"/>
        <w:rPr>
          <w:rFonts w:asciiTheme="minorHAnsi" w:hAnsiTheme="minorHAnsi" w:cs="Arial"/>
          <w:color w:val="0070C0"/>
          <w:sz w:val="28"/>
        </w:rPr>
      </w:pPr>
      <w:bookmarkStart w:id="23" w:name="_Toc367260181"/>
      <w:bookmarkStart w:id="24" w:name="_Toc503953100"/>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3"/>
      <w:bookmarkEnd w:id="24"/>
    </w:p>
    <w:p w14:paraId="4341C3A8"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5" w:name="_Toc503953101"/>
      <w:r>
        <w:rPr>
          <w:rFonts w:asciiTheme="minorHAnsi" w:hAnsiTheme="minorHAnsi" w:cs="Arial"/>
          <w:i w:val="0"/>
          <w:color w:val="0070C0"/>
          <w:sz w:val="24"/>
          <w:szCs w:val="24"/>
        </w:rPr>
        <w:t>4.1 Messaging Format</w:t>
      </w:r>
      <w:bookmarkEnd w:id="25"/>
    </w:p>
    <w:p w14:paraId="4341C3A9" w14:textId="77777777" w:rsidR="00856E7C" w:rsidRPr="00856E7C" w:rsidRDefault="00856E7C" w:rsidP="00856E7C"/>
    <w:p w14:paraId="4341C3AA" w14:textId="77777777" w:rsidR="00856E7C" w:rsidRPr="00172896" w:rsidRDefault="00856E7C" w:rsidP="00856E7C">
      <w:pPr>
        <w:pStyle w:val="Heading3"/>
        <w:rPr>
          <w:b w:val="0"/>
          <w:sz w:val="24"/>
          <w:szCs w:val="24"/>
        </w:rPr>
      </w:pPr>
      <w:bookmarkStart w:id="26" w:name="_Toc503953102"/>
      <w:r w:rsidRPr="00172896">
        <w:rPr>
          <w:b w:val="0"/>
          <w:sz w:val="24"/>
          <w:szCs w:val="24"/>
        </w:rPr>
        <w:t>4.1.1     Segments</w:t>
      </w:r>
      <w:bookmarkEnd w:id="26"/>
    </w:p>
    <w:p w14:paraId="4341C3AB" w14:textId="77777777" w:rsidR="00856E7C" w:rsidRPr="00856E7C" w:rsidRDefault="00856E7C" w:rsidP="00856E7C">
      <w:r>
        <w:t>The segme</w:t>
      </w:r>
      <w:r w:rsidR="00164F02">
        <w:t>nts utilized for this interface</w:t>
      </w:r>
      <w:r>
        <w:t xml:space="preserve"> are:</w:t>
      </w:r>
    </w:p>
    <w:p w14:paraId="4341C3AC" w14:textId="77777777" w:rsidR="00BE1D14" w:rsidRDefault="00856E7C" w:rsidP="00BE1D14">
      <w:pPr>
        <w:pStyle w:val="NoSpacing"/>
        <w:ind w:firstLine="720"/>
      </w:pPr>
      <w:r>
        <w:t xml:space="preserve">MSH </w:t>
      </w:r>
    </w:p>
    <w:p w14:paraId="4341C3AE" w14:textId="1C8A1C61" w:rsidR="00856E7C" w:rsidRDefault="00856E7C" w:rsidP="00856E7C">
      <w:pPr>
        <w:pStyle w:val="NoSpacing"/>
        <w:ind w:firstLine="720"/>
      </w:pPr>
      <w:r>
        <w:t>PID</w:t>
      </w:r>
    </w:p>
    <w:p w14:paraId="796F7A3E" w14:textId="08E5508B" w:rsidR="00840D70" w:rsidRDefault="00785B70" w:rsidP="00856E7C">
      <w:pPr>
        <w:pStyle w:val="NoSpacing"/>
        <w:ind w:firstLine="720"/>
      </w:pPr>
      <w:r>
        <w:t>ORC</w:t>
      </w:r>
    </w:p>
    <w:p w14:paraId="03F3E307" w14:textId="41F5C38E" w:rsidR="003B6198" w:rsidRDefault="00785B70" w:rsidP="00856E7C">
      <w:pPr>
        <w:pStyle w:val="NoSpacing"/>
        <w:ind w:firstLine="720"/>
      </w:pPr>
      <w:r>
        <w:t>BPO</w:t>
      </w:r>
    </w:p>
    <w:p w14:paraId="7B161B24" w14:textId="60259458" w:rsidR="003B6198" w:rsidRDefault="00785B70" w:rsidP="00856E7C">
      <w:pPr>
        <w:pStyle w:val="NoSpacing"/>
        <w:ind w:firstLine="720"/>
      </w:pPr>
      <w:r>
        <w:t>BTX</w:t>
      </w:r>
    </w:p>
    <w:p w14:paraId="4341C3B3" w14:textId="77777777" w:rsidR="00856E7C" w:rsidRPr="00AE346A" w:rsidRDefault="00856E7C" w:rsidP="00856E7C">
      <w:pPr>
        <w:pStyle w:val="NoSpacing"/>
        <w:ind w:firstLine="720"/>
      </w:pPr>
    </w:p>
    <w:p w14:paraId="4341C3B4" w14:textId="77777777" w:rsidR="00856E7C" w:rsidRDefault="00856E7C" w:rsidP="00164F02">
      <w:pPr>
        <w:spacing w:after="0"/>
      </w:pPr>
    </w:p>
    <w:p w14:paraId="4341C3B5" w14:textId="77777777" w:rsidR="00164F02" w:rsidRDefault="00164F02" w:rsidP="00164F02">
      <w:pPr>
        <w:spacing w:after="0"/>
        <w:rPr>
          <w:i/>
        </w:rPr>
      </w:pPr>
      <w:r>
        <w:rPr>
          <w:i/>
        </w:rPr>
        <w:t>Message Construction Notes</w:t>
      </w:r>
      <w:r w:rsidRPr="00164F02">
        <w:rPr>
          <w:i/>
        </w:rPr>
        <w:t>:</w:t>
      </w:r>
    </w:p>
    <w:p w14:paraId="4341C3B6"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341C3B7" w14:textId="77777777" w:rsidR="00164F02" w:rsidRDefault="00164F02" w:rsidP="00164F02">
      <w:pPr>
        <w:spacing w:after="0"/>
        <w:ind w:firstLine="720"/>
        <w:rPr>
          <w:i/>
        </w:rPr>
      </w:pPr>
      <w:r>
        <w:rPr>
          <w:i/>
        </w:rPr>
        <w:t>{Curly Brackets} – Repeatable</w:t>
      </w:r>
    </w:p>
    <w:p w14:paraId="4341C3B8" w14:textId="77777777" w:rsidR="00164F02" w:rsidRDefault="00164F02" w:rsidP="00164F02">
      <w:pPr>
        <w:spacing w:after="0"/>
        <w:ind w:firstLine="720"/>
        <w:rPr>
          <w:i/>
        </w:rPr>
      </w:pPr>
      <w:r>
        <w:rPr>
          <w:i/>
        </w:rPr>
        <w:t>MSH – Message Header</w:t>
      </w:r>
    </w:p>
    <w:p w14:paraId="4341C3BA" w14:textId="04730E74" w:rsidR="00994767" w:rsidRDefault="00164F02" w:rsidP="00164F02">
      <w:pPr>
        <w:spacing w:after="0"/>
        <w:ind w:firstLine="720"/>
        <w:rPr>
          <w:i/>
        </w:rPr>
      </w:pPr>
      <w:r>
        <w:rPr>
          <w:i/>
        </w:rPr>
        <w:t>PID – Patient ID segmen</w:t>
      </w:r>
      <w:r w:rsidR="00994767">
        <w:rPr>
          <w:i/>
        </w:rPr>
        <w:t>t</w:t>
      </w:r>
    </w:p>
    <w:p w14:paraId="5AA8E3D4" w14:textId="56337719" w:rsidR="002C794E" w:rsidRDefault="00785B70" w:rsidP="002C794E">
      <w:pPr>
        <w:spacing w:after="0"/>
        <w:ind w:firstLine="720"/>
        <w:rPr>
          <w:i/>
        </w:rPr>
      </w:pPr>
      <w:r>
        <w:rPr>
          <w:i/>
        </w:rPr>
        <w:t>ORC – Common Order</w:t>
      </w:r>
      <w:r w:rsidR="002C794E">
        <w:rPr>
          <w:i/>
        </w:rPr>
        <w:t xml:space="preserve"> segment</w:t>
      </w:r>
    </w:p>
    <w:p w14:paraId="4341C3BD" w14:textId="53C823F6" w:rsidR="00994767" w:rsidRDefault="00785B70" w:rsidP="00994767">
      <w:pPr>
        <w:spacing w:after="0"/>
        <w:ind w:firstLine="720"/>
        <w:rPr>
          <w:i/>
        </w:rPr>
      </w:pPr>
      <w:r>
        <w:rPr>
          <w:i/>
        </w:rPr>
        <w:t>BPO – Blood product order</w:t>
      </w:r>
    </w:p>
    <w:p w14:paraId="3647B667" w14:textId="1CA4E008" w:rsidR="003B6198" w:rsidRDefault="00785B70" w:rsidP="003B6198">
      <w:pPr>
        <w:spacing w:after="0"/>
        <w:ind w:firstLine="720"/>
        <w:rPr>
          <w:i/>
        </w:rPr>
      </w:pPr>
      <w:r>
        <w:rPr>
          <w:i/>
        </w:rPr>
        <w:t>BT</w:t>
      </w:r>
      <w:r w:rsidR="003B6198">
        <w:rPr>
          <w:i/>
        </w:rPr>
        <w:t xml:space="preserve">X – </w:t>
      </w:r>
      <w:r w:rsidRPr="00785B70">
        <w:rPr>
          <w:i/>
        </w:rPr>
        <w:t>Blood Product Transfusion/Disposition</w:t>
      </w:r>
    </w:p>
    <w:p w14:paraId="14A788D2" w14:textId="28970F20" w:rsidR="00F71C75" w:rsidRDefault="00F71C75" w:rsidP="00164F02">
      <w:pPr>
        <w:spacing w:after="0"/>
        <w:ind w:firstLine="720"/>
        <w:rPr>
          <w:i/>
        </w:rPr>
      </w:pPr>
    </w:p>
    <w:p w14:paraId="462BF6F9" w14:textId="77777777" w:rsidR="00F71C75" w:rsidRDefault="00F71C75" w:rsidP="00164F02">
      <w:pPr>
        <w:spacing w:after="0"/>
        <w:ind w:firstLine="720"/>
        <w:rPr>
          <w:i/>
        </w:rPr>
      </w:pPr>
    </w:p>
    <w:p w14:paraId="4341C3BF" w14:textId="77777777" w:rsidR="00164F02" w:rsidRPr="00856E7C" w:rsidRDefault="00164F02" w:rsidP="00856E7C">
      <w:r>
        <w:tab/>
      </w:r>
    </w:p>
    <w:p w14:paraId="4341C3C0" w14:textId="77777777" w:rsidR="00805EC2" w:rsidRPr="00172896" w:rsidRDefault="00805EC2" w:rsidP="00856E7C">
      <w:pPr>
        <w:pStyle w:val="Heading3"/>
        <w:rPr>
          <w:b w:val="0"/>
          <w:sz w:val="24"/>
          <w:szCs w:val="24"/>
        </w:rPr>
      </w:pPr>
      <w:bookmarkStart w:id="27" w:name="_Toc367260182"/>
      <w:bookmarkStart w:id="28" w:name="_Toc503953103"/>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7"/>
      <w:r w:rsidR="00856E7C" w:rsidRPr="00172896">
        <w:rPr>
          <w:b w:val="0"/>
          <w:sz w:val="24"/>
          <w:szCs w:val="24"/>
        </w:rPr>
        <w:t>Event Types</w:t>
      </w:r>
      <w:bookmarkEnd w:id="28"/>
    </w:p>
    <w:p w14:paraId="4341C3C1"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4341C3C2" w14:textId="22D20223" w:rsidR="009555E5" w:rsidRDefault="00785B70" w:rsidP="009555E5">
      <w:pPr>
        <w:rPr>
          <w:color w:val="1A0157"/>
          <w:sz w:val="24"/>
          <w:szCs w:val="24"/>
        </w:rPr>
      </w:pPr>
      <w:r>
        <w:rPr>
          <w:rFonts w:eastAsia="Arial" w:cs="Arial"/>
          <w:color w:val="1A0157"/>
          <w:sz w:val="24"/>
          <w:szCs w:val="24"/>
        </w:rPr>
        <w:t>Supported BTS</w:t>
      </w:r>
      <w:r w:rsidR="009555E5">
        <w:rPr>
          <w:rFonts w:eastAsia="Arial" w:cs="Arial"/>
          <w:color w:val="1A0157"/>
          <w:sz w:val="24"/>
          <w:szCs w:val="24"/>
        </w:rPr>
        <w:t xml:space="preserve">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3542"/>
      </w:tblGrid>
      <w:tr w:rsidR="00805EC2" w:rsidRPr="00FB14A7" w14:paraId="4341C3C5" w14:textId="77777777" w:rsidTr="00AE6044">
        <w:tc>
          <w:tcPr>
            <w:tcW w:w="1475" w:type="dxa"/>
            <w:shd w:val="clear" w:color="auto" w:fill="00B0F0"/>
          </w:tcPr>
          <w:p w14:paraId="4341C3C3"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542" w:type="dxa"/>
            <w:shd w:val="clear" w:color="auto" w:fill="00B0F0"/>
          </w:tcPr>
          <w:p w14:paraId="4341C3C4"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341C3C8" w14:textId="77777777" w:rsidTr="00AE6044">
        <w:tc>
          <w:tcPr>
            <w:tcW w:w="1475" w:type="dxa"/>
          </w:tcPr>
          <w:p w14:paraId="4341C3C6" w14:textId="16BAE8E3" w:rsidR="00805EC2" w:rsidRPr="00FB14A7" w:rsidRDefault="00785B70" w:rsidP="00AE6044">
            <w:pPr>
              <w:spacing w:after="200" w:line="276" w:lineRule="auto"/>
              <w:rPr>
                <w:rFonts w:asciiTheme="minorHAnsi" w:hAnsiTheme="minorHAnsi" w:cs="Arial"/>
              </w:rPr>
            </w:pPr>
            <w:r>
              <w:rPr>
                <w:rFonts w:eastAsia="Arial" w:cs="Arial"/>
                <w:color w:val="000000"/>
              </w:rPr>
              <w:t>O31</w:t>
            </w:r>
          </w:p>
        </w:tc>
        <w:tc>
          <w:tcPr>
            <w:tcW w:w="3542" w:type="dxa"/>
          </w:tcPr>
          <w:p w14:paraId="4341C3C7" w14:textId="7012593D" w:rsidR="00805EC2" w:rsidRPr="00FB14A7" w:rsidRDefault="00985177" w:rsidP="00AE6044">
            <w:pPr>
              <w:spacing w:after="200" w:line="276" w:lineRule="auto"/>
              <w:rPr>
                <w:rFonts w:asciiTheme="minorHAnsi" w:hAnsiTheme="minorHAnsi" w:cs="Arial"/>
              </w:rPr>
            </w:pPr>
            <w:r>
              <w:rPr>
                <w:rFonts w:eastAsia="Arial" w:cs="Arial"/>
                <w:color w:val="000000"/>
              </w:rPr>
              <w:t>BTS</w:t>
            </w:r>
            <w:r w:rsidR="00785B70">
              <w:rPr>
                <w:rFonts w:eastAsia="Arial" w:cs="Arial"/>
                <w:color w:val="000000"/>
              </w:rPr>
              <w:t xml:space="preserve"> message</w:t>
            </w:r>
            <w:r w:rsidR="00C964DB">
              <w:rPr>
                <w:rFonts w:eastAsia="Arial" w:cs="Arial"/>
                <w:color w:val="000000"/>
              </w:rPr>
              <w:t xml:space="preserve"> from Bridge to Cerner</w:t>
            </w:r>
          </w:p>
        </w:tc>
      </w:tr>
    </w:tbl>
    <w:p w14:paraId="4341C3ED" w14:textId="77777777" w:rsidR="00AE6044" w:rsidRDefault="00AE6044" w:rsidP="00805EC2">
      <w:pPr>
        <w:rPr>
          <w:rFonts w:asciiTheme="minorHAnsi" w:hAnsiTheme="minorHAnsi" w:cs="Arial"/>
        </w:rPr>
      </w:pPr>
    </w:p>
    <w:p w14:paraId="4341C3EE" w14:textId="77777777" w:rsidR="00AE6044" w:rsidRPr="00AE6044" w:rsidRDefault="00AE6044" w:rsidP="00AE6044">
      <w:pPr>
        <w:rPr>
          <w:rFonts w:asciiTheme="minorHAnsi" w:hAnsiTheme="minorHAnsi" w:cs="Arial"/>
        </w:rPr>
      </w:pPr>
    </w:p>
    <w:p w14:paraId="4341C3EF" w14:textId="77777777" w:rsidR="00AE6044" w:rsidRPr="00AE6044" w:rsidRDefault="00AE6044" w:rsidP="00AE6044">
      <w:pPr>
        <w:rPr>
          <w:rFonts w:asciiTheme="minorHAnsi" w:hAnsiTheme="minorHAnsi" w:cs="Arial"/>
        </w:rPr>
      </w:pPr>
    </w:p>
    <w:p w14:paraId="4341C3F6" w14:textId="77777777" w:rsidR="003F6133" w:rsidRDefault="00AE6044" w:rsidP="00805EC2">
      <w:pPr>
        <w:rPr>
          <w:rFonts w:asciiTheme="minorHAnsi" w:hAnsiTheme="minorHAnsi" w:cs="Arial"/>
        </w:rPr>
      </w:pPr>
      <w:r>
        <w:rPr>
          <w:rFonts w:asciiTheme="minorHAnsi" w:hAnsiTheme="minorHAnsi" w:cs="Arial"/>
        </w:rPr>
        <w:br w:type="textWrapping" w:clear="all"/>
      </w:r>
    </w:p>
    <w:p w14:paraId="4341C3F8" w14:textId="77777777" w:rsidR="00D5373E" w:rsidRDefault="00D5373E" w:rsidP="00D5373E">
      <w:pPr>
        <w:pStyle w:val="Heading3"/>
        <w:rPr>
          <w:b w:val="0"/>
          <w:sz w:val="24"/>
          <w:szCs w:val="24"/>
        </w:rPr>
      </w:pPr>
      <w:bookmarkStart w:id="29" w:name="_Toc503953104"/>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29"/>
    </w:p>
    <w:sdt>
      <w:sdtPr>
        <w:rPr>
          <w:rFonts w:asciiTheme="minorHAnsi" w:hAnsiTheme="minorHAnsi"/>
          <w:sz w:val="22"/>
        </w:rPr>
        <w:id w:val="969093869"/>
        <w:placeholder>
          <w:docPart w:val="DDE2F8457613406797DD644E89110C12"/>
        </w:placeholder>
      </w:sdtPr>
      <w:sdtContent>
        <w:p w14:paraId="4341C3F9"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341C3FA" w14:textId="163A4542" w:rsidR="003A6F3A" w:rsidRDefault="0090533B" w:rsidP="003F6133">
      <w:pPr>
        <w:pStyle w:val="NoSpacing"/>
      </w:pPr>
      <w:r>
        <w:t xml:space="preserve">HL7 Variants: </w:t>
      </w:r>
      <w:r w:rsidR="00C00579">
        <w:t xml:space="preserve">    2.</w:t>
      </w:r>
      <w:r w:rsidR="002F2858">
        <w:t>5.1</w:t>
      </w:r>
      <w:r w:rsidR="00C00579">
        <w:t xml:space="preserve"> </w:t>
      </w:r>
      <w:r w:rsidR="002F2858">
        <w:t xml:space="preserve"> Soarian</w:t>
      </w:r>
    </w:p>
    <w:p w14:paraId="4341C3FB" w14:textId="61243E4C" w:rsidR="003F6133" w:rsidRDefault="00C00579" w:rsidP="003F6133">
      <w:pPr>
        <w:pStyle w:val="NoSpacing"/>
      </w:pPr>
      <w:r>
        <w:t xml:space="preserve">Xlate:                   </w:t>
      </w:r>
      <w:r w:rsidR="00A643B4">
        <w:t>bridge</w:t>
      </w:r>
      <w:r w:rsidR="007D7E5D">
        <w:t>_</w:t>
      </w:r>
      <w:r w:rsidR="007B4CC1">
        <w:t>cerner_</w:t>
      </w:r>
      <w:r w:rsidR="002F2858">
        <w:t>bts</w:t>
      </w:r>
      <w:r w:rsidR="007D7E5D">
        <w:t>.</w:t>
      </w:r>
      <w:r>
        <w:t>xlt</w:t>
      </w:r>
    </w:p>
    <w:p w14:paraId="4341C3FD" w14:textId="77777777" w:rsidR="009B7A14" w:rsidRDefault="009B7A14" w:rsidP="003F6133">
      <w:pPr>
        <w:pStyle w:val="NoSpacing"/>
      </w:pPr>
    </w:p>
    <w:p w14:paraId="4341C3FE" w14:textId="6263AD16" w:rsidR="009B7A14" w:rsidRDefault="002C794E" w:rsidP="003F6133">
      <w:pPr>
        <w:pStyle w:val="NoSpacing"/>
      </w:pPr>
      <w:r>
        <w:t>TCL:                      tpsAdvHL7Filter.tcl</w:t>
      </w:r>
      <w:r w:rsidR="00A932AD">
        <w:t>,  tpsHL7FilterSegment.tcl</w:t>
      </w:r>
    </w:p>
    <w:p w14:paraId="4341C3FF" w14:textId="77777777" w:rsidR="00611BC2" w:rsidRDefault="00611BC2" w:rsidP="003F6133">
      <w:pPr>
        <w:pStyle w:val="NoSpacing"/>
      </w:pPr>
    </w:p>
    <w:p w14:paraId="4341C400" w14:textId="77777777" w:rsidR="00611BC2" w:rsidRDefault="00611BC2" w:rsidP="003F6133">
      <w:pPr>
        <w:pStyle w:val="NoSpacing"/>
      </w:pPr>
    </w:p>
    <w:p w14:paraId="4341C401" w14:textId="77777777" w:rsidR="003A6F3A" w:rsidRPr="00D5373E" w:rsidRDefault="00D5373E" w:rsidP="00D5373E">
      <w:pPr>
        <w:pStyle w:val="Heading3"/>
        <w:rPr>
          <w:b w:val="0"/>
          <w:sz w:val="24"/>
          <w:szCs w:val="24"/>
        </w:rPr>
      </w:pPr>
      <w:bookmarkStart w:id="30" w:name="_Toc503953105"/>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0"/>
    </w:p>
    <w:sdt>
      <w:sdtPr>
        <w:rPr>
          <w:rFonts w:asciiTheme="minorHAnsi" w:hAnsiTheme="minorHAnsi"/>
          <w:sz w:val="22"/>
        </w:rPr>
        <w:id w:val="1742128504"/>
        <w:placeholder>
          <w:docPart w:val="DDE2F8457613406797DD644E89110C12"/>
        </w:placeholder>
      </w:sdtPr>
      <w:sdtContent>
        <w:p w14:paraId="4341C402" w14:textId="7643AD64" w:rsidR="003F6133" w:rsidRDefault="007D7E5D" w:rsidP="00805EC2">
          <w:pPr>
            <w:rPr>
              <w:rFonts w:asciiTheme="minorHAnsi" w:hAnsiTheme="minorHAnsi"/>
              <w:sz w:val="22"/>
            </w:rPr>
          </w:pPr>
          <w:r>
            <w:rPr>
              <w:rFonts w:asciiTheme="minorHAnsi" w:hAnsiTheme="minorHAnsi"/>
              <w:sz w:val="22"/>
            </w:rPr>
            <w:t>Production = cerner_results_7</w:t>
          </w:r>
          <w:r w:rsidR="009F1259">
            <w:rPr>
              <w:rFonts w:asciiTheme="minorHAnsi" w:hAnsiTheme="minorHAnsi"/>
              <w:sz w:val="22"/>
            </w:rPr>
            <w:t>_p</w:t>
          </w:r>
        </w:p>
        <w:p w14:paraId="4341C403" w14:textId="072941DF" w:rsidR="003A6F3A" w:rsidRDefault="003F6133" w:rsidP="00805EC2">
          <w:pPr>
            <w:rPr>
              <w:rFonts w:asciiTheme="minorHAnsi" w:hAnsiTheme="minorHAnsi" w:cs="Arial"/>
            </w:rPr>
          </w:pPr>
          <w:r>
            <w:rPr>
              <w:rFonts w:asciiTheme="minorHAnsi" w:hAnsiTheme="minorHAnsi"/>
              <w:sz w:val="22"/>
            </w:rPr>
            <w:t xml:space="preserve">Test = </w:t>
          </w:r>
          <w:r w:rsidR="007D7E5D">
            <w:rPr>
              <w:rFonts w:asciiTheme="minorHAnsi" w:hAnsiTheme="minorHAnsi"/>
              <w:sz w:val="22"/>
            </w:rPr>
            <w:t>cerner_results_7</w:t>
          </w:r>
        </w:p>
      </w:sdtContent>
    </w:sdt>
    <w:p w14:paraId="2D5354F3" w14:textId="0DFC15BE" w:rsidR="00C20AD2" w:rsidRDefault="00C20AD2" w:rsidP="00805EC2">
      <w:pPr>
        <w:rPr>
          <w:rFonts w:asciiTheme="minorHAnsi" w:hAnsiTheme="minorHAnsi" w:cs="Arial"/>
        </w:rPr>
      </w:pPr>
    </w:p>
    <w:p w14:paraId="5FEAB72B" w14:textId="77777777" w:rsidR="00C20AD2" w:rsidRDefault="00C20AD2" w:rsidP="00805EC2">
      <w:pPr>
        <w:rPr>
          <w:rFonts w:asciiTheme="minorHAnsi" w:hAnsiTheme="minorHAnsi" w:cs="Arial"/>
        </w:rPr>
      </w:pPr>
    </w:p>
    <w:p w14:paraId="4341C405" w14:textId="77777777" w:rsidR="00856E7C" w:rsidRPr="00B75A1B" w:rsidRDefault="00856E7C" w:rsidP="00856E7C">
      <w:pPr>
        <w:pStyle w:val="Heading2"/>
        <w:rPr>
          <w:i w:val="0"/>
          <w:color w:val="0070C0"/>
        </w:rPr>
      </w:pPr>
      <w:bookmarkStart w:id="31" w:name="_Toc370205141"/>
      <w:bookmarkStart w:id="32" w:name="_Toc503953106"/>
      <w:r w:rsidRPr="00B75A1B">
        <w:rPr>
          <w:i w:val="0"/>
          <w:color w:val="0070C0"/>
        </w:rPr>
        <w:t>4.2     Data Transformation Requirements</w:t>
      </w:r>
      <w:bookmarkEnd w:id="31"/>
      <w:bookmarkEnd w:id="32"/>
    </w:p>
    <w:p w14:paraId="4341C406" w14:textId="77777777" w:rsidR="00856E7C" w:rsidRPr="00856E7C" w:rsidRDefault="00856E7C" w:rsidP="00856E7C"/>
    <w:tbl>
      <w:tblPr>
        <w:tblW w:w="5073" w:type="pct"/>
        <w:tblInd w:w="-5" w:type="dxa"/>
        <w:tblLayout w:type="fixed"/>
        <w:tblLook w:val="04A0" w:firstRow="1" w:lastRow="0" w:firstColumn="1" w:lastColumn="0" w:noHBand="0" w:noVBand="1"/>
      </w:tblPr>
      <w:tblGrid>
        <w:gridCol w:w="3060"/>
        <w:gridCol w:w="1078"/>
        <w:gridCol w:w="1081"/>
        <w:gridCol w:w="991"/>
        <w:gridCol w:w="991"/>
        <w:gridCol w:w="3736"/>
      </w:tblGrid>
      <w:tr w:rsidR="00856E7C" w:rsidRPr="00FB14A7" w14:paraId="4341C40D" w14:textId="77777777" w:rsidTr="0024016C">
        <w:trPr>
          <w:trHeight w:val="630"/>
          <w:tblHeader/>
        </w:trPr>
        <w:tc>
          <w:tcPr>
            <w:tcW w:w="1399" w:type="pct"/>
            <w:tcBorders>
              <w:top w:val="single" w:sz="12" w:space="0" w:color="auto"/>
              <w:left w:val="single" w:sz="4" w:space="0" w:color="auto"/>
              <w:bottom w:val="single" w:sz="12" w:space="0" w:color="auto"/>
              <w:right w:val="single" w:sz="12" w:space="0" w:color="auto"/>
            </w:tcBorders>
            <w:shd w:val="clear" w:color="auto" w:fill="00B0F0"/>
            <w:hideMark/>
          </w:tcPr>
          <w:p w14:paraId="4341C407"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3" w:type="pct"/>
            <w:tcBorders>
              <w:top w:val="single" w:sz="12" w:space="0" w:color="auto"/>
              <w:left w:val="nil"/>
              <w:bottom w:val="single" w:sz="12" w:space="0" w:color="auto"/>
              <w:right w:val="single" w:sz="12" w:space="0" w:color="auto"/>
            </w:tcBorders>
            <w:shd w:val="clear" w:color="auto" w:fill="00B0F0"/>
            <w:hideMark/>
          </w:tcPr>
          <w:p w14:paraId="4341C408"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hideMark/>
          </w:tcPr>
          <w:p w14:paraId="4341C409" w14:textId="77777777" w:rsidR="00856E7C" w:rsidRPr="00FB14A7" w:rsidRDefault="00E72F3B"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w:t>
            </w:r>
            <w:r w:rsidR="00C51E19">
              <w:rPr>
                <w:rFonts w:asciiTheme="minorHAnsi" w:eastAsia="Times New Roman" w:hAnsiTheme="minorHAnsi" w:cs="Times New Roman"/>
                <w:b/>
                <w:bCs/>
                <w:color w:val="000000"/>
                <w:sz w:val="22"/>
              </w:rPr>
              <w:t>/C</w:t>
            </w:r>
          </w:p>
        </w:tc>
        <w:tc>
          <w:tcPr>
            <w:tcW w:w="453" w:type="pct"/>
            <w:tcBorders>
              <w:top w:val="single" w:sz="12" w:space="0" w:color="auto"/>
              <w:left w:val="nil"/>
              <w:bottom w:val="single" w:sz="12" w:space="0" w:color="auto"/>
              <w:right w:val="single" w:sz="12" w:space="0" w:color="auto"/>
            </w:tcBorders>
            <w:shd w:val="clear" w:color="auto" w:fill="00B0F0"/>
            <w:hideMark/>
          </w:tcPr>
          <w:p w14:paraId="4341C40A"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53" w:type="pct"/>
            <w:tcBorders>
              <w:top w:val="single" w:sz="12" w:space="0" w:color="auto"/>
              <w:left w:val="nil"/>
              <w:bottom w:val="single" w:sz="12" w:space="0" w:color="auto"/>
              <w:right w:val="single" w:sz="12" w:space="0" w:color="auto"/>
            </w:tcBorders>
            <w:shd w:val="clear" w:color="auto" w:fill="00B0F0"/>
            <w:hideMark/>
          </w:tcPr>
          <w:p w14:paraId="4341C40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08" w:type="pct"/>
            <w:tcBorders>
              <w:top w:val="single" w:sz="12" w:space="0" w:color="auto"/>
              <w:left w:val="nil"/>
              <w:bottom w:val="single" w:sz="12" w:space="0" w:color="auto"/>
              <w:right w:val="single" w:sz="12" w:space="0" w:color="auto"/>
            </w:tcBorders>
            <w:shd w:val="clear" w:color="auto" w:fill="00B0F0"/>
            <w:hideMark/>
          </w:tcPr>
          <w:p w14:paraId="4341C40C"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341C414" w14:textId="77777777" w:rsidTr="0024016C">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4341C40E" w14:textId="2BDE7B58" w:rsidR="00856E7C" w:rsidRPr="005D24E3" w:rsidRDefault="00840D70" w:rsidP="00D32785">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All</w:t>
            </w:r>
            <w:r w:rsidR="00C51E19" w:rsidRPr="005D24E3">
              <w:rPr>
                <w:rFonts w:asciiTheme="minorHAnsi" w:eastAsia="Times New Roman" w:hAnsiTheme="minorHAnsi" w:cs="Times New Roman"/>
                <w:b/>
                <w:color w:val="000000"/>
                <w:sz w:val="22"/>
              </w:rPr>
              <w:t xml:space="preserve"> Segment</w:t>
            </w:r>
            <w:r>
              <w:rPr>
                <w:rFonts w:asciiTheme="minorHAnsi" w:eastAsia="Times New Roman" w:hAnsiTheme="minorHAnsi" w:cs="Times New Roman"/>
                <w:b/>
                <w:color w:val="000000"/>
                <w:sz w:val="22"/>
              </w:rPr>
              <w:t>s</w:t>
            </w:r>
          </w:p>
        </w:tc>
        <w:tc>
          <w:tcPr>
            <w:tcW w:w="493" w:type="pct"/>
            <w:tcBorders>
              <w:top w:val="nil"/>
              <w:left w:val="nil"/>
              <w:bottom w:val="single" w:sz="4" w:space="0" w:color="auto"/>
              <w:right w:val="single" w:sz="4" w:space="0" w:color="auto"/>
            </w:tcBorders>
            <w:shd w:val="clear" w:color="auto" w:fill="auto"/>
            <w:vAlign w:val="center"/>
          </w:tcPr>
          <w:p w14:paraId="4341C40F" w14:textId="20CB07BC" w:rsidR="00856E7C" w:rsidRPr="003F43F2" w:rsidRDefault="00D32785" w:rsidP="00D32785">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MSH</w:t>
            </w:r>
            <w:r w:rsidR="00840D70">
              <w:rPr>
                <w:rFonts w:asciiTheme="minorHAnsi" w:eastAsia="Times New Roman" w:hAnsiTheme="minorHAnsi" w:cs="Times New Roman"/>
                <w:b/>
                <w:color w:val="000000"/>
                <w:sz w:val="22"/>
              </w:rPr>
              <w:t>, PID, PV1, OBR, OBX</w:t>
            </w:r>
          </w:p>
        </w:tc>
        <w:tc>
          <w:tcPr>
            <w:tcW w:w="494" w:type="pct"/>
            <w:tcBorders>
              <w:top w:val="nil"/>
              <w:left w:val="nil"/>
              <w:bottom w:val="single" w:sz="4" w:space="0" w:color="auto"/>
              <w:right w:val="single" w:sz="4" w:space="0" w:color="auto"/>
            </w:tcBorders>
            <w:shd w:val="clear" w:color="auto" w:fill="auto"/>
            <w:vAlign w:val="center"/>
          </w:tcPr>
          <w:p w14:paraId="4341C410" w14:textId="77777777" w:rsidR="00856E7C" w:rsidRPr="00FB14A7" w:rsidRDefault="00E72F3B"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nil"/>
              <w:left w:val="nil"/>
              <w:bottom w:val="single" w:sz="4" w:space="0" w:color="auto"/>
              <w:right w:val="single" w:sz="4" w:space="0" w:color="auto"/>
            </w:tcBorders>
            <w:shd w:val="clear" w:color="auto" w:fill="auto"/>
            <w:vAlign w:val="center"/>
          </w:tcPr>
          <w:p w14:paraId="4341C411"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4341C412"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4341C413" w14:textId="0C41A284" w:rsidR="00856E7C" w:rsidRPr="00FB14A7" w:rsidRDefault="00840D70"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BULKCOPY</w:t>
            </w:r>
          </w:p>
        </w:tc>
      </w:tr>
      <w:tr w:rsidR="00430457" w:rsidRPr="00FB14A7" w14:paraId="4341C422"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1C" w14:textId="77777777" w:rsidR="00430457" w:rsidRPr="00FB14A7"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1D" w14:textId="77777777" w:rsidR="00430457" w:rsidRPr="00D32785"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1E" w14:textId="77777777" w:rsidR="00430457" w:rsidRPr="00FB14A7" w:rsidRDefault="00430457"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1F"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20"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21" w14:textId="697A2302" w:rsidR="00430457" w:rsidRDefault="00F26479"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“HNAM</w:t>
            </w:r>
            <w:r w:rsidR="00430457">
              <w:rPr>
                <w:rFonts w:asciiTheme="minorHAnsi" w:eastAsia="Times New Roman" w:hAnsiTheme="minorHAnsi" w:cs="Times New Roman"/>
                <w:color w:val="000000"/>
                <w:sz w:val="22"/>
              </w:rPr>
              <w:t>”</w:t>
            </w:r>
          </w:p>
        </w:tc>
      </w:tr>
      <w:tr w:rsidR="00C51E19" w:rsidRPr="00FB14A7" w14:paraId="4341C45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4D" w14:textId="77777777" w:rsidR="00C51E19" w:rsidRPr="005D24E3" w:rsidRDefault="00C51E19" w:rsidP="00C51E19">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Patient Identifier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4E" w14:textId="77777777" w:rsidR="00C51E19" w:rsidRPr="003F43F2" w:rsidRDefault="00014CE3" w:rsidP="00C51E19">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PID</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4F"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52" w14:textId="77777777" w:rsidR="00C51E19" w:rsidRPr="0008019D" w:rsidRDefault="00C51E19" w:rsidP="00567F7E">
            <w:pPr>
              <w:pStyle w:val="ListParagraph"/>
              <w:rPr>
                <w:rFonts w:asciiTheme="minorHAnsi" w:hAnsiTheme="minorHAnsi"/>
                <w:color w:val="000000"/>
                <w:sz w:val="22"/>
              </w:rPr>
            </w:pPr>
          </w:p>
        </w:tc>
      </w:tr>
      <w:tr w:rsidR="00223F18" w:rsidRPr="00FB14A7" w14:paraId="4341C461"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5B" w14:textId="5F839577" w:rsidR="00223F18" w:rsidRDefault="00F26479"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  (CPI)    ID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5C" w14:textId="69D20B34" w:rsidR="00223F18" w:rsidRDefault="00223F18"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w:t>
            </w:r>
            <w:r w:rsidR="00F26479">
              <w:rPr>
                <w:rFonts w:asciiTheme="minorHAnsi" w:eastAsia="Times New Roman" w:hAnsiTheme="minorHAnsi" w:cs="Times New Roman"/>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5D" w14:textId="77777777" w:rsidR="00223F18" w:rsidRDefault="00223F18"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E" w14:textId="77777777" w:rsidR="00223F18" w:rsidRPr="00FB14A7" w:rsidRDefault="00223F18" w:rsidP="00350DAE">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F" w14:textId="77777777" w:rsidR="00223F18" w:rsidRPr="00FB14A7" w:rsidRDefault="00223F18" w:rsidP="00350DAE">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60" w14:textId="19E0499B" w:rsidR="00223F18" w:rsidRDefault="00F26479"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“BCCPI”</w:t>
            </w:r>
          </w:p>
        </w:tc>
      </w:tr>
      <w:tr w:rsidR="00C51E19" w:rsidRPr="00FB14A7" w14:paraId="4341C468"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62" w14:textId="77C3DFF7" w:rsidR="00C51E19" w:rsidRPr="00FB14A7" w:rsidRDefault="00F2647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  (MRN)  ID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3" w14:textId="362DE9A2" w:rsidR="00C51E19" w:rsidRPr="00D32785"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r w:rsidR="00F26479">
              <w:rPr>
                <w:rFonts w:asciiTheme="minorHAnsi" w:eastAsia="Times New Roman" w:hAnsiTheme="minorHAnsi" w:cs="Times New Roman"/>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4"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67" w14:textId="07CEB16A" w:rsidR="00C51E19" w:rsidRPr="00FB14A7" w:rsidRDefault="00F26479" w:rsidP="008E7D1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“BCMRN”</w:t>
            </w:r>
          </w:p>
        </w:tc>
      </w:tr>
      <w:tr w:rsidR="000300E5" w:rsidRPr="00FB14A7" w14:paraId="4341C46F"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69" w14:textId="0AEDFD99" w:rsidR="000300E5" w:rsidRDefault="00F2647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  (FIN)  ID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A" w14:textId="482EF07B"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w:t>
            </w:r>
            <w:r w:rsidR="00F26479">
              <w:rPr>
                <w:rFonts w:asciiTheme="minorHAnsi" w:eastAsia="Times New Roman" w:hAnsiTheme="minorHAnsi" w:cs="Times New Roman"/>
                <w:color w:val="000000"/>
                <w:sz w:val="22"/>
              </w:rPr>
              <w:t>18.</w:t>
            </w:r>
            <w:r>
              <w:rPr>
                <w:rFonts w:asciiTheme="minorHAnsi" w:eastAsia="Times New Roman" w:hAnsiTheme="minorHAnsi" w:cs="Times New Roman"/>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B" w14:textId="77777777" w:rsidR="000300E5" w:rsidRDefault="000300E5"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C"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D"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6E" w14:textId="0A5E0C84" w:rsidR="000300E5" w:rsidRDefault="00F26479" w:rsidP="00644BE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“BCFN”</w:t>
            </w:r>
          </w:p>
        </w:tc>
      </w:tr>
    </w:tbl>
    <w:p w14:paraId="7BD1980E" w14:textId="77777777" w:rsidR="00C964DB" w:rsidRDefault="00C964DB" w:rsidP="00C964DB">
      <w:pPr>
        <w:rPr>
          <w:b/>
          <w:color w:val="auto"/>
        </w:rPr>
      </w:pPr>
    </w:p>
    <w:p w14:paraId="11E46C36" w14:textId="32C34F6B" w:rsidR="00C964DB" w:rsidRPr="00684932" w:rsidRDefault="00C964DB" w:rsidP="00C964DB">
      <w:pPr>
        <w:rPr>
          <w:b/>
          <w:color w:val="auto"/>
        </w:rPr>
      </w:pPr>
      <w:r w:rsidRPr="00684932">
        <w:rPr>
          <w:b/>
          <w:color w:val="auto"/>
        </w:rPr>
        <w:t>Note: No data transformation done on Cerner.</w:t>
      </w:r>
    </w:p>
    <w:p w14:paraId="4341C54A" w14:textId="77777777" w:rsidR="008F225E" w:rsidRDefault="008F225E" w:rsidP="00F01E3D"/>
    <w:p w14:paraId="72C79804" w14:textId="77777777" w:rsidR="009D7D56" w:rsidRDefault="009D7D56" w:rsidP="00F01E3D"/>
    <w:p w14:paraId="4341C54B" w14:textId="77777777" w:rsidR="005E05C9" w:rsidRPr="00B75A1B" w:rsidRDefault="005E05C9" w:rsidP="005E05C9">
      <w:pPr>
        <w:pStyle w:val="Heading2"/>
        <w:rPr>
          <w:i w:val="0"/>
          <w:color w:val="0070C0"/>
        </w:rPr>
      </w:pPr>
      <w:bookmarkStart w:id="33" w:name="_Toc503953107"/>
      <w:r w:rsidRPr="00B75A1B">
        <w:rPr>
          <w:i w:val="0"/>
          <w:color w:val="0070C0"/>
        </w:rPr>
        <w:t>4</w:t>
      </w:r>
      <w:r>
        <w:rPr>
          <w:i w:val="0"/>
          <w:color w:val="0070C0"/>
        </w:rPr>
        <w:t>.3</w:t>
      </w:r>
      <w:r w:rsidRPr="00B75A1B">
        <w:rPr>
          <w:i w:val="0"/>
          <w:color w:val="0070C0"/>
        </w:rPr>
        <w:t xml:space="preserve">     </w:t>
      </w:r>
      <w:r>
        <w:rPr>
          <w:i w:val="0"/>
          <w:color w:val="0070C0"/>
        </w:rPr>
        <w:t>Sample Message</w:t>
      </w:r>
      <w:bookmarkEnd w:id="33"/>
    </w:p>
    <w:p w14:paraId="4341C54C" w14:textId="77777777" w:rsidR="005E05C9" w:rsidRPr="0030278E" w:rsidRDefault="005E05C9" w:rsidP="00F01E3D">
      <w:pPr>
        <w:rPr>
          <w:sz w:val="10"/>
        </w:rPr>
      </w:pPr>
    </w:p>
    <w:p w14:paraId="4341C54D" w14:textId="59939F74" w:rsidR="00FA462A" w:rsidRPr="00FA462A" w:rsidRDefault="00FA462A" w:rsidP="00F01E3D">
      <w:pPr>
        <w:rPr>
          <w:color w:val="auto"/>
        </w:rPr>
      </w:pPr>
      <w:r w:rsidRPr="00B900FF">
        <w:rPr>
          <w:color w:val="auto"/>
          <w:highlight w:val="yellow"/>
        </w:rPr>
        <w:t xml:space="preserve">Inbound to Cloverleaf from </w:t>
      </w:r>
      <w:r w:rsidR="007B291F">
        <w:rPr>
          <w:color w:val="auto"/>
          <w:highlight w:val="yellow"/>
        </w:rPr>
        <w:t>Bridge</w:t>
      </w:r>
      <w:r w:rsidRPr="00B900FF">
        <w:rPr>
          <w:color w:val="auto"/>
          <w:highlight w:val="yellow"/>
        </w:rPr>
        <w:t>:</w:t>
      </w:r>
      <w:r w:rsidR="007B291F">
        <w:rPr>
          <w:color w:val="auto"/>
        </w:rPr>
        <w:t xml:space="preserve"> (Blood transfusion </w:t>
      </w:r>
      <w:r w:rsidR="00F90A65">
        <w:rPr>
          <w:color w:val="auto"/>
        </w:rPr>
        <w:t>status</w:t>
      </w:r>
      <w:r w:rsidR="007B291F">
        <w:rPr>
          <w:color w:val="auto"/>
        </w:rPr>
        <w:t>)</w:t>
      </w:r>
    </w:p>
    <w:p w14:paraId="4F15CC07" w14:textId="77777777" w:rsidR="00F90A65" w:rsidRPr="00F90A65" w:rsidRDefault="00F90A65" w:rsidP="00F90A65">
      <w:pPr>
        <w:pStyle w:val="NoSpacing"/>
        <w:rPr>
          <w:sz w:val="20"/>
        </w:rPr>
      </w:pPr>
      <w:r w:rsidRPr="00F90A65">
        <w:rPr>
          <w:sz w:val="20"/>
        </w:rPr>
        <w:t>MSH|^~\&amp;|BRIDGE|BRIDGE|CERN|CERN|20180104140658||BTS^O31|636506716188523507|T|2.5</w:t>
      </w:r>
    </w:p>
    <w:p w14:paraId="1241145E" w14:textId="77777777" w:rsidR="00F90A65" w:rsidRPr="00F90A65" w:rsidRDefault="00F90A65" w:rsidP="00F90A65">
      <w:pPr>
        <w:pStyle w:val="NoSpacing"/>
        <w:rPr>
          <w:sz w:val="20"/>
        </w:rPr>
      </w:pPr>
      <w:r w:rsidRPr="00F90A65">
        <w:rPr>
          <w:sz w:val="20"/>
        </w:rPr>
        <w:t>PID||810015876|7000016611||BMTRANSFUSIONSEVEN^TESTSEVEN||19620501000000|M||||||||||6000035751|0</w:t>
      </w:r>
    </w:p>
    <w:p w14:paraId="65B71C3C" w14:textId="77777777" w:rsidR="00F90A65" w:rsidRPr="00F90A65" w:rsidRDefault="00F90A65" w:rsidP="00F90A65">
      <w:pPr>
        <w:pStyle w:val="NoSpacing"/>
        <w:rPr>
          <w:sz w:val="20"/>
        </w:rPr>
      </w:pPr>
      <w:r w:rsidRPr="00F90A65">
        <w:rPr>
          <w:sz w:val="20"/>
        </w:rPr>
        <w:t>ORC|SC</w:t>
      </w:r>
    </w:p>
    <w:p w14:paraId="3CC30B94" w14:textId="77777777" w:rsidR="00F90A65" w:rsidRPr="00F90A65" w:rsidRDefault="00F90A65" w:rsidP="00F90A65">
      <w:pPr>
        <w:pStyle w:val="NoSpacing"/>
        <w:rPr>
          <w:sz w:val="20"/>
        </w:rPr>
      </w:pPr>
      <w:r w:rsidRPr="00F90A65">
        <w:rPr>
          <w:sz w:val="20"/>
        </w:rPr>
        <w:t>BPO|1</w:t>
      </w:r>
    </w:p>
    <w:p w14:paraId="4341C561" w14:textId="21A0082E" w:rsidR="00912129" w:rsidRDefault="00F90A65" w:rsidP="00F90A65">
      <w:pPr>
        <w:pStyle w:val="NoSpacing"/>
      </w:pPr>
      <w:r w:rsidRPr="00F90A65">
        <w:rPr>
          <w:sz w:val="20"/>
        </w:rPr>
        <w:t>BTX|1|W036817878964|E0382^^^00||||||350||C||20180104140647|BRIDGE</w:t>
      </w:r>
    </w:p>
    <w:p w14:paraId="5B060ADA" w14:textId="77777777" w:rsidR="00F90A65" w:rsidRPr="0030278E" w:rsidRDefault="00F90A65" w:rsidP="00F01E3D">
      <w:pPr>
        <w:rPr>
          <w:color w:val="auto"/>
          <w:sz w:val="10"/>
          <w:highlight w:val="yellow"/>
        </w:rPr>
      </w:pPr>
    </w:p>
    <w:p w14:paraId="4341C562" w14:textId="4D7C6453" w:rsidR="00FA462A" w:rsidRDefault="00FA462A" w:rsidP="00F01E3D">
      <w:pPr>
        <w:rPr>
          <w:color w:val="auto"/>
        </w:rPr>
      </w:pPr>
      <w:r w:rsidRPr="00B900FF">
        <w:rPr>
          <w:color w:val="auto"/>
          <w:highlight w:val="yellow"/>
        </w:rPr>
        <w:t>Out</w:t>
      </w:r>
      <w:r w:rsidR="00B900FF" w:rsidRPr="00B900FF">
        <w:rPr>
          <w:color w:val="auto"/>
          <w:highlight w:val="yellow"/>
        </w:rPr>
        <w:t>b</w:t>
      </w:r>
      <w:r w:rsidR="007B291F">
        <w:rPr>
          <w:color w:val="auto"/>
          <w:highlight w:val="yellow"/>
        </w:rPr>
        <w:t>ound from Cloverleaf to Cerner</w:t>
      </w:r>
      <w:r w:rsidRPr="00B900FF">
        <w:rPr>
          <w:color w:val="auto"/>
          <w:highlight w:val="yellow"/>
        </w:rPr>
        <w:t>:</w:t>
      </w:r>
      <w:r w:rsidR="00F90A65">
        <w:rPr>
          <w:color w:val="auto"/>
        </w:rPr>
        <w:t xml:space="preserve"> (Blood transfusion status</w:t>
      </w:r>
      <w:r w:rsidR="007B291F">
        <w:rPr>
          <w:color w:val="auto"/>
        </w:rPr>
        <w:t>)</w:t>
      </w:r>
    </w:p>
    <w:p w14:paraId="38A8264C" w14:textId="77777777" w:rsidR="00AB5864" w:rsidRPr="00AB5864" w:rsidRDefault="00AB5864" w:rsidP="00985177">
      <w:pPr>
        <w:spacing w:after="0" w:line="240" w:lineRule="auto"/>
        <w:rPr>
          <w:rFonts w:asciiTheme="minorHAnsi" w:eastAsiaTheme="minorEastAsia" w:hAnsiTheme="minorHAnsi"/>
          <w:color w:val="auto"/>
        </w:rPr>
      </w:pPr>
      <w:r w:rsidRPr="00AB5864">
        <w:rPr>
          <w:rFonts w:asciiTheme="minorHAnsi" w:eastAsiaTheme="minorEastAsia" w:hAnsiTheme="minorHAnsi"/>
          <w:color w:val="auto"/>
        </w:rPr>
        <w:t>MSH|^~\&amp;|BRIDGE|BRIDGE|HNAM|CERN|20180104140658||BTS^O31|636506716188523507|T|2.5</w:t>
      </w:r>
    </w:p>
    <w:p w14:paraId="25D1FECA" w14:textId="77777777" w:rsidR="00AB5864" w:rsidRPr="00AB5864" w:rsidRDefault="00AB5864" w:rsidP="00985177">
      <w:pPr>
        <w:spacing w:after="0" w:line="240" w:lineRule="auto"/>
        <w:rPr>
          <w:rFonts w:asciiTheme="minorHAnsi" w:eastAsiaTheme="minorEastAsia" w:hAnsiTheme="minorHAnsi"/>
          <w:color w:val="auto"/>
        </w:rPr>
      </w:pPr>
      <w:r w:rsidRPr="00AB5864">
        <w:rPr>
          <w:rFonts w:asciiTheme="minorHAnsi" w:eastAsiaTheme="minorEastAsia" w:hAnsiTheme="minorHAnsi"/>
          <w:color w:val="auto"/>
        </w:rPr>
        <w:t>PID||810015876^^^^BCCPI|7000016611^^^^BCMRN||BMTRANSFUSIONSEVEN^TESTSEVEN||19620501000000|M||||||||||6000035751^^^^BCFN|0</w:t>
      </w:r>
    </w:p>
    <w:p w14:paraId="0428424F" w14:textId="77777777" w:rsidR="00AB5864" w:rsidRPr="00AB5864" w:rsidRDefault="00AB5864" w:rsidP="00985177">
      <w:pPr>
        <w:spacing w:after="0" w:line="240" w:lineRule="auto"/>
        <w:rPr>
          <w:rFonts w:asciiTheme="minorHAnsi" w:eastAsiaTheme="minorEastAsia" w:hAnsiTheme="minorHAnsi"/>
          <w:color w:val="auto"/>
        </w:rPr>
      </w:pPr>
      <w:r w:rsidRPr="00AB5864">
        <w:rPr>
          <w:rFonts w:asciiTheme="minorHAnsi" w:eastAsiaTheme="minorEastAsia" w:hAnsiTheme="minorHAnsi"/>
          <w:color w:val="auto"/>
        </w:rPr>
        <w:t>ORC|SC</w:t>
      </w:r>
    </w:p>
    <w:p w14:paraId="178489A6" w14:textId="77777777" w:rsidR="00AB5864" w:rsidRPr="00AB5864" w:rsidRDefault="00AB5864" w:rsidP="00985177">
      <w:pPr>
        <w:spacing w:after="0" w:line="240" w:lineRule="auto"/>
        <w:rPr>
          <w:rFonts w:asciiTheme="minorHAnsi" w:eastAsiaTheme="minorEastAsia" w:hAnsiTheme="minorHAnsi"/>
          <w:color w:val="auto"/>
        </w:rPr>
      </w:pPr>
      <w:r w:rsidRPr="00AB5864">
        <w:rPr>
          <w:rFonts w:asciiTheme="minorHAnsi" w:eastAsiaTheme="minorEastAsia" w:hAnsiTheme="minorHAnsi"/>
          <w:color w:val="auto"/>
        </w:rPr>
        <w:t>BPO|1</w:t>
      </w:r>
    </w:p>
    <w:p w14:paraId="2C209758" w14:textId="52A15A94" w:rsidR="007B291F" w:rsidRDefault="00AB5864" w:rsidP="00985177">
      <w:pPr>
        <w:spacing w:after="0" w:line="240" w:lineRule="auto"/>
        <w:rPr>
          <w:rFonts w:asciiTheme="minorHAnsi" w:eastAsiaTheme="minorEastAsia" w:hAnsiTheme="minorHAnsi"/>
          <w:color w:val="auto"/>
        </w:rPr>
      </w:pPr>
      <w:r w:rsidRPr="00AB5864">
        <w:rPr>
          <w:rFonts w:asciiTheme="minorHAnsi" w:eastAsiaTheme="minorEastAsia" w:hAnsiTheme="minorHAnsi"/>
          <w:color w:val="auto"/>
        </w:rPr>
        <w:t>BTX|1|W036817878964|E0382^^^00||||||350||C||20180104140647|BRIDGE</w:t>
      </w:r>
    </w:p>
    <w:p w14:paraId="409137E1" w14:textId="77777777" w:rsidR="00743087" w:rsidRPr="0030278E" w:rsidRDefault="00743087" w:rsidP="00F01E3D">
      <w:pPr>
        <w:rPr>
          <w:b/>
          <w:sz w:val="10"/>
          <w:szCs w:val="24"/>
          <w:highlight w:val="yellow"/>
        </w:rPr>
      </w:pPr>
    </w:p>
    <w:p w14:paraId="4341C56A" w14:textId="1F3128E4" w:rsidR="005E05C9" w:rsidRPr="00912129" w:rsidRDefault="00743087" w:rsidP="00F01E3D">
      <w:pPr>
        <w:rPr>
          <w:b/>
          <w:sz w:val="24"/>
          <w:szCs w:val="24"/>
        </w:rPr>
      </w:pPr>
      <w:r>
        <w:rPr>
          <w:b/>
          <w:sz w:val="24"/>
          <w:szCs w:val="24"/>
          <w:highlight w:val="yellow"/>
        </w:rPr>
        <w:t>G</w:t>
      </w:r>
      <w:r w:rsidR="00AB5864">
        <w:rPr>
          <w:b/>
          <w:sz w:val="24"/>
          <w:szCs w:val="24"/>
          <w:highlight w:val="yellow"/>
        </w:rPr>
        <w:t xml:space="preserve">o Live Date for </w:t>
      </w:r>
      <w:r w:rsidR="007D7E5D">
        <w:rPr>
          <w:b/>
          <w:sz w:val="24"/>
          <w:szCs w:val="24"/>
          <w:highlight w:val="yellow"/>
        </w:rPr>
        <w:t xml:space="preserve">Bridge </w:t>
      </w:r>
      <w:r w:rsidR="00AB5864">
        <w:rPr>
          <w:b/>
          <w:sz w:val="24"/>
          <w:szCs w:val="24"/>
          <w:highlight w:val="yellow"/>
        </w:rPr>
        <w:t>to Cerner BTS</w:t>
      </w:r>
      <w:r w:rsidR="005D33A0">
        <w:rPr>
          <w:b/>
          <w:sz w:val="24"/>
          <w:szCs w:val="24"/>
          <w:highlight w:val="yellow"/>
        </w:rPr>
        <w:t xml:space="preserve"> interface: January 16, 2018</w:t>
      </w:r>
    </w:p>
    <w:p w14:paraId="4341C56D" w14:textId="77777777" w:rsidR="00856E7C" w:rsidRPr="00D574A8" w:rsidRDefault="00856E7C" w:rsidP="00856E7C">
      <w:pPr>
        <w:pStyle w:val="Heading1"/>
        <w:rPr>
          <w:rFonts w:asciiTheme="minorHAnsi" w:hAnsiTheme="minorHAnsi" w:cs="Arial"/>
          <w:color w:val="0070C0"/>
          <w:sz w:val="28"/>
        </w:rPr>
      </w:pPr>
      <w:bookmarkStart w:id="34" w:name="_Toc503953108"/>
      <w:bookmarkEnd w:id="1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4"/>
    </w:p>
    <w:tbl>
      <w:tblPr>
        <w:tblW w:w="10951" w:type="dxa"/>
        <w:tblInd w:w="93" w:type="dxa"/>
        <w:tblLook w:val="04A0" w:firstRow="1" w:lastRow="0" w:firstColumn="1" w:lastColumn="0" w:noHBand="0" w:noVBand="1"/>
      </w:tblPr>
      <w:tblGrid>
        <w:gridCol w:w="1365"/>
        <w:gridCol w:w="2952"/>
        <w:gridCol w:w="3078"/>
        <w:gridCol w:w="90"/>
        <w:gridCol w:w="1599"/>
        <w:gridCol w:w="1173"/>
        <w:gridCol w:w="236"/>
        <w:gridCol w:w="236"/>
        <w:gridCol w:w="222"/>
      </w:tblGrid>
      <w:tr w:rsidR="0018506A" w:rsidRPr="00446162" w14:paraId="4341C575" w14:textId="77777777" w:rsidTr="009D7D56">
        <w:trPr>
          <w:trHeight w:val="513"/>
        </w:trPr>
        <w:tc>
          <w:tcPr>
            <w:tcW w:w="1365" w:type="dxa"/>
            <w:tcBorders>
              <w:top w:val="nil"/>
              <w:left w:val="nil"/>
              <w:bottom w:val="nil"/>
              <w:right w:val="nil"/>
            </w:tcBorders>
            <w:shd w:val="clear" w:color="000000" w:fill="F2F2F2"/>
            <w:noWrap/>
            <w:vAlign w:val="bottom"/>
            <w:hideMark/>
          </w:tcPr>
          <w:p w14:paraId="4341C56E" w14:textId="7EE5B46E" w:rsidR="0018506A" w:rsidRPr="00446162" w:rsidRDefault="0018506A" w:rsidP="009D7D56">
            <w:pPr>
              <w:rPr>
                <w:rFonts w:ascii="Calibri" w:eastAsia="Times New Roman" w:hAnsi="Calibri"/>
                <w:b/>
                <w:bCs/>
                <w:color w:val="000000"/>
                <w:sz w:val="22"/>
              </w:rPr>
            </w:pPr>
          </w:p>
        </w:tc>
        <w:tc>
          <w:tcPr>
            <w:tcW w:w="2952" w:type="dxa"/>
            <w:tcBorders>
              <w:top w:val="nil"/>
              <w:left w:val="nil"/>
              <w:bottom w:val="nil"/>
              <w:right w:val="nil"/>
            </w:tcBorders>
            <w:shd w:val="clear" w:color="000000" w:fill="F2F2F2"/>
          </w:tcPr>
          <w:p w14:paraId="4341C56F" w14:textId="77777777" w:rsidR="0018506A" w:rsidRPr="00446162" w:rsidRDefault="0018506A" w:rsidP="00D97B4D">
            <w:pPr>
              <w:rPr>
                <w:rFonts w:ascii="Calibri" w:eastAsia="Times New Roman" w:hAnsi="Calibri"/>
                <w:b/>
                <w:bCs/>
                <w:color w:val="000000"/>
                <w:sz w:val="22"/>
              </w:rPr>
            </w:pPr>
          </w:p>
        </w:tc>
        <w:tc>
          <w:tcPr>
            <w:tcW w:w="4767" w:type="dxa"/>
            <w:gridSpan w:val="3"/>
            <w:tcBorders>
              <w:top w:val="nil"/>
              <w:left w:val="nil"/>
              <w:bottom w:val="nil"/>
              <w:right w:val="nil"/>
            </w:tcBorders>
            <w:shd w:val="clear" w:color="000000" w:fill="F2F2F2"/>
            <w:noWrap/>
            <w:vAlign w:val="bottom"/>
            <w:hideMark/>
          </w:tcPr>
          <w:p w14:paraId="4341C57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341C57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74" w14:textId="77777777" w:rsidR="0018506A" w:rsidRPr="00446162" w:rsidRDefault="0018506A" w:rsidP="00D97B4D">
            <w:pPr>
              <w:rPr>
                <w:rFonts w:ascii="Calibri" w:eastAsia="Times New Roman" w:hAnsi="Calibri"/>
                <w:b/>
                <w:bCs/>
                <w:color w:val="000000"/>
                <w:sz w:val="22"/>
              </w:rPr>
            </w:pPr>
          </w:p>
        </w:tc>
      </w:tr>
      <w:tr w:rsidR="0018506A" w:rsidRPr="00446162" w14:paraId="4341C57D" w14:textId="77777777" w:rsidTr="009D7D56">
        <w:trPr>
          <w:trHeight w:val="465"/>
        </w:trPr>
        <w:tc>
          <w:tcPr>
            <w:tcW w:w="1365" w:type="dxa"/>
            <w:tcBorders>
              <w:top w:val="nil"/>
              <w:left w:val="nil"/>
              <w:bottom w:val="nil"/>
              <w:right w:val="nil"/>
            </w:tcBorders>
            <w:shd w:val="clear" w:color="000000" w:fill="F2F2F2"/>
            <w:noWrap/>
            <w:vAlign w:val="bottom"/>
            <w:hideMark/>
          </w:tcPr>
          <w:p w14:paraId="4341C57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952" w:type="dxa"/>
            <w:tcBorders>
              <w:top w:val="nil"/>
              <w:left w:val="nil"/>
              <w:bottom w:val="nil"/>
              <w:right w:val="nil"/>
            </w:tcBorders>
            <w:shd w:val="clear" w:color="000000" w:fill="F2F2F2"/>
            <w:vAlign w:val="bottom"/>
          </w:tcPr>
          <w:p w14:paraId="4341C57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3078" w:type="dxa"/>
            <w:tcBorders>
              <w:top w:val="nil"/>
              <w:left w:val="nil"/>
              <w:bottom w:val="nil"/>
              <w:right w:val="nil"/>
            </w:tcBorders>
            <w:shd w:val="clear" w:color="000000" w:fill="F2F2F2"/>
            <w:noWrap/>
            <w:vAlign w:val="bottom"/>
            <w:hideMark/>
          </w:tcPr>
          <w:p w14:paraId="4341C57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341C579"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341C57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7C" w14:textId="77777777" w:rsidR="0018506A" w:rsidRDefault="0018506A" w:rsidP="00D97B4D">
            <w:pPr>
              <w:rPr>
                <w:rFonts w:ascii="Calibri" w:eastAsia="Times New Roman" w:hAnsi="Calibri"/>
                <w:b/>
                <w:bCs/>
                <w:color w:val="000000"/>
                <w:sz w:val="22"/>
              </w:rPr>
            </w:pPr>
          </w:p>
        </w:tc>
      </w:tr>
      <w:tr w:rsidR="0018506A" w14:paraId="4341C585" w14:textId="77777777" w:rsidTr="009D7D56">
        <w:trPr>
          <w:trHeight w:val="495"/>
        </w:trPr>
        <w:tc>
          <w:tcPr>
            <w:tcW w:w="1365" w:type="dxa"/>
            <w:tcBorders>
              <w:top w:val="nil"/>
              <w:left w:val="nil"/>
              <w:bottom w:val="nil"/>
              <w:right w:val="nil"/>
            </w:tcBorders>
            <w:shd w:val="clear" w:color="000000" w:fill="F2F2F2"/>
            <w:noWrap/>
            <w:hideMark/>
          </w:tcPr>
          <w:p w14:paraId="4341C57E" w14:textId="0A66870F" w:rsidR="0018506A" w:rsidRDefault="001C47F8" w:rsidP="00D97B4D">
            <w:pPr>
              <w:rPr>
                <w:rFonts w:ascii="Calibri" w:eastAsia="Times New Roman" w:hAnsi="Calibri"/>
                <w:color w:val="000000"/>
                <w:sz w:val="22"/>
              </w:rPr>
            </w:pPr>
            <w:r>
              <w:rPr>
                <w:rFonts w:ascii="Calibri" w:eastAsia="Times New Roman" w:hAnsi="Calibri"/>
                <w:color w:val="000000"/>
                <w:sz w:val="22"/>
              </w:rPr>
              <w:t>RC.2018</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2952" w:type="dxa"/>
            <w:tcBorders>
              <w:top w:val="nil"/>
              <w:left w:val="nil"/>
              <w:bottom w:val="nil"/>
              <w:right w:val="nil"/>
            </w:tcBorders>
          </w:tcPr>
          <w:p w14:paraId="4341C57F" w14:textId="0ACE8F81" w:rsidR="0018506A" w:rsidRDefault="00B41CC7" w:rsidP="00D97B4D">
            <w:pPr>
              <w:rPr>
                <w:rFonts w:ascii="Calibri" w:eastAsia="Times New Roman" w:hAnsi="Calibri"/>
                <w:color w:val="auto"/>
                <w:sz w:val="22"/>
              </w:rPr>
            </w:pPr>
            <w:r>
              <w:rPr>
                <w:rFonts w:ascii="Calibri" w:eastAsia="Times New Roman" w:hAnsi="Calibri"/>
                <w:color w:val="auto"/>
                <w:sz w:val="22"/>
              </w:rPr>
              <w:t>No risks or concerns to report at this time.</w:t>
            </w:r>
          </w:p>
        </w:tc>
        <w:tc>
          <w:tcPr>
            <w:tcW w:w="3168" w:type="dxa"/>
            <w:gridSpan w:val="2"/>
            <w:tcBorders>
              <w:top w:val="nil"/>
              <w:left w:val="nil"/>
              <w:bottom w:val="nil"/>
              <w:right w:val="nil"/>
            </w:tcBorders>
            <w:shd w:val="clear" w:color="auto" w:fill="auto"/>
          </w:tcPr>
          <w:p w14:paraId="4341C580"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341C58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341C58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341C583"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341C584" w14:textId="77777777" w:rsidR="0018506A" w:rsidRDefault="0018506A" w:rsidP="00D97B4D">
            <w:pPr>
              <w:rPr>
                <w:rFonts w:ascii="Calibri" w:eastAsia="Times New Roman" w:hAnsi="Calibri"/>
                <w:color w:val="auto"/>
                <w:sz w:val="22"/>
              </w:rPr>
            </w:pPr>
          </w:p>
        </w:tc>
      </w:tr>
    </w:tbl>
    <w:p w14:paraId="4341C586" w14:textId="77777777" w:rsidR="0018506A" w:rsidRDefault="0018506A" w:rsidP="00D97B4D"/>
    <w:p w14:paraId="4341C588" w14:textId="77777777" w:rsidR="00265972" w:rsidRPr="00D574A8" w:rsidRDefault="0018506A" w:rsidP="00265972">
      <w:pPr>
        <w:pStyle w:val="Heading1"/>
        <w:rPr>
          <w:rFonts w:asciiTheme="minorHAnsi" w:hAnsiTheme="minorHAnsi" w:cs="Arial"/>
          <w:color w:val="0070C0"/>
          <w:sz w:val="28"/>
        </w:rPr>
      </w:pPr>
      <w:bookmarkStart w:id="35" w:name="_Toc503953109"/>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5"/>
    </w:p>
    <w:tbl>
      <w:tblPr>
        <w:tblW w:w="10951" w:type="dxa"/>
        <w:tblInd w:w="93" w:type="dxa"/>
        <w:tblLook w:val="04A0" w:firstRow="1" w:lastRow="0" w:firstColumn="1" w:lastColumn="0" w:noHBand="0" w:noVBand="1"/>
      </w:tblPr>
      <w:tblGrid>
        <w:gridCol w:w="1365"/>
        <w:gridCol w:w="2682"/>
        <w:gridCol w:w="90"/>
        <w:gridCol w:w="1798"/>
        <w:gridCol w:w="236"/>
        <w:gridCol w:w="236"/>
        <w:gridCol w:w="222"/>
        <w:gridCol w:w="766"/>
        <w:gridCol w:w="1553"/>
        <w:gridCol w:w="1173"/>
        <w:gridCol w:w="136"/>
        <w:gridCol w:w="100"/>
        <w:gridCol w:w="136"/>
        <w:gridCol w:w="100"/>
        <w:gridCol w:w="136"/>
        <w:gridCol w:w="86"/>
        <w:gridCol w:w="136"/>
      </w:tblGrid>
      <w:tr w:rsidR="00350DBA" w:rsidRPr="00446162" w14:paraId="4341C592" w14:textId="77777777" w:rsidTr="009D7D56">
        <w:trPr>
          <w:gridAfter w:val="1"/>
          <w:wAfter w:w="136" w:type="dxa"/>
          <w:trHeight w:val="513"/>
        </w:trPr>
        <w:tc>
          <w:tcPr>
            <w:tcW w:w="1365" w:type="dxa"/>
            <w:tcBorders>
              <w:top w:val="nil"/>
              <w:left w:val="nil"/>
              <w:bottom w:val="nil"/>
              <w:right w:val="nil"/>
            </w:tcBorders>
            <w:shd w:val="clear" w:color="000000" w:fill="F2F2F2"/>
            <w:noWrap/>
            <w:vAlign w:val="bottom"/>
          </w:tcPr>
          <w:p w14:paraId="4341C58B" w14:textId="6CDAA977" w:rsidR="00350DBA" w:rsidRPr="00446162" w:rsidRDefault="00350DBA" w:rsidP="009A1D0B">
            <w:pPr>
              <w:rPr>
                <w:rFonts w:ascii="Calibri" w:eastAsia="Times New Roman" w:hAnsi="Calibri"/>
                <w:b/>
                <w:bCs/>
                <w:color w:val="000000"/>
                <w:sz w:val="22"/>
              </w:rPr>
            </w:pPr>
          </w:p>
        </w:tc>
        <w:tc>
          <w:tcPr>
            <w:tcW w:w="2682" w:type="dxa"/>
            <w:tcBorders>
              <w:top w:val="nil"/>
              <w:left w:val="nil"/>
              <w:bottom w:val="nil"/>
              <w:right w:val="nil"/>
            </w:tcBorders>
            <w:shd w:val="clear" w:color="000000" w:fill="F2F2F2"/>
          </w:tcPr>
          <w:p w14:paraId="4341C58C" w14:textId="77777777" w:rsidR="00350DBA" w:rsidRPr="00446162" w:rsidRDefault="00350DBA" w:rsidP="009A1D0B">
            <w:pPr>
              <w:rPr>
                <w:rFonts w:ascii="Calibri" w:eastAsia="Times New Roman" w:hAnsi="Calibri"/>
                <w:b/>
                <w:bCs/>
                <w:color w:val="000000"/>
                <w:sz w:val="22"/>
              </w:rPr>
            </w:pPr>
          </w:p>
        </w:tc>
        <w:tc>
          <w:tcPr>
            <w:tcW w:w="4901" w:type="dxa"/>
            <w:gridSpan w:val="7"/>
            <w:tcBorders>
              <w:top w:val="nil"/>
              <w:left w:val="nil"/>
              <w:bottom w:val="nil"/>
              <w:right w:val="nil"/>
            </w:tcBorders>
            <w:shd w:val="clear" w:color="000000" w:fill="F2F2F2"/>
            <w:noWrap/>
            <w:vAlign w:val="bottom"/>
          </w:tcPr>
          <w:p w14:paraId="4341C58D" w14:textId="2711B1B1" w:rsidR="00350DBA" w:rsidRPr="00446162" w:rsidRDefault="00350DBA" w:rsidP="009A1D0B">
            <w:pPr>
              <w:rPr>
                <w:rFonts w:ascii="Calibri" w:eastAsia="Times New Roman" w:hAnsi="Calibri"/>
                <w:b/>
                <w:bCs/>
                <w:color w:val="000000"/>
                <w:sz w:val="22"/>
              </w:rPr>
            </w:pPr>
          </w:p>
        </w:tc>
        <w:tc>
          <w:tcPr>
            <w:tcW w:w="1173" w:type="dxa"/>
            <w:tcBorders>
              <w:top w:val="nil"/>
              <w:left w:val="nil"/>
              <w:bottom w:val="nil"/>
              <w:right w:val="nil"/>
            </w:tcBorders>
            <w:shd w:val="clear" w:color="000000" w:fill="F2F2F2"/>
          </w:tcPr>
          <w:p w14:paraId="4341C58E" w14:textId="77777777" w:rsidR="00350DBA" w:rsidRPr="00446162" w:rsidRDefault="00350DBA" w:rsidP="009A1D0B">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4341C58F" w14:textId="77777777" w:rsidR="00350DBA" w:rsidRPr="00446162" w:rsidRDefault="00350DBA" w:rsidP="009A1D0B">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4341C590" w14:textId="77777777" w:rsidR="00350DBA" w:rsidRPr="00446162" w:rsidRDefault="00350DBA" w:rsidP="009A1D0B">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4341C591" w14:textId="77777777" w:rsidR="00350DBA" w:rsidRPr="00446162" w:rsidRDefault="00350DBA" w:rsidP="009A1D0B">
            <w:pPr>
              <w:rPr>
                <w:rFonts w:ascii="Calibri" w:eastAsia="Times New Roman" w:hAnsi="Calibri"/>
                <w:b/>
                <w:bCs/>
                <w:color w:val="000000"/>
                <w:sz w:val="22"/>
              </w:rPr>
            </w:pPr>
          </w:p>
        </w:tc>
      </w:tr>
      <w:tr w:rsidR="00350DBA" w:rsidRPr="00446162" w14:paraId="4341C59A" w14:textId="77777777" w:rsidTr="00B41CC7">
        <w:trPr>
          <w:trHeight w:val="465"/>
        </w:trPr>
        <w:tc>
          <w:tcPr>
            <w:tcW w:w="1365" w:type="dxa"/>
            <w:tcBorders>
              <w:top w:val="nil"/>
              <w:left w:val="nil"/>
              <w:bottom w:val="nil"/>
              <w:right w:val="nil"/>
            </w:tcBorders>
            <w:shd w:val="clear" w:color="000000" w:fill="F2F2F2"/>
            <w:noWrap/>
            <w:vAlign w:val="bottom"/>
            <w:hideMark/>
          </w:tcPr>
          <w:p w14:paraId="4341C593"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682" w:type="dxa"/>
            <w:tcBorders>
              <w:top w:val="nil"/>
              <w:left w:val="nil"/>
              <w:bottom w:val="nil"/>
              <w:right w:val="nil"/>
            </w:tcBorders>
            <w:shd w:val="clear" w:color="000000" w:fill="F2F2F2"/>
            <w:vAlign w:val="bottom"/>
          </w:tcPr>
          <w:p w14:paraId="4341C594"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3348" w:type="dxa"/>
            <w:gridSpan w:val="6"/>
            <w:tcBorders>
              <w:top w:val="nil"/>
              <w:left w:val="nil"/>
              <w:bottom w:val="nil"/>
              <w:right w:val="nil"/>
            </w:tcBorders>
            <w:shd w:val="clear" w:color="000000" w:fill="F2F2F2"/>
            <w:noWrap/>
            <w:vAlign w:val="bottom"/>
            <w:hideMark/>
          </w:tcPr>
          <w:p w14:paraId="4341C595"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341C596"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gridSpan w:val="2"/>
            <w:tcBorders>
              <w:top w:val="nil"/>
              <w:left w:val="nil"/>
              <w:bottom w:val="nil"/>
              <w:right w:val="nil"/>
            </w:tcBorders>
            <w:shd w:val="clear" w:color="000000" w:fill="F2F2F2"/>
          </w:tcPr>
          <w:p w14:paraId="4341C597" w14:textId="77777777" w:rsidR="00350DBA" w:rsidRDefault="00350DBA" w:rsidP="009A1D0B">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4341C598" w14:textId="77777777" w:rsidR="00350DBA" w:rsidRDefault="00350DBA" w:rsidP="009A1D0B">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4341C599" w14:textId="77777777" w:rsidR="00350DBA" w:rsidRDefault="00350DBA" w:rsidP="009A1D0B">
            <w:pPr>
              <w:rPr>
                <w:rFonts w:ascii="Calibri" w:eastAsia="Times New Roman" w:hAnsi="Calibri"/>
                <w:b/>
                <w:bCs/>
                <w:color w:val="000000"/>
                <w:sz w:val="22"/>
              </w:rPr>
            </w:pPr>
          </w:p>
        </w:tc>
      </w:tr>
      <w:tr w:rsidR="00B41CC7" w14:paraId="4341C5A2" w14:textId="77777777" w:rsidTr="00152AE8">
        <w:trPr>
          <w:gridAfter w:val="10"/>
          <w:wAfter w:w="4322" w:type="dxa"/>
          <w:trHeight w:val="495"/>
        </w:trPr>
        <w:tc>
          <w:tcPr>
            <w:tcW w:w="1365" w:type="dxa"/>
            <w:tcBorders>
              <w:top w:val="nil"/>
              <w:left w:val="nil"/>
              <w:bottom w:val="nil"/>
              <w:right w:val="nil"/>
            </w:tcBorders>
            <w:shd w:val="clear" w:color="000000" w:fill="F2F2F2"/>
            <w:noWrap/>
            <w:hideMark/>
          </w:tcPr>
          <w:p w14:paraId="4341C59B" w14:textId="36EEC58D" w:rsidR="00B41CC7" w:rsidRDefault="00B41CC7" w:rsidP="009A1D0B">
            <w:pPr>
              <w:rPr>
                <w:rFonts w:ascii="Calibri" w:eastAsia="Times New Roman" w:hAnsi="Calibri"/>
                <w:color w:val="000000"/>
                <w:sz w:val="22"/>
              </w:rPr>
            </w:pPr>
            <w:r>
              <w:rPr>
                <w:rFonts w:ascii="Calibri" w:eastAsia="Times New Roman" w:hAnsi="Calibri"/>
                <w:color w:val="000000"/>
                <w:sz w:val="22"/>
              </w:rPr>
              <w:t>IL.2018.1.0</w:t>
            </w:r>
          </w:p>
        </w:tc>
        <w:tc>
          <w:tcPr>
            <w:tcW w:w="2772" w:type="dxa"/>
            <w:gridSpan w:val="2"/>
            <w:tcBorders>
              <w:top w:val="nil"/>
              <w:left w:val="nil"/>
              <w:bottom w:val="nil"/>
              <w:right w:val="nil"/>
            </w:tcBorders>
          </w:tcPr>
          <w:p w14:paraId="4341C59C" w14:textId="7EBB2BFD" w:rsidR="00B41CC7" w:rsidRDefault="00B41CC7" w:rsidP="009A1D0B">
            <w:pPr>
              <w:rPr>
                <w:rFonts w:ascii="Calibri" w:eastAsia="Times New Roman" w:hAnsi="Calibri"/>
                <w:color w:val="auto"/>
                <w:sz w:val="22"/>
              </w:rPr>
            </w:pPr>
            <w:r>
              <w:rPr>
                <w:rFonts w:ascii="Calibri" w:eastAsia="Times New Roman" w:hAnsi="Calibri"/>
                <w:color w:val="auto"/>
                <w:sz w:val="22"/>
              </w:rPr>
              <w:t>No Issues to report at this time.</w:t>
            </w:r>
          </w:p>
        </w:tc>
        <w:tc>
          <w:tcPr>
            <w:tcW w:w="1798" w:type="dxa"/>
            <w:tcBorders>
              <w:top w:val="nil"/>
              <w:left w:val="nil"/>
              <w:bottom w:val="nil"/>
              <w:right w:val="nil"/>
            </w:tcBorders>
          </w:tcPr>
          <w:p w14:paraId="4341C59E" w14:textId="77777777" w:rsidR="00B41CC7" w:rsidRDefault="00B41CC7" w:rsidP="009A1D0B">
            <w:pPr>
              <w:rPr>
                <w:rFonts w:ascii="Calibri" w:eastAsia="Times New Roman" w:hAnsi="Calibri"/>
                <w:color w:val="auto"/>
                <w:sz w:val="22"/>
              </w:rPr>
            </w:pPr>
          </w:p>
        </w:tc>
        <w:tc>
          <w:tcPr>
            <w:tcW w:w="236" w:type="dxa"/>
            <w:tcBorders>
              <w:top w:val="nil"/>
              <w:left w:val="nil"/>
              <w:bottom w:val="nil"/>
              <w:right w:val="nil"/>
            </w:tcBorders>
          </w:tcPr>
          <w:p w14:paraId="4341C59F" w14:textId="77777777" w:rsidR="00B41CC7" w:rsidRDefault="00B41CC7" w:rsidP="009A1D0B">
            <w:pPr>
              <w:rPr>
                <w:rFonts w:ascii="Calibri" w:eastAsia="Times New Roman" w:hAnsi="Calibri"/>
                <w:color w:val="auto"/>
                <w:sz w:val="22"/>
              </w:rPr>
            </w:pPr>
          </w:p>
        </w:tc>
        <w:tc>
          <w:tcPr>
            <w:tcW w:w="236" w:type="dxa"/>
            <w:tcBorders>
              <w:top w:val="nil"/>
              <w:left w:val="nil"/>
              <w:bottom w:val="nil"/>
              <w:right w:val="nil"/>
            </w:tcBorders>
          </w:tcPr>
          <w:p w14:paraId="4341C5A0" w14:textId="77777777" w:rsidR="00B41CC7" w:rsidRDefault="00B41CC7" w:rsidP="009A1D0B">
            <w:pPr>
              <w:rPr>
                <w:rFonts w:ascii="Calibri" w:eastAsia="Times New Roman" w:hAnsi="Calibri"/>
                <w:color w:val="auto"/>
                <w:sz w:val="22"/>
              </w:rPr>
            </w:pPr>
          </w:p>
        </w:tc>
        <w:tc>
          <w:tcPr>
            <w:tcW w:w="222" w:type="dxa"/>
            <w:tcBorders>
              <w:top w:val="nil"/>
              <w:left w:val="nil"/>
              <w:bottom w:val="nil"/>
              <w:right w:val="nil"/>
            </w:tcBorders>
          </w:tcPr>
          <w:p w14:paraId="4341C5A1" w14:textId="77777777" w:rsidR="00B41CC7" w:rsidRDefault="00B41CC7" w:rsidP="009A1D0B">
            <w:pPr>
              <w:rPr>
                <w:rFonts w:ascii="Calibri" w:eastAsia="Times New Roman" w:hAnsi="Calibri"/>
                <w:color w:val="auto"/>
                <w:sz w:val="22"/>
              </w:rPr>
            </w:pPr>
          </w:p>
        </w:tc>
      </w:tr>
    </w:tbl>
    <w:p w14:paraId="4341C5A6" w14:textId="77777777" w:rsidR="007E10AE" w:rsidRDefault="007E10AE" w:rsidP="004F2D6E">
      <w:pPr>
        <w:pStyle w:val="template"/>
        <w:rPr>
          <w:rFonts w:asciiTheme="minorHAnsi" w:hAnsiTheme="minorHAnsi" w:cs="Arial"/>
          <w:i w:val="0"/>
        </w:rPr>
      </w:pPr>
    </w:p>
    <w:p w14:paraId="4D47E183" w14:textId="77777777" w:rsidR="009D7D56" w:rsidRDefault="009D7D56" w:rsidP="004F2D6E">
      <w:pPr>
        <w:pStyle w:val="template"/>
        <w:rPr>
          <w:rFonts w:asciiTheme="minorHAnsi" w:hAnsiTheme="minorHAnsi" w:cs="Arial"/>
          <w:i w:val="0"/>
        </w:rPr>
      </w:pPr>
    </w:p>
    <w:p w14:paraId="4341C5AA" w14:textId="77777777" w:rsidR="00872877" w:rsidRDefault="00872877" w:rsidP="007177BF">
      <w:pPr>
        <w:rPr>
          <w:rFonts w:asciiTheme="minorHAnsi" w:hAnsiTheme="minorHAnsi" w:cs="Arial"/>
        </w:rPr>
      </w:pPr>
    </w:p>
    <w:p w14:paraId="4341C5AB"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341C5AD" w14:textId="77777777" w:rsidR="00E97B31" w:rsidRPr="004E7A3E" w:rsidRDefault="00E97B31" w:rsidP="007177BF">
      <w:pPr>
        <w:rPr>
          <w:rFonts w:asciiTheme="minorHAnsi" w:hAnsiTheme="minorHAnsi" w:cs="Arial"/>
        </w:rPr>
      </w:pPr>
    </w:p>
    <w:sectPr w:rsidR="00E97B31" w:rsidRPr="004E7A3E" w:rsidSect="0028564E">
      <w:headerReference w:type="default" r:id="rId20"/>
      <w:footerReference w:type="default" r:id="rId2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D023B" w14:textId="77777777" w:rsidR="00A932AD" w:rsidRDefault="00A932AD" w:rsidP="007C4E0F">
      <w:pPr>
        <w:spacing w:after="0" w:line="240" w:lineRule="auto"/>
      </w:pPr>
      <w:r>
        <w:separator/>
      </w:r>
    </w:p>
  </w:endnote>
  <w:endnote w:type="continuationSeparator" w:id="0">
    <w:p w14:paraId="6A4AFE73" w14:textId="77777777" w:rsidR="00A932AD" w:rsidRDefault="00A932A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7" w14:textId="77777777" w:rsidR="00A932AD" w:rsidRDefault="00A932AD">
    <w:pPr>
      <w:pStyle w:val="Footer"/>
    </w:pPr>
  </w:p>
  <w:p w14:paraId="4341C5B8" w14:textId="77777777" w:rsidR="00A932AD" w:rsidRDefault="00A932AD">
    <w:pPr>
      <w:pStyle w:val="Footer"/>
    </w:pPr>
    <w:r>
      <w:rPr>
        <w:noProof/>
      </w:rPr>
      <mc:AlternateContent>
        <mc:Choice Requires="wps">
          <w:drawing>
            <wp:anchor distT="0" distB="0" distL="114300" distR="114300" simplePos="0" relativeHeight="251663360" behindDoc="0" locked="0" layoutInCell="1" allowOverlap="1" wp14:anchorId="4341C5BF" wp14:editId="4341C5C0">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7" w14:textId="20C2EACF" w:rsidR="00A932AD" w:rsidRPr="00E32F93" w:rsidRDefault="00A932A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0015E">
                            <w:rPr>
                              <w:rFonts w:cs="Arial"/>
                              <w:noProof/>
                              <w:color w:val="595959" w:themeColor="text1" w:themeTint="A6"/>
                              <w:sz w:val="14"/>
                              <w:szCs w:val="14"/>
                            </w:rPr>
                            <w:t>8</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F"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341C5C7" w14:textId="20C2EACF" w:rsidR="00A932AD" w:rsidRPr="00E32F93" w:rsidRDefault="00A932A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0015E">
                      <w:rPr>
                        <w:rFonts w:cs="Arial"/>
                        <w:noProof/>
                        <w:color w:val="595959" w:themeColor="text1" w:themeTint="A6"/>
                        <w:sz w:val="14"/>
                        <w:szCs w:val="14"/>
                      </w:rPr>
                      <w:t>8</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41C5C1" wp14:editId="4341C5C2">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8" w14:textId="77777777" w:rsidR="00A932AD" w:rsidRPr="00E32F93" w:rsidRDefault="00A932AD">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C1"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341C5C8" w14:textId="77777777" w:rsidR="00934474" w:rsidRPr="00E32F93" w:rsidRDefault="00934474">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341C5C3" wp14:editId="4341C5C4">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9DCDB"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16F9E" w14:textId="77777777" w:rsidR="00A932AD" w:rsidRDefault="00A932AD" w:rsidP="007C4E0F">
      <w:pPr>
        <w:spacing w:after="0" w:line="240" w:lineRule="auto"/>
      </w:pPr>
      <w:r>
        <w:separator/>
      </w:r>
    </w:p>
  </w:footnote>
  <w:footnote w:type="continuationSeparator" w:id="0">
    <w:p w14:paraId="5071DF7C" w14:textId="77777777" w:rsidR="00A932AD" w:rsidRDefault="00A932A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4" w14:textId="77777777" w:rsidR="00A932AD" w:rsidRDefault="00A932AD"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341C5B9" wp14:editId="4341C5BA">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5" w14:textId="77777777" w:rsidR="00A932AD" w:rsidRPr="00AB08CB" w:rsidRDefault="00A932AD"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9"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341C5C5" w14:textId="77777777" w:rsidR="00934474" w:rsidRPr="00AB08CB" w:rsidRDefault="00934474"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41C5BB" wp14:editId="4341C5BC">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6" w14:textId="77777777" w:rsidR="00A932AD" w:rsidRPr="001A2714" w:rsidRDefault="00A932AD"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BB"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341C5C6" w14:textId="77777777" w:rsidR="00934474" w:rsidRPr="001A2714" w:rsidRDefault="00934474"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341C5BD" wp14:editId="4341C5BE">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341C5B5" w14:textId="77777777" w:rsidR="00A932AD" w:rsidRDefault="00A932AD" w:rsidP="00D91BE0">
    <w:pPr>
      <w:pStyle w:val="Header"/>
      <w:ind w:left="-360" w:right="-360"/>
    </w:pPr>
    <w:r>
      <w:t xml:space="preserve">     </w:t>
    </w:r>
  </w:p>
  <w:p w14:paraId="4341C5B6" w14:textId="77777777" w:rsidR="00A932AD" w:rsidRDefault="00A93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A2260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F2A"/>
    <w:multiLevelType w:val="hybridMultilevel"/>
    <w:tmpl w:val="B1C8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7" w15:restartNumberingAfterBreak="0">
    <w:nsid w:val="66272AE8"/>
    <w:multiLevelType w:val="hybridMultilevel"/>
    <w:tmpl w:val="81B6A936"/>
    <w:lvl w:ilvl="0" w:tplc="C00281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466E9"/>
    <w:multiLevelType w:val="hybridMultilevel"/>
    <w:tmpl w:val="7E76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356EA"/>
    <w:multiLevelType w:val="hybridMultilevel"/>
    <w:tmpl w:val="21B6A712"/>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1" w15:restartNumberingAfterBreak="0">
    <w:nsid w:val="7CBC799F"/>
    <w:multiLevelType w:val="hybridMultilevel"/>
    <w:tmpl w:val="E3D4BE58"/>
    <w:lvl w:ilvl="0" w:tplc="138059DC">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0"/>
  </w:num>
  <w:num w:numId="3">
    <w:abstractNumId w:val="0"/>
  </w:num>
  <w:num w:numId="4">
    <w:abstractNumId w:val="13"/>
  </w:num>
  <w:num w:numId="5">
    <w:abstractNumId w:val="9"/>
  </w:num>
  <w:num w:numId="6">
    <w:abstractNumId w:val="4"/>
  </w:num>
  <w:num w:numId="7">
    <w:abstractNumId w:val="3"/>
  </w:num>
  <w:num w:numId="8">
    <w:abstractNumId w:val="21"/>
  </w:num>
  <w:num w:numId="9">
    <w:abstractNumId w:val="17"/>
  </w:num>
  <w:num w:numId="10">
    <w:abstractNumId w:val="26"/>
  </w:num>
  <w:num w:numId="11">
    <w:abstractNumId w:val="1"/>
  </w:num>
  <w:num w:numId="12">
    <w:abstractNumId w:val="29"/>
  </w:num>
  <w:num w:numId="13">
    <w:abstractNumId w:val="18"/>
  </w:num>
  <w:num w:numId="14">
    <w:abstractNumId w:val="23"/>
  </w:num>
  <w:num w:numId="15">
    <w:abstractNumId w:val="7"/>
  </w:num>
  <w:num w:numId="16">
    <w:abstractNumId w:val="15"/>
  </w:num>
  <w:num w:numId="17">
    <w:abstractNumId w:val="5"/>
  </w:num>
  <w:num w:numId="18">
    <w:abstractNumId w:val="6"/>
  </w:num>
  <w:num w:numId="19">
    <w:abstractNumId w:val="25"/>
  </w:num>
  <w:num w:numId="20">
    <w:abstractNumId w:val="8"/>
  </w:num>
  <w:num w:numId="21">
    <w:abstractNumId w:val="19"/>
  </w:num>
  <w:num w:numId="22">
    <w:abstractNumId w:val="24"/>
  </w:num>
  <w:num w:numId="23">
    <w:abstractNumId w:val="16"/>
  </w:num>
  <w:num w:numId="24">
    <w:abstractNumId w:val="10"/>
  </w:num>
  <w:num w:numId="25">
    <w:abstractNumId w:val="22"/>
  </w:num>
  <w:num w:numId="26">
    <w:abstractNumId w:val="2"/>
  </w:num>
  <w:num w:numId="27">
    <w:abstractNumId w:val="14"/>
  </w:num>
  <w:num w:numId="28">
    <w:abstractNumId w:val="11"/>
  </w:num>
  <w:num w:numId="29">
    <w:abstractNumId w:val="28"/>
  </w:num>
  <w:num w:numId="30">
    <w:abstractNumId w:val="27"/>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hideSpellingErrors/>
  <w:hideGrammaticalErrors/>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3B03"/>
    <w:rsid w:val="00004282"/>
    <w:rsid w:val="00004732"/>
    <w:rsid w:val="00006398"/>
    <w:rsid w:val="000079D2"/>
    <w:rsid w:val="0001066D"/>
    <w:rsid w:val="000109E5"/>
    <w:rsid w:val="00014CE3"/>
    <w:rsid w:val="00014DBF"/>
    <w:rsid w:val="000163F4"/>
    <w:rsid w:val="00016507"/>
    <w:rsid w:val="000217D8"/>
    <w:rsid w:val="00023CF1"/>
    <w:rsid w:val="00023D40"/>
    <w:rsid w:val="00025139"/>
    <w:rsid w:val="00025FD5"/>
    <w:rsid w:val="000300E5"/>
    <w:rsid w:val="00031614"/>
    <w:rsid w:val="000320E3"/>
    <w:rsid w:val="0003224A"/>
    <w:rsid w:val="00033310"/>
    <w:rsid w:val="000333AD"/>
    <w:rsid w:val="00033648"/>
    <w:rsid w:val="00034BCB"/>
    <w:rsid w:val="0004272D"/>
    <w:rsid w:val="00044A55"/>
    <w:rsid w:val="00047257"/>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18A"/>
    <w:rsid w:val="0007772F"/>
    <w:rsid w:val="0008019D"/>
    <w:rsid w:val="000806B0"/>
    <w:rsid w:val="00080CDC"/>
    <w:rsid w:val="000823FC"/>
    <w:rsid w:val="0008262B"/>
    <w:rsid w:val="00082763"/>
    <w:rsid w:val="00082C02"/>
    <w:rsid w:val="00084AD9"/>
    <w:rsid w:val="00086303"/>
    <w:rsid w:val="00090C63"/>
    <w:rsid w:val="00093243"/>
    <w:rsid w:val="000934D6"/>
    <w:rsid w:val="00093690"/>
    <w:rsid w:val="00094990"/>
    <w:rsid w:val="00095A9A"/>
    <w:rsid w:val="00096AA4"/>
    <w:rsid w:val="00097CDE"/>
    <w:rsid w:val="000A217D"/>
    <w:rsid w:val="000A5B72"/>
    <w:rsid w:val="000A7794"/>
    <w:rsid w:val="000B02B7"/>
    <w:rsid w:val="000B09B9"/>
    <w:rsid w:val="000B1915"/>
    <w:rsid w:val="000B29B8"/>
    <w:rsid w:val="000B3B29"/>
    <w:rsid w:val="000B3B43"/>
    <w:rsid w:val="000B4466"/>
    <w:rsid w:val="000B6F60"/>
    <w:rsid w:val="000C15D8"/>
    <w:rsid w:val="000C2217"/>
    <w:rsid w:val="000C414F"/>
    <w:rsid w:val="000D0C24"/>
    <w:rsid w:val="000D1164"/>
    <w:rsid w:val="000D1D0E"/>
    <w:rsid w:val="000D2466"/>
    <w:rsid w:val="000D3BE4"/>
    <w:rsid w:val="000D4829"/>
    <w:rsid w:val="000D61C3"/>
    <w:rsid w:val="000D6CA2"/>
    <w:rsid w:val="000D76BD"/>
    <w:rsid w:val="000E0124"/>
    <w:rsid w:val="000E111C"/>
    <w:rsid w:val="000E307A"/>
    <w:rsid w:val="000E4DC2"/>
    <w:rsid w:val="000E556F"/>
    <w:rsid w:val="000E5BF0"/>
    <w:rsid w:val="000E5C71"/>
    <w:rsid w:val="000E67D0"/>
    <w:rsid w:val="000E73CD"/>
    <w:rsid w:val="000E757B"/>
    <w:rsid w:val="000F1E63"/>
    <w:rsid w:val="000F21B5"/>
    <w:rsid w:val="000F341B"/>
    <w:rsid w:val="000F40E7"/>
    <w:rsid w:val="000F4293"/>
    <w:rsid w:val="000F5E11"/>
    <w:rsid w:val="00103CBC"/>
    <w:rsid w:val="0010444F"/>
    <w:rsid w:val="001057F4"/>
    <w:rsid w:val="00115AF2"/>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2AE8"/>
    <w:rsid w:val="00155F9E"/>
    <w:rsid w:val="001571B3"/>
    <w:rsid w:val="0016348F"/>
    <w:rsid w:val="00163665"/>
    <w:rsid w:val="00164676"/>
    <w:rsid w:val="00164F02"/>
    <w:rsid w:val="00167EF6"/>
    <w:rsid w:val="0017009C"/>
    <w:rsid w:val="001710E3"/>
    <w:rsid w:val="0017165A"/>
    <w:rsid w:val="00172896"/>
    <w:rsid w:val="00172E31"/>
    <w:rsid w:val="00174CB9"/>
    <w:rsid w:val="00174F05"/>
    <w:rsid w:val="00176928"/>
    <w:rsid w:val="00177EA5"/>
    <w:rsid w:val="0018131B"/>
    <w:rsid w:val="00183DE4"/>
    <w:rsid w:val="00183E49"/>
    <w:rsid w:val="0018506A"/>
    <w:rsid w:val="001862E9"/>
    <w:rsid w:val="00187FEC"/>
    <w:rsid w:val="001903A0"/>
    <w:rsid w:val="001906E3"/>
    <w:rsid w:val="00190B70"/>
    <w:rsid w:val="00191D1B"/>
    <w:rsid w:val="001953C1"/>
    <w:rsid w:val="0019635D"/>
    <w:rsid w:val="00196DFE"/>
    <w:rsid w:val="001971B2"/>
    <w:rsid w:val="001A0E58"/>
    <w:rsid w:val="001A17CB"/>
    <w:rsid w:val="001A2714"/>
    <w:rsid w:val="001A2CE7"/>
    <w:rsid w:val="001A3C95"/>
    <w:rsid w:val="001A425F"/>
    <w:rsid w:val="001A534A"/>
    <w:rsid w:val="001A5E87"/>
    <w:rsid w:val="001A61A4"/>
    <w:rsid w:val="001C20E7"/>
    <w:rsid w:val="001C2B9F"/>
    <w:rsid w:val="001C47F8"/>
    <w:rsid w:val="001C5E94"/>
    <w:rsid w:val="001C739F"/>
    <w:rsid w:val="001D114A"/>
    <w:rsid w:val="001D318B"/>
    <w:rsid w:val="001D3313"/>
    <w:rsid w:val="001D6401"/>
    <w:rsid w:val="001E14D8"/>
    <w:rsid w:val="001E222A"/>
    <w:rsid w:val="001E25F6"/>
    <w:rsid w:val="001E2FAE"/>
    <w:rsid w:val="001E6F9B"/>
    <w:rsid w:val="001F13E2"/>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50F7"/>
    <w:rsid w:val="00225FE3"/>
    <w:rsid w:val="00234C8A"/>
    <w:rsid w:val="00234F8F"/>
    <w:rsid w:val="00235E8B"/>
    <w:rsid w:val="00235F9D"/>
    <w:rsid w:val="002369A3"/>
    <w:rsid w:val="00237415"/>
    <w:rsid w:val="0024016C"/>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303A"/>
    <w:rsid w:val="0028564E"/>
    <w:rsid w:val="00287063"/>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C794E"/>
    <w:rsid w:val="002D1746"/>
    <w:rsid w:val="002D299E"/>
    <w:rsid w:val="002D3505"/>
    <w:rsid w:val="002D7DC4"/>
    <w:rsid w:val="002E54A7"/>
    <w:rsid w:val="002F015C"/>
    <w:rsid w:val="002F0263"/>
    <w:rsid w:val="002F08B9"/>
    <w:rsid w:val="002F2858"/>
    <w:rsid w:val="002F41BF"/>
    <w:rsid w:val="002F5B5E"/>
    <w:rsid w:val="0030015E"/>
    <w:rsid w:val="00302065"/>
    <w:rsid w:val="0030278E"/>
    <w:rsid w:val="003047EF"/>
    <w:rsid w:val="00310822"/>
    <w:rsid w:val="00310A87"/>
    <w:rsid w:val="00311796"/>
    <w:rsid w:val="00315EDE"/>
    <w:rsid w:val="00320263"/>
    <w:rsid w:val="00322054"/>
    <w:rsid w:val="00322306"/>
    <w:rsid w:val="003255C2"/>
    <w:rsid w:val="00331441"/>
    <w:rsid w:val="00332B07"/>
    <w:rsid w:val="00333916"/>
    <w:rsid w:val="003352B9"/>
    <w:rsid w:val="00343025"/>
    <w:rsid w:val="0034327F"/>
    <w:rsid w:val="003444AE"/>
    <w:rsid w:val="003448CA"/>
    <w:rsid w:val="0034519B"/>
    <w:rsid w:val="003455C3"/>
    <w:rsid w:val="003470BB"/>
    <w:rsid w:val="003472F9"/>
    <w:rsid w:val="00347BF4"/>
    <w:rsid w:val="0035090F"/>
    <w:rsid w:val="00350DAE"/>
    <w:rsid w:val="00350DBA"/>
    <w:rsid w:val="003514EE"/>
    <w:rsid w:val="003533E9"/>
    <w:rsid w:val="00360E86"/>
    <w:rsid w:val="00363830"/>
    <w:rsid w:val="00364325"/>
    <w:rsid w:val="003707EC"/>
    <w:rsid w:val="003712A1"/>
    <w:rsid w:val="0037171D"/>
    <w:rsid w:val="0037390F"/>
    <w:rsid w:val="00373F08"/>
    <w:rsid w:val="00373F34"/>
    <w:rsid w:val="00375CD6"/>
    <w:rsid w:val="00375D69"/>
    <w:rsid w:val="003767DD"/>
    <w:rsid w:val="00377238"/>
    <w:rsid w:val="00377589"/>
    <w:rsid w:val="00377657"/>
    <w:rsid w:val="003809E0"/>
    <w:rsid w:val="00380FDF"/>
    <w:rsid w:val="00382272"/>
    <w:rsid w:val="00382280"/>
    <w:rsid w:val="003825B1"/>
    <w:rsid w:val="00382CB6"/>
    <w:rsid w:val="0038323A"/>
    <w:rsid w:val="00383D69"/>
    <w:rsid w:val="00383F49"/>
    <w:rsid w:val="00384DC5"/>
    <w:rsid w:val="0039004E"/>
    <w:rsid w:val="00390AD5"/>
    <w:rsid w:val="0039423A"/>
    <w:rsid w:val="00396DD2"/>
    <w:rsid w:val="003A2419"/>
    <w:rsid w:val="003A26E2"/>
    <w:rsid w:val="003A3480"/>
    <w:rsid w:val="003A5B3E"/>
    <w:rsid w:val="003A5BA4"/>
    <w:rsid w:val="003A6F3A"/>
    <w:rsid w:val="003B22A5"/>
    <w:rsid w:val="003B3C6E"/>
    <w:rsid w:val="003B4142"/>
    <w:rsid w:val="003B6198"/>
    <w:rsid w:val="003C2D09"/>
    <w:rsid w:val="003C6802"/>
    <w:rsid w:val="003C6F99"/>
    <w:rsid w:val="003C6FEF"/>
    <w:rsid w:val="003D01E1"/>
    <w:rsid w:val="003D0F2D"/>
    <w:rsid w:val="003D142B"/>
    <w:rsid w:val="003D176E"/>
    <w:rsid w:val="003D1BE5"/>
    <w:rsid w:val="003D2DA4"/>
    <w:rsid w:val="003D2DB4"/>
    <w:rsid w:val="003D3405"/>
    <w:rsid w:val="003D3C9F"/>
    <w:rsid w:val="003E31D0"/>
    <w:rsid w:val="003E6FF5"/>
    <w:rsid w:val="003F0654"/>
    <w:rsid w:val="003F08B6"/>
    <w:rsid w:val="003F11C1"/>
    <w:rsid w:val="003F29BD"/>
    <w:rsid w:val="003F43F2"/>
    <w:rsid w:val="003F48F6"/>
    <w:rsid w:val="003F6133"/>
    <w:rsid w:val="003F6A0A"/>
    <w:rsid w:val="004011DE"/>
    <w:rsid w:val="004016C8"/>
    <w:rsid w:val="004028DE"/>
    <w:rsid w:val="00403746"/>
    <w:rsid w:val="00405C6B"/>
    <w:rsid w:val="0041108F"/>
    <w:rsid w:val="00414496"/>
    <w:rsid w:val="00414B56"/>
    <w:rsid w:val="00422180"/>
    <w:rsid w:val="004225D2"/>
    <w:rsid w:val="00422E5D"/>
    <w:rsid w:val="00423EEC"/>
    <w:rsid w:val="00424663"/>
    <w:rsid w:val="00427727"/>
    <w:rsid w:val="00430457"/>
    <w:rsid w:val="004308CF"/>
    <w:rsid w:val="0043313F"/>
    <w:rsid w:val="0043339D"/>
    <w:rsid w:val="0043471B"/>
    <w:rsid w:val="00434EAA"/>
    <w:rsid w:val="00436FC6"/>
    <w:rsid w:val="004374C8"/>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44EB"/>
    <w:rsid w:val="00486E48"/>
    <w:rsid w:val="00495541"/>
    <w:rsid w:val="004A0208"/>
    <w:rsid w:val="004A0A18"/>
    <w:rsid w:val="004A100F"/>
    <w:rsid w:val="004A216B"/>
    <w:rsid w:val="004A39BA"/>
    <w:rsid w:val="004A568B"/>
    <w:rsid w:val="004A634B"/>
    <w:rsid w:val="004A6BD9"/>
    <w:rsid w:val="004C0821"/>
    <w:rsid w:val="004C1D93"/>
    <w:rsid w:val="004C2D2C"/>
    <w:rsid w:val="004C4E2A"/>
    <w:rsid w:val="004C6EBA"/>
    <w:rsid w:val="004D01FE"/>
    <w:rsid w:val="004D1EFE"/>
    <w:rsid w:val="004D1F30"/>
    <w:rsid w:val="004D3553"/>
    <w:rsid w:val="004D64DA"/>
    <w:rsid w:val="004E085F"/>
    <w:rsid w:val="004E20AE"/>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1B8A"/>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3AC"/>
    <w:rsid w:val="005557E8"/>
    <w:rsid w:val="0055606E"/>
    <w:rsid w:val="0056099A"/>
    <w:rsid w:val="00561A0D"/>
    <w:rsid w:val="00562514"/>
    <w:rsid w:val="00562FDF"/>
    <w:rsid w:val="00563FA0"/>
    <w:rsid w:val="00566B54"/>
    <w:rsid w:val="005675A4"/>
    <w:rsid w:val="00567A76"/>
    <w:rsid w:val="00567F42"/>
    <w:rsid w:val="00567F7E"/>
    <w:rsid w:val="00570BB2"/>
    <w:rsid w:val="0057105B"/>
    <w:rsid w:val="00571BE1"/>
    <w:rsid w:val="005733C5"/>
    <w:rsid w:val="0057344C"/>
    <w:rsid w:val="00574D3A"/>
    <w:rsid w:val="0057605F"/>
    <w:rsid w:val="005763C9"/>
    <w:rsid w:val="005776FB"/>
    <w:rsid w:val="00580656"/>
    <w:rsid w:val="0058221C"/>
    <w:rsid w:val="005832A2"/>
    <w:rsid w:val="00584555"/>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6CB"/>
    <w:rsid w:val="005B69F5"/>
    <w:rsid w:val="005C24CA"/>
    <w:rsid w:val="005C410A"/>
    <w:rsid w:val="005C5530"/>
    <w:rsid w:val="005C5773"/>
    <w:rsid w:val="005C747F"/>
    <w:rsid w:val="005D022C"/>
    <w:rsid w:val="005D081A"/>
    <w:rsid w:val="005D1746"/>
    <w:rsid w:val="005D24E3"/>
    <w:rsid w:val="005D33A0"/>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8ED"/>
    <w:rsid w:val="005F6AA0"/>
    <w:rsid w:val="005F6F47"/>
    <w:rsid w:val="00600049"/>
    <w:rsid w:val="0060249F"/>
    <w:rsid w:val="006032C7"/>
    <w:rsid w:val="00607E8D"/>
    <w:rsid w:val="00611BC2"/>
    <w:rsid w:val="00612CD9"/>
    <w:rsid w:val="006134B3"/>
    <w:rsid w:val="0061491D"/>
    <w:rsid w:val="00620F49"/>
    <w:rsid w:val="00621121"/>
    <w:rsid w:val="006217AA"/>
    <w:rsid w:val="006217B0"/>
    <w:rsid w:val="00622A93"/>
    <w:rsid w:val="00623266"/>
    <w:rsid w:val="006235A4"/>
    <w:rsid w:val="00623B37"/>
    <w:rsid w:val="00627678"/>
    <w:rsid w:val="00627A1F"/>
    <w:rsid w:val="0063151B"/>
    <w:rsid w:val="006332F2"/>
    <w:rsid w:val="00633A73"/>
    <w:rsid w:val="00633D6B"/>
    <w:rsid w:val="006344E5"/>
    <w:rsid w:val="006347A2"/>
    <w:rsid w:val="006363DB"/>
    <w:rsid w:val="00644414"/>
    <w:rsid w:val="00644BEF"/>
    <w:rsid w:val="00645406"/>
    <w:rsid w:val="00647415"/>
    <w:rsid w:val="00650B40"/>
    <w:rsid w:val="00651D13"/>
    <w:rsid w:val="00651F29"/>
    <w:rsid w:val="00652845"/>
    <w:rsid w:val="006532E5"/>
    <w:rsid w:val="00653533"/>
    <w:rsid w:val="0065581B"/>
    <w:rsid w:val="00657823"/>
    <w:rsid w:val="006612B1"/>
    <w:rsid w:val="006612F8"/>
    <w:rsid w:val="00662504"/>
    <w:rsid w:val="006649D3"/>
    <w:rsid w:val="006672B7"/>
    <w:rsid w:val="00671D96"/>
    <w:rsid w:val="006723C5"/>
    <w:rsid w:val="00672A26"/>
    <w:rsid w:val="00672CA8"/>
    <w:rsid w:val="006763D8"/>
    <w:rsid w:val="00677668"/>
    <w:rsid w:val="00682A2B"/>
    <w:rsid w:val="00684801"/>
    <w:rsid w:val="00684CCB"/>
    <w:rsid w:val="006906AA"/>
    <w:rsid w:val="00693CEE"/>
    <w:rsid w:val="00697896"/>
    <w:rsid w:val="006A28D7"/>
    <w:rsid w:val="006A2B44"/>
    <w:rsid w:val="006A6F05"/>
    <w:rsid w:val="006A77E1"/>
    <w:rsid w:val="006B1B4C"/>
    <w:rsid w:val="006B38E5"/>
    <w:rsid w:val="006B4D03"/>
    <w:rsid w:val="006B5661"/>
    <w:rsid w:val="006B568E"/>
    <w:rsid w:val="006B5D46"/>
    <w:rsid w:val="006C1D72"/>
    <w:rsid w:val="006C2154"/>
    <w:rsid w:val="006C2165"/>
    <w:rsid w:val="006C35D0"/>
    <w:rsid w:val="006C3609"/>
    <w:rsid w:val="006C49CE"/>
    <w:rsid w:val="006C6CB0"/>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3D4B"/>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61F1"/>
    <w:rsid w:val="007070E4"/>
    <w:rsid w:val="00711D82"/>
    <w:rsid w:val="007130D7"/>
    <w:rsid w:val="00713EFD"/>
    <w:rsid w:val="0071451A"/>
    <w:rsid w:val="00714632"/>
    <w:rsid w:val="00717349"/>
    <w:rsid w:val="007177BF"/>
    <w:rsid w:val="00717F61"/>
    <w:rsid w:val="00721F32"/>
    <w:rsid w:val="00723BA4"/>
    <w:rsid w:val="00723BF7"/>
    <w:rsid w:val="00724301"/>
    <w:rsid w:val="007250F7"/>
    <w:rsid w:val="00725678"/>
    <w:rsid w:val="00726D2A"/>
    <w:rsid w:val="0072743E"/>
    <w:rsid w:val="00727598"/>
    <w:rsid w:val="00727F75"/>
    <w:rsid w:val="00731051"/>
    <w:rsid w:val="007319B4"/>
    <w:rsid w:val="00732FF5"/>
    <w:rsid w:val="00733C02"/>
    <w:rsid w:val="0073708E"/>
    <w:rsid w:val="00737AAD"/>
    <w:rsid w:val="0074198D"/>
    <w:rsid w:val="00742A38"/>
    <w:rsid w:val="00743087"/>
    <w:rsid w:val="00743ACA"/>
    <w:rsid w:val="00745338"/>
    <w:rsid w:val="0074543B"/>
    <w:rsid w:val="00750A89"/>
    <w:rsid w:val="00751E18"/>
    <w:rsid w:val="00751ED4"/>
    <w:rsid w:val="0075590E"/>
    <w:rsid w:val="00762464"/>
    <w:rsid w:val="00762667"/>
    <w:rsid w:val="00763575"/>
    <w:rsid w:val="0076575E"/>
    <w:rsid w:val="00766C97"/>
    <w:rsid w:val="007674EF"/>
    <w:rsid w:val="00770E49"/>
    <w:rsid w:val="00772CC1"/>
    <w:rsid w:val="00772DD2"/>
    <w:rsid w:val="00776392"/>
    <w:rsid w:val="00781611"/>
    <w:rsid w:val="00781CE9"/>
    <w:rsid w:val="00785B70"/>
    <w:rsid w:val="00786AC0"/>
    <w:rsid w:val="00787AEC"/>
    <w:rsid w:val="007905D4"/>
    <w:rsid w:val="00792CFA"/>
    <w:rsid w:val="007A1665"/>
    <w:rsid w:val="007A2EBC"/>
    <w:rsid w:val="007A3CDB"/>
    <w:rsid w:val="007A4DC6"/>
    <w:rsid w:val="007A63DA"/>
    <w:rsid w:val="007A7862"/>
    <w:rsid w:val="007B0F01"/>
    <w:rsid w:val="007B18B5"/>
    <w:rsid w:val="007B291F"/>
    <w:rsid w:val="007B2DB0"/>
    <w:rsid w:val="007B3AA8"/>
    <w:rsid w:val="007B4CC1"/>
    <w:rsid w:val="007B53BC"/>
    <w:rsid w:val="007B5AE1"/>
    <w:rsid w:val="007B7632"/>
    <w:rsid w:val="007C12BC"/>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D7E5D"/>
    <w:rsid w:val="007E10AE"/>
    <w:rsid w:val="007E3764"/>
    <w:rsid w:val="007E5A28"/>
    <w:rsid w:val="007F08C2"/>
    <w:rsid w:val="007F2A25"/>
    <w:rsid w:val="007F5354"/>
    <w:rsid w:val="007F584F"/>
    <w:rsid w:val="007F5E37"/>
    <w:rsid w:val="007F79B8"/>
    <w:rsid w:val="007F7A20"/>
    <w:rsid w:val="00800F44"/>
    <w:rsid w:val="00801B03"/>
    <w:rsid w:val="0080211C"/>
    <w:rsid w:val="0080338C"/>
    <w:rsid w:val="00805768"/>
    <w:rsid w:val="00805EC2"/>
    <w:rsid w:val="00805ED9"/>
    <w:rsid w:val="00807242"/>
    <w:rsid w:val="00807323"/>
    <w:rsid w:val="00810FD4"/>
    <w:rsid w:val="008116E0"/>
    <w:rsid w:val="00812371"/>
    <w:rsid w:val="00817F22"/>
    <w:rsid w:val="00821E16"/>
    <w:rsid w:val="00822E01"/>
    <w:rsid w:val="00822FBB"/>
    <w:rsid w:val="00823F66"/>
    <w:rsid w:val="00825141"/>
    <w:rsid w:val="00825476"/>
    <w:rsid w:val="0083011E"/>
    <w:rsid w:val="008306BC"/>
    <w:rsid w:val="00836351"/>
    <w:rsid w:val="00836E9F"/>
    <w:rsid w:val="008372F4"/>
    <w:rsid w:val="00840D70"/>
    <w:rsid w:val="008410F0"/>
    <w:rsid w:val="00841FE5"/>
    <w:rsid w:val="0084296D"/>
    <w:rsid w:val="008443E8"/>
    <w:rsid w:val="008466CF"/>
    <w:rsid w:val="00851769"/>
    <w:rsid w:val="00851A51"/>
    <w:rsid w:val="008529C2"/>
    <w:rsid w:val="008535A5"/>
    <w:rsid w:val="0085436E"/>
    <w:rsid w:val="00854C4B"/>
    <w:rsid w:val="00854F5B"/>
    <w:rsid w:val="008565BA"/>
    <w:rsid w:val="00856E7C"/>
    <w:rsid w:val="00857B71"/>
    <w:rsid w:val="00861B4D"/>
    <w:rsid w:val="008625F2"/>
    <w:rsid w:val="00870B62"/>
    <w:rsid w:val="00870F2E"/>
    <w:rsid w:val="0087101A"/>
    <w:rsid w:val="00872877"/>
    <w:rsid w:val="008730F9"/>
    <w:rsid w:val="008751BD"/>
    <w:rsid w:val="00875766"/>
    <w:rsid w:val="00875915"/>
    <w:rsid w:val="00875AE5"/>
    <w:rsid w:val="00875E9D"/>
    <w:rsid w:val="00876B9A"/>
    <w:rsid w:val="00876BB4"/>
    <w:rsid w:val="0087734C"/>
    <w:rsid w:val="008804BA"/>
    <w:rsid w:val="008835C4"/>
    <w:rsid w:val="008850B5"/>
    <w:rsid w:val="00886254"/>
    <w:rsid w:val="00886FC7"/>
    <w:rsid w:val="00892620"/>
    <w:rsid w:val="00894344"/>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5BB7"/>
    <w:rsid w:val="008C6E47"/>
    <w:rsid w:val="008C7435"/>
    <w:rsid w:val="008D069A"/>
    <w:rsid w:val="008D151A"/>
    <w:rsid w:val="008D1794"/>
    <w:rsid w:val="008D47E7"/>
    <w:rsid w:val="008D5E82"/>
    <w:rsid w:val="008D5EBE"/>
    <w:rsid w:val="008D6427"/>
    <w:rsid w:val="008D67DC"/>
    <w:rsid w:val="008E2A7E"/>
    <w:rsid w:val="008E33A2"/>
    <w:rsid w:val="008E43D8"/>
    <w:rsid w:val="008E6CEE"/>
    <w:rsid w:val="008E727F"/>
    <w:rsid w:val="008E7D1A"/>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2741"/>
    <w:rsid w:val="00903362"/>
    <w:rsid w:val="00904A1F"/>
    <w:rsid w:val="0090533B"/>
    <w:rsid w:val="009053FE"/>
    <w:rsid w:val="009056B2"/>
    <w:rsid w:val="00905DCD"/>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4474"/>
    <w:rsid w:val="00935DC3"/>
    <w:rsid w:val="00936485"/>
    <w:rsid w:val="00936F72"/>
    <w:rsid w:val="00937888"/>
    <w:rsid w:val="00940912"/>
    <w:rsid w:val="00945102"/>
    <w:rsid w:val="00946AF4"/>
    <w:rsid w:val="00946C8D"/>
    <w:rsid w:val="0094739F"/>
    <w:rsid w:val="0095154A"/>
    <w:rsid w:val="0095201C"/>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0A2E"/>
    <w:rsid w:val="0097579C"/>
    <w:rsid w:val="009759B8"/>
    <w:rsid w:val="00976312"/>
    <w:rsid w:val="00976403"/>
    <w:rsid w:val="00976923"/>
    <w:rsid w:val="00976F62"/>
    <w:rsid w:val="00982A41"/>
    <w:rsid w:val="00982ACA"/>
    <w:rsid w:val="00982DD5"/>
    <w:rsid w:val="00984246"/>
    <w:rsid w:val="00985177"/>
    <w:rsid w:val="00985B6E"/>
    <w:rsid w:val="00986DB9"/>
    <w:rsid w:val="009916C7"/>
    <w:rsid w:val="0099333D"/>
    <w:rsid w:val="009933A2"/>
    <w:rsid w:val="00993EB4"/>
    <w:rsid w:val="00994767"/>
    <w:rsid w:val="0099574C"/>
    <w:rsid w:val="009959A0"/>
    <w:rsid w:val="00996567"/>
    <w:rsid w:val="00996723"/>
    <w:rsid w:val="009A1D0B"/>
    <w:rsid w:val="009A372A"/>
    <w:rsid w:val="009A4B2C"/>
    <w:rsid w:val="009A50C7"/>
    <w:rsid w:val="009A5F4D"/>
    <w:rsid w:val="009A6723"/>
    <w:rsid w:val="009A6E50"/>
    <w:rsid w:val="009B27E6"/>
    <w:rsid w:val="009B40C6"/>
    <w:rsid w:val="009B5570"/>
    <w:rsid w:val="009B7A14"/>
    <w:rsid w:val="009C0EF3"/>
    <w:rsid w:val="009C45FE"/>
    <w:rsid w:val="009C561A"/>
    <w:rsid w:val="009C58EF"/>
    <w:rsid w:val="009C59AF"/>
    <w:rsid w:val="009C5F08"/>
    <w:rsid w:val="009C6109"/>
    <w:rsid w:val="009C6E2E"/>
    <w:rsid w:val="009C7086"/>
    <w:rsid w:val="009C736A"/>
    <w:rsid w:val="009D1DFE"/>
    <w:rsid w:val="009D329F"/>
    <w:rsid w:val="009D3CD2"/>
    <w:rsid w:val="009D4B80"/>
    <w:rsid w:val="009D59C0"/>
    <w:rsid w:val="009D7D56"/>
    <w:rsid w:val="009E1F09"/>
    <w:rsid w:val="009E712B"/>
    <w:rsid w:val="009E7CD5"/>
    <w:rsid w:val="009F1259"/>
    <w:rsid w:val="009F24D9"/>
    <w:rsid w:val="009F3C0A"/>
    <w:rsid w:val="009F4D00"/>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17200"/>
    <w:rsid w:val="00A218FB"/>
    <w:rsid w:val="00A2288E"/>
    <w:rsid w:val="00A23098"/>
    <w:rsid w:val="00A2477B"/>
    <w:rsid w:val="00A26462"/>
    <w:rsid w:val="00A3063D"/>
    <w:rsid w:val="00A32C06"/>
    <w:rsid w:val="00A33AB9"/>
    <w:rsid w:val="00A33D5C"/>
    <w:rsid w:val="00A34333"/>
    <w:rsid w:val="00A360DE"/>
    <w:rsid w:val="00A3689C"/>
    <w:rsid w:val="00A36AEC"/>
    <w:rsid w:val="00A42F40"/>
    <w:rsid w:val="00A4326A"/>
    <w:rsid w:val="00A56357"/>
    <w:rsid w:val="00A57978"/>
    <w:rsid w:val="00A57E6A"/>
    <w:rsid w:val="00A60377"/>
    <w:rsid w:val="00A60909"/>
    <w:rsid w:val="00A61FF0"/>
    <w:rsid w:val="00A63008"/>
    <w:rsid w:val="00A643B4"/>
    <w:rsid w:val="00A65A2E"/>
    <w:rsid w:val="00A65BD8"/>
    <w:rsid w:val="00A707F5"/>
    <w:rsid w:val="00A73C0A"/>
    <w:rsid w:val="00A75E35"/>
    <w:rsid w:val="00A775E2"/>
    <w:rsid w:val="00A77D09"/>
    <w:rsid w:val="00A80829"/>
    <w:rsid w:val="00A80F28"/>
    <w:rsid w:val="00A810F4"/>
    <w:rsid w:val="00A83091"/>
    <w:rsid w:val="00A831FA"/>
    <w:rsid w:val="00A8428E"/>
    <w:rsid w:val="00A84A8A"/>
    <w:rsid w:val="00A927CA"/>
    <w:rsid w:val="00A932AD"/>
    <w:rsid w:val="00A94BED"/>
    <w:rsid w:val="00A94F0D"/>
    <w:rsid w:val="00A969CF"/>
    <w:rsid w:val="00A96A17"/>
    <w:rsid w:val="00A96D9B"/>
    <w:rsid w:val="00A9786E"/>
    <w:rsid w:val="00AA1575"/>
    <w:rsid w:val="00AA278E"/>
    <w:rsid w:val="00AA3A9F"/>
    <w:rsid w:val="00AA3C39"/>
    <w:rsid w:val="00AA46AC"/>
    <w:rsid w:val="00AA5021"/>
    <w:rsid w:val="00AA66F4"/>
    <w:rsid w:val="00AA7392"/>
    <w:rsid w:val="00AB08CB"/>
    <w:rsid w:val="00AB465E"/>
    <w:rsid w:val="00AB5864"/>
    <w:rsid w:val="00AB6052"/>
    <w:rsid w:val="00AB62FE"/>
    <w:rsid w:val="00AB666F"/>
    <w:rsid w:val="00AB6D98"/>
    <w:rsid w:val="00AB71B7"/>
    <w:rsid w:val="00AC11D7"/>
    <w:rsid w:val="00AC261E"/>
    <w:rsid w:val="00AC3860"/>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5FFF"/>
    <w:rsid w:val="00AE6044"/>
    <w:rsid w:val="00AE6F8C"/>
    <w:rsid w:val="00AF0693"/>
    <w:rsid w:val="00AF109A"/>
    <w:rsid w:val="00AF60C8"/>
    <w:rsid w:val="00AF6F98"/>
    <w:rsid w:val="00AF7048"/>
    <w:rsid w:val="00B00177"/>
    <w:rsid w:val="00B00F4B"/>
    <w:rsid w:val="00B02B98"/>
    <w:rsid w:val="00B030BE"/>
    <w:rsid w:val="00B045E9"/>
    <w:rsid w:val="00B062F6"/>
    <w:rsid w:val="00B10841"/>
    <w:rsid w:val="00B1132F"/>
    <w:rsid w:val="00B1430B"/>
    <w:rsid w:val="00B15DFA"/>
    <w:rsid w:val="00B15DFE"/>
    <w:rsid w:val="00B2379D"/>
    <w:rsid w:val="00B2565E"/>
    <w:rsid w:val="00B26046"/>
    <w:rsid w:val="00B41721"/>
    <w:rsid w:val="00B41CC7"/>
    <w:rsid w:val="00B42A57"/>
    <w:rsid w:val="00B42AE1"/>
    <w:rsid w:val="00B42B1E"/>
    <w:rsid w:val="00B46568"/>
    <w:rsid w:val="00B521D1"/>
    <w:rsid w:val="00B52DCD"/>
    <w:rsid w:val="00B52F36"/>
    <w:rsid w:val="00B55655"/>
    <w:rsid w:val="00B56386"/>
    <w:rsid w:val="00B563A2"/>
    <w:rsid w:val="00B5741F"/>
    <w:rsid w:val="00B60EFF"/>
    <w:rsid w:val="00B616D7"/>
    <w:rsid w:val="00B61BB4"/>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00FF"/>
    <w:rsid w:val="00B91259"/>
    <w:rsid w:val="00B91A7E"/>
    <w:rsid w:val="00B959D6"/>
    <w:rsid w:val="00B95DEE"/>
    <w:rsid w:val="00B96F12"/>
    <w:rsid w:val="00BA04D9"/>
    <w:rsid w:val="00BA278A"/>
    <w:rsid w:val="00BA2B9D"/>
    <w:rsid w:val="00BA4590"/>
    <w:rsid w:val="00BA68EF"/>
    <w:rsid w:val="00BA6C81"/>
    <w:rsid w:val="00BB1424"/>
    <w:rsid w:val="00BB184C"/>
    <w:rsid w:val="00BB2ED2"/>
    <w:rsid w:val="00BB35B5"/>
    <w:rsid w:val="00BB3684"/>
    <w:rsid w:val="00BB3775"/>
    <w:rsid w:val="00BB40CA"/>
    <w:rsid w:val="00BB40CC"/>
    <w:rsid w:val="00BB6B39"/>
    <w:rsid w:val="00BC1042"/>
    <w:rsid w:val="00BC163F"/>
    <w:rsid w:val="00BC5AD5"/>
    <w:rsid w:val="00BD1090"/>
    <w:rsid w:val="00BD17BE"/>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0579"/>
    <w:rsid w:val="00C049FE"/>
    <w:rsid w:val="00C05A42"/>
    <w:rsid w:val="00C106F6"/>
    <w:rsid w:val="00C10FC2"/>
    <w:rsid w:val="00C139C4"/>
    <w:rsid w:val="00C1723F"/>
    <w:rsid w:val="00C17331"/>
    <w:rsid w:val="00C1789D"/>
    <w:rsid w:val="00C179C9"/>
    <w:rsid w:val="00C20AD2"/>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1E19"/>
    <w:rsid w:val="00C53B6B"/>
    <w:rsid w:val="00C53FB0"/>
    <w:rsid w:val="00C54BE6"/>
    <w:rsid w:val="00C5614B"/>
    <w:rsid w:val="00C603A1"/>
    <w:rsid w:val="00C60D23"/>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0BE6"/>
    <w:rsid w:val="00C812A9"/>
    <w:rsid w:val="00C82387"/>
    <w:rsid w:val="00C840F4"/>
    <w:rsid w:val="00C841C8"/>
    <w:rsid w:val="00C853C4"/>
    <w:rsid w:val="00C863ED"/>
    <w:rsid w:val="00C8713A"/>
    <w:rsid w:val="00C87282"/>
    <w:rsid w:val="00C91DD3"/>
    <w:rsid w:val="00C938DE"/>
    <w:rsid w:val="00C9447A"/>
    <w:rsid w:val="00C9541F"/>
    <w:rsid w:val="00C95DA8"/>
    <w:rsid w:val="00C96246"/>
    <w:rsid w:val="00C964DB"/>
    <w:rsid w:val="00C96817"/>
    <w:rsid w:val="00CA0E66"/>
    <w:rsid w:val="00CA15AC"/>
    <w:rsid w:val="00CA1650"/>
    <w:rsid w:val="00CA1882"/>
    <w:rsid w:val="00CA1EBF"/>
    <w:rsid w:val="00CA325C"/>
    <w:rsid w:val="00CA7A55"/>
    <w:rsid w:val="00CB16AB"/>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C18"/>
    <w:rsid w:val="00CC6DF3"/>
    <w:rsid w:val="00CC796B"/>
    <w:rsid w:val="00CD0605"/>
    <w:rsid w:val="00CD125A"/>
    <w:rsid w:val="00CD2641"/>
    <w:rsid w:val="00CD31E1"/>
    <w:rsid w:val="00CD784B"/>
    <w:rsid w:val="00CE03AC"/>
    <w:rsid w:val="00CE0A93"/>
    <w:rsid w:val="00CE0FC6"/>
    <w:rsid w:val="00CE12B8"/>
    <w:rsid w:val="00CE49C2"/>
    <w:rsid w:val="00CE503C"/>
    <w:rsid w:val="00CE5A50"/>
    <w:rsid w:val="00CE64BB"/>
    <w:rsid w:val="00CE6835"/>
    <w:rsid w:val="00CE6E86"/>
    <w:rsid w:val="00CE79FB"/>
    <w:rsid w:val="00CF06F4"/>
    <w:rsid w:val="00CF1629"/>
    <w:rsid w:val="00CF2307"/>
    <w:rsid w:val="00CF30DF"/>
    <w:rsid w:val="00CF3E45"/>
    <w:rsid w:val="00CF4858"/>
    <w:rsid w:val="00CF5701"/>
    <w:rsid w:val="00CF6AF3"/>
    <w:rsid w:val="00CF7E2C"/>
    <w:rsid w:val="00D03CB0"/>
    <w:rsid w:val="00D064FF"/>
    <w:rsid w:val="00D07396"/>
    <w:rsid w:val="00D077B1"/>
    <w:rsid w:val="00D13509"/>
    <w:rsid w:val="00D14547"/>
    <w:rsid w:val="00D145A3"/>
    <w:rsid w:val="00D14D82"/>
    <w:rsid w:val="00D15527"/>
    <w:rsid w:val="00D15ACC"/>
    <w:rsid w:val="00D17B2F"/>
    <w:rsid w:val="00D21D2D"/>
    <w:rsid w:val="00D2241B"/>
    <w:rsid w:val="00D22BAF"/>
    <w:rsid w:val="00D247DB"/>
    <w:rsid w:val="00D25057"/>
    <w:rsid w:val="00D2527F"/>
    <w:rsid w:val="00D25472"/>
    <w:rsid w:val="00D25AE3"/>
    <w:rsid w:val="00D278D4"/>
    <w:rsid w:val="00D305E3"/>
    <w:rsid w:val="00D317DC"/>
    <w:rsid w:val="00D31F52"/>
    <w:rsid w:val="00D32785"/>
    <w:rsid w:val="00D356C9"/>
    <w:rsid w:val="00D40DD9"/>
    <w:rsid w:val="00D43A64"/>
    <w:rsid w:val="00D4562B"/>
    <w:rsid w:val="00D45E25"/>
    <w:rsid w:val="00D45EA0"/>
    <w:rsid w:val="00D468E6"/>
    <w:rsid w:val="00D5373E"/>
    <w:rsid w:val="00D53879"/>
    <w:rsid w:val="00D574A8"/>
    <w:rsid w:val="00D57F5D"/>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A430E"/>
    <w:rsid w:val="00DB3676"/>
    <w:rsid w:val="00DB3BF1"/>
    <w:rsid w:val="00DB6D60"/>
    <w:rsid w:val="00DB7070"/>
    <w:rsid w:val="00DB709A"/>
    <w:rsid w:val="00DB7687"/>
    <w:rsid w:val="00DB7DBA"/>
    <w:rsid w:val="00DC1222"/>
    <w:rsid w:val="00DC1E5D"/>
    <w:rsid w:val="00DC4E24"/>
    <w:rsid w:val="00DC5534"/>
    <w:rsid w:val="00DC5C00"/>
    <w:rsid w:val="00DD1430"/>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073"/>
    <w:rsid w:val="00E02711"/>
    <w:rsid w:val="00E0363D"/>
    <w:rsid w:val="00E043B3"/>
    <w:rsid w:val="00E0518D"/>
    <w:rsid w:val="00E06862"/>
    <w:rsid w:val="00E10F43"/>
    <w:rsid w:val="00E146CB"/>
    <w:rsid w:val="00E160F7"/>
    <w:rsid w:val="00E20064"/>
    <w:rsid w:val="00E22BB6"/>
    <w:rsid w:val="00E24325"/>
    <w:rsid w:val="00E24820"/>
    <w:rsid w:val="00E26CDD"/>
    <w:rsid w:val="00E27AB9"/>
    <w:rsid w:val="00E27BA6"/>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076"/>
    <w:rsid w:val="00E706D7"/>
    <w:rsid w:val="00E729BE"/>
    <w:rsid w:val="00E72F3B"/>
    <w:rsid w:val="00E74DF3"/>
    <w:rsid w:val="00E75A5C"/>
    <w:rsid w:val="00E77EBC"/>
    <w:rsid w:val="00E77FEC"/>
    <w:rsid w:val="00E80ED4"/>
    <w:rsid w:val="00E8155A"/>
    <w:rsid w:val="00E81FA0"/>
    <w:rsid w:val="00E83770"/>
    <w:rsid w:val="00E8706D"/>
    <w:rsid w:val="00E8761C"/>
    <w:rsid w:val="00E87B1A"/>
    <w:rsid w:val="00E91B84"/>
    <w:rsid w:val="00E92174"/>
    <w:rsid w:val="00E92FFD"/>
    <w:rsid w:val="00E93CB3"/>
    <w:rsid w:val="00E94ADB"/>
    <w:rsid w:val="00E955B8"/>
    <w:rsid w:val="00E97B31"/>
    <w:rsid w:val="00EB2CF9"/>
    <w:rsid w:val="00EB3A0D"/>
    <w:rsid w:val="00EB44C6"/>
    <w:rsid w:val="00EC3EBC"/>
    <w:rsid w:val="00EC5C38"/>
    <w:rsid w:val="00EC7417"/>
    <w:rsid w:val="00EC7D4B"/>
    <w:rsid w:val="00EC7EB8"/>
    <w:rsid w:val="00ED25AA"/>
    <w:rsid w:val="00ED3CA0"/>
    <w:rsid w:val="00ED4399"/>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7B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6479"/>
    <w:rsid w:val="00F27590"/>
    <w:rsid w:val="00F307B4"/>
    <w:rsid w:val="00F31518"/>
    <w:rsid w:val="00F32DA4"/>
    <w:rsid w:val="00F34D10"/>
    <w:rsid w:val="00F4040C"/>
    <w:rsid w:val="00F4364B"/>
    <w:rsid w:val="00F45612"/>
    <w:rsid w:val="00F47F03"/>
    <w:rsid w:val="00F5098C"/>
    <w:rsid w:val="00F513C3"/>
    <w:rsid w:val="00F5255D"/>
    <w:rsid w:val="00F5425F"/>
    <w:rsid w:val="00F55321"/>
    <w:rsid w:val="00F55CFF"/>
    <w:rsid w:val="00F5718D"/>
    <w:rsid w:val="00F57743"/>
    <w:rsid w:val="00F57B24"/>
    <w:rsid w:val="00F60679"/>
    <w:rsid w:val="00F60CB5"/>
    <w:rsid w:val="00F60FAB"/>
    <w:rsid w:val="00F62BEA"/>
    <w:rsid w:val="00F64709"/>
    <w:rsid w:val="00F64EBC"/>
    <w:rsid w:val="00F71C75"/>
    <w:rsid w:val="00F73565"/>
    <w:rsid w:val="00F75594"/>
    <w:rsid w:val="00F758A6"/>
    <w:rsid w:val="00F76296"/>
    <w:rsid w:val="00F806D3"/>
    <w:rsid w:val="00F824FE"/>
    <w:rsid w:val="00F8424E"/>
    <w:rsid w:val="00F90A65"/>
    <w:rsid w:val="00F90D62"/>
    <w:rsid w:val="00F9121B"/>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23"/>
    <w:rsid w:val="00FC68C2"/>
    <w:rsid w:val="00FD01CB"/>
    <w:rsid w:val="00FD15D8"/>
    <w:rsid w:val="00FD2840"/>
    <w:rsid w:val="00FD2AD0"/>
    <w:rsid w:val="00FD528A"/>
    <w:rsid w:val="00FD650B"/>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41C2D9"/>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customStyle="1" w:styleId="st1">
    <w:name w:val="st1"/>
    <w:basedOn w:val="DefaultParagraphFont"/>
    <w:rsid w:val="00C60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tmp"/><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Jeffrey.Jung@baycare.org"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FB811-F4A3-49F9-B6E8-E50ABDB39EBB}" type="doc">
      <dgm:prSet loTypeId="urn:microsoft.com/office/officeart/2005/8/layout/chevron1" loCatId="process" qsTypeId="urn:microsoft.com/office/officeart/2005/8/quickstyle/simple1" qsCatId="simple" csTypeId="urn:microsoft.com/office/officeart/2005/8/colors/colorful4" csCatId="colorful" phldr="1"/>
      <dgm:spPr/>
    </dgm:pt>
    <dgm:pt modelId="{A7EED5B7-AB65-47B4-B41B-F1DB13C6F7B8}">
      <dgm:prSet phldrT="[Text]"/>
      <dgm:spPr/>
      <dgm:t>
        <a:bodyPr/>
        <a:lstStyle/>
        <a:p>
          <a:r>
            <a:rPr lang="en-US"/>
            <a:t>oru_cer_out_b</a:t>
          </a:r>
        </a:p>
      </dgm:t>
    </dgm:pt>
    <dgm:pt modelId="{22E33150-A177-4D33-966B-C7C577D07D0D}" type="parTrans" cxnId="{95500303-5435-4592-B19B-357A73596FF9}">
      <dgm:prSet/>
      <dgm:spPr/>
      <dgm:t>
        <a:bodyPr/>
        <a:lstStyle/>
        <a:p>
          <a:endParaRPr lang="en-US"/>
        </a:p>
      </dgm:t>
    </dgm:pt>
    <dgm:pt modelId="{FF5FF4E2-352E-437B-85CF-BF5CA38D09A9}" type="sibTrans" cxnId="{95500303-5435-4592-B19B-357A73596FF9}">
      <dgm:prSet/>
      <dgm:spPr/>
      <dgm:t>
        <a:bodyPr/>
        <a:lstStyle/>
        <a:p>
          <a:endParaRPr lang="en-US"/>
        </a:p>
      </dgm:t>
    </dgm:pt>
    <dgm:pt modelId="{60BA7FBF-9301-4974-934E-96FE8A6FC213}">
      <dgm:prSet phldrT="[Text]"/>
      <dgm:spPr/>
      <dgm:t>
        <a:bodyPr/>
        <a:lstStyle/>
        <a:p>
          <a:endParaRPr lang="en-US"/>
        </a:p>
        <a:p>
          <a:r>
            <a:rPr lang="en-US"/>
            <a:t>bts_bridge_in</a:t>
          </a:r>
        </a:p>
        <a:p>
          <a:endParaRPr lang="en-US"/>
        </a:p>
      </dgm:t>
    </dgm:pt>
    <dgm:pt modelId="{413BBE56-19A9-4C9A-B470-DA4D8B385E1C}" type="sibTrans" cxnId="{371ADC58-8A94-4CD5-B01E-E9951D3A4E4A}">
      <dgm:prSet/>
      <dgm:spPr/>
      <dgm:t>
        <a:bodyPr/>
        <a:lstStyle/>
        <a:p>
          <a:endParaRPr lang="en-US"/>
        </a:p>
      </dgm:t>
    </dgm:pt>
    <dgm:pt modelId="{E19ECDE2-23F4-48DF-883B-448494CDF249}" type="parTrans" cxnId="{371ADC58-8A94-4CD5-B01E-E9951D3A4E4A}">
      <dgm:prSet/>
      <dgm:spPr/>
      <dgm:t>
        <a:bodyPr/>
        <a:lstStyle/>
        <a:p>
          <a:endParaRPr lang="en-US"/>
        </a:p>
      </dgm:t>
    </dgm:pt>
    <dgm:pt modelId="{EC142EA6-85F5-4806-8D8B-4ED73CC7BD8F}" type="pres">
      <dgm:prSet presAssocID="{088FB811-F4A3-49F9-B6E8-E50ABDB39EBB}" presName="Name0" presStyleCnt="0">
        <dgm:presLayoutVars>
          <dgm:dir/>
          <dgm:animLvl val="lvl"/>
          <dgm:resizeHandles val="exact"/>
        </dgm:presLayoutVars>
      </dgm:prSet>
      <dgm:spPr/>
    </dgm:pt>
    <dgm:pt modelId="{3DF593E4-8425-4E08-A164-7D5B1AC2DBF0}" type="pres">
      <dgm:prSet presAssocID="{60BA7FBF-9301-4974-934E-96FE8A6FC213}" presName="parTxOnly" presStyleLbl="node1" presStyleIdx="0" presStyleCnt="2">
        <dgm:presLayoutVars>
          <dgm:chMax val="0"/>
          <dgm:chPref val="0"/>
          <dgm:bulletEnabled val="1"/>
        </dgm:presLayoutVars>
      </dgm:prSet>
      <dgm:spPr/>
      <dgm:t>
        <a:bodyPr/>
        <a:lstStyle/>
        <a:p>
          <a:endParaRPr lang="en-US"/>
        </a:p>
      </dgm:t>
    </dgm:pt>
    <dgm:pt modelId="{7487A5C4-B2F0-4B59-88D8-FBB64C089F12}" type="pres">
      <dgm:prSet presAssocID="{413BBE56-19A9-4C9A-B470-DA4D8B385E1C}" presName="parTxOnlySpace" presStyleCnt="0"/>
      <dgm:spPr/>
    </dgm:pt>
    <dgm:pt modelId="{9DB9681D-0A48-4607-A7AB-3B5D54612A10}" type="pres">
      <dgm:prSet presAssocID="{A7EED5B7-AB65-47B4-B41B-F1DB13C6F7B8}" presName="parTxOnly" presStyleLbl="node1" presStyleIdx="1" presStyleCnt="2">
        <dgm:presLayoutVars>
          <dgm:chMax val="0"/>
          <dgm:chPref val="0"/>
          <dgm:bulletEnabled val="1"/>
        </dgm:presLayoutVars>
      </dgm:prSet>
      <dgm:spPr/>
      <dgm:t>
        <a:bodyPr/>
        <a:lstStyle/>
        <a:p>
          <a:endParaRPr lang="en-US"/>
        </a:p>
      </dgm:t>
    </dgm:pt>
  </dgm:ptLst>
  <dgm:cxnLst>
    <dgm:cxn modelId="{502CE165-A9C4-41BF-B5AC-E67EB3EA8048}" type="presOf" srcId="{088FB811-F4A3-49F9-B6E8-E50ABDB39EBB}" destId="{EC142EA6-85F5-4806-8D8B-4ED73CC7BD8F}" srcOrd="0" destOrd="0" presId="urn:microsoft.com/office/officeart/2005/8/layout/chevron1"/>
    <dgm:cxn modelId="{8D507476-C11E-4046-BF48-99CE810A3C97}" type="presOf" srcId="{A7EED5B7-AB65-47B4-B41B-F1DB13C6F7B8}" destId="{9DB9681D-0A48-4607-A7AB-3B5D54612A10}" srcOrd="0" destOrd="0" presId="urn:microsoft.com/office/officeart/2005/8/layout/chevron1"/>
    <dgm:cxn modelId="{95500303-5435-4592-B19B-357A73596FF9}" srcId="{088FB811-F4A3-49F9-B6E8-E50ABDB39EBB}" destId="{A7EED5B7-AB65-47B4-B41B-F1DB13C6F7B8}" srcOrd="1" destOrd="0" parTransId="{22E33150-A177-4D33-966B-C7C577D07D0D}" sibTransId="{FF5FF4E2-352E-437B-85CF-BF5CA38D09A9}"/>
    <dgm:cxn modelId="{7042209C-8234-4ED9-A11F-55F6A0EA8998}" type="presOf" srcId="{60BA7FBF-9301-4974-934E-96FE8A6FC213}" destId="{3DF593E4-8425-4E08-A164-7D5B1AC2DBF0}" srcOrd="0" destOrd="0" presId="urn:microsoft.com/office/officeart/2005/8/layout/chevron1"/>
    <dgm:cxn modelId="{371ADC58-8A94-4CD5-B01E-E9951D3A4E4A}" srcId="{088FB811-F4A3-49F9-B6E8-E50ABDB39EBB}" destId="{60BA7FBF-9301-4974-934E-96FE8A6FC213}" srcOrd="0" destOrd="0" parTransId="{E19ECDE2-23F4-48DF-883B-448494CDF249}" sibTransId="{413BBE56-19A9-4C9A-B470-DA4D8B385E1C}"/>
    <dgm:cxn modelId="{15795998-27A2-4344-9514-BF44A3E7D374}" type="presParOf" srcId="{EC142EA6-85F5-4806-8D8B-4ED73CC7BD8F}" destId="{3DF593E4-8425-4E08-A164-7D5B1AC2DBF0}" srcOrd="0" destOrd="0" presId="urn:microsoft.com/office/officeart/2005/8/layout/chevron1"/>
    <dgm:cxn modelId="{C57FAADF-E6B9-44ED-B924-57EC3EB1DBC7}" type="presParOf" srcId="{EC142EA6-85F5-4806-8D8B-4ED73CC7BD8F}" destId="{7487A5C4-B2F0-4B59-88D8-FBB64C089F12}" srcOrd="1" destOrd="0" presId="urn:microsoft.com/office/officeart/2005/8/layout/chevron1"/>
    <dgm:cxn modelId="{48B54247-8507-48C7-9516-D598E6D4D443}" type="presParOf" srcId="{EC142EA6-85F5-4806-8D8B-4ED73CC7BD8F}" destId="{9DB9681D-0A48-4607-A7AB-3B5D54612A10}" srcOrd="2"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593E4-8425-4E08-A164-7D5B1AC2DBF0}">
      <dsp:nvSpPr>
        <dsp:cNvPr id="0" name=""/>
        <dsp:cNvSpPr/>
      </dsp:nvSpPr>
      <dsp:spPr>
        <a:xfrm>
          <a:off x="4118" y="0"/>
          <a:ext cx="2462138" cy="60007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r>
            <a:rPr lang="en-US" sz="1000" kern="1200"/>
            <a:t>bts_bridge_in</a:t>
          </a:r>
        </a:p>
        <a:p>
          <a:pPr lvl="0" algn="ctr" defTabSz="444500">
            <a:lnSpc>
              <a:spcPct val="90000"/>
            </a:lnSpc>
            <a:spcBef>
              <a:spcPct val="0"/>
            </a:spcBef>
            <a:spcAft>
              <a:spcPct val="35000"/>
            </a:spcAft>
          </a:pPr>
          <a:endParaRPr lang="en-US" sz="1000" kern="1200"/>
        </a:p>
      </dsp:txBody>
      <dsp:txXfrm>
        <a:off x="304156" y="0"/>
        <a:ext cx="1862063" cy="600075"/>
      </dsp:txXfrm>
    </dsp:sp>
    <dsp:sp modelId="{9DB9681D-0A48-4607-A7AB-3B5D54612A10}">
      <dsp:nvSpPr>
        <dsp:cNvPr id="0" name=""/>
        <dsp:cNvSpPr/>
      </dsp:nvSpPr>
      <dsp:spPr>
        <a:xfrm>
          <a:off x="2220043" y="0"/>
          <a:ext cx="2462138" cy="600075"/>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oru_cer_out_b</a:t>
          </a:r>
        </a:p>
      </dsp:txBody>
      <dsp:txXfrm>
        <a:off x="2520081" y="0"/>
        <a:ext cx="1862063" cy="6000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
      <w:docPartPr>
        <w:name w:val="306E0FC7274D492DA4AF9E0242D3B7B1"/>
        <w:category>
          <w:name w:val="General"/>
          <w:gallery w:val="placeholder"/>
        </w:category>
        <w:types>
          <w:type w:val="bbPlcHdr"/>
        </w:types>
        <w:behaviors>
          <w:behavior w:val="content"/>
        </w:behaviors>
        <w:guid w:val="{5782E1C6-1C8D-4D64-8465-6345DCBB6C26}"/>
      </w:docPartPr>
      <w:docPartBody>
        <w:p w:rsidR="00B87BF4" w:rsidRDefault="00B87BF4" w:rsidP="00B87BF4">
          <w:pPr>
            <w:pStyle w:val="306E0FC7274D492DA4AF9E0242D3B7B1"/>
          </w:pPr>
          <w:r w:rsidRPr="001F26C5">
            <w:rPr>
              <w:rStyle w:val="PlaceholderText"/>
            </w:rPr>
            <w:t>Click here to enter text.</w:t>
          </w:r>
        </w:p>
      </w:docPartBody>
    </w:docPart>
    <w:docPart>
      <w:docPartPr>
        <w:name w:val="C588AF63EF9F46AF8F66E35F6E4A6274"/>
        <w:category>
          <w:name w:val="General"/>
          <w:gallery w:val="placeholder"/>
        </w:category>
        <w:types>
          <w:type w:val="bbPlcHdr"/>
        </w:types>
        <w:behaviors>
          <w:behavior w:val="content"/>
        </w:behaviors>
        <w:guid w:val="{9FAA4131-C175-426F-A310-0B2FF57832CF}"/>
      </w:docPartPr>
      <w:docPartBody>
        <w:p w:rsidR="00B87BF4" w:rsidRDefault="00B87BF4" w:rsidP="00B87BF4">
          <w:pPr>
            <w:pStyle w:val="C588AF63EF9F46AF8F66E35F6E4A6274"/>
          </w:pPr>
          <w:r w:rsidRPr="001F26C5">
            <w:rPr>
              <w:rStyle w:val="PlaceholderText"/>
            </w:rPr>
            <w:t>Click here to enter text.</w:t>
          </w:r>
        </w:p>
      </w:docPartBody>
    </w:docPart>
    <w:docPart>
      <w:docPartPr>
        <w:name w:val="3D9B92875D0E40F9BF9856B351D6F202"/>
        <w:category>
          <w:name w:val="General"/>
          <w:gallery w:val="placeholder"/>
        </w:category>
        <w:types>
          <w:type w:val="bbPlcHdr"/>
        </w:types>
        <w:behaviors>
          <w:behavior w:val="content"/>
        </w:behaviors>
        <w:guid w:val="{0440765D-D6E5-4482-B350-C1C23D59196A}"/>
      </w:docPartPr>
      <w:docPartBody>
        <w:p w:rsidR="00B87BF4" w:rsidRDefault="00B87BF4" w:rsidP="00B87BF4">
          <w:pPr>
            <w:pStyle w:val="3D9B92875D0E40F9BF9856B351D6F202"/>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1C4812"/>
    <w:rsid w:val="002A7C13"/>
    <w:rsid w:val="003331A1"/>
    <w:rsid w:val="0039347A"/>
    <w:rsid w:val="003E3BAD"/>
    <w:rsid w:val="004620A3"/>
    <w:rsid w:val="0078156A"/>
    <w:rsid w:val="009E7ED3"/>
    <w:rsid w:val="00AA4048"/>
    <w:rsid w:val="00AD16BB"/>
    <w:rsid w:val="00B87BF4"/>
    <w:rsid w:val="00D9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BF4"/>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 w:type="paragraph" w:customStyle="1" w:styleId="306E0FC7274D492DA4AF9E0242D3B7B1">
    <w:name w:val="306E0FC7274D492DA4AF9E0242D3B7B1"/>
    <w:rsid w:val="00B87BF4"/>
  </w:style>
  <w:style w:type="paragraph" w:customStyle="1" w:styleId="C588AF63EF9F46AF8F66E35F6E4A6274">
    <w:name w:val="C588AF63EF9F46AF8F66E35F6E4A6274"/>
    <w:rsid w:val="00B87BF4"/>
  </w:style>
  <w:style w:type="paragraph" w:customStyle="1" w:styleId="3D9B92875D0E40F9BF9856B351D6F202">
    <w:name w:val="3D9B92875D0E40F9BF9856B351D6F202"/>
    <w:rsid w:val="00B87BF4"/>
  </w:style>
  <w:style w:type="paragraph" w:customStyle="1" w:styleId="A8E81152E93A4734B3A02687DA3E05DE">
    <w:name w:val="A8E81152E93A4734B3A02687DA3E05DE"/>
    <w:rsid w:val="00B87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2.xml><?xml version="1.0" encoding="utf-8"?>
<ds:datastoreItem xmlns:ds="http://schemas.openxmlformats.org/officeDocument/2006/customXml" ds:itemID="{A455F612-BA5E-48E9-905A-B31636882A9A}"/>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schemas.microsoft.com/office/2006/documentManagement/types"/>
    <ds:schemaRef ds:uri="http://purl.org/dc/dcmitype/"/>
    <ds:schemaRef ds:uri="http://purl.org/dc/term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33D5FBD-46F9-442C-BBD5-AC36F3A3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27</TotalTime>
  <Pages>12</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BTS_Bridge_Cerner Reqs </vt:lpstr>
    </vt:vector>
  </TitlesOfParts>
  <Company>HCA</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BTS_Bridge_Cerner Reqs </dc:title>
  <dc:subject>IDBB</dc:subject>
  <dc:creator>Lazarre, Levy</dc:creator>
  <cp:lastModifiedBy>Lazarre, Levy</cp:lastModifiedBy>
  <cp:revision>5</cp:revision>
  <cp:lastPrinted>2013-10-28T16:55:00Z</cp:lastPrinted>
  <dcterms:created xsi:type="dcterms:W3CDTF">2018-01-17T01:23:00Z</dcterms:created>
  <dcterms:modified xsi:type="dcterms:W3CDTF">2018-01-31T19:26:00Z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