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240C8" w14:textId="77777777" w:rsidR="00044A55" w:rsidRDefault="00A26C6A" w:rsidP="00A26C6A">
      <w:pPr>
        <w:tabs>
          <w:tab w:val="left" w:pos="236"/>
        </w:tabs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  <w:tab/>
      </w: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7D6198C4D0064FEAB62367FAE923A1E4"/>
        </w:placeholder>
      </w:sdtPr>
      <w:sdtEndPr/>
      <w:sdtContent>
        <w:p w14:paraId="5FFC07C7" w14:textId="613F8478" w:rsidR="00F5255D" w:rsidRPr="0071451A" w:rsidRDefault="00A610AB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proofErr w:type="spellStart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ORM_Cerner</w:t>
          </w:r>
          <w:proofErr w:type="spellEnd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proofErr w:type="spellStart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Normalize_Radiology</w:t>
          </w:r>
          <w:proofErr w:type="spellEnd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proofErr w:type="spellStart"/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Reqs</w:t>
          </w:r>
          <w:proofErr w:type="spellEnd"/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D6198C4D0064FEAB62367FAE923A1E4"/>
        </w:placeholder>
      </w:sdtPr>
      <w:sdtEndPr/>
      <w:sdtContent>
        <w:p w14:paraId="62C3564D" w14:textId="2D755576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2C039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</w:t>
          </w:r>
          <w:r w:rsidR="003F3B4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.3</w:t>
          </w:r>
        </w:p>
      </w:sdtContent>
    </w:sdt>
    <w:p w14:paraId="7AD2AF38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D6198C4D0064FEAB62367FAE923A1E4"/>
          </w:placeholder>
        </w:sdtPr>
        <w:sdtEndPr/>
        <w:sdtContent>
          <w:r w:rsidR="002C039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Charles Markwardt </w:t>
          </w:r>
        </w:sdtContent>
      </w:sdt>
    </w:p>
    <w:p w14:paraId="7F990315" w14:textId="3DF62F8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22A753B769041F1B20B47D4A9803184"/>
          </w:placeholder>
          <w:date w:fullDate="2019-08-1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F3B4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8/19/2019</w:t>
          </w:r>
        </w:sdtContent>
      </w:sdt>
    </w:p>
    <w:p w14:paraId="2C1833B1" w14:textId="77777777" w:rsidR="00982A41" w:rsidRDefault="00982A41">
      <w:r>
        <w:br w:type="page"/>
      </w:r>
    </w:p>
    <w:bookmarkStart w:id="0" w:name="_GoBack"/>
    <w:bookmarkEnd w:id="0"/>
    <w:p w14:paraId="605D7918" w14:textId="2ACE183F" w:rsidR="003F3B4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7466332" w:history="1">
        <w:r w:rsidR="003F3B46" w:rsidRPr="00CA51CC">
          <w:rPr>
            <w:rStyle w:val="Hyperlink"/>
          </w:rPr>
          <w:t>Document Control</w:t>
        </w:r>
        <w:r w:rsidR="003F3B46">
          <w:rPr>
            <w:webHidden/>
          </w:rPr>
          <w:tab/>
        </w:r>
        <w:r w:rsidR="003F3B46">
          <w:rPr>
            <w:webHidden/>
          </w:rPr>
          <w:fldChar w:fldCharType="begin"/>
        </w:r>
        <w:r w:rsidR="003F3B46">
          <w:rPr>
            <w:webHidden/>
          </w:rPr>
          <w:instrText xml:space="preserve"> PAGEREF _Toc17466332 \h </w:instrText>
        </w:r>
        <w:r w:rsidR="003F3B46">
          <w:rPr>
            <w:webHidden/>
          </w:rPr>
        </w:r>
        <w:r w:rsidR="003F3B46">
          <w:rPr>
            <w:webHidden/>
          </w:rPr>
          <w:fldChar w:fldCharType="separate"/>
        </w:r>
        <w:r w:rsidR="003F3B46">
          <w:rPr>
            <w:webHidden/>
          </w:rPr>
          <w:t>3</w:t>
        </w:r>
        <w:r w:rsidR="003F3B46">
          <w:rPr>
            <w:webHidden/>
          </w:rPr>
          <w:fldChar w:fldCharType="end"/>
        </w:r>
      </w:hyperlink>
    </w:p>
    <w:p w14:paraId="7CFB83F4" w14:textId="7549BAB1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33" w:history="1">
        <w:r w:rsidRPr="00CA51CC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02309C" w14:textId="737585E9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34" w:history="1">
        <w:r w:rsidRPr="00CA51CC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0FAC02" w14:textId="674AB05A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35" w:history="1">
        <w:r w:rsidRPr="00CA51CC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6B2AC" w14:textId="361B3181" w:rsidR="003F3B46" w:rsidRDefault="003F3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6336" w:history="1">
        <w:r w:rsidRPr="00CA51CC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416A8B" w14:textId="0E0AAA92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37" w:history="1">
        <w:r w:rsidRPr="00CA51CC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A12C38" w14:textId="2503105C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38" w:history="1">
        <w:r w:rsidRPr="00CA51CC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2A0C06" w14:textId="0D580D84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39" w:history="1">
        <w:r w:rsidRPr="00CA51CC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1C3E6A" w14:textId="48C8F58D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40" w:history="1">
        <w:r w:rsidRPr="00CA51CC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932248" w14:textId="6CA2377C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41" w:history="1">
        <w:r w:rsidRPr="00CA51CC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96D95B" w14:textId="6787C93E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42" w:history="1">
        <w:r w:rsidRPr="00CA51CC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D508C" w14:textId="04A2E057" w:rsidR="003F3B46" w:rsidRDefault="003F3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6343" w:history="1">
        <w:r w:rsidRPr="00CA51CC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A7F88F" w14:textId="723D7FCB" w:rsidR="003F3B46" w:rsidRDefault="003F3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6344" w:history="1">
        <w:r w:rsidRPr="00CA51CC">
          <w:rPr>
            <w:rStyle w:val="Hyperlink"/>
            <w:rFonts w:cs="Arial"/>
          </w:rPr>
          <w:t>3.    Core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F7366F" w14:textId="6803FE8D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45" w:history="1">
        <w:r w:rsidRPr="00CA51CC">
          <w:rPr>
            <w:rStyle w:val="Hyperlink"/>
            <w:rFonts w:cs="Arial"/>
            <w:noProof/>
          </w:rPr>
          <w:t>3.1    Cloverleaf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FE172" w14:textId="657ABA00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46" w:history="1">
        <w:r w:rsidRPr="00CA51CC">
          <w:rPr>
            <w:rStyle w:val="Hyperlink"/>
            <w:rFonts w:cstheme="minorHAnsi"/>
            <w:noProof/>
          </w:rPr>
          <w:t>3.2    Cerner FSI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A8A7D3" w14:textId="3A3F84FA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47" w:history="1">
        <w:r w:rsidRPr="00CA51CC">
          <w:rPr>
            <w:rStyle w:val="Hyperlink"/>
            <w:rFonts w:cstheme="minorHAnsi"/>
            <w:noProof/>
          </w:rPr>
          <w:t>3.3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3B3968" w14:textId="1646222D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48" w:history="1">
        <w:r w:rsidRPr="00CA51CC">
          <w:rPr>
            <w:rStyle w:val="Hyperlink"/>
            <w:rFonts w:cs="Arial"/>
            <w:noProof/>
          </w:rPr>
          <w:t>3.4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163495" w14:textId="46B96625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49" w:history="1">
        <w:r w:rsidRPr="00CA51CC">
          <w:rPr>
            <w:rStyle w:val="Hyperlink"/>
            <w:rFonts w:cstheme="minorHAnsi"/>
          </w:rPr>
          <w:t>3.4.1   Protocol From or to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DEBFDE4" w14:textId="64ECCE2B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50" w:history="1">
        <w:r w:rsidRPr="00CA51CC">
          <w:rPr>
            <w:rStyle w:val="Hyperlink"/>
            <w:rFonts w:cstheme="minorHAnsi"/>
          </w:rPr>
          <w:t>3.4.2   FSI Comm Server Names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77CB6D" w14:textId="0D0DC57B" w:rsidR="003F3B46" w:rsidRDefault="003F3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6351" w:history="1">
        <w:r w:rsidRPr="00CA51CC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C3E5E5" w14:textId="704A9516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52" w:history="1">
        <w:r w:rsidRPr="00CA51CC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575F1B" w14:textId="495C2F4A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53" w:history="1">
        <w:r w:rsidRPr="00CA51CC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E84B48" w14:textId="60ED7F56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54" w:history="1">
        <w:r w:rsidRPr="00CA51CC">
          <w:rPr>
            <w:rStyle w:val="Hyperlink"/>
          </w:rPr>
          <w:t>4.1</w:t>
        </w:r>
        <w:r w:rsidRPr="00CA51CC">
          <w:rPr>
            <w:rStyle w:val="Hyperlink"/>
            <w:i/>
          </w:rPr>
          <w:t>.</w:t>
        </w:r>
        <w:r w:rsidRPr="00CA51CC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19CACAD" w14:textId="33469439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55" w:history="1">
        <w:r w:rsidRPr="00CA51CC">
          <w:rPr>
            <w:rStyle w:val="Hyperlink"/>
          </w:rPr>
          <w:t>4.1</w:t>
        </w:r>
        <w:r w:rsidRPr="00CA51CC">
          <w:rPr>
            <w:rStyle w:val="Hyperlink"/>
            <w:i/>
          </w:rPr>
          <w:t>.</w:t>
        </w:r>
        <w:r w:rsidRPr="00CA51CC">
          <w:rPr>
            <w:rStyle w:val="Hyperlink"/>
          </w:rPr>
          <w:t>3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2992011" w14:textId="58DC8CA2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56" w:history="1">
        <w:r w:rsidRPr="00CA51CC">
          <w:rPr>
            <w:rStyle w:val="Hyperlink"/>
          </w:rPr>
          <w:t>4.1.4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770275B" w14:textId="3249B987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57" w:history="1">
        <w:r w:rsidRPr="00CA51CC">
          <w:rPr>
            <w:rStyle w:val="Hyperlink"/>
          </w:rPr>
          <w:t>4.1.5   Cerner FSI Impacted 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4A2CB1E" w14:textId="39F7E772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58" w:history="1">
        <w:r w:rsidRPr="00CA51CC">
          <w:rPr>
            <w:rStyle w:val="Hyperlink"/>
            <w:rFonts w:cstheme="minorHAnsi"/>
            <w:noProof/>
          </w:rPr>
          <w:t>4.2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56F785" w14:textId="39A80EE7" w:rsidR="003F3B46" w:rsidRDefault="003F3B4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7466359" w:history="1">
        <w:r w:rsidRPr="00CA51CC">
          <w:rPr>
            <w:rStyle w:val="Hyperlink"/>
            <w:rFonts w:cstheme="minorHAnsi"/>
            <w:noProof/>
          </w:rPr>
          <w:t>4.3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6276F1" w14:textId="2EB5E72E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60" w:history="1">
        <w:r w:rsidRPr="00CA51CC">
          <w:rPr>
            <w:rStyle w:val="Hyperlink"/>
          </w:rPr>
          <w:t>4.3.1   Inbound to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779DC48" w14:textId="02DCC695" w:rsidR="003F3B46" w:rsidRDefault="003F3B4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7466361" w:history="1">
        <w:r w:rsidRPr="00CA51CC">
          <w:rPr>
            <w:rStyle w:val="Hyperlink"/>
          </w:rPr>
          <w:t>4.3.2   Outbound from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904A31B" w14:textId="5EA3E94E" w:rsidR="003F3B46" w:rsidRDefault="003F3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6362" w:history="1">
        <w:r w:rsidRPr="00CA51CC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1F1FA55" w14:textId="6F707D00" w:rsidR="003F3B46" w:rsidRDefault="003F3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7466363" w:history="1">
        <w:r w:rsidRPr="00CA51CC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_Toc17466363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775161" w14:textId="02B7CDC4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379ACB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7466332"/>
      <w:r w:rsidR="00320263" w:rsidRPr="006332F2">
        <w:rPr>
          <w:b/>
          <w:color w:val="548DD4" w:themeColor="text2" w:themeTint="99"/>
        </w:rPr>
        <w:t>Document Control</w:t>
      </w:r>
      <w:bookmarkEnd w:id="1"/>
    </w:p>
    <w:p w14:paraId="4DE39DFB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1746633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6EFCEBA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30742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E60C4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D7224DD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90917E2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A514B" w14:textId="77777777" w:rsidR="00004732" w:rsidRPr="00FB14A7" w:rsidRDefault="0034557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Charles Markwardt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D976A" w14:textId="77777777" w:rsidR="00004732" w:rsidRPr="00FB14A7" w:rsidRDefault="0034557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Integration Analyst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6B060" w14:textId="77777777" w:rsidR="00004732" w:rsidRPr="00FB14A7" w:rsidRDefault="0034557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Charles.markwardt@baycare.org</w:t>
            </w:r>
          </w:p>
        </w:tc>
      </w:tr>
      <w:tr w:rsidR="00004732" w:rsidRPr="00FB14A7" w14:paraId="6985908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61E1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DC5F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FFA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A47BFB7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6166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976B2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788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D7BF77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2C5D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DAF3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6A09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A8CBAD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1103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8814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42C1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DBAD84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8720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BE2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4B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AD56F79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839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93645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DC40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276EE6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23A6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7DCF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484C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7A5E2E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1FDA16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746633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A253007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0FB046F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746633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89E99E9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5242"/>
      </w:tblGrid>
      <w:tr w:rsidR="00320263" w:rsidRPr="004E7A3E" w14:paraId="5A053217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783845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B78F1D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9E1D4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7A758C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A4018E2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F82D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9E900A1B7CD449DAA6934BA6E88143D0"/>
            </w:placeholder>
            <w:date w:fullDate="2019-08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F2BF7FB" w14:textId="77777777" w:rsidR="00320263" w:rsidRPr="004E7A3E" w:rsidRDefault="009F6B91" w:rsidP="009F6B9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8/2/2019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D6198C4D0064FEAB62367FAE923A1E4"/>
              </w:placeholder>
            </w:sdtPr>
            <w:sdtEndPr/>
            <w:sdtContent>
              <w:p w14:paraId="44D52BA7" w14:textId="77777777" w:rsidR="00320263" w:rsidRPr="004E7A3E" w:rsidRDefault="009F6B91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Charles Markwardt</w:t>
                </w:r>
              </w:p>
            </w:sdtContent>
          </w:sdt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88CD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6A8B76F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7447C" w14:textId="2E3C4A8E" w:rsidR="00375D69" w:rsidRPr="00CF2307" w:rsidRDefault="004B101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DB0D3B" w14:textId="73A79463" w:rsidR="00375D69" w:rsidRDefault="004B101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8/16/20119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77584" w14:textId="0241DFA8" w:rsidR="00375D69" w:rsidRDefault="004B101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3FDB5" w14:textId="49DE1D83" w:rsidR="00375D69" w:rsidRDefault="004B101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Converted to new template</w:t>
            </w:r>
          </w:p>
        </w:tc>
      </w:tr>
      <w:tr w:rsidR="00375D69" w:rsidRPr="004E7A3E" w14:paraId="5356D1B0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1FD62" w14:textId="264A1876" w:rsidR="00375D69" w:rsidRPr="00CF2307" w:rsidRDefault="0038558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26D31" w14:textId="0F318B8C" w:rsidR="00375D69" w:rsidRDefault="0038558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8/19/2019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3F3C6" w14:textId="61C63E5C" w:rsidR="00375D69" w:rsidRDefault="0038558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BE040" w14:textId="14D7E2F4" w:rsidR="00375D69" w:rsidRDefault="0038558D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Completed required fields in new template</w:t>
            </w:r>
          </w:p>
        </w:tc>
      </w:tr>
      <w:tr w:rsidR="00320263" w:rsidRPr="004E7A3E" w14:paraId="7E1C828C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2FF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9020F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0CAA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FE6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6C924BB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0D92D4C1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7466336"/>
      <w:r w:rsidRPr="00D574A8">
        <w:rPr>
          <w:rFonts w:asciiTheme="minorHAnsi" w:hAnsiTheme="minorHAnsi" w:cs="Arial"/>
          <w:color w:val="0070C0"/>
          <w:sz w:val="28"/>
        </w:rPr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4F8BA2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746633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7D6198C4D0064FEAB62367FAE923A1E4"/>
        </w:placeholder>
      </w:sdtPr>
      <w:sdtEndPr/>
      <w:sdtContent>
        <w:p w14:paraId="6509E299" w14:textId="77777777" w:rsidR="00C53B6B" w:rsidRDefault="009F6B91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document outlines the Cerner/Cloverleaf Radiology orders to downstream systems. This is the normalization document for the Radiology orders out of Cerner</w:t>
          </w:r>
        </w:p>
      </w:sdtContent>
    </w:sdt>
    <w:p w14:paraId="4746FA8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746633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0905B296" w14:textId="5ECC9D55" w:rsidR="009666CA" w:rsidRPr="004E7A3E" w:rsidRDefault="003F3B46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7D6198C4D0064FEAB62367FAE923A1E4"/>
          </w:placeholder>
        </w:sdtPr>
        <w:sdtEndPr/>
        <w:sdtContent>
          <w:r w:rsidR="00245ABE">
            <w:rPr>
              <w:rFonts w:asciiTheme="minorHAnsi" w:hAnsiTheme="minorHAnsi" w:cs="Arial"/>
              <w:i w:val="0"/>
            </w:rPr>
            <w:t xml:space="preserve">This </w:t>
          </w:r>
          <w:proofErr w:type="gramStart"/>
          <w:r w:rsidR="00245ABE">
            <w:rPr>
              <w:rFonts w:asciiTheme="minorHAnsi" w:hAnsiTheme="minorHAnsi" w:cs="Arial"/>
              <w:i w:val="0"/>
            </w:rPr>
            <w:t>is intended</w:t>
          </w:r>
          <w:proofErr w:type="gramEnd"/>
          <w:r w:rsidR="00245ABE">
            <w:rPr>
              <w:rFonts w:asciiTheme="minorHAnsi" w:hAnsiTheme="minorHAnsi" w:cs="Arial"/>
              <w:i w:val="0"/>
            </w:rPr>
            <w:t xml:space="preserve"> to describe the base line of order</w:t>
          </w:r>
          <w:r w:rsidR="00A610AB">
            <w:rPr>
              <w:rFonts w:asciiTheme="minorHAnsi" w:hAnsiTheme="minorHAnsi" w:cs="Arial"/>
              <w:i w:val="0"/>
            </w:rPr>
            <w:t>s</w:t>
          </w:r>
          <w:r w:rsidR="00245ABE">
            <w:rPr>
              <w:rFonts w:asciiTheme="minorHAnsi" w:hAnsiTheme="minorHAnsi" w:cs="Arial"/>
              <w:i w:val="0"/>
            </w:rPr>
            <w:t xml:space="preserve"> </w:t>
          </w:r>
          <w:r w:rsidR="00A610AB">
            <w:rPr>
              <w:rFonts w:asciiTheme="minorHAnsi" w:hAnsiTheme="minorHAnsi" w:cs="Arial"/>
              <w:i w:val="0"/>
            </w:rPr>
            <w:t>coming</w:t>
          </w:r>
          <w:r w:rsidR="00245ABE">
            <w:rPr>
              <w:rFonts w:asciiTheme="minorHAnsi" w:hAnsiTheme="minorHAnsi" w:cs="Arial"/>
              <w:i w:val="0"/>
            </w:rPr>
            <w:t xml:space="preserve"> out of Cerner for </w:t>
          </w:r>
          <w:r w:rsidR="00A610AB">
            <w:rPr>
              <w:rFonts w:asciiTheme="minorHAnsi" w:hAnsiTheme="minorHAnsi" w:cs="Arial"/>
              <w:i w:val="0"/>
            </w:rPr>
            <w:t>R</w:t>
          </w:r>
          <w:r w:rsidR="00245ABE">
            <w:rPr>
              <w:rFonts w:asciiTheme="minorHAnsi" w:hAnsiTheme="minorHAnsi" w:cs="Arial"/>
              <w:i w:val="0"/>
            </w:rPr>
            <w:t>adiology</w:t>
          </w:r>
          <w:r w:rsidR="009666CA">
            <w:rPr>
              <w:rFonts w:asciiTheme="minorHAnsi" w:hAnsiTheme="minorHAnsi" w:cs="Arial"/>
              <w:i w:val="0"/>
            </w:rPr>
            <w:t>.</w:t>
          </w:r>
        </w:sdtContent>
      </w:sdt>
    </w:p>
    <w:p w14:paraId="3AA0D80B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78CF6A3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05DEA07D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74663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8BF83A5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746634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D6198C4D0064FEAB62367FAE923A1E4"/>
        </w:placeholder>
      </w:sdtPr>
      <w:sdtEndPr/>
      <w:sdtContent>
        <w:p w14:paraId="762A3F88" w14:textId="77777777" w:rsidR="009F6B91" w:rsidRDefault="009F6B91" w:rsidP="009F6B91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CPI – Corporate Patient Identifier</w:t>
          </w:r>
        </w:p>
        <w:p w14:paraId="4DD44881" w14:textId="77777777" w:rsidR="008F1EDB" w:rsidRPr="009F6B91" w:rsidRDefault="009F6B91" w:rsidP="009F6B91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581CA3">
            <w:rPr>
              <w:rFonts w:asciiTheme="minorHAnsi" w:hAnsiTheme="minorHAnsi" w:cs="Arial"/>
              <w:color w:val="auto"/>
              <w:sz w:val="22"/>
            </w:rPr>
            <w:t>Soarian EMPI = Enterprise Master Patient Index = CPI</w:t>
          </w:r>
        </w:p>
      </w:sdtContent>
    </w:sdt>
    <w:p w14:paraId="63EE5FB1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746634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D6198C4D0064FEAB62367FAE923A1E4"/>
        </w:placeholder>
      </w:sdtPr>
      <w:sdtEndPr/>
      <w:sdtContent>
        <w:p w14:paraId="4AD9F98B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</w:t>
          </w:r>
          <w:proofErr w:type="gramStart"/>
          <w:r w:rsidR="00383D69">
            <w:rPr>
              <w:rFonts w:asciiTheme="minorHAnsi" w:hAnsiTheme="minorHAnsi" w:cs="Arial"/>
              <w:color w:val="auto"/>
              <w:sz w:val="22"/>
            </w:rPr>
            <w:t xml:space="preserve">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</w:t>
          </w:r>
          <w:proofErr w:type="gramEnd"/>
          <w:r w:rsidR="00383D69">
            <w:rPr>
              <w:rFonts w:asciiTheme="minorHAnsi" w:hAnsiTheme="minorHAnsi" w:cs="Arial"/>
              <w:color w:val="auto"/>
              <w:sz w:val="22"/>
            </w:rPr>
            <w:t xml:space="preserve">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2747271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74663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7D6198C4D0064FEAB62367FAE923A1E4"/>
        </w:placeholder>
      </w:sdtPr>
      <w:sdtEndPr/>
      <w:sdtContent>
        <w:p w14:paraId="6FB32572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6B077EE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AF5C67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36CBA05" w14:textId="77777777" w:rsidR="0068039F" w:rsidRPr="00D574A8" w:rsidRDefault="0068039F" w:rsidP="0068039F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6838004"/>
      <w:bookmarkStart w:id="16" w:name="_Toc17466343"/>
      <w:r>
        <w:rPr>
          <w:rFonts w:asciiTheme="minorHAnsi" w:hAnsiTheme="minorHAnsi" w:cs="Arial"/>
          <w:color w:val="0070C0"/>
          <w:sz w:val="28"/>
        </w:rPr>
        <w:t>2.    Diagram</w:t>
      </w:r>
      <w:bookmarkEnd w:id="15"/>
      <w:bookmarkEnd w:id="16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D2922BD" w14:textId="77777777" w:rsidR="0068039F" w:rsidRPr="004D01FE" w:rsidRDefault="0068039F" w:rsidP="0068039F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701161433"/>
        <w:placeholder>
          <w:docPart w:val="F73C4C901C144FC5A79EF68FC82CBA7B"/>
        </w:placeholder>
      </w:sdtPr>
      <w:sdtEndPr/>
      <w:sdtContent>
        <w:p w14:paraId="5E268D17" w14:textId="77777777" w:rsidR="0068039F" w:rsidRDefault="0068039F" w:rsidP="0068039F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is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</w:p>
      </w:sdtContent>
    </w:sdt>
    <w:p w14:paraId="64DE4EFC" w14:textId="77777777" w:rsidR="004D01FE" w:rsidRPr="004D01FE" w:rsidRDefault="004D01FE" w:rsidP="004D01FE">
      <w:pPr>
        <w:spacing w:line="240" w:lineRule="auto"/>
      </w:pPr>
    </w:p>
    <w:p w14:paraId="03EB0EC5" w14:textId="0DABF85B" w:rsidR="00251535" w:rsidRDefault="001E0E40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noProof/>
          <w:color w:val="auto"/>
          <w:sz w:val="22"/>
        </w:rPr>
        <w:drawing>
          <wp:inline distT="0" distB="0" distL="0" distR="0" wp14:anchorId="19636FA9" wp14:editId="399FA77E">
            <wp:extent cx="6858000" cy="375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Diolog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52B6" w14:textId="77777777" w:rsidR="005212A4" w:rsidRDefault="005212A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048997EF" w14:textId="77777777" w:rsidR="0068039F" w:rsidRPr="00D574A8" w:rsidRDefault="0068039F" w:rsidP="0068039F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7" w:name="_Toc16838005"/>
      <w:bookmarkStart w:id="18" w:name="_Toc439994696"/>
      <w:bookmarkStart w:id="19" w:name="_Toc17466344"/>
      <w:r>
        <w:rPr>
          <w:rFonts w:asciiTheme="minorHAnsi" w:hAnsiTheme="minorHAnsi" w:cs="Arial"/>
          <w:color w:val="0070C0"/>
          <w:sz w:val="28"/>
        </w:rPr>
        <w:t>3.    Core</w:t>
      </w:r>
      <w:r w:rsidRPr="00D574A8">
        <w:rPr>
          <w:rFonts w:asciiTheme="minorHAnsi" w:hAnsiTheme="minorHAnsi" w:cs="Arial"/>
          <w:color w:val="0070C0"/>
          <w:sz w:val="28"/>
        </w:rPr>
        <w:t xml:space="preserve"> Requirements</w:t>
      </w:r>
      <w:bookmarkEnd w:id="17"/>
      <w:bookmarkEnd w:id="19"/>
    </w:p>
    <w:p w14:paraId="2D965855" w14:textId="77777777" w:rsidR="0068039F" w:rsidRPr="00D574A8" w:rsidRDefault="0068039F" w:rsidP="0068039F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39994682"/>
      <w:bookmarkStart w:id="21" w:name="_Toc16838006"/>
      <w:bookmarkStart w:id="22" w:name="_Toc17466345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3.1    Cloverleaf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Functional Requirements</w:t>
      </w:r>
      <w:bookmarkEnd w:id="20"/>
      <w:bookmarkEnd w:id="21"/>
      <w:bookmarkEnd w:id="22"/>
    </w:p>
    <w:sdt>
      <w:sdtPr>
        <w:rPr>
          <w:rFonts w:asciiTheme="minorHAnsi" w:hAnsiTheme="minorHAnsi" w:cs="Arial"/>
          <w:i w:val="0"/>
        </w:rPr>
        <w:id w:val="-963199838"/>
        <w:placeholder>
          <w:docPart w:val="23D2146E6A7C4DF09BB6B723CFAB6D2A"/>
        </w:placeholder>
      </w:sdtPr>
      <w:sdtEndPr/>
      <w:sdtContent>
        <w:p w14:paraId="311FC180" w14:textId="77777777" w:rsidR="0068039F" w:rsidRDefault="0068039F" w:rsidP="0068039F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The message transformation requirements for the components defined in this specification </w:t>
          </w:r>
          <w:proofErr w:type="gramStart"/>
          <w:r>
            <w:rPr>
              <w:rFonts w:asciiTheme="minorHAnsi" w:hAnsiTheme="minorHAnsi" w:cs="Arial"/>
              <w:i w:val="0"/>
            </w:rPr>
            <w:t>should be specified</w:t>
          </w:r>
          <w:proofErr w:type="gramEnd"/>
          <w:r>
            <w:rPr>
              <w:rFonts w:asciiTheme="minorHAnsi" w:hAnsiTheme="minorHAnsi" w:cs="Arial"/>
              <w:i w:val="0"/>
            </w:rPr>
            <w:t xml:space="preserve"> in section 4.2 of this document.</w:t>
          </w:r>
        </w:p>
      </w:sdtContent>
    </w:sdt>
    <w:p w14:paraId="2A4F1D40" w14:textId="77777777" w:rsidR="0068039F" w:rsidRDefault="0068039F" w:rsidP="0068039F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68039F" w:rsidRPr="004E7A3E" w14:paraId="05BE6CFF" w14:textId="77777777" w:rsidTr="00E9583A">
        <w:trPr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821DA3F" w14:textId="77777777" w:rsidR="0068039F" w:rsidRPr="00646219" w:rsidRDefault="0068039F" w:rsidP="00E9583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646219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Cloverleaf</w:t>
            </w:r>
          </w:p>
        </w:tc>
      </w:tr>
      <w:tr w:rsidR="0068039F" w:rsidRPr="004E7A3E" w14:paraId="69592CEE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5681866" w14:textId="77777777" w:rsidR="0068039F" w:rsidRPr="000C0E5D" w:rsidRDefault="0068039F" w:rsidP="00E9583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57CEFE0" w14:textId="77777777" w:rsidR="0068039F" w:rsidRPr="000C0E5D" w:rsidRDefault="0068039F" w:rsidP="00E9583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50B30BB" w14:textId="77777777" w:rsidR="0068039F" w:rsidRPr="000C0E5D" w:rsidRDefault="0068039F" w:rsidP="00E9583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0C0E5D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68039F" w:rsidRPr="004E7A3E" w14:paraId="72EFE6C3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8CBE" w14:textId="77777777" w:rsidR="0068039F" w:rsidRPr="000C0E5D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0C0E5D">
              <w:rPr>
                <w:rFonts w:ascii="Calibri" w:eastAsia="Times New Roman" w:hAnsi="Calibri"/>
                <w:color w:val="000000"/>
                <w:sz w:val="22"/>
              </w:rPr>
              <w:t>FR.20XX.1.0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062E" w14:textId="77777777" w:rsidR="0068039F" w:rsidRPr="004E7A3E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2CC2F" w14:textId="77777777" w:rsidR="0068039F" w:rsidRPr="004E7A3E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6DE6E1B7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4AFD0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9AAD6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B995A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5A36ED19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E2962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670D7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3B296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602CA639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2B24D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EDBC3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18CA0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644EFA87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1B937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B4B05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9E911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6291D3C8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E0694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F2711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AA611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18E6E6A0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6985E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01987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01F8C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68039F" w14:paraId="11E661E3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3468" w14:textId="77777777" w:rsidR="0068039F" w:rsidRPr="00CF2307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96109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C556F" w14:textId="77777777" w:rsidR="0068039F" w:rsidRDefault="0068039F" w:rsidP="00E9583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077CEA8" w14:textId="77777777" w:rsidR="003F3B46" w:rsidRDefault="003F3B46" w:rsidP="00DA4376">
      <w:pPr>
        <w:pStyle w:val="Heading2"/>
        <w:rPr>
          <w:rFonts w:asciiTheme="minorHAnsi" w:hAnsiTheme="minorHAnsi" w:cstheme="minorHAnsi"/>
          <w:i w:val="0"/>
          <w:sz w:val="24"/>
        </w:rPr>
      </w:pPr>
      <w:bookmarkStart w:id="23" w:name="_Toc16838007"/>
    </w:p>
    <w:p w14:paraId="3FEDCA79" w14:textId="520B8EF3" w:rsidR="00AB446F" w:rsidRPr="00DA4376" w:rsidRDefault="00AB446F" w:rsidP="00DA4376">
      <w:pPr>
        <w:pStyle w:val="Heading2"/>
        <w:rPr>
          <w:rFonts w:asciiTheme="minorHAnsi" w:hAnsiTheme="minorHAnsi" w:cstheme="minorHAnsi"/>
          <w:i w:val="0"/>
          <w:sz w:val="24"/>
        </w:rPr>
      </w:pPr>
      <w:bookmarkStart w:id="24" w:name="_Toc17466346"/>
      <w:r w:rsidRPr="00DA4376">
        <w:rPr>
          <w:rFonts w:asciiTheme="minorHAnsi" w:hAnsiTheme="minorHAnsi" w:cstheme="minorHAnsi"/>
          <w:i w:val="0"/>
          <w:sz w:val="24"/>
        </w:rPr>
        <w:t>3.2    Cerner FSI Functional Requirements</w:t>
      </w:r>
      <w:bookmarkEnd w:id="23"/>
      <w:bookmarkEnd w:id="24"/>
    </w:p>
    <w:p w14:paraId="207D484B" w14:textId="77777777" w:rsidR="00AB446F" w:rsidRPr="00AB446F" w:rsidRDefault="00AB446F" w:rsidP="00AB446F">
      <w:pPr>
        <w:spacing w:after="0" w:line="20" w:lineRule="atLeast"/>
        <w:rPr>
          <w:rFonts w:asciiTheme="minorHAnsi" w:eastAsia="Times New Roman" w:hAnsiTheme="minorHAnsi" w:cs="Arial"/>
          <w:color w:val="auto"/>
          <w:sz w:val="22"/>
          <w:szCs w:val="20"/>
        </w:rPr>
      </w:pPr>
    </w:p>
    <w:p w14:paraId="014B31E7" w14:textId="77777777" w:rsidR="00AB446F" w:rsidRPr="00AB446F" w:rsidRDefault="00AB446F" w:rsidP="00AB446F">
      <w:pPr>
        <w:spacing w:after="0" w:line="20" w:lineRule="atLeast"/>
        <w:rPr>
          <w:rFonts w:asciiTheme="minorHAnsi" w:eastAsia="Times New Roman" w:hAnsiTheme="minorHAnsi" w:cs="Arial"/>
          <w:color w:val="auto"/>
          <w:sz w:val="22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890"/>
        <w:gridCol w:w="6030"/>
      </w:tblGrid>
      <w:tr w:rsidR="00AB446F" w:rsidRPr="00AB446F" w14:paraId="167D8665" w14:textId="77777777" w:rsidTr="003F3B46">
        <w:trPr>
          <w:tblHeader/>
          <w:tblCellSpacing w:w="15" w:type="dxa"/>
        </w:trPr>
        <w:tc>
          <w:tcPr>
            <w:tcW w:w="10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CC6176D" w14:textId="77777777" w:rsidR="00AB446F" w:rsidRPr="00AB446F" w:rsidRDefault="00AB446F" w:rsidP="00AB446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AB446F">
              <w:rPr>
                <w:rFonts w:asciiTheme="minorHAnsi" w:eastAsia="Times New Roman" w:hAnsiTheme="minorHAnsi" w:cs="Arial"/>
                <w:b/>
                <w:bCs/>
                <w:color w:val="000000"/>
                <w:sz w:val="32"/>
              </w:rPr>
              <w:t>Cerner FSI</w:t>
            </w:r>
          </w:p>
        </w:tc>
      </w:tr>
      <w:tr w:rsidR="00AB446F" w:rsidRPr="00AB446F" w14:paraId="1833E53C" w14:textId="77777777" w:rsidTr="003F3B46">
        <w:trPr>
          <w:tblHeader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8998ECE" w14:textId="77777777" w:rsidR="00AB446F" w:rsidRPr="00AB446F" w:rsidRDefault="00AB446F" w:rsidP="00AB446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AB446F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60864ED" w14:textId="77777777" w:rsidR="00AB446F" w:rsidRPr="00AB446F" w:rsidRDefault="00AB446F" w:rsidP="00AB446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AB446F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B14CE1B" w14:textId="77777777" w:rsidR="00AB446F" w:rsidRPr="00AB446F" w:rsidRDefault="00AB446F" w:rsidP="00AB446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AB446F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AB446F" w:rsidRPr="00AB446F" w14:paraId="701BD56B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DF95A" w14:textId="694FF682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8.1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C145" w14:textId="61680CDD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Order selection logic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A4A29" w14:textId="3E159999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21C47">
              <w:rPr>
                <w:rFonts w:ascii="Calibri" w:eastAsia="Times New Roman" w:hAnsi="Calibri"/>
                <w:color w:val="auto"/>
                <w:sz w:val="22"/>
              </w:rPr>
              <w:t>This script will suppress Radiology,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MRI</w:t>
            </w:r>
            <w:r w:rsidRPr="00D21C47">
              <w:rPr>
                <w:rFonts w:ascii="Calibri" w:eastAsia="Times New Roman" w:hAnsi="Calibri"/>
                <w:color w:val="auto"/>
                <w:sz w:val="22"/>
              </w:rPr>
              <w:t>radiology</w:t>
            </w:r>
            <w:proofErr w:type="spellEnd"/>
            <w:r w:rsidRPr="00D21C47">
              <w:rPr>
                <w:rFonts w:ascii="Calibri" w:eastAsia="Times New Roman" w:hAnsi="Calibri"/>
                <w:color w:val="auto"/>
                <w:sz w:val="22"/>
              </w:rPr>
              <w:t xml:space="preserve"> message if the action type is one of the following action types ("STATUSCHANGE","MODIFY","COMPLETE") and the contributor system = “IDX”</w:t>
            </w:r>
          </w:p>
        </w:tc>
      </w:tr>
      <w:tr w:rsidR="00AB446F" w:rsidRPr="00AB446F" w14:paraId="796CAD39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7517E" w14:textId="676EC00B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8.2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E5712" w14:textId="000E499F" w:rsidR="00AB446F" w:rsidRP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system Invision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F1099" w14:textId="37F859D6" w:rsidR="00AB446F" w:rsidRP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Invision is Cerner’s main contributor system. This system 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is used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 xml:space="preserve"> across multiple interfaces throughout the organization. So when alias are added to the contributor source, it will 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impact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 xml:space="preserve"> more than just this interface.</w:t>
            </w:r>
          </w:p>
        </w:tc>
      </w:tr>
      <w:tr w:rsidR="00AB446F" w:rsidRPr="00AB446F" w14:paraId="2D839C24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E5645" w14:textId="6AE66395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8.3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08AEE" w14:textId="6CC2A78E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Contributor Source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732AB" w14:textId="77777777" w:rsid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Contributor Source: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Invision </w:t>
            </w:r>
          </w:p>
          <w:p w14:paraId="0D7FBDBD" w14:textId="4A1C2D4F" w:rsid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Organization: </w:t>
            </w:r>
            <w:r w:rsidRPr="00CF7A81">
              <w:rPr>
                <w:rFonts w:ascii="Calibri" w:eastAsia="Times New Roman" w:hAnsi="Calibri"/>
                <w:color w:val="auto"/>
                <w:sz w:val="22"/>
              </w:rPr>
              <w:t>Bay</w:t>
            </w:r>
            <w:r w:rsidR="00DA4376">
              <w:rPr>
                <w:rFonts w:ascii="Calibri" w:eastAsia="Times New Roman" w:hAnsi="Calibri"/>
                <w:color w:val="auto"/>
                <w:sz w:val="22"/>
              </w:rPr>
              <w:t>C</w:t>
            </w:r>
            <w:r w:rsidRPr="00CF7A81">
              <w:rPr>
                <w:rFonts w:ascii="Calibri" w:eastAsia="Times New Roman" w:hAnsi="Calibri"/>
                <w:color w:val="auto"/>
                <w:sz w:val="22"/>
              </w:rPr>
              <w:t>are Health</w:t>
            </w:r>
            <w:r w:rsidR="00DA4376">
              <w:rPr>
                <w:rFonts w:ascii="Calibri" w:eastAsia="Times New Roman" w:hAnsi="Calibri"/>
                <w:color w:val="auto"/>
                <w:sz w:val="22"/>
              </w:rPr>
              <w:t xml:space="preserve"> System</w:t>
            </w:r>
          </w:p>
          <w:p w14:paraId="295E9B96" w14:textId="365A6E0A" w:rsidR="00AB446F" w:rsidRP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Message Format: </w:t>
            </w:r>
            <w:r>
              <w:rPr>
                <w:rFonts w:ascii="Calibri" w:eastAsia="Times New Roman" w:hAnsi="Calibri"/>
                <w:color w:val="auto"/>
                <w:sz w:val="22"/>
              </w:rPr>
              <w:t>HL7 V2.x</w:t>
            </w:r>
          </w:p>
        </w:tc>
      </w:tr>
      <w:tr w:rsidR="00AB446F" w:rsidRPr="00AB446F" w14:paraId="505316AB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9D1F8" w14:textId="47D6D5DC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8.4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61B" w14:textId="08CB1FA2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Outbound Field Processing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63F03" w14:textId="77777777" w:rsidR="00AB446F" w:rsidRPr="00036CD4" w:rsidRDefault="00AB446F" w:rsidP="00AB446F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 w:rsidRPr="00036CD4">
              <w:rPr>
                <w:rFonts w:ascii="Calibri" w:eastAsia="Times New Roman" w:hAnsi="Calibri"/>
                <w:b/>
                <w:color w:val="auto"/>
                <w:sz w:val="22"/>
              </w:rPr>
              <w:t xml:space="preserve">Outbound Field Processing </w:t>
            </w:r>
          </w:p>
          <w:p w14:paraId="3E6C25AA" w14:textId="77777777" w:rsid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MSH.3 Sending Application = HNAM</w:t>
            </w:r>
          </w:p>
          <w:p w14:paraId="55EDC0D9" w14:textId="77777777" w:rsid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MSH.4 Sending Facility = CERNER</w:t>
            </w:r>
          </w:p>
          <w:p w14:paraId="1D0C39B9" w14:textId="77777777" w:rsid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MSH.5 Receiving Application = INVISION</w:t>
            </w:r>
          </w:p>
          <w:p w14:paraId="6FCAC0CB" w14:textId="5C950DA0" w:rsidR="00AB446F" w:rsidRP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MSH.6 Receiving Facility = BAYCARE</w:t>
            </w:r>
          </w:p>
        </w:tc>
      </w:tr>
      <w:tr w:rsidR="00AB446F" w:rsidRPr="00AB446F" w14:paraId="13A7587F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97FC1" w14:textId="4FF863F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Pr="009A14FE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8.5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6DC98" w14:textId="5E2906D2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Outbound Aliasing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87233" w14:textId="77777777" w:rsidR="00AB446F" w:rsidRDefault="00AB446F" w:rsidP="00AB446F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>Outbound aliasing</w:t>
            </w:r>
          </w:p>
          <w:p w14:paraId="45095FA7" w14:textId="5521FBB2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OBX.3 Observation ID  comes from the contributor source LOI</w:t>
            </w:r>
          </w:p>
        </w:tc>
      </w:tr>
      <w:tr w:rsidR="00AB446F" w:rsidRPr="00AB446F" w14:paraId="0C6E5CD7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ACDEA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A5250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4ABC3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446F" w:rsidRPr="00AB446F" w14:paraId="6638CFFF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EC6778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4A2563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902B0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446F" w:rsidRPr="00AB446F" w14:paraId="5D69E369" w14:textId="77777777" w:rsidTr="003F3B46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058B8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85C5E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C4D9A" w14:textId="77777777" w:rsidR="00AB446F" w:rsidRPr="00AB446F" w:rsidRDefault="00AB446F" w:rsidP="00AB446F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9C898A0" w14:textId="77777777" w:rsidR="004D01FE" w:rsidRPr="004D01FE" w:rsidRDefault="004D01FE" w:rsidP="004D01FE">
      <w:pPr>
        <w:spacing w:line="20" w:lineRule="atLeast"/>
      </w:pPr>
    </w:p>
    <w:p w14:paraId="6F93E6CC" w14:textId="3D405405" w:rsidR="0056099A" w:rsidRDefault="0056099A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80A148D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EE4BE31" w14:textId="77777777" w:rsidR="00DA4376" w:rsidRPr="00DA4376" w:rsidRDefault="00DA4376" w:rsidP="00DA4376">
      <w:pPr>
        <w:pStyle w:val="Heading2"/>
        <w:rPr>
          <w:rFonts w:asciiTheme="minorHAnsi" w:hAnsiTheme="minorHAnsi" w:cstheme="minorHAnsi"/>
          <w:i w:val="0"/>
          <w:sz w:val="24"/>
        </w:rPr>
      </w:pPr>
      <w:bookmarkStart w:id="25" w:name="_Toc16838008"/>
      <w:bookmarkStart w:id="26" w:name="_Toc17466347"/>
      <w:r w:rsidRPr="00DA4376">
        <w:rPr>
          <w:rFonts w:asciiTheme="minorHAnsi" w:hAnsiTheme="minorHAnsi" w:cstheme="minorHAnsi"/>
          <w:i w:val="0"/>
          <w:sz w:val="24"/>
        </w:rPr>
        <w:t>3.3    Non-Functional Requirements</w:t>
      </w:r>
      <w:bookmarkEnd w:id="25"/>
      <w:bookmarkEnd w:id="26"/>
    </w:p>
    <w:sdt>
      <w:sdtPr>
        <w:rPr>
          <w:rFonts w:asciiTheme="minorHAnsi" w:hAnsiTheme="minorHAnsi" w:cs="Arial"/>
          <w:color w:val="auto"/>
          <w:sz w:val="22"/>
        </w:rPr>
        <w:id w:val="69244441"/>
        <w:placeholder>
          <w:docPart w:val="7972004D419944DBAFAAC54D586B7139"/>
        </w:placeholder>
      </w:sdtPr>
      <w:sdtEndPr/>
      <w:sdtContent>
        <w:p w14:paraId="38614E58" w14:textId="77777777" w:rsidR="00DA4376" w:rsidRPr="00DA4376" w:rsidRDefault="00DA4376" w:rsidP="00DA4376">
          <w:pPr>
            <w:rPr>
              <w:rFonts w:asciiTheme="minorHAnsi" w:hAnsiTheme="minorHAnsi" w:cs="Arial"/>
              <w:color w:val="auto"/>
              <w:sz w:val="22"/>
            </w:rPr>
          </w:pPr>
          <w:r w:rsidRPr="00DA4376"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non-functional requirements. This would include external table ownership, hours of support, etc.  The below requirements must be evaluated for every project. </w:t>
          </w:r>
        </w:p>
      </w:sdtContent>
    </w:sdt>
    <w:p w14:paraId="08075911" w14:textId="77777777" w:rsidR="00DA4376" w:rsidRPr="00DA4376" w:rsidRDefault="00DA4376" w:rsidP="00DA4376">
      <w:pPr>
        <w:rPr>
          <w:rFonts w:asciiTheme="minorHAnsi" w:hAnsiTheme="minorHAnsi" w:cs="Arial"/>
          <w:color w:val="auto"/>
          <w:sz w:val="2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678"/>
        <w:gridCol w:w="5242"/>
      </w:tblGrid>
      <w:tr w:rsidR="00DA4376" w:rsidRPr="00DA4376" w14:paraId="1ABA187D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CF0A583" w14:textId="77777777" w:rsidR="00DA4376" w:rsidRPr="00DA4376" w:rsidRDefault="00DA4376" w:rsidP="00DA43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DA4376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>Number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70A5F3E" w14:textId="77777777" w:rsidR="00DA4376" w:rsidRPr="00DA4376" w:rsidRDefault="00DA4376" w:rsidP="00DA43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DA4376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Requirement Name    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3F4A065" w14:textId="77777777" w:rsidR="00DA4376" w:rsidRPr="00DA4376" w:rsidRDefault="00DA4376" w:rsidP="00DA43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</w:pPr>
            <w:r w:rsidRPr="00DA4376">
              <w:rPr>
                <w:rFonts w:asciiTheme="minorHAnsi" w:eastAsia="Times New Roman" w:hAnsiTheme="minorHAnsi" w:cs="Arial"/>
                <w:b/>
                <w:bCs/>
                <w:color w:val="000000"/>
                <w:sz w:val="28"/>
              </w:rPr>
              <w:t xml:space="preserve">Description </w:t>
            </w:r>
          </w:p>
        </w:tc>
      </w:tr>
      <w:tr w:rsidR="00DA4376" w:rsidRPr="00DA4376" w14:paraId="02D5C3AE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A260F" w14:textId="2FB2A2AA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DA4376">
              <w:rPr>
                <w:rFonts w:ascii="Calibri" w:eastAsia="Times New Roman" w:hAnsi="Calibri"/>
                <w:color w:val="000000"/>
                <w:sz w:val="22"/>
              </w:rPr>
              <w:t>NFR.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2019.8.1</w:t>
            </w: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058F" w14:textId="2092C254" w:rsidR="00DA4376" w:rsidRPr="00DA4376" w:rsidRDefault="001E0E40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Downstream applications</w:t>
            </w: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1F61" w14:textId="62B7A1AB" w:rsidR="00DA4376" w:rsidRPr="00DA4376" w:rsidRDefault="001E0E40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GE Centricity IDX (RIS),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Orchestrate</w:t>
            </w:r>
          </w:p>
        </w:tc>
      </w:tr>
      <w:tr w:rsidR="00DA4376" w:rsidRPr="00DA4376" w14:paraId="574A587B" w14:textId="77777777" w:rsidTr="00E9583A">
        <w:trPr>
          <w:trHeight w:val="405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08C01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7D922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1C4DF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A4376" w:rsidRPr="00DA4376" w14:paraId="23953F45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14CBC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B146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29042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A4376" w:rsidRPr="00DA4376" w14:paraId="7A2B3D11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90752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A92AF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9F867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A4376" w:rsidRPr="00DA4376" w14:paraId="1ABAEE64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2A81D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852F4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31C20" w14:textId="77777777" w:rsidR="00DA4376" w:rsidRPr="00DA4376" w:rsidRDefault="00DA4376" w:rsidP="00DA437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9DAF49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6FE75B9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D3E5A77" w14:textId="77777777" w:rsidR="00805EC2" w:rsidRDefault="00805EC2" w:rsidP="00805EC2"/>
    <w:p w14:paraId="4C216304" w14:textId="77777777" w:rsidR="00856E7C" w:rsidRDefault="00856E7C" w:rsidP="00805EC2"/>
    <w:p w14:paraId="37E07DD9" w14:textId="77777777" w:rsidR="00856E7C" w:rsidRDefault="00856E7C" w:rsidP="00805EC2"/>
    <w:p w14:paraId="3A48CF2A" w14:textId="77777777" w:rsidR="009F64CD" w:rsidRDefault="009F64CD" w:rsidP="00805EC2"/>
    <w:p w14:paraId="1640563A" w14:textId="77777777" w:rsidR="009F64CD" w:rsidRDefault="009F64CD" w:rsidP="00805EC2"/>
    <w:p w14:paraId="3D38ABFD" w14:textId="77777777" w:rsidR="00583E59" w:rsidRDefault="00583E59" w:rsidP="00805EC2"/>
    <w:p w14:paraId="422AD63D" w14:textId="77777777" w:rsidR="009F64CD" w:rsidRDefault="009F64CD" w:rsidP="00805EC2"/>
    <w:p w14:paraId="0069A706" w14:textId="77777777" w:rsidR="009F64CD" w:rsidRDefault="009F64CD" w:rsidP="00805EC2"/>
    <w:p w14:paraId="703941E1" w14:textId="77777777" w:rsidR="009F64CD" w:rsidRDefault="009F64CD" w:rsidP="00805EC2"/>
    <w:p w14:paraId="5FA1577D" w14:textId="7B10F4FC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17466348"/>
      <w:r>
        <w:rPr>
          <w:rFonts w:asciiTheme="minorHAnsi" w:hAnsiTheme="minorHAnsi" w:cs="Arial"/>
          <w:i w:val="0"/>
          <w:color w:val="0070C0"/>
          <w:sz w:val="24"/>
          <w:szCs w:val="24"/>
        </w:rPr>
        <w:t>3.</w:t>
      </w:r>
      <w:r w:rsidR="00DA4376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7"/>
    </w:p>
    <w:p w14:paraId="4BA63D4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</w:t>
      </w:r>
      <w:proofErr w:type="gramStart"/>
      <w:r w:rsidR="00DA5A76">
        <w:rPr>
          <w:rFonts w:asciiTheme="minorHAnsi" w:hAnsiTheme="minorHAnsi"/>
          <w:color w:val="auto"/>
          <w:sz w:val="22"/>
        </w:rPr>
        <w:t>includes</w:t>
      </w:r>
      <w:r w:rsidR="009871D8">
        <w:rPr>
          <w:rFonts w:asciiTheme="minorHAnsi" w:hAnsiTheme="minorHAnsi"/>
          <w:color w:val="auto"/>
          <w:sz w:val="22"/>
        </w:rPr>
        <w:t>:</w:t>
      </w:r>
      <w:proofErr w:type="gramEnd"/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38A026B" w14:textId="77777777" w:rsidR="00856E7C" w:rsidRDefault="00856E7C" w:rsidP="00805EC2"/>
    <w:p w14:paraId="208BA81A" w14:textId="77777777" w:rsidR="009F64CD" w:rsidRDefault="009F64CD" w:rsidP="00805EC2"/>
    <w:p w14:paraId="7D4EC50E" w14:textId="77777777" w:rsidR="00DA4376" w:rsidRPr="00DA4376" w:rsidRDefault="00DA4376" w:rsidP="00DA4376">
      <w:pPr>
        <w:pStyle w:val="Heading3"/>
        <w:rPr>
          <w:rFonts w:asciiTheme="minorHAnsi" w:hAnsiTheme="minorHAnsi" w:cstheme="minorHAnsi"/>
          <w:b w:val="0"/>
        </w:rPr>
      </w:pPr>
      <w:bookmarkStart w:id="28" w:name="_Toc16838010"/>
      <w:bookmarkStart w:id="29" w:name="_Toc17466349"/>
      <w:r w:rsidRPr="00DA4376">
        <w:rPr>
          <w:rFonts w:asciiTheme="minorHAnsi" w:hAnsiTheme="minorHAnsi" w:cstheme="minorHAnsi"/>
          <w:b w:val="0"/>
        </w:rPr>
        <w:t>3.4.1   Protocol From or to Vendor</w:t>
      </w:r>
      <w:bookmarkEnd w:id="28"/>
      <w:bookmarkEnd w:id="29"/>
      <w:r w:rsidRPr="00DA4376">
        <w:rPr>
          <w:rFonts w:asciiTheme="minorHAnsi" w:hAnsiTheme="minorHAnsi" w:cstheme="minorHAnsi"/>
          <w:b w:val="0"/>
        </w:rPr>
        <w:t xml:space="preserve">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DA4376" w:rsidRPr="00DA4376" w14:paraId="2F4F73C7" w14:textId="77777777" w:rsidTr="00E9583A">
        <w:tc>
          <w:tcPr>
            <w:tcW w:w="3258" w:type="dxa"/>
            <w:vAlign w:val="center"/>
          </w:tcPr>
          <w:p w14:paraId="51EA9934" w14:textId="77777777" w:rsidR="00DA4376" w:rsidRPr="00DA4376" w:rsidRDefault="00DA4376" w:rsidP="00DA4376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DA4376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FTP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004481E" w14:textId="77777777" w:rsidR="00DA4376" w:rsidRPr="00DA4376" w:rsidRDefault="00DA4376" w:rsidP="00DA4376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DA4376">
                  <w:rPr>
                    <w:rFonts w:ascii="Segoe UI Symbol" w:eastAsia="Times New Roman" w:hAnsi="Segoe UI Symbol" w:cs="Segoe UI Symbol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DA4376" w:rsidRPr="00DA4376" w14:paraId="1C833437" w14:textId="77777777" w:rsidTr="00E9583A">
        <w:tc>
          <w:tcPr>
            <w:tcW w:w="3258" w:type="dxa"/>
            <w:vAlign w:val="center"/>
          </w:tcPr>
          <w:p w14:paraId="16195AB5" w14:textId="77777777" w:rsidR="00DA4376" w:rsidRPr="00DA4376" w:rsidRDefault="00DA4376" w:rsidP="00DA4376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DA4376"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5B99B2F" w14:textId="1C3E1CDC" w:rsidR="00DA4376" w:rsidRPr="00DA4376" w:rsidRDefault="004A1BE6" w:rsidP="00DA4376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DA4376" w:rsidRPr="00DA4376" w14:paraId="345B500F" w14:textId="77777777" w:rsidTr="00E9583A">
        <w:tc>
          <w:tcPr>
            <w:tcW w:w="3258" w:type="dxa"/>
            <w:vAlign w:val="center"/>
          </w:tcPr>
          <w:p w14:paraId="7076E929" w14:textId="77777777" w:rsidR="00DA4376" w:rsidRPr="00DA4376" w:rsidRDefault="00DA4376" w:rsidP="00DA4376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DA4376"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CDBB92A" w14:textId="77777777" w:rsidR="00DA4376" w:rsidRPr="00DA4376" w:rsidRDefault="00DA4376" w:rsidP="00DA4376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DA4376">
                  <w:rPr>
                    <w:rFonts w:ascii="Segoe UI Symbol" w:eastAsia="Times New Roman" w:hAnsi="Segoe UI Symbol" w:cs="Segoe UI Symbol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DA4376" w:rsidRPr="00DA4376" w14:paraId="6F028AEA" w14:textId="77777777" w:rsidTr="00E9583A">
        <w:tc>
          <w:tcPr>
            <w:tcW w:w="3258" w:type="dxa"/>
            <w:vAlign w:val="center"/>
          </w:tcPr>
          <w:p w14:paraId="2E1B1416" w14:textId="77777777" w:rsidR="00DA4376" w:rsidRPr="00DA4376" w:rsidRDefault="00DA4376" w:rsidP="00DA4376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DA4376"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82344FD8789468BBE4944A424088709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FDE5227" w14:textId="77777777" w:rsidR="00DA4376" w:rsidRPr="00DA4376" w:rsidRDefault="00DA4376" w:rsidP="00DA4376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DA4376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06BE4305" w14:textId="77777777" w:rsidR="009F64CD" w:rsidRPr="0085436E" w:rsidRDefault="009F64CD" w:rsidP="009871D8"/>
    <w:p w14:paraId="19F5A6C1" w14:textId="77777777" w:rsidR="00DA4376" w:rsidRPr="00DA4376" w:rsidRDefault="00DA4376" w:rsidP="00DA4376">
      <w:pPr>
        <w:pStyle w:val="Heading3"/>
        <w:rPr>
          <w:rFonts w:asciiTheme="minorHAnsi" w:hAnsiTheme="minorHAnsi" w:cstheme="minorHAnsi"/>
          <w:b w:val="0"/>
        </w:rPr>
      </w:pPr>
      <w:bookmarkStart w:id="30" w:name="_Toc16838011"/>
      <w:bookmarkStart w:id="31" w:name="_Toc17466350"/>
      <w:r w:rsidRPr="00DA4376">
        <w:rPr>
          <w:rFonts w:asciiTheme="minorHAnsi" w:hAnsiTheme="minorHAnsi" w:cstheme="minorHAnsi"/>
          <w:b w:val="0"/>
        </w:rPr>
        <w:t>3.4.2   FSI Comm Server Names</w:t>
      </w:r>
      <w:bookmarkEnd w:id="30"/>
      <w:bookmarkEnd w:id="31"/>
    </w:p>
    <w:tbl>
      <w:tblPr>
        <w:tblStyle w:val="TableGrid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7599"/>
      </w:tblGrid>
      <w:tr w:rsidR="00DA4376" w:rsidRPr="00DA4376" w14:paraId="0E51A27F" w14:textId="77777777" w:rsidTr="00E9583A">
        <w:tc>
          <w:tcPr>
            <w:tcW w:w="3201" w:type="dxa"/>
            <w:vAlign w:val="center"/>
          </w:tcPr>
          <w:p w14:paraId="000B02CC" w14:textId="77777777" w:rsidR="00DA4376" w:rsidRPr="00DA4376" w:rsidRDefault="00DA4376" w:rsidP="00DA4376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 w:rsidRPr="00DA4376">
              <w:rPr>
                <w:rFonts w:asciiTheme="minorHAnsi" w:eastAsia="Times New Roman" w:hAnsiTheme="minorHAnsi" w:cs="Arial"/>
                <w:color w:val="auto"/>
                <w:sz w:val="22"/>
              </w:rPr>
              <w:t>Names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5F20D203A03647C4AADF5615B322E99D"/>
            </w:placeholder>
          </w:sdtPr>
          <w:sdtEndPr/>
          <w:sdtContent>
            <w:tc>
              <w:tcPr>
                <w:tcW w:w="7599" w:type="dxa"/>
              </w:tcPr>
              <w:p w14:paraId="417706EE" w14:textId="1FF58DF3" w:rsidR="00DA4376" w:rsidRPr="00DA4376" w:rsidRDefault="004A1BE6" w:rsidP="004A1BE6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ORM_RADIOLOGY_OUT</w:t>
                </w:r>
              </w:p>
            </w:tc>
          </w:sdtContent>
        </w:sdt>
      </w:tr>
    </w:tbl>
    <w:p w14:paraId="4C1DD1A2" w14:textId="77777777" w:rsidR="009F64CD" w:rsidRPr="0085436E" w:rsidRDefault="009F64CD" w:rsidP="00805EC2"/>
    <w:p w14:paraId="2F00243F" w14:textId="77777777" w:rsidR="00A12775" w:rsidRPr="0085436E" w:rsidRDefault="00A12775" w:rsidP="009871D8"/>
    <w:p w14:paraId="337B4A0C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2" w:name="_Toc367260181"/>
      <w:bookmarkStart w:id="33" w:name="_Toc1746635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32"/>
      <w:bookmarkEnd w:id="33"/>
    </w:p>
    <w:p w14:paraId="1BD47AF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4" w:name="_Toc1746635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4"/>
    </w:p>
    <w:p w14:paraId="417D1517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69EED44" w14:textId="77777777" w:rsidR="00856E7C" w:rsidRPr="00856E7C" w:rsidRDefault="00856E7C" w:rsidP="00856E7C"/>
    <w:p w14:paraId="4A0148B5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5" w:name="_Toc17466353"/>
      <w:r w:rsidRPr="00172896">
        <w:rPr>
          <w:b w:val="0"/>
          <w:sz w:val="24"/>
          <w:szCs w:val="24"/>
        </w:rPr>
        <w:t>4.1.1     Segments</w:t>
      </w:r>
      <w:bookmarkEnd w:id="35"/>
    </w:p>
    <w:p w14:paraId="2E4F1D19" w14:textId="77777777" w:rsidR="00D341A4" w:rsidRPr="00856E7C" w:rsidRDefault="00D341A4" w:rsidP="00D341A4">
      <w:r>
        <w:t>The segments utilized for this interface are:</w:t>
      </w:r>
    </w:p>
    <w:p w14:paraId="2C1C1DA7" w14:textId="77777777" w:rsidR="00D341A4" w:rsidRDefault="00D341A4" w:rsidP="00D341A4">
      <w:pPr>
        <w:pStyle w:val="NoSpacing"/>
        <w:ind w:firstLine="720"/>
      </w:pPr>
      <w:r>
        <w:t xml:space="preserve">MSH </w:t>
      </w:r>
    </w:p>
    <w:p w14:paraId="4DAA53C7" w14:textId="77777777" w:rsidR="00D341A4" w:rsidRDefault="00D341A4" w:rsidP="00D341A4">
      <w:pPr>
        <w:pStyle w:val="NoSpacing"/>
        <w:ind w:firstLine="720"/>
      </w:pPr>
      <w:r>
        <w:t>[{NTE}]</w:t>
      </w:r>
    </w:p>
    <w:p w14:paraId="1A5CD768" w14:textId="77777777" w:rsidR="00D341A4" w:rsidRDefault="00D341A4" w:rsidP="00D341A4">
      <w:pPr>
        <w:pStyle w:val="NoSpacing"/>
        <w:ind w:firstLine="720"/>
      </w:pPr>
      <w:r>
        <w:t>PID</w:t>
      </w:r>
    </w:p>
    <w:p w14:paraId="76C069A6" w14:textId="77777777" w:rsidR="00D341A4" w:rsidRDefault="00D341A4" w:rsidP="00D341A4">
      <w:pPr>
        <w:pStyle w:val="NoSpacing"/>
        <w:ind w:firstLine="720"/>
      </w:pPr>
      <w:r>
        <w:t>[PD1]</w:t>
      </w:r>
    </w:p>
    <w:p w14:paraId="4EA20056" w14:textId="77777777" w:rsidR="00D341A4" w:rsidRDefault="00D341A4" w:rsidP="00D341A4">
      <w:pPr>
        <w:pStyle w:val="NoSpacing"/>
        <w:ind w:firstLine="720"/>
      </w:pPr>
      <w:r>
        <w:t>[{NTE}]</w:t>
      </w:r>
    </w:p>
    <w:p w14:paraId="37F3C6F9" w14:textId="77777777" w:rsidR="00D341A4" w:rsidRDefault="00D341A4" w:rsidP="00D341A4">
      <w:pPr>
        <w:pStyle w:val="NoSpacing"/>
        <w:ind w:firstLine="720"/>
      </w:pPr>
      <w:r>
        <w:t>PV1</w:t>
      </w:r>
    </w:p>
    <w:p w14:paraId="1E250F3B" w14:textId="77777777" w:rsidR="00D341A4" w:rsidRDefault="00D341A4" w:rsidP="00D341A4">
      <w:pPr>
        <w:pStyle w:val="NoSpacing"/>
        <w:ind w:firstLine="720"/>
      </w:pPr>
      <w:r>
        <w:t>[PV2]</w:t>
      </w:r>
    </w:p>
    <w:p w14:paraId="0EC61CEF" w14:textId="77777777" w:rsidR="00D341A4" w:rsidRDefault="00D341A4" w:rsidP="00D341A4">
      <w:pPr>
        <w:pStyle w:val="NoSpacing"/>
        <w:ind w:firstLine="720"/>
      </w:pPr>
      <w:r>
        <w:t xml:space="preserve"> [{ </w:t>
      </w:r>
    </w:p>
    <w:p w14:paraId="6150AFC6" w14:textId="77777777" w:rsidR="00D341A4" w:rsidRDefault="00D341A4" w:rsidP="00D341A4">
      <w:pPr>
        <w:pStyle w:val="NoSpacing"/>
        <w:ind w:firstLine="720"/>
      </w:pPr>
      <w:r>
        <w:t xml:space="preserve">IN1 </w:t>
      </w:r>
    </w:p>
    <w:p w14:paraId="6F742C8C" w14:textId="77777777" w:rsidR="00D341A4" w:rsidRDefault="00D341A4" w:rsidP="00D341A4">
      <w:pPr>
        <w:pStyle w:val="NoSpacing"/>
        <w:ind w:firstLine="720"/>
      </w:pPr>
      <w:r>
        <w:t>[IN2]</w:t>
      </w:r>
    </w:p>
    <w:p w14:paraId="56DDED18" w14:textId="77777777" w:rsidR="00D341A4" w:rsidRDefault="00D341A4" w:rsidP="00D341A4">
      <w:pPr>
        <w:pStyle w:val="NoSpacing"/>
        <w:ind w:firstLine="720"/>
      </w:pPr>
      <w:r>
        <w:t>[IN3]</w:t>
      </w:r>
    </w:p>
    <w:p w14:paraId="1ADDA3D6" w14:textId="77777777" w:rsidR="00D341A4" w:rsidRDefault="00D341A4" w:rsidP="00D341A4">
      <w:pPr>
        <w:pStyle w:val="NoSpacing"/>
        <w:ind w:firstLine="720"/>
      </w:pPr>
      <w:r>
        <w:t>[GT1]</w:t>
      </w:r>
    </w:p>
    <w:p w14:paraId="43E314B8" w14:textId="77777777" w:rsidR="00D341A4" w:rsidRDefault="00D341A4" w:rsidP="00D341A4">
      <w:pPr>
        <w:pStyle w:val="NoSpacing"/>
        <w:ind w:firstLine="720"/>
      </w:pPr>
      <w:r>
        <w:t>[{AL1}}</w:t>
      </w:r>
    </w:p>
    <w:p w14:paraId="799EB7B9" w14:textId="77777777" w:rsidR="00D341A4" w:rsidRDefault="00D341A4" w:rsidP="00D341A4">
      <w:pPr>
        <w:pStyle w:val="NoSpacing"/>
        <w:ind w:firstLine="720"/>
      </w:pPr>
      <w:r>
        <w:t>ORC</w:t>
      </w:r>
    </w:p>
    <w:p w14:paraId="58FB2F17" w14:textId="77777777" w:rsidR="00D341A4" w:rsidRDefault="00D341A4" w:rsidP="00D341A4">
      <w:pPr>
        <w:pStyle w:val="NoSpacing"/>
        <w:ind w:firstLine="720"/>
      </w:pPr>
      <w:r>
        <w:t>OBR</w:t>
      </w:r>
    </w:p>
    <w:p w14:paraId="374A5B00" w14:textId="77777777" w:rsidR="00D341A4" w:rsidRDefault="00D341A4" w:rsidP="00D341A4">
      <w:pPr>
        <w:pStyle w:val="NoSpacing"/>
        <w:ind w:firstLine="720"/>
      </w:pPr>
      <w:r>
        <w:t>[{NTE}]</w:t>
      </w:r>
    </w:p>
    <w:p w14:paraId="3A91DA14" w14:textId="77777777" w:rsidR="00D341A4" w:rsidRDefault="00D341A4" w:rsidP="00D341A4">
      <w:pPr>
        <w:pStyle w:val="NoSpacing"/>
        <w:ind w:firstLine="720"/>
      </w:pPr>
      <w:r>
        <w:t>[{DG1}]</w:t>
      </w:r>
    </w:p>
    <w:p w14:paraId="08680B42" w14:textId="77777777" w:rsidR="00D341A4" w:rsidRDefault="00D341A4" w:rsidP="00D341A4">
      <w:pPr>
        <w:pStyle w:val="NoSpacing"/>
        <w:ind w:firstLine="720"/>
      </w:pPr>
      <w:r>
        <w:t>[OBX]</w:t>
      </w:r>
    </w:p>
    <w:p w14:paraId="1A849C39" w14:textId="77777777" w:rsidR="00D341A4" w:rsidRDefault="00D341A4" w:rsidP="00D341A4">
      <w:pPr>
        <w:pStyle w:val="NoSpacing"/>
        <w:ind w:firstLine="720"/>
      </w:pPr>
      <w:r>
        <w:t>[{NTE}]</w:t>
      </w:r>
    </w:p>
    <w:p w14:paraId="6C6A07DA" w14:textId="77777777" w:rsidR="00D341A4" w:rsidRDefault="00D341A4" w:rsidP="00D341A4">
      <w:pPr>
        <w:pStyle w:val="NoSpacing"/>
        <w:ind w:firstLine="720"/>
      </w:pPr>
    </w:p>
    <w:p w14:paraId="3ABC2B89" w14:textId="77777777" w:rsidR="00D341A4" w:rsidRPr="00AE346A" w:rsidRDefault="00D341A4" w:rsidP="00D341A4">
      <w:pPr>
        <w:pStyle w:val="NoSpacing"/>
        <w:ind w:firstLine="720"/>
      </w:pPr>
      <w:r>
        <w:t>}]</w:t>
      </w:r>
    </w:p>
    <w:p w14:paraId="5FDEEBA1" w14:textId="77777777" w:rsidR="00D341A4" w:rsidRDefault="00D341A4" w:rsidP="00D341A4">
      <w:pPr>
        <w:spacing w:after="0"/>
      </w:pPr>
    </w:p>
    <w:p w14:paraId="0602568F" w14:textId="77777777" w:rsidR="00D341A4" w:rsidRDefault="00D341A4" w:rsidP="00D341A4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2BF61FA" w14:textId="77777777" w:rsidR="00D341A4" w:rsidRDefault="00D341A4" w:rsidP="00D341A4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31E65E0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03702BD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3970E7A0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3B72AC3C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NTE – Patient ID segment</w:t>
      </w:r>
    </w:p>
    <w:p w14:paraId="39463BBC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566E6F24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5AA9BBB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D25451A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Start of optional, repeatable group</w:t>
      </w:r>
    </w:p>
    <w:p w14:paraId="79D8CD0F" w14:textId="77777777" w:rsidR="00D341A4" w:rsidRDefault="00D341A4" w:rsidP="00D341A4">
      <w:pPr>
        <w:spacing w:after="0"/>
        <w:ind w:firstLine="720"/>
        <w:rPr>
          <w:i/>
        </w:rPr>
      </w:pPr>
      <w:r>
        <w:rPr>
          <w:i/>
        </w:rPr>
        <w:t>}] – End of optional, repeatable group</w:t>
      </w:r>
    </w:p>
    <w:p w14:paraId="0D3FB7C1" w14:textId="77777777" w:rsidR="00164F02" w:rsidRPr="00164F02" w:rsidRDefault="00164F02" w:rsidP="00164F02">
      <w:pPr>
        <w:spacing w:after="0"/>
        <w:rPr>
          <w:i/>
        </w:rPr>
      </w:pPr>
    </w:p>
    <w:p w14:paraId="607931F7" w14:textId="77777777" w:rsidR="00164F02" w:rsidRPr="00856E7C" w:rsidRDefault="00164F02" w:rsidP="00856E7C">
      <w:r>
        <w:tab/>
      </w:r>
    </w:p>
    <w:p w14:paraId="247EBC2E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6" w:name="_Toc367260182"/>
      <w:bookmarkStart w:id="37" w:name="_Toc17466354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6"/>
      <w:r w:rsidR="00856E7C" w:rsidRPr="00172896">
        <w:rPr>
          <w:b w:val="0"/>
          <w:sz w:val="24"/>
          <w:szCs w:val="24"/>
        </w:rPr>
        <w:t>Event Types</w:t>
      </w:r>
      <w:bookmarkEnd w:id="37"/>
    </w:p>
    <w:p w14:paraId="2D05F65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D341A4" w:rsidRPr="00FB14A7" w14:paraId="4344019B" w14:textId="77777777" w:rsidTr="00D1697F">
        <w:tc>
          <w:tcPr>
            <w:tcW w:w="1475" w:type="dxa"/>
            <w:shd w:val="clear" w:color="auto" w:fill="00B0F0"/>
          </w:tcPr>
          <w:p w14:paraId="58C777D0" w14:textId="77777777" w:rsidR="00D341A4" w:rsidRPr="0073057F" w:rsidRDefault="00D341A4" w:rsidP="00D1697F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774C4019" w14:textId="77777777" w:rsidR="00D341A4" w:rsidRPr="0073057F" w:rsidRDefault="00D341A4" w:rsidP="00D1697F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D341A4" w:rsidRPr="00FB14A7" w14:paraId="5DE7CA17" w14:textId="77777777" w:rsidTr="00D1697F">
        <w:tc>
          <w:tcPr>
            <w:tcW w:w="1475" w:type="dxa"/>
          </w:tcPr>
          <w:p w14:paraId="22FE8156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ORM^O01</w:t>
            </w:r>
          </w:p>
        </w:tc>
        <w:tc>
          <w:tcPr>
            <w:tcW w:w="2562" w:type="dxa"/>
          </w:tcPr>
          <w:p w14:paraId="18B4748B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Order</w:t>
            </w:r>
          </w:p>
        </w:tc>
      </w:tr>
      <w:tr w:rsidR="00D341A4" w:rsidRPr="00FB14A7" w14:paraId="421F10FA" w14:textId="77777777" w:rsidTr="00D1697F">
        <w:tc>
          <w:tcPr>
            <w:tcW w:w="1475" w:type="dxa"/>
          </w:tcPr>
          <w:p w14:paraId="2040CD24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ORR^O01</w:t>
            </w:r>
          </w:p>
        </w:tc>
        <w:tc>
          <w:tcPr>
            <w:tcW w:w="2562" w:type="dxa"/>
          </w:tcPr>
          <w:p w14:paraId="710AB06C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Order update</w:t>
            </w:r>
          </w:p>
        </w:tc>
      </w:tr>
      <w:tr w:rsidR="00D341A4" w:rsidRPr="00FB14A7" w14:paraId="7AACB56F" w14:textId="77777777" w:rsidTr="00D1697F">
        <w:tc>
          <w:tcPr>
            <w:tcW w:w="1475" w:type="dxa"/>
          </w:tcPr>
          <w:p w14:paraId="3CDB1678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3BF9D6A8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</w:p>
        </w:tc>
      </w:tr>
      <w:tr w:rsidR="00D341A4" w:rsidRPr="00FB14A7" w14:paraId="45BFC230" w14:textId="77777777" w:rsidTr="00D1697F">
        <w:tc>
          <w:tcPr>
            <w:tcW w:w="1475" w:type="dxa"/>
          </w:tcPr>
          <w:p w14:paraId="4EB94B53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358B8D7D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</w:p>
        </w:tc>
      </w:tr>
      <w:tr w:rsidR="00D341A4" w:rsidRPr="00FB14A7" w14:paraId="77CFD234" w14:textId="77777777" w:rsidTr="00D1697F">
        <w:tc>
          <w:tcPr>
            <w:tcW w:w="1475" w:type="dxa"/>
          </w:tcPr>
          <w:p w14:paraId="688973BE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</w:p>
        </w:tc>
        <w:tc>
          <w:tcPr>
            <w:tcW w:w="2562" w:type="dxa"/>
          </w:tcPr>
          <w:p w14:paraId="7C2A24B9" w14:textId="77777777" w:rsidR="00D341A4" w:rsidRPr="00FB14A7" w:rsidRDefault="00D341A4" w:rsidP="00D1697F">
            <w:pPr>
              <w:rPr>
                <w:rFonts w:asciiTheme="minorHAnsi" w:hAnsiTheme="minorHAnsi" w:cs="Arial"/>
              </w:rPr>
            </w:pPr>
          </w:p>
        </w:tc>
      </w:tr>
    </w:tbl>
    <w:p w14:paraId="7ABFFE9C" w14:textId="77777777" w:rsidR="00805EC2" w:rsidRDefault="00805EC2" w:rsidP="00805EC2">
      <w:pPr>
        <w:rPr>
          <w:rFonts w:asciiTheme="minorHAnsi" w:hAnsiTheme="minorHAnsi" w:cs="Arial"/>
        </w:rPr>
      </w:pPr>
    </w:p>
    <w:p w14:paraId="157343B1" w14:textId="77777777" w:rsidR="00DA4376" w:rsidRPr="00DA4376" w:rsidRDefault="00DA4376" w:rsidP="00DA4376">
      <w:pPr>
        <w:pStyle w:val="Heading3"/>
        <w:rPr>
          <w:b w:val="0"/>
          <w:sz w:val="24"/>
        </w:rPr>
      </w:pPr>
      <w:bookmarkStart w:id="38" w:name="_Toc16838016"/>
      <w:bookmarkStart w:id="39" w:name="_Toc17466355"/>
      <w:r w:rsidRPr="00DA4376">
        <w:rPr>
          <w:b w:val="0"/>
          <w:sz w:val="24"/>
        </w:rPr>
        <w:t>4.1</w:t>
      </w:r>
      <w:r w:rsidRPr="00DA4376">
        <w:rPr>
          <w:b w:val="0"/>
          <w:i/>
          <w:sz w:val="24"/>
        </w:rPr>
        <w:t>.</w:t>
      </w:r>
      <w:r w:rsidRPr="00DA4376">
        <w:rPr>
          <w:b w:val="0"/>
          <w:sz w:val="24"/>
        </w:rPr>
        <w:t>3   Cloverleaf Configuration Files</w:t>
      </w:r>
      <w:bookmarkEnd w:id="38"/>
      <w:bookmarkEnd w:id="39"/>
    </w:p>
    <w:sdt>
      <w:sdtPr>
        <w:rPr>
          <w:rFonts w:asciiTheme="minorHAnsi" w:hAnsiTheme="minorHAnsi"/>
          <w:sz w:val="22"/>
        </w:rPr>
        <w:id w:val="969093869"/>
        <w:placeholder>
          <w:docPart w:val="B9601936F4FB44879B1D715D72EE9F08"/>
        </w:placeholder>
      </w:sdtPr>
      <w:sdtEndPr/>
      <w:sdtContent>
        <w:p w14:paraId="01F899C6" w14:textId="77777777" w:rsidR="00DA4376" w:rsidRPr="00DA4376" w:rsidRDefault="00DA4376" w:rsidP="00DA4376">
          <w:r w:rsidRPr="00DA4376">
            <w:rPr>
              <w:rFonts w:asciiTheme="minorHAnsi" w:hAnsiTheme="minorHAnsi"/>
              <w:sz w:val="22"/>
            </w:rPr>
            <w:t>For each interface specified in Section 2 of this document, identify the Cloverleaf Configuration Files:  Variants, TCL Scripts, Xlates, etc.</w:t>
          </w:r>
        </w:p>
      </w:sdtContent>
    </w:sdt>
    <w:p w14:paraId="392FE472" w14:textId="77777777" w:rsidR="00DA4376" w:rsidRPr="00DA4376" w:rsidRDefault="00DA4376" w:rsidP="00DA4376">
      <w:pPr>
        <w:rPr>
          <w:rFonts w:asciiTheme="minorHAnsi" w:hAnsiTheme="minorHAnsi" w:cs="Arial"/>
        </w:rPr>
      </w:pPr>
    </w:p>
    <w:p w14:paraId="7D5BC700" w14:textId="77777777" w:rsidR="00DA4376" w:rsidRPr="00DA4376" w:rsidRDefault="00DA4376" w:rsidP="00DA4376">
      <w:pPr>
        <w:pStyle w:val="Heading3"/>
        <w:rPr>
          <w:b w:val="0"/>
          <w:sz w:val="24"/>
        </w:rPr>
      </w:pPr>
      <w:bookmarkStart w:id="40" w:name="_Toc16838017"/>
      <w:bookmarkStart w:id="41" w:name="_Toc17466356"/>
      <w:r w:rsidRPr="00DA4376">
        <w:rPr>
          <w:b w:val="0"/>
          <w:sz w:val="24"/>
        </w:rPr>
        <w:t>4.1.4   Cloverleaf Site Location</w:t>
      </w:r>
      <w:bookmarkEnd w:id="40"/>
      <w:bookmarkEnd w:id="41"/>
    </w:p>
    <w:sdt>
      <w:sdtPr>
        <w:rPr>
          <w:rFonts w:asciiTheme="minorHAnsi" w:hAnsiTheme="minorHAnsi"/>
          <w:sz w:val="22"/>
        </w:rPr>
        <w:id w:val="1742128504"/>
        <w:placeholder>
          <w:docPart w:val="B9601936F4FB44879B1D715D72EE9F08"/>
        </w:placeholder>
      </w:sdtPr>
      <w:sdtEndPr/>
      <w:sdtContent>
        <w:p w14:paraId="44EE36D2" w14:textId="77777777" w:rsidR="00DA4376" w:rsidRPr="00DA4376" w:rsidRDefault="00DA4376" w:rsidP="00DA4376">
          <w:pPr>
            <w:rPr>
              <w:rFonts w:asciiTheme="minorHAnsi" w:hAnsiTheme="minorHAnsi" w:cs="Arial"/>
            </w:rPr>
          </w:pPr>
          <w:r w:rsidRPr="00DA4376">
            <w:rPr>
              <w:rFonts w:asciiTheme="minorHAnsi" w:hAnsiTheme="minorHAnsi"/>
              <w:sz w:val="22"/>
            </w:rPr>
            <w:t>Cloverleaf site locations for interfaces.</w:t>
          </w:r>
        </w:p>
      </w:sdtContent>
    </w:sdt>
    <w:p w14:paraId="01B9FED1" w14:textId="77777777" w:rsidR="00DA4376" w:rsidRPr="00DA4376" w:rsidRDefault="00DA4376" w:rsidP="00DA4376">
      <w:pPr>
        <w:rPr>
          <w:rFonts w:asciiTheme="minorHAnsi" w:hAnsiTheme="minorHAnsi" w:cs="Arial"/>
        </w:rPr>
      </w:pPr>
    </w:p>
    <w:p w14:paraId="57715A50" w14:textId="77777777" w:rsidR="00DA4376" w:rsidRPr="00DA4376" w:rsidRDefault="00DA4376" w:rsidP="00DA4376">
      <w:pPr>
        <w:pStyle w:val="Heading3"/>
        <w:rPr>
          <w:b w:val="0"/>
          <w:sz w:val="24"/>
        </w:rPr>
      </w:pPr>
      <w:bookmarkStart w:id="42" w:name="_Toc16838018"/>
      <w:bookmarkStart w:id="43" w:name="_Toc17466357"/>
      <w:r w:rsidRPr="00DA4376">
        <w:rPr>
          <w:b w:val="0"/>
          <w:sz w:val="24"/>
        </w:rPr>
        <w:t>4.1.5   Cerner FSI Impacted Scripts</w:t>
      </w:r>
      <w:bookmarkEnd w:id="42"/>
      <w:bookmarkEnd w:id="43"/>
    </w:p>
    <w:p w14:paraId="32A2865C" w14:textId="64FD94AE" w:rsidR="00DA4376" w:rsidRPr="00DA4376" w:rsidRDefault="004A1BE6" w:rsidP="00DA4376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None </w:t>
      </w:r>
    </w:p>
    <w:p w14:paraId="3297B244" w14:textId="77777777" w:rsidR="003A6F3A" w:rsidRDefault="003A6F3A" w:rsidP="00805EC2">
      <w:pPr>
        <w:rPr>
          <w:rFonts w:asciiTheme="minorHAnsi" w:hAnsiTheme="minorHAnsi" w:cs="Arial"/>
        </w:rPr>
      </w:pPr>
    </w:p>
    <w:p w14:paraId="009E9D78" w14:textId="77777777" w:rsidR="003563CB" w:rsidRDefault="003563CB" w:rsidP="00805EC2">
      <w:pPr>
        <w:rPr>
          <w:rFonts w:asciiTheme="minorHAnsi" w:hAnsiTheme="minorHAnsi" w:cs="Arial"/>
        </w:rPr>
      </w:pPr>
    </w:p>
    <w:p w14:paraId="600BB200" w14:textId="77777777" w:rsidR="003563CB" w:rsidRDefault="003563CB" w:rsidP="00805EC2">
      <w:pPr>
        <w:rPr>
          <w:rFonts w:asciiTheme="minorHAnsi" w:hAnsiTheme="minorHAnsi" w:cs="Arial"/>
        </w:rPr>
      </w:pPr>
    </w:p>
    <w:p w14:paraId="3BB886B0" w14:textId="2B8BE49E" w:rsidR="00856E7C" w:rsidRDefault="00856E7C" w:rsidP="00856E7C">
      <w:pPr>
        <w:pStyle w:val="Heading2"/>
        <w:rPr>
          <w:rFonts w:asciiTheme="minorHAnsi" w:hAnsiTheme="minorHAnsi" w:cstheme="minorHAnsi"/>
          <w:i w:val="0"/>
          <w:color w:val="0070C0"/>
          <w:sz w:val="24"/>
        </w:rPr>
      </w:pPr>
      <w:bookmarkStart w:id="44" w:name="_Toc370205141"/>
      <w:bookmarkStart w:id="45" w:name="_Toc17466358"/>
      <w:r w:rsidRPr="00DA4376">
        <w:rPr>
          <w:rFonts w:asciiTheme="minorHAnsi" w:hAnsiTheme="minorHAnsi" w:cstheme="minorHAnsi"/>
          <w:i w:val="0"/>
          <w:color w:val="0070C0"/>
          <w:sz w:val="24"/>
        </w:rPr>
        <w:t>4.2    Data Transformation Requirements</w:t>
      </w:r>
      <w:bookmarkEnd w:id="44"/>
      <w:bookmarkEnd w:id="45"/>
    </w:p>
    <w:p w14:paraId="30CE3A58" w14:textId="77777777" w:rsidR="00DA4376" w:rsidRPr="00DA4376" w:rsidRDefault="00DA4376" w:rsidP="00DA4376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9"/>
        <w:gridCol w:w="837"/>
        <w:gridCol w:w="1133"/>
        <w:gridCol w:w="91"/>
        <w:gridCol w:w="630"/>
        <w:gridCol w:w="900"/>
        <w:gridCol w:w="1079"/>
        <w:gridCol w:w="4130"/>
      </w:tblGrid>
      <w:tr w:rsidR="00CD4E2C" w:rsidRPr="009A14FE" w14:paraId="053A8C32" w14:textId="77777777" w:rsidTr="00CD4E2C">
        <w:trPr>
          <w:trHeight w:val="630"/>
          <w:tblHeader/>
        </w:trPr>
        <w:tc>
          <w:tcPr>
            <w:tcW w:w="922" w:type="pct"/>
            <w:gridSpan w:val="2"/>
            <w:shd w:val="clear" w:color="auto" w:fill="00B0F0"/>
            <w:hideMark/>
          </w:tcPr>
          <w:p w14:paraId="3113E754" w14:textId="77777777" w:rsidR="00CD4E2C" w:rsidRPr="009A14FE" w:rsidRDefault="00CD4E2C" w:rsidP="00D169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388" w:type="pct"/>
            <w:shd w:val="clear" w:color="auto" w:fill="00B0F0"/>
            <w:hideMark/>
          </w:tcPr>
          <w:p w14:paraId="639E4FBD" w14:textId="77777777" w:rsidR="00CD4E2C" w:rsidRPr="009A14FE" w:rsidRDefault="00CD4E2C" w:rsidP="00D1697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25" w:type="pct"/>
            <w:shd w:val="clear" w:color="auto" w:fill="00B0F0"/>
            <w:hideMark/>
          </w:tcPr>
          <w:p w14:paraId="4B65F7C7" w14:textId="77777777" w:rsidR="00CD4E2C" w:rsidRPr="009A14FE" w:rsidRDefault="00CD4E2C" w:rsidP="00D1697F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34" w:type="pct"/>
            <w:gridSpan w:val="2"/>
            <w:shd w:val="clear" w:color="auto" w:fill="00B0F0"/>
            <w:hideMark/>
          </w:tcPr>
          <w:p w14:paraId="21DF5946" w14:textId="77777777" w:rsidR="00CD4E2C" w:rsidRPr="009A14FE" w:rsidRDefault="00CD4E2C" w:rsidP="00D169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7" w:type="pct"/>
            <w:shd w:val="clear" w:color="auto" w:fill="00B0F0"/>
            <w:hideMark/>
          </w:tcPr>
          <w:p w14:paraId="10708CF4" w14:textId="77777777" w:rsidR="00CD4E2C" w:rsidRPr="009A14FE" w:rsidRDefault="00CD4E2C" w:rsidP="00D169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500" w:type="pct"/>
            <w:shd w:val="clear" w:color="auto" w:fill="00B0F0"/>
          </w:tcPr>
          <w:p w14:paraId="48DC1ACC" w14:textId="77777777" w:rsidR="00CD4E2C" w:rsidRPr="009A14FE" w:rsidRDefault="00CD4E2C" w:rsidP="00D169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App</w:t>
            </w:r>
          </w:p>
        </w:tc>
        <w:tc>
          <w:tcPr>
            <w:tcW w:w="1914" w:type="pct"/>
            <w:shd w:val="clear" w:color="auto" w:fill="00B0F0"/>
            <w:hideMark/>
          </w:tcPr>
          <w:p w14:paraId="3EFCD9C1" w14:textId="77777777" w:rsidR="00CD4E2C" w:rsidRPr="009A14FE" w:rsidRDefault="00CD4E2C" w:rsidP="00D1697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9A14F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Notes</w:t>
            </w:r>
          </w:p>
        </w:tc>
      </w:tr>
      <w:tr w:rsidR="00CD4E2C" w:rsidRPr="00FB14A7" w14:paraId="55FB41B4" w14:textId="77777777" w:rsidTr="00CD4E2C">
        <w:trPr>
          <w:trHeight w:val="321"/>
        </w:trPr>
        <w:tc>
          <w:tcPr>
            <w:tcW w:w="918" w:type="pct"/>
            <w:shd w:val="clear" w:color="auto" w:fill="auto"/>
          </w:tcPr>
          <w:p w14:paraId="32210DCA" w14:textId="77777777" w:rsidR="00CD4E2C" w:rsidRPr="007242E4" w:rsidRDefault="00CD4E2C" w:rsidP="00D1697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Segment Header</w:t>
            </w:r>
          </w:p>
        </w:tc>
        <w:tc>
          <w:tcPr>
            <w:tcW w:w="392" w:type="pct"/>
            <w:gridSpan w:val="2"/>
            <w:shd w:val="clear" w:color="auto" w:fill="auto"/>
            <w:vAlign w:val="bottom"/>
          </w:tcPr>
          <w:p w14:paraId="391ADDFE" w14:textId="77777777" w:rsidR="00CD4E2C" w:rsidRPr="007242E4" w:rsidRDefault="00CD4E2C" w:rsidP="00D169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567" w:type="pct"/>
            <w:gridSpan w:val="2"/>
            <w:shd w:val="clear" w:color="auto" w:fill="auto"/>
          </w:tcPr>
          <w:p w14:paraId="56C32A6B" w14:textId="77777777" w:rsidR="00CD4E2C" w:rsidRPr="007242E4" w:rsidRDefault="00CD4E2C" w:rsidP="00D169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92" w:type="pct"/>
            <w:shd w:val="clear" w:color="auto" w:fill="auto"/>
          </w:tcPr>
          <w:p w14:paraId="183F4036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17" w:type="pct"/>
            <w:shd w:val="clear" w:color="auto" w:fill="auto"/>
          </w:tcPr>
          <w:p w14:paraId="4D8F1C53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500" w:type="pct"/>
          </w:tcPr>
          <w:p w14:paraId="063E8BA6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FSI</w:t>
            </w:r>
          </w:p>
        </w:tc>
        <w:tc>
          <w:tcPr>
            <w:tcW w:w="1914" w:type="pct"/>
            <w:shd w:val="clear" w:color="auto" w:fill="auto"/>
          </w:tcPr>
          <w:p w14:paraId="28801D92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CD4E2C" w:rsidRPr="00FB14A7" w14:paraId="1EA1E533" w14:textId="77777777" w:rsidTr="00CD4E2C">
        <w:trPr>
          <w:trHeight w:val="321"/>
        </w:trPr>
        <w:tc>
          <w:tcPr>
            <w:tcW w:w="918" w:type="pct"/>
            <w:shd w:val="clear" w:color="auto" w:fill="auto"/>
          </w:tcPr>
          <w:p w14:paraId="2314842A" w14:textId="77777777" w:rsidR="00CD4E2C" w:rsidRDefault="00CD4E2C" w:rsidP="00D1697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Sending Application </w:t>
            </w:r>
          </w:p>
        </w:tc>
        <w:tc>
          <w:tcPr>
            <w:tcW w:w="392" w:type="pct"/>
            <w:gridSpan w:val="2"/>
            <w:shd w:val="clear" w:color="auto" w:fill="auto"/>
            <w:vAlign w:val="bottom"/>
          </w:tcPr>
          <w:p w14:paraId="651EF6B4" w14:textId="77777777" w:rsidR="00CD4E2C" w:rsidRDefault="00CD4E2C" w:rsidP="00D169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MSH.3</w:t>
            </w:r>
          </w:p>
        </w:tc>
        <w:tc>
          <w:tcPr>
            <w:tcW w:w="567" w:type="pct"/>
            <w:gridSpan w:val="2"/>
            <w:shd w:val="clear" w:color="auto" w:fill="auto"/>
          </w:tcPr>
          <w:p w14:paraId="6FEB411D" w14:textId="77777777" w:rsidR="00CD4E2C" w:rsidRDefault="00CD4E2C" w:rsidP="00D169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92" w:type="pct"/>
            <w:shd w:val="clear" w:color="auto" w:fill="auto"/>
          </w:tcPr>
          <w:p w14:paraId="2F2DDAB1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17" w:type="pct"/>
            <w:shd w:val="clear" w:color="auto" w:fill="auto"/>
          </w:tcPr>
          <w:p w14:paraId="0D2B742C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0" w:type="pct"/>
          </w:tcPr>
          <w:p w14:paraId="5714747B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FSI</w:t>
            </w:r>
          </w:p>
        </w:tc>
        <w:tc>
          <w:tcPr>
            <w:tcW w:w="1914" w:type="pct"/>
            <w:shd w:val="clear" w:color="auto" w:fill="auto"/>
          </w:tcPr>
          <w:p w14:paraId="46C56AE0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HNAM</w:t>
            </w:r>
          </w:p>
        </w:tc>
      </w:tr>
      <w:tr w:rsidR="00CD4E2C" w:rsidRPr="00FB14A7" w14:paraId="3298B98A" w14:textId="77777777" w:rsidTr="00CD4E2C">
        <w:trPr>
          <w:trHeight w:val="521"/>
        </w:trPr>
        <w:tc>
          <w:tcPr>
            <w:tcW w:w="918" w:type="pct"/>
            <w:shd w:val="clear" w:color="auto" w:fill="auto"/>
          </w:tcPr>
          <w:p w14:paraId="43E2967E" w14:textId="77777777" w:rsidR="00CD4E2C" w:rsidRPr="007242E4" w:rsidRDefault="00CD4E2C" w:rsidP="00D1697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392" w:type="pct"/>
            <w:gridSpan w:val="2"/>
            <w:shd w:val="clear" w:color="auto" w:fill="auto"/>
            <w:vAlign w:val="bottom"/>
          </w:tcPr>
          <w:p w14:paraId="66B425C1" w14:textId="77777777" w:rsidR="00CD4E2C" w:rsidRPr="007242E4" w:rsidRDefault="00CD4E2C" w:rsidP="00D169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567" w:type="pct"/>
            <w:gridSpan w:val="2"/>
            <w:shd w:val="clear" w:color="auto" w:fill="auto"/>
          </w:tcPr>
          <w:p w14:paraId="28194FFB" w14:textId="77777777" w:rsidR="00CD4E2C" w:rsidRPr="007242E4" w:rsidRDefault="00CD4E2C" w:rsidP="00D169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92" w:type="pct"/>
            <w:shd w:val="clear" w:color="auto" w:fill="auto"/>
          </w:tcPr>
          <w:p w14:paraId="6E1E151D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17" w:type="pct"/>
            <w:shd w:val="clear" w:color="auto" w:fill="auto"/>
          </w:tcPr>
          <w:p w14:paraId="131CFDF0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500" w:type="pct"/>
          </w:tcPr>
          <w:p w14:paraId="5A46922A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FSI</w:t>
            </w:r>
          </w:p>
        </w:tc>
        <w:tc>
          <w:tcPr>
            <w:tcW w:w="1914" w:type="pct"/>
            <w:shd w:val="clear" w:color="auto" w:fill="auto"/>
          </w:tcPr>
          <w:p w14:paraId="60623504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CERNER</w:t>
            </w:r>
          </w:p>
        </w:tc>
      </w:tr>
      <w:tr w:rsidR="00CD4E2C" w:rsidRPr="00FB14A7" w14:paraId="11EEF42E" w14:textId="77777777" w:rsidTr="00CD4E2C">
        <w:trPr>
          <w:trHeight w:val="503"/>
        </w:trPr>
        <w:tc>
          <w:tcPr>
            <w:tcW w:w="918" w:type="pct"/>
            <w:shd w:val="clear" w:color="auto" w:fill="auto"/>
          </w:tcPr>
          <w:p w14:paraId="2812A9DE" w14:textId="77777777" w:rsidR="00CD4E2C" w:rsidRPr="007242E4" w:rsidRDefault="00CD4E2C" w:rsidP="00D1697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392" w:type="pct"/>
            <w:gridSpan w:val="2"/>
            <w:shd w:val="clear" w:color="auto" w:fill="auto"/>
            <w:vAlign w:val="bottom"/>
          </w:tcPr>
          <w:p w14:paraId="6F0B6F1B" w14:textId="77777777" w:rsidR="00CD4E2C" w:rsidRPr="007242E4" w:rsidRDefault="00CD4E2C" w:rsidP="00D169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567" w:type="pct"/>
            <w:gridSpan w:val="2"/>
            <w:shd w:val="clear" w:color="auto" w:fill="auto"/>
          </w:tcPr>
          <w:p w14:paraId="24B24743" w14:textId="77777777" w:rsidR="00CD4E2C" w:rsidRPr="007242E4" w:rsidRDefault="00CD4E2C" w:rsidP="00D169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92" w:type="pct"/>
            <w:shd w:val="clear" w:color="auto" w:fill="auto"/>
          </w:tcPr>
          <w:p w14:paraId="666490E8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17" w:type="pct"/>
            <w:shd w:val="clear" w:color="auto" w:fill="auto"/>
          </w:tcPr>
          <w:p w14:paraId="3B17FDA2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0" w:type="pct"/>
          </w:tcPr>
          <w:p w14:paraId="2269F22A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FSI</w:t>
            </w:r>
          </w:p>
        </w:tc>
        <w:tc>
          <w:tcPr>
            <w:tcW w:w="1914" w:type="pct"/>
            <w:shd w:val="clear" w:color="auto" w:fill="auto"/>
          </w:tcPr>
          <w:p w14:paraId="557C0594" w14:textId="77777777" w:rsidR="00CD4E2C" w:rsidRPr="007242E4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INVISION</w:t>
            </w:r>
          </w:p>
        </w:tc>
      </w:tr>
      <w:tr w:rsidR="00CD4E2C" w:rsidRPr="00FB14A7" w14:paraId="54711B81" w14:textId="77777777" w:rsidTr="00CD4E2C">
        <w:trPr>
          <w:trHeight w:val="323"/>
        </w:trPr>
        <w:tc>
          <w:tcPr>
            <w:tcW w:w="918" w:type="pct"/>
            <w:shd w:val="clear" w:color="auto" w:fill="auto"/>
          </w:tcPr>
          <w:p w14:paraId="171A5464" w14:textId="77777777" w:rsidR="00CD4E2C" w:rsidRDefault="00CD4E2C" w:rsidP="00D1697F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Facility</w:t>
            </w:r>
          </w:p>
        </w:tc>
        <w:tc>
          <w:tcPr>
            <w:tcW w:w="392" w:type="pct"/>
            <w:gridSpan w:val="2"/>
            <w:shd w:val="clear" w:color="auto" w:fill="auto"/>
            <w:vAlign w:val="bottom"/>
          </w:tcPr>
          <w:p w14:paraId="68244556" w14:textId="77777777" w:rsidR="00CD4E2C" w:rsidRDefault="00CD4E2C" w:rsidP="00D1697F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567" w:type="pct"/>
            <w:gridSpan w:val="2"/>
            <w:shd w:val="clear" w:color="auto" w:fill="auto"/>
          </w:tcPr>
          <w:p w14:paraId="5284D93F" w14:textId="77777777" w:rsidR="00CD4E2C" w:rsidRDefault="00CD4E2C" w:rsidP="00D1697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92" w:type="pct"/>
            <w:shd w:val="clear" w:color="auto" w:fill="auto"/>
          </w:tcPr>
          <w:p w14:paraId="4D8F1A08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17" w:type="pct"/>
            <w:shd w:val="clear" w:color="auto" w:fill="auto"/>
          </w:tcPr>
          <w:p w14:paraId="05E67E13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500" w:type="pct"/>
          </w:tcPr>
          <w:p w14:paraId="767F5838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FSI</w:t>
            </w:r>
          </w:p>
        </w:tc>
        <w:tc>
          <w:tcPr>
            <w:tcW w:w="1914" w:type="pct"/>
            <w:shd w:val="clear" w:color="auto" w:fill="auto"/>
          </w:tcPr>
          <w:p w14:paraId="0E685AD3" w14:textId="77777777" w:rsidR="00CD4E2C" w:rsidRDefault="00CD4E2C" w:rsidP="00D1697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BAYCARE</w:t>
            </w:r>
          </w:p>
        </w:tc>
      </w:tr>
    </w:tbl>
    <w:p w14:paraId="12390F50" w14:textId="77777777" w:rsidR="00D341A4" w:rsidRPr="00D341A4" w:rsidRDefault="00D341A4" w:rsidP="00D341A4"/>
    <w:p w14:paraId="320D35AC" w14:textId="77777777" w:rsidR="009871D8" w:rsidRDefault="009871D8" w:rsidP="00F01E3D"/>
    <w:p w14:paraId="3FD0D782" w14:textId="77777777" w:rsidR="009871D8" w:rsidRDefault="009871D8" w:rsidP="00F01E3D"/>
    <w:p w14:paraId="49E86FC4" w14:textId="77777777" w:rsidR="009871D8" w:rsidRDefault="009871D8" w:rsidP="00F01E3D"/>
    <w:p w14:paraId="75148E5D" w14:textId="77777777" w:rsidR="005E05C9" w:rsidRDefault="005E05C9" w:rsidP="00F01E3D"/>
    <w:p w14:paraId="30A66FA9" w14:textId="77777777" w:rsidR="00CD4E2C" w:rsidRDefault="00CD4E2C" w:rsidP="00F01E3D"/>
    <w:p w14:paraId="7C167331" w14:textId="77777777" w:rsidR="00CD4E2C" w:rsidRDefault="00CD4E2C" w:rsidP="00F01E3D"/>
    <w:p w14:paraId="044E25FA" w14:textId="77777777" w:rsidR="00CD4E2C" w:rsidRDefault="00CD4E2C" w:rsidP="00F01E3D"/>
    <w:p w14:paraId="45138F02" w14:textId="77777777" w:rsidR="00CD4E2C" w:rsidRDefault="00CD4E2C" w:rsidP="00F01E3D"/>
    <w:p w14:paraId="2B5943EB" w14:textId="77777777" w:rsidR="00DA4376" w:rsidRPr="00DA4376" w:rsidRDefault="00DA4376" w:rsidP="00DA4376">
      <w:pPr>
        <w:pStyle w:val="Heading2"/>
        <w:rPr>
          <w:rFonts w:asciiTheme="minorHAnsi" w:hAnsiTheme="minorHAnsi" w:cstheme="minorHAnsi"/>
          <w:i w:val="0"/>
        </w:rPr>
      </w:pPr>
      <w:bookmarkStart w:id="46" w:name="_Toc16838020"/>
      <w:bookmarkStart w:id="47" w:name="_Toc17466359"/>
      <w:r w:rsidRPr="00DA4376">
        <w:rPr>
          <w:rFonts w:asciiTheme="minorHAnsi" w:hAnsiTheme="minorHAnsi" w:cstheme="minorHAnsi"/>
          <w:i w:val="0"/>
        </w:rPr>
        <w:t>4.3    Sample Message</w:t>
      </w:r>
      <w:bookmarkEnd w:id="46"/>
      <w:bookmarkEnd w:id="47"/>
    </w:p>
    <w:p w14:paraId="1A8F6451" w14:textId="77777777" w:rsidR="00DA4376" w:rsidRPr="00DA4376" w:rsidRDefault="00DA4376" w:rsidP="00DA4376"/>
    <w:p w14:paraId="0A083805" w14:textId="77777777" w:rsidR="00DA4376" w:rsidRPr="00803168" w:rsidRDefault="00DA4376" w:rsidP="00803168">
      <w:pPr>
        <w:pStyle w:val="Heading3"/>
        <w:rPr>
          <w:b w:val="0"/>
          <w:sz w:val="24"/>
        </w:rPr>
      </w:pPr>
      <w:bookmarkStart w:id="48" w:name="_Toc16838021"/>
      <w:bookmarkStart w:id="49" w:name="_Toc17466360"/>
      <w:r w:rsidRPr="00803168">
        <w:rPr>
          <w:b w:val="0"/>
          <w:sz w:val="24"/>
        </w:rPr>
        <w:t>4.3.1   Inbound to Cloverleaf</w:t>
      </w:r>
      <w:bookmarkEnd w:id="48"/>
      <w:bookmarkEnd w:id="49"/>
    </w:p>
    <w:p w14:paraId="6A820C61" w14:textId="77777777" w:rsidR="008078EB" w:rsidRDefault="008078EB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355D0D06" w14:textId="62296E87" w:rsidR="00C15BEA" w:rsidRDefault="00951218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MSH|^~\&amp;|HNAM|CERNER|INVISION|BAYCARE|20190819132036||ORM^O01|Q5536912012T7529942156||2.3||||||8859/1</w:t>
      </w:r>
    </w:p>
    <w:p w14:paraId="271545FA" w14:textId="77777777" w:rsidR="00C15BEA" w:rsidRDefault="00951218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PID|1|7000111667^^^BayCare MRN^MRN^SOARIAN|7000111667^^^BayCare MRN^MRN^SOARIAN~810016316^^^BayCare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CMRN^Community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Medical Record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Number^SOARIAN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||TEST^ERIN^^^^^Current||19890421|F||W|2542 WYNNEWOOD DR^^CLEARWATER^FL^33763^^Home||||ENG|M||6000145172^^^BayCare FIN^FIN NBR^SOARIAN|||||||0</w:t>
      </w:r>
    </w:p>
    <w:p w14:paraId="03EE7E32" w14:textId="77777777" w:rsidR="00C15BEA" w:rsidRDefault="00951218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PV1|1|O|PHTFL^^^SFB^^Ambulatory(s</w:t>
      </w:r>
      <w:proofErr w:type="gram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)^</w:t>
      </w:r>
      <w:proofErr w:type="gram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SFB||||MS011536^Phsmha^Pliiljx^I^Cs^^^^BayCare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Number|||PHT||||RP|||MS011536^Phsmha^Pliiljx^I^Cs^^^^BayCare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Number|OP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|||||||||||||||||||||SFB||Active|||20190813114500</w:t>
      </w:r>
    </w:p>
    <w:p w14:paraId="3EEC9300" w14:textId="77777777" w:rsidR="00C15BEA" w:rsidRDefault="00951218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PV2|||^pt|||||||0||||||||||||CONFID|^^589747</w:t>
      </w: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ORC|NW|18847684409^HNAM_ORDERID|||20||||20190819132008|^Mhifaq^Ywjdh^^^^^^^Personnel||MS003997^Jxla^Xjwhdw^^^^^^BayCare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Number|||20190819132032|||Written^Written/Paper/Fax|^Mhifaq^Ywjdh^^^^^^^Personnel</w:t>
      </w:r>
    </w:p>
    <w:p w14:paraId="1E0F0FBB" w14:textId="77777777" w:rsidR="00C15BEA" w:rsidRDefault="00951218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OBR|1|18847684409^HNAM_ORDERID||ADULT^2D Echo Complete||||||||||||MS003997^Jxla^Xjwhdw^^^^^^BayCare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Dr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Number||||||20190819132032||CARDIO|||1^^0^20190819132000^^Routine|||WH</w:t>
      </w:r>
    </w:p>
    <w:p w14:paraId="0869E714" w14:textId="77777777" w:rsidR="00C15BEA" w:rsidRDefault="00951218" w:rsidP="00C15BEA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OBX|1|ST|Reason </w:t>
      </w:r>
      <w:proofErr w:type="gram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For</w:t>
      </w:r>
      <w:proofErr w:type="gram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Exam^Reason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 For Exam||test</w:t>
      </w:r>
    </w:p>
    <w:p w14:paraId="761DD174" w14:textId="3CCC65CB" w:rsidR="005E05C9" w:rsidRPr="00C15BEA" w:rsidRDefault="00951218" w:rsidP="00C15BEA">
      <w:pPr>
        <w:spacing w:after="12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C15BEA">
        <w:rPr>
          <w:rFonts w:asciiTheme="minorHAnsi" w:hAnsiTheme="minorHAnsi" w:cstheme="minorHAnsi"/>
          <w:color w:val="333333"/>
          <w:szCs w:val="20"/>
        </w:rPr>
        <w:br/>
      </w:r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 xml:space="preserve">OBX|2|ST|Physician/Group Reading </w:t>
      </w:r>
      <w:proofErr w:type="spellStart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Study^Physician</w:t>
      </w:r>
      <w:proofErr w:type="spellEnd"/>
      <w:r w:rsidRPr="00C15BEA">
        <w:rPr>
          <w:rFonts w:asciiTheme="minorHAnsi" w:hAnsiTheme="minorHAnsi" w:cstheme="minorHAnsi"/>
          <w:color w:val="333333"/>
          <w:szCs w:val="20"/>
          <w:shd w:val="clear" w:color="auto" w:fill="FFFFFF"/>
        </w:rPr>
        <w:t>/Group Reading Study||test</w:t>
      </w:r>
    </w:p>
    <w:p w14:paraId="3B89FD7B" w14:textId="77777777" w:rsidR="00803168" w:rsidRPr="00D34813" w:rsidRDefault="00803168" w:rsidP="00803168">
      <w:pPr>
        <w:pStyle w:val="Heading3"/>
        <w:rPr>
          <w:b w:val="0"/>
          <w:sz w:val="24"/>
          <w:szCs w:val="24"/>
        </w:rPr>
      </w:pPr>
      <w:bookmarkStart w:id="50" w:name="_Toc16838022"/>
      <w:bookmarkStart w:id="51" w:name="_Toc17466361"/>
      <w:r w:rsidRPr="00172896">
        <w:rPr>
          <w:b w:val="0"/>
          <w:sz w:val="24"/>
          <w:szCs w:val="24"/>
        </w:rPr>
        <w:t>4</w:t>
      </w:r>
      <w:r w:rsidRPr="00D34813">
        <w:rPr>
          <w:b w:val="0"/>
          <w:sz w:val="24"/>
          <w:szCs w:val="24"/>
        </w:rPr>
        <w:t>.3.</w:t>
      </w:r>
      <w:r>
        <w:rPr>
          <w:b w:val="0"/>
          <w:sz w:val="24"/>
          <w:szCs w:val="24"/>
        </w:rPr>
        <w:t>2   Outbound from Cloverleaf</w:t>
      </w:r>
      <w:bookmarkEnd w:id="50"/>
      <w:bookmarkEnd w:id="51"/>
    </w:p>
    <w:p w14:paraId="7B46B063" w14:textId="422DCB69" w:rsidR="00C15BEA" w:rsidRPr="00C15BEA" w:rsidRDefault="00FE578B" w:rsidP="00FE578B">
      <w:pPr>
        <w:spacing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FE578B">
        <w:rPr>
          <w:rFonts w:asciiTheme="minorHAnsi" w:hAnsiTheme="minorHAnsi" w:cstheme="minorHAnsi"/>
          <w:color w:val="333333"/>
          <w:szCs w:val="20"/>
          <w:shd w:val="clear" w:color="auto" w:fill="FFFFFF"/>
        </w:rPr>
        <w:t>MSH|^~\&amp;|HNAM|BCSFB|BCSFB|BAYCARE|20190819132036||ORM^O01|Q5536912012T7529942156|P|2.3|9|||||8859/1</w:t>
      </w:r>
    </w:p>
    <w:p w14:paraId="56E0563C" w14:textId="77777777" w:rsidR="00C15BEA" w:rsidRDefault="00FE578B" w:rsidP="00C15BEA">
      <w:pPr>
        <w:spacing w:before="120"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FE578B">
        <w:rPr>
          <w:rFonts w:asciiTheme="minorHAnsi" w:hAnsiTheme="minorHAnsi" w:cstheme="minorHAnsi"/>
          <w:color w:val="333333"/>
          <w:szCs w:val="20"/>
          <w:shd w:val="clear" w:color="auto" w:fill="FFFFFF"/>
        </w:rPr>
        <w:t>PID||810016316|7000111667^^^^^BCSFB||TEST^ERIN||19890421|F||||||||||6000145172</w:t>
      </w:r>
    </w:p>
    <w:p w14:paraId="78ECC9B6" w14:textId="77777777" w:rsidR="00C15BEA" w:rsidRDefault="00FE578B" w:rsidP="00C15BEA">
      <w:pPr>
        <w:spacing w:before="120"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FE578B">
        <w:rPr>
          <w:rFonts w:asciiTheme="minorHAnsi" w:hAnsiTheme="minorHAnsi" w:cstheme="minorHAnsi"/>
          <w:color w:val="333333"/>
          <w:szCs w:val="20"/>
          <w:shd w:val="clear" w:color="auto" w:fill="FFFFFF"/>
        </w:rPr>
        <w:t>PV1||O|^PHTFL||||MS011536^Phsmha^Pliiljx^I||||||||||||||||||||||||||||||||BCSFB|||||20190813114500</w:t>
      </w:r>
    </w:p>
    <w:p w14:paraId="35AA450E" w14:textId="77777777" w:rsidR="00C15BEA" w:rsidRDefault="00FE578B" w:rsidP="00C15BEA">
      <w:pPr>
        <w:spacing w:before="120"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FE578B">
        <w:rPr>
          <w:rFonts w:asciiTheme="minorHAnsi" w:hAnsiTheme="minorHAnsi" w:cstheme="minorHAnsi"/>
          <w:color w:val="333333"/>
          <w:szCs w:val="20"/>
        </w:rPr>
        <w:br/>
      </w:r>
      <w:r w:rsidRPr="00FE578B">
        <w:rPr>
          <w:rFonts w:asciiTheme="minorHAnsi" w:hAnsiTheme="minorHAnsi" w:cstheme="minorHAnsi"/>
          <w:color w:val="333333"/>
          <w:szCs w:val="20"/>
          <w:shd w:val="clear" w:color="auto" w:fill="FFFFFF"/>
        </w:rPr>
        <w:t>ORC|NW|18847684409|||IX||||20190819132008|HISUSER||MS003997^Jxla^Xjwhdw|||20190819132032|||Written^Written/Paper/Fax|^Mhifaq^Ywjdh^^^^^^^Personnel</w:t>
      </w:r>
    </w:p>
    <w:p w14:paraId="70F953EA" w14:textId="1795556E" w:rsidR="009871D8" w:rsidRDefault="00FE578B" w:rsidP="00C15BEA">
      <w:pPr>
        <w:spacing w:before="120"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  <w:r w:rsidRPr="00FE578B">
        <w:rPr>
          <w:rFonts w:asciiTheme="minorHAnsi" w:hAnsiTheme="minorHAnsi" w:cstheme="minorHAnsi"/>
          <w:color w:val="333333"/>
          <w:szCs w:val="20"/>
        </w:rPr>
        <w:br/>
      </w:r>
      <w:r w:rsidRPr="00FE578B">
        <w:rPr>
          <w:rFonts w:asciiTheme="minorHAnsi" w:hAnsiTheme="minorHAnsi" w:cstheme="minorHAnsi"/>
          <w:color w:val="333333"/>
          <w:szCs w:val="20"/>
          <w:shd w:val="clear" w:color="auto" w:fill="FFFFFF"/>
        </w:rPr>
        <w:t>OBR|1|18847684409^HNAM_ORDERID||ADULT//^2D Echo Complete|||||||||, |||MS003997^Jxla^Xjwhdw||||||20190819132032||CARDIO|||1^^0^20190819132000^^Routine|||WH</w:t>
      </w:r>
    </w:p>
    <w:p w14:paraId="56FB1143" w14:textId="10408E6D" w:rsidR="008078EB" w:rsidRDefault="008078EB" w:rsidP="00C15BEA">
      <w:pPr>
        <w:spacing w:before="120"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17A4B87A" w14:textId="77777777" w:rsidR="008078EB" w:rsidRPr="00C15BEA" w:rsidRDefault="008078EB" w:rsidP="00C15BEA">
      <w:pPr>
        <w:spacing w:before="120" w:after="120" w:line="240" w:lineRule="auto"/>
        <w:rPr>
          <w:rFonts w:asciiTheme="minorHAnsi" w:hAnsiTheme="minorHAnsi" w:cstheme="minorHAnsi"/>
          <w:color w:val="333333"/>
          <w:szCs w:val="20"/>
          <w:shd w:val="clear" w:color="auto" w:fill="FFFFFF"/>
        </w:rPr>
      </w:pPr>
    </w:p>
    <w:p w14:paraId="281523D5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2" w:name="_Toc17466362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52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4E0C648A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0D6C68A0" w14:textId="77777777" w:rsidTr="009A1D0B">
        <w:tc>
          <w:tcPr>
            <w:tcW w:w="3258" w:type="dxa"/>
            <w:vAlign w:val="center"/>
          </w:tcPr>
          <w:p w14:paraId="4C79EAE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C34B764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2B7378E8" w14:textId="77777777" w:rsidTr="009A1D0B">
        <w:tc>
          <w:tcPr>
            <w:tcW w:w="3258" w:type="dxa"/>
            <w:vAlign w:val="center"/>
          </w:tcPr>
          <w:p w14:paraId="12F667D1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1F97E6B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07F2324D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1807B87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04D9E1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90FD5C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F89880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A33CEE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96534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0A929A6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4A7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1DF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63E1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8607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1625E5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FA840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D6608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1637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0EEC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9B3227B" w14:textId="77777777" w:rsidR="00D97B4D" w:rsidRPr="00D97B4D" w:rsidRDefault="00D97B4D" w:rsidP="00D97B4D"/>
    <w:p w14:paraId="383E9064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1746636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3"/>
    </w:p>
    <w:p w14:paraId="4214A585" w14:textId="77777777" w:rsidR="0018506A" w:rsidRDefault="0018506A" w:rsidP="00D97B4D"/>
    <w:tbl>
      <w:tblPr>
        <w:tblW w:w="108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170"/>
        <w:gridCol w:w="4140"/>
        <w:gridCol w:w="2880"/>
      </w:tblGrid>
      <w:tr w:rsidR="00803168" w:rsidRPr="004E7A3E" w14:paraId="1B6E74D6" w14:textId="77777777" w:rsidTr="00E9583A">
        <w:trPr>
          <w:tblCellSpacing w:w="15" w:type="dxa"/>
        </w:trPr>
        <w:tc>
          <w:tcPr>
            <w:tcW w:w="38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8E7E925" w14:textId="77777777" w:rsidR="00803168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69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3E82209" w14:textId="77777777" w:rsidR="00803168" w:rsidRDefault="00803168" w:rsidP="00E9583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</w:p>
        </w:tc>
      </w:tr>
      <w:tr w:rsidR="00803168" w:rsidRPr="004E7A3E" w14:paraId="4436E421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784E6BE" w14:textId="77777777" w:rsidR="00803168" w:rsidRPr="004E7A3E" w:rsidRDefault="00803168" w:rsidP="00E9583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094FF49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Risk/Concern</w:t>
            </w: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2F125B87" w14:textId="77777777" w:rsidR="00803168" w:rsidRPr="004E7A3E" w:rsidRDefault="00803168" w:rsidP="00E9583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E4E12DF" w14:textId="77777777" w:rsidR="00803168" w:rsidRPr="004E7A3E" w:rsidRDefault="00803168" w:rsidP="00E9583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Mitigation</w:t>
            </w:r>
          </w:p>
        </w:tc>
      </w:tr>
      <w:tr w:rsidR="00803168" w:rsidRPr="004E7A3E" w14:paraId="0E409DA0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AAE38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40DB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F956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21AB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3168" w:rsidRPr="004E7A3E" w14:paraId="2C5D51B6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EBCA61" w14:textId="45BF4057" w:rsidR="00803168" w:rsidRDefault="00803168" w:rsidP="0080316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E179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39D0ED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0D236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3168" w:rsidRPr="004E7A3E" w14:paraId="047F8B8A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482C5" w14:textId="77777777" w:rsidR="00803168" w:rsidRDefault="00803168" w:rsidP="00E9583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97644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AD91B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7C8CF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3168" w:rsidRPr="004E7A3E" w14:paraId="795AFFA5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8D48C" w14:textId="77777777" w:rsidR="00803168" w:rsidRDefault="00803168" w:rsidP="00E9583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EC72A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B7AF7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90E00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3168" w:rsidRPr="004E7A3E" w14:paraId="56A7073F" w14:textId="77777777" w:rsidTr="00E9583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E61A4" w14:textId="77777777" w:rsidR="00803168" w:rsidRDefault="00803168" w:rsidP="00E9583A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49E6E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EB13D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22B61" w14:textId="77777777" w:rsidR="00803168" w:rsidRPr="004E7A3E" w:rsidRDefault="00803168" w:rsidP="00E9583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0CDE203" w14:textId="77777777" w:rsidR="00803168" w:rsidRDefault="00803168" w:rsidP="00803168"/>
    <w:p w14:paraId="6459AC25" w14:textId="77777777" w:rsidR="00872877" w:rsidRDefault="00872877" w:rsidP="007177BF">
      <w:pPr>
        <w:rPr>
          <w:rFonts w:asciiTheme="minorHAnsi" w:hAnsiTheme="minorHAnsi" w:cs="Arial"/>
        </w:rPr>
      </w:pPr>
    </w:p>
    <w:p w14:paraId="5F2DEBEB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FC08676" w14:textId="77777777" w:rsidR="00872877" w:rsidRDefault="00872877" w:rsidP="007177BF">
      <w:pPr>
        <w:rPr>
          <w:rFonts w:asciiTheme="minorHAnsi" w:hAnsiTheme="minorHAnsi" w:cs="Arial"/>
        </w:rPr>
      </w:pPr>
    </w:p>
    <w:p w14:paraId="17F352E2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CEBF6" w14:textId="77777777" w:rsidR="00CD4E2C" w:rsidRDefault="00CD4E2C" w:rsidP="007C4E0F">
      <w:pPr>
        <w:spacing w:after="0" w:line="240" w:lineRule="auto"/>
      </w:pPr>
      <w:r>
        <w:separator/>
      </w:r>
    </w:p>
  </w:endnote>
  <w:endnote w:type="continuationSeparator" w:id="0">
    <w:p w14:paraId="2464246B" w14:textId="77777777" w:rsidR="00CD4E2C" w:rsidRDefault="00CD4E2C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460BC" w14:textId="77777777" w:rsidR="00E9698A" w:rsidRDefault="00E9698A">
    <w:pPr>
      <w:pStyle w:val="Footer"/>
    </w:pPr>
  </w:p>
  <w:p w14:paraId="112FF75F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B3A89" wp14:editId="06517B8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3D265" w14:textId="0FAAFEFF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F3B4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B3A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D53D265" w14:textId="0FAAFEFF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F3B4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FDABA2" wp14:editId="64AE56C4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E6E53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FDABA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42E6E53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439338" wp14:editId="2E73820B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B310A3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152E0" w14:textId="77777777" w:rsidR="00CD4E2C" w:rsidRDefault="00CD4E2C" w:rsidP="007C4E0F">
      <w:pPr>
        <w:spacing w:after="0" w:line="240" w:lineRule="auto"/>
      </w:pPr>
      <w:r>
        <w:separator/>
      </w:r>
    </w:p>
  </w:footnote>
  <w:footnote w:type="continuationSeparator" w:id="0">
    <w:p w14:paraId="430FF484" w14:textId="77777777" w:rsidR="00CD4E2C" w:rsidRDefault="00CD4E2C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57D09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5120FE" wp14:editId="006BA5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0AA67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5120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050AA67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A63DC8" wp14:editId="509CE564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A3E6B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A63DC8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66A3E6B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E191A6D" wp14:editId="14178D0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A75E6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1A69B1CD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2C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0E40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665F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5ABE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0392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7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8558D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3B46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1BE6"/>
    <w:rsid w:val="004A216B"/>
    <w:rsid w:val="004A39BA"/>
    <w:rsid w:val="004A568B"/>
    <w:rsid w:val="004A634B"/>
    <w:rsid w:val="004A6BD9"/>
    <w:rsid w:val="004B1013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301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51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039F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08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168"/>
    <w:rsid w:val="0080338C"/>
    <w:rsid w:val="00805768"/>
    <w:rsid w:val="00805EC2"/>
    <w:rsid w:val="00805ED9"/>
    <w:rsid w:val="00807242"/>
    <w:rsid w:val="008078EB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4C23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218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6B91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26C6A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0AB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46F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5BEA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4E2C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41A4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4376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498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578B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76C06F"/>
  <w15:docId w15:val="{CB0B439C-22E2-436D-A718-FF406171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DA437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A437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33988\OneDrive%20-%20BayCare\Desktop\Cerner%20Radiology%20order%20outboun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6198C4D0064FEAB62367FAE923A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FB9A5-6625-4B87-82F6-27FECCCF8383}"/>
      </w:docPartPr>
      <w:docPartBody>
        <w:p w:rsidR="00296BF3" w:rsidRDefault="00296BF3">
          <w:pPr>
            <w:pStyle w:val="7D6198C4D0064FEAB62367FAE923A1E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22A753B769041F1B20B47D4A980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86B51-34AC-47D8-B3C5-F27D29979921}"/>
      </w:docPartPr>
      <w:docPartBody>
        <w:p w:rsidR="00296BF3" w:rsidRDefault="00296BF3">
          <w:pPr>
            <w:pStyle w:val="922A753B769041F1B20B47D4A980318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E900A1B7CD449DAA6934BA6E881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60F87-3A3C-444E-A801-F4B9AFD73E95}"/>
      </w:docPartPr>
      <w:docPartBody>
        <w:p w:rsidR="00296BF3" w:rsidRDefault="00296BF3">
          <w:pPr>
            <w:pStyle w:val="9E900A1B7CD449DAA6934BA6E88143D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73C4C901C144FC5A79EF68FC82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7F8C1-D7CA-4B8F-9353-E2B8A80E8D07}"/>
      </w:docPartPr>
      <w:docPartBody>
        <w:p w:rsidR="007D1387" w:rsidRDefault="00296BF3" w:rsidP="00296BF3">
          <w:pPr>
            <w:pStyle w:val="F73C4C901C144FC5A79EF68FC82CBA7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3D2146E6A7C4DF09BB6B723CFAB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8432-F9D2-421D-88E9-C886F960A23C}"/>
      </w:docPartPr>
      <w:docPartBody>
        <w:p w:rsidR="007D1387" w:rsidRDefault="00296BF3" w:rsidP="00296BF3">
          <w:pPr>
            <w:pStyle w:val="23D2146E6A7C4DF09BB6B723CFAB6D2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972004D419944DBAFAAC54D586B7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1C6F-5663-4004-8EE6-91FF1CA9BF4B}"/>
      </w:docPartPr>
      <w:docPartBody>
        <w:p w:rsidR="007D1387" w:rsidRDefault="00296BF3" w:rsidP="00296BF3">
          <w:pPr>
            <w:pStyle w:val="7972004D419944DBAFAAC54D586B713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2344FD8789468BBE4944A42408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903DF-F10C-4B6C-9EEB-981F22C2C513}"/>
      </w:docPartPr>
      <w:docPartBody>
        <w:p w:rsidR="007D1387" w:rsidRDefault="00296BF3" w:rsidP="00296BF3">
          <w:pPr>
            <w:pStyle w:val="F82344FD8789468BBE4944A424088709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F20D203A03647C4AADF5615B322E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20D1-8949-46C8-A6CF-4D540F3D8B89}"/>
      </w:docPartPr>
      <w:docPartBody>
        <w:p w:rsidR="007D1387" w:rsidRDefault="00296BF3" w:rsidP="00296BF3">
          <w:pPr>
            <w:pStyle w:val="5F20D203A03647C4AADF5615B322E99D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9601936F4FB44879B1D715D72EE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B9A22-71F0-4F97-BE13-32AD302E3FD9}"/>
      </w:docPartPr>
      <w:docPartBody>
        <w:p w:rsidR="007D1387" w:rsidRDefault="00296BF3" w:rsidP="00296BF3">
          <w:pPr>
            <w:pStyle w:val="B9601936F4FB44879B1D715D72EE9F08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F3"/>
    <w:rsid w:val="00296BF3"/>
    <w:rsid w:val="007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BF3"/>
    <w:rPr>
      <w:color w:val="808080"/>
    </w:rPr>
  </w:style>
  <w:style w:type="paragraph" w:customStyle="1" w:styleId="7D6198C4D0064FEAB62367FAE923A1E4">
    <w:name w:val="7D6198C4D0064FEAB62367FAE923A1E4"/>
  </w:style>
  <w:style w:type="paragraph" w:customStyle="1" w:styleId="922A753B769041F1B20B47D4A9803184">
    <w:name w:val="922A753B769041F1B20B47D4A9803184"/>
  </w:style>
  <w:style w:type="paragraph" w:customStyle="1" w:styleId="9E900A1B7CD449DAA6934BA6E88143D0">
    <w:name w:val="9E900A1B7CD449DAA6934BA6E88143D0"/>
  </w:style>
  <w:style w:type="paragraph" w:customStyle="1" w:styleId="3792543ED50C4B8AB49EA42E69310303">
    <w:name w:val="3792543ED50C4B8AB49EA42E69310303"/>
  </w:style>
  <w:style w:type="paragraph" w:customStyle="1" w:styleId="4196338F96F745F0B319FB329BA32817">
    <w:name w:val="4196338F96F745F0B319FB329BA32817"/>
  </w:style>
  <w:style w:type="paragraph" w:customStyle="1" w:styleId="FA6ECA093D594FCF9310F86BA5E4526F">
    <w:name w:val="FA6ECA093D594FCF9310F86BA5E4526F"/>
  </w:style>
  <w:style w:type="paragraph" w:customStyle="1" w:styleId="F73C4C901C144FC5A79EF68FC82CBA7B">
    <w:name w:val="F73C4C901C144FC5A79EF68FC82CBA7B"/>
    <w:rsid w:val="00296BF3"/>
  </w:style>
  <w:style w:type="paragraph" w:customStyle="1" w:styleId="23D2146E6A7C4DF09BB6B723CFAB6D2A">
    <w:name w:val="23D2146E6A7C4DF09BB6B723CFAB6D2A"/>
    <w:rsid w:val="00296BF3"/>
  </w:style>
  <w:style w:type="paragraph" w:customStyle="1" w:styleId="7972004D419944DBAFAAC54D586B7139">
    <w:name w:val="7972004D419944DBAFAAC54D586B7139"/>
    <w:rsid w:val="00296BF3"/>
  </w:style>
  <w:style w:type="paragraph" w:customStyle="1" w:styleId="F82344FD8789468BBE4944A424088709">
    <w:name w:val="F82344FD8789468BBE4944A424088709"/>
    <w:rsid w:val="00296BF3"/>
  </w:style>
  <w:style w:type="paragraph" w:customStyle="1" w:styleId="5F20D203A03647C4AADF5615B322E99D">
    <w:name w:val="5F20D203A03647C4AADF5615B322E99D"/>
    <w:rsid w:val="00296BF3"/>
  </w:style>
  <w:style w:type="paragraph" w:customStyle="1" w:styleId="B9601936F4FB44879B1D715D72EE9F08">
    <w:name w:val="B9601936F4FB44879B1D715D72EE9F08"/>
    <w:rsid w:val="00296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2006/documentManagement/types"/>
    <ds:schemaRef ds:uri="934d83de-f679-4340-a316-57620c613da2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F6907-031A-4074-A9DF-AA819E3C4FA2}"/>
</file>

<file path=customXml/itemProps4.xml><?xml version="1.0" encoding="utf-8"?>
<ds:datastoreItem xmlns:ds="http://schemas.openxmlformats.org/officeDocument/2006/customXml" ds:itemID="{C402CDD6-AD8F-43EB-A85E-702B1E8F10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3AFC64E-E096-4F81-86B5-CFB6038E20B3}"/>
</file>

<file path=docProps/app.xml><?xml version="1.0" encoding="utf-8"?>
<Properties xmlns="http://schemas.openxmlformats.org/officeDocument/2006/extended-properties" xmlns:vt="http://schemas.openxmlformats.org/officeDocument/2006/docPropsVTypes">
  <Template>Cerner Radiology order outbound.dotx</Template>
  <TotalTime>6</TotalTime>
  <Pages>12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 Normalize_Radiology Reqs</dc:title>
  <dc:subject>IDBB</dc:subject>
  <dc:creator>Markwardt, Charles J</dc:creator>
  <cp:lastModifiedBy>Whitley, Lois S.</cp:lastModifiedBy>
  <cp:revision>3</cp:revision>
  <cp:lastPrinted>2013-10-28T16:55:00Z</cp:lastPrinted>
  <dcterms:created xsi:type="dcterms:W3CDTF">2019-08-23T19:21:00Z</dcterms:created>
  <dcterms:modified xsi:type="dcterms:W3CDTF">2019-08-23T19:25:00Z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