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7D0D4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44"/>
          <w:szCs w:val="52"/>
        </w:rPr>
        <w:id w:val="892626827"/>
        <w:placeholder>
          <w:docPart w:val="DefaultPlaceholder_1082065158"/>
        </w:placeholder>
      </w:sdtPr>
      <w:sdtEndPr/>
      <w:sdtContent>
        <w:p w14:paraId="3A67D0D6" w14:textId="037BA98D" w:rsidR="00F5255D" w:rsidRPr="00F30180" w:rsidRDefault="00A85605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</w:pPr>
          <w:r w:rsidRPr="00F30180">
            <w:rPr>
              <w:rFonts w:asciiTheme="minorHAnsi" w:eastAsia="Times New Roman" w:hAnsiTheme="minorHAnsi" w:cs="Arial"/>
              <w:b/>
              <w:bCs/>
              <w:color w:val="auto"/>
              <w:sz w:val="36"/>
              <w:szCs w:val="52"/>
            </w:rPr>
            <w:t>Quest Specialty</w:t>
          </w:r>
          <w:r w:rsidR="00EB240B" w:rsidRPr="00F30180">
            <w:rPr>
              <w:rFonts w:asciiTheme="minorHAnsi" w:eastAsia="Times New Roman" w:hAnsiTheme="minorHAnsi" w:cs="Arial"/>
              <w:b/>
              <w:bCs/>
              <w:color w:val="auto"/>
              <w:sz w:val="36"/>
              <w:szCs w:val="52"/>
            </w:rPr>
            <w:t xml:space="preserve"> Lab</w:t>
          </w:r>
          <w:r w:rsidR="00F30180" w:rsidRPr="00F30180">
            <w:rPr>
              <w:rFonts w:asciiTheme="minorHAnsi" w:eastAsia="Times New Roman" w:hAnsiTheme="minorHAnsi" w:cs="Arial"/>
              <w:b/>
              <w:bCs/>
              <w:color w:val="auto"/>
              <w:sz w:val="36"/>
              <w:szCs w:val="52"/>
            </w:rPr>
            <w:t xml:space="preserve"> Acute Care </w:t>
          </w:r>
          <w:r w:rsidR="00EB240B" w:rsidRPr="00F30180">
            <w:rPr>
              <w:rFonts w:asciiTheme="minorHAnsi" w:eastAsia="Times New Roman" w:hAnsiTheme="minorHAnsi" w:cs="Arial"/>
              <w:b/>
              <w:bCs/>
              <w:color w:val="auto"/>
              <w:sz w:val="36"/>
              <w:szCs w:val="52"/>
            </w:rPr>
            <w:t>Orders from Cerner</w:t>
          </w:r>
          <w:r w:rsidRPr="00F30180">
            <w:rPr>
              <w:rFonts w:asciiTheme="minorHAnsi" w:eastAsia="Times New Roman" w:hAnsiTheme="minorHAnsi" w:cs="Arial"/>
              <w:b/>
              <w:bCs/>
              <w:color w:val="FF0000"/>
              <w:sz w:val="36"/>
              <w:szCs w:val="52"/>
            </w:rPr>
            <w:t xml:space="preserve"> </w:t>
          </w:r>
          <w:r w:rsidR="00375D69" w:rsidRPr="00F30180">
            <w:rPr>
              <w:rFonts w:asciiTheme="minorHAnsi" w:eastAsia="Times New Roman" w:hAnsiTheme="minorHAnsi" w:cs="Arial"/>
              <w:b/>
              <w:bCs/>
              <w:color w:val="auto"/>
              <w:sz w:val="36"/>
              <w:szCs w:val="52"/>
            </w:rPr>
            <w:t>Requirement</w:t>
          </w:r>
          <w:r w:rsidR="006C53E6" w:rsidRPr="00F30180">
            <w:rPr>
              <w:rFonts w:asciiTheme="minorHAnsi" w:eastAsia="Times New Roman" w:hAnsiTheme="minorHAnsi" w:cs="Arial"/>
              <w:b/>
              <w:bCs/>
              <w:color w:val="auto"/>
              <w:sz w:val="36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3A67D0D7" w14:textId="04BF46D5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C4129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1.1</w:t>
          </w:r>
        </w:p>
      </w:sdtContent>
    </w:sdt>
    <w:p w14:paraId="3A67D0D8" w14:textId="27CB57ED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Sarah Thies</w:t>
          </w:r>
        </w:sdtContent>
      </w:sdt>
      <w:r w:rsidR="00C4129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Art Schwartz</w:t>
      </w:r>
    </w:p>
    <w:p w14:paraId="3A67D0D9" w14:textId="57FF2602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7-05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B240B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5/24/2017</w:t>
          </w:r>
        </w:sdtContent>
      </w:sdt>
    </w:p>
    <w:p w14:paraId="3A67D0DA" w14:textId="77777777" w:rsidR="00982A41" w:rsidRDefault="00982A41">
      <w:r>
        <w:br w:type="page"/>
      </w:r>
    </w:p>
    <w:p w14:paraId="28E6755D" w14:textId="77777777" w:rsidR="004147DD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153277" w:history="1">
        <w:r w:rsidR="004147DD" w:rsidRPr="006D1BC0">
          <w:rPr>
            <w:rStyle w:val="Hyperlink"/>
          </w:rPr>
          <w:t>Document Control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_Toc500153277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3</w:t>
        </w:r>
        <w:r w:rsidR="004147DD">
          <w:rPr>
            <w:webHidden/>
          </w:rPr>
          <w:fldChar w:fldCharType="end"/>
        </w:r>
      </w:hyperlink>
    </w:p>
    <w:p w14:paraId="2C31430F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278" w:history="1">
        <w:r w:rsidR="004147DD" w:rsidRPr="006D1BC0">
          <w:rPr>
            <w:rStyle w:val="Hyperlink"/>
            <w:rFonts w:cs="Arial"/>
            <w:noProof/>
          </w:rPr>
          <w:t>Resources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_Toc500153278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3</w:t>
        </w:r>
        <w:r w:rsidR="004147DD">
          <w:rPr>
            <w:noProof/>
            <w:webHidden/>
          </w:rPr>
          <w:fldChar w:fldCharType="end"/>
        </w:r>
      </w:hyperlink>
    </w:p>
    <w:p w14:paraId="78E65ADB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279" w:history="1">
        <w:r w:rsidR="004147DD" w:rsidRPr="006D1BC0">
          <w:rPr>
            <w:rStyle w:val="Hyperlink"/>
            <w:rFonts w:cs="Arial"/>
            <w:noProof/>
          </w:rPr>
          <w:t>Project Distribution List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_Toc500153279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3</w:t>
        </w:r>
        <w:r w:rsidR="004147DD">
          <w:rPr>
            <w:noProof/>
            <w:webHidden/>
          </w:rPr>
          <w:fldChar w:fldCharType="end"/>
        </w:r>
      </w:hyperlink>
    </w:p>
    <w:p w14:paraId="38387D8B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280" w:history="1">
        <w:r w:rsidR="004147DD" w:rsidRPr="006D1BC0">
          <w:rPr>
            <w:rStyle w:val="Hyperlink"/>
            <w:rFonts w:cs="Arial"/>
            <w:noProof/>
          </w:rPr>
          <w:t>Document Version Control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_Toc500153280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3</w:t>
        </w:r>
        <w:r w:rsidR="004147DD">
          <w:rPr>
            <w:noProof/>
            <w:webHidden/>
          </w:rPr>
          <w:fldChar w:fldCharType="end"/>
        </w:r>
      </w:hyperlink>
    </w:p>
    <w:p w14:paraId="6A350C3E" w14:textId="77777777" w:rsidR="004147DD" w:rsidRDefault="007D7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3281" w:history="1">
        <w:r w:rsidR="004147DD" w:rsidRPr="006D1BC0">
          <w:rPr>
            <w:rStyle w:val="Hyperlink"/>
            <w:rFonts w:cs="Arial"/>
          </w:rPr>
          <w:t>1.    Introduction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_Toc500153281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4</w:t>
        </w:r>
        <w:r w:rsidR="004147DD">
          <w:rPr>
            <w:webHidden/>
          </w:rPr>
          <w:fldChar w:fldCharType="end"/>
        </w:r>
      </w:hyperlink>
    </w:p>
    <w:p w14:paraId="1023A30F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282" w:history="1">
        <w:r w:rsidR="004147DD" w:rsidRPr="006D1BC0">
          <w:rPr>
            <w:rStyle w:val="Hyperlink"/>
            <w:rFonts w:cs="Arial"/>
            <w:noProof/>
          </w:rPr>
          <w:t>1.1    Purpose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_Toc500153282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4</w:t>
        </w:r>
        <w:r w:rsidR="004147DD">
          <w:rPr>
            <w:noProof/>
            <w:webHidden/>
          </w:rPr>
          <w:fldChar w:fldCharType="end"/>
        </w:r>
      </w:hyperlink>
    </w:p>
    <w:p w14:paraId="42332594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283" w:history="1">
        <w:r w:rsidR="004147DD" w:rsidRPr="006D1BC0">
          <w:rPr>
            <w:rStyle w:val="Hyperlink"/>
            <w:rFonts w:cs="Arial"/>
            <w:noProof/>
          </w:rPr>
          <w:t>1.2    Project Scope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_Toc500153283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4</w:t>
        </w:r>
        <w:r w:rsidR="004147DD">
          <w:rPr>
            <w:noProof/>
            <w:webHidden/>
          </w:rPr>
          <w:fldChar w:fldCharType="end"/>
        </w:r>
      </w:hyperlink>
    </w:p>
    <w:p w14:paraId="3F358245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284" w:history="1">
        <w:r w:rsidR="004147DD" w:rsidRPr="006D1BC0">
          <w:rPr>
            <w:rStyle w:val="Hyperlink"/>
            <w:rFonts w:cs="Arial"/>
            <w:noProof/>
          </w:rPr>
          <w:t>1.3    Terminology Standards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_Toc500153284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4</w:t>
        </w:r>
        <w:r w:rsidR="004147DD">
          <w:rPr>
            <w:noProof/>
            <w:webHidden/>
          </w:rPr>
          <w:fldChar w:fldCharType="end"/>
        </w:r>
      </w:hyperlink>
    </w:p>
    <w:p w14:paraId="02D3734D" w14:textId="77777777" w:rsidR="004147DD" w:rsidRDefault="007D7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3285" w:history="1">
        <w:r w:rsidR="004147DD" w:rsidRPr="006D1BC0">
          <w:rPr>
            <w:rStyle w:val="Hyperlink"/>
            <w:rFonts w:cs="Arial"/>
          </w:rPr>
          <w:t>1.3.1 Acronyms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_Toc500153285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4</w:t>
        </w:r>
        <w:r w:rsidR="004147DD">
          <w:rPr>
            <w:webHidden/>
          </w:rPr>
          <w:fldChar w:fldCharType="end"/>
        </w:r>
      </w:hyperlink>
    </w:p>
    <w:p w14:paraId="04FB0979" w14:textId="77777777" w:rsidR="004147DD" w:rsidRDefault="007D7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3286" w:history="1">
        <w:r w:rsidR="004147DD" w:rsidRPr="006D1BC0">
          <w:rPr>
            <w:rStyle w:val="Hyperlink"/>
            <w:rFonts w:cs="Arial"/>
          </w:rPr>
          <w:t>1.3.2 Glossary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_Toc500153286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4</w:t>
        </w:r>
        <w:r w:rsidR="004147DD">
          <w:rPr>
            <w:webHidden/>
          </w:rPr>
          <w:fldChar w:fldCharType="end"/>
        </w:r>
      </w:hyperlink>
    </w:p>
    <w:p w14:paraId="2DA718CA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287" w:history="1">
        <w:r w:rsidR="004147DD" w:rsidRPr="006D1BC0">
          <w:rPr>
            <w:rStyle w:val="Hyperlink"/>
            <w:rFonts w:cs="Arial"/>
            <w:noProof/>
          </w:rPr>
          <w:t>1.4   Document References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_Toc500153287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4</w:t>
        </w:r>
        <w:r w:rsidR="004147DD">
          <w:rPr>
            <w:noProof/>
            <w:webHidden/>
          </w:rPr>
          <w:fldChar w:fldCharType="end"/>
        </w:r>
      </w:hyperlink>
    </w:p>
    <w:p w14:paraId="7E6EBFD5" w14:textId="77777777" w:rsidR="004147DD" w:rsidRDefault="007D7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3288" w:history="1">
        <w:r w:rsidR="004147DD" w:rsidRPr="006D1BC0">
          <w:rPr>
            <w:rStyle w:val="Hyperlink"/>
            <w:rFonts w:cs="Arial"/>
          </w:rPr>
          <w:t>2.   Diagram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_Toc500153288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5</w:t>
        </w:r>
        <w:r w:rsidR="004147DD">
          <w:rPr>
            <w:webHidden/>
          </w:rPr>
          <w:fldChar w:fldCharType="end"/>
        </w:r>
      </w:hyperlink>
    </w:p>
    <w:p w14:paraId="79C243C0" w14:textId="77777777" w:rsidR="004147DD" w:rsidRDefault="007D7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3289" w:history="1">
        <w:r w:rsidR="004147DD" w:rsidRPr="006D1BC0">
          <w:rPr>
            <w:rStyle w:val="Hyperlink"/>
            <w:rFonts w:cs="Arial"/>
          </w:rPr>
          <w:t>3. Requirements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_Toc500153289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6</w:t>
        </w:r>
        <w:r w:rsidR="004147DD">
          <w:rPr>
            <w:webHidden/>
          </w:rPr>
          <w:fldChar w:fldCharType="end"/>
        </w:r>
      </w:hyperlink>
    </w:p>
    <w:p w14:paraId="2CAE1E9A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290" w:history="1">
        <w:r w:rsidR="004147DD" w:rsidRPr="006D1BC0">
          <w:rPr>
            <w:rStyle w:val="Hyperlink"/>
            <w:rFonts w:cs="Arial"/>
            <w:noProof/>
          </w:rPr>
          <w:t>3.1    Functional Requirements (Cerner FSI)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_Toc500153290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6</w:t>
        </w:r>
        <w:r w:rsidR="004147DD">
          <w:rPr>
            <w:noProof/>
            <w:webHidden/>
          </w:rPr>
          <w:fldChar w:fldCharType="end"/>
        </w:r>
      </w:hyperlink>
    </w:p>
    <w:p w14:paraId="2ED8CB8B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291" w:history="1">
        <w:r w:rsidR="004147DD" w:rsidRPr="006D1BC0">
          <w:rPr>
            <w:rStyle w:val="Hyperlink"/>
            <w:rFonts w:cs="Arial"/>
            <w:noProof/>
          </w:rPr>
          <w:t>3.2    Non-Functional Requirements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_Toc500153291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6</w:t>
        </w:r>
        <w:r w:rsidR="004147DD">
          <w:rPr>
            <w:noProof/>
            <w:webHidden/>
          </w:rPr>
          <w:fldChar w:fldCharType="end"/>
        </w:r>
      </w:hyperlink>
    </w:p>
    <w:p w14:paraId="4E0565EB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292" w:history="1">
        <w:r w:rsidR="004147DD" w:rsidRPr="006D1BC0">
          <w:rPr>
            <w:rStyle w:val="Hyperlink"/>
            <w:rFonts w:cs="Arial"/>
            <w:noProof/>
          </w:rPr>
          <w:t>3.3    Messaging Protocols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_Toc500153292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6</w:t>
        </w:r>
        <w:r w:rsidR="004147DD">
          <w:rPr>
            <w:noProof/>
            <w:webHidden/>
          </w:rPr>
          <w:fldChar w:fldCharType="end"/>
        </w:r>
      </w:hyperlink>
    </w:p>
    <w:p w14:paraId="4023BAB8" w14:textId="77777777" w:rsidR="004147DD" w:rsidRDefault="007D7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3293" w:history="1">
        <w:r w:rsidR="004147DD" w:rsidRPr="006D1BC0">
          <w:rPr>
            <w:rStyle w:val="Hyperlink"/>
          </w:rPr>
          <w:t>3.3.1    Inbound to the BayCare Cloverleaf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_Toc500153293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6</w:t>
        </w:r>
        <w:r w:rsidR="004147DD">
          <w:rPr>
            <w:webHidden/>
          </w:rPr>
          <w:fldChar w:fldCharType="end"/>
        </w:r>
      </w:hyperlink>
    </w:p>
    <w:p w14:paraId="35BEF039" w14:textId="77777777" w:rsidR="004147DD" w:rsidRDefault="007D7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3294" w:history="1">
        <w:r w:rsidR="004147DD" w:rsidRPr="006D1BC0">
          <w:rPr>
            <w:rStyle w:val="Hyperlink"/>
          </w:rPr>
          <w:t>3.3.2    Outbound to the BayCare Cloverleaf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_Toc500153294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6</w:t>
        </w:r>
        <w:r w:rsidR="004147DD">
          <w:rPr>
            <w:webHidden/>
          </w:rPr>
          <w:fldChar w:fldCharType="end"/>
        </w:r>
      </w:hyperlink>
    </w:p>
    <w:p w14:paraId="79128A34" w14:textId="77777777" w:rsidR="004147DD" w:rsidRDefault="007D7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3295" w:history="1">
        <w:r w:rsidR="004147DD" w:rsidRPr="006D1BC0">
          <w:rPr>
            <w:rStyle w:val="Hyperlink"/>
          </w:rPr>
          <w:t>3.3.3    Inbound to the Vendor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_Toc500153295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7</w:t>
        </w:r>
        <w:r w:rsidR="004147DD">
          <w:rPr>
            <w:webHidden/>
          </w:rPr>
          <w:fldChar w:fldCharType="end"/>
        </w:r>
      </w:hyperlink>
    </w:p>
    <w:p w14:paraId="574CE261" w14:textId="77777777" w:rsidR="004147DD" w:rsidRDefault="007D7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3296" w:history="1">
        <w:r w:rsidR="004147DD" w:rsidRPr="006D1BC0">
          <w:rPr>
            <w:rStyle w:val="Hyperlink"/>
          </w:rPr>
          <w:t>3.3.4    Outbound to the Vendor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_Toc500153296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7</w:t>
        </w:r>
        <w:r w:rsidR="004147DD">
          <w:rPr>
            <w:webHidden/>
          </w:rPr>
          <w:fldChar w:fldCharType="end"/>
        </w:r>
      </w:hyperlink>
    </w:p>
    <w:p w14:paraId="3B9575E3" w14:textId="77777777" w:rsidR="004147DD" w:rsidRDefault="007D7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3297" w:history="1">
        <w:r w:rsidR="004147DD" w:rsidRPr="006D1BC0">
          <w:rPr>
            <w:rStyle w:val="Hyperlink"/>
          </w:rPr>
          <w:t>3.3.5    Inbound to the BayCare Cerner EMR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_Toc500153297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7</w:t>
        </w:r>
        <w:r w:rsidR="004147DD">
          <w:rPr>
            <w:webHidden/>
          </w:rPr>
          <w:fldChar w:fldCharType="end"/>
        </w:r>
      </w:hyperlink>
    </w:p>
    <w:p w14:paraId="6FD8465A" w14:textId="77777777" w:rsidR="004147DD" w:rsidRDefault="007D7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3298" w:history="1">
        <w:r w:rsidR="004147DD" w:rsidRPr="006D1BC0">
          <w:rPr>
            <w:rStyle w:val="Hyperlink"/>
          </w:rPr>
          <w:t>3.3.6    Outbound BayCare Cerner to Cloverleaf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_Toc500153298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8</w:t>
        </w:r>
        <w:r w:rsidR="004147DD">
          <w:rPr>
            <w:webHidden/>
          </w:rPr>
          <w:fldChar w:fldCharType="end"/>
        </w:r>
      </w:hyperlink>
    </w:p>
    <w:p w14:paraId="570FD012" w14:textId="77777777" w:rsidR="004147DD" w:rsidRDefault="007D7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3299" w:history="1">
        <w:r w:rsidR="004147DD" w:rsidRPr="006D1BC0">
          <w:rPr>
            <w:rStyle w:val="Hyperlink"/>
            <w:rFonts w:cs="Arial"/>
          </w:rPr>
          <w:t>4.    HL7 Messaging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_Toc500153299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9</w:t>
        </w:r>
        <w:r w:rsidR="004147DD">
          <w:rPr>
            <w:webHidden/>
          </w:rPr>
          <w:fldChar w:fldCharType="end"/>
        </w:r>
      </w:hyperlink>
    </w:p>
    <w:p w14:paraId="14AE399A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300" w:history="1">
        <w:r w:rsidR="004147DD" w:rsidRPr="006D1BC0">
          <w:rPr>
            <w:rStyle w:val="Hyperlink"/>
            <w:rFonts w:cs="Arial"/>
            <w:noProof/>
          </w:rPr>
          <w:t>4.1 Messaging Format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_Toc500153300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9</w:t>
        </w:r>
        <w:r w:rsidR="004147DD">
          <w:rPr>
            <w:noProof/>
            <w:webHidden/>
          </w:rPr>
          <w:fldChar w:fldCharType="end"/>
        </w:r>
      </w:hyperlink>
    </w:p>
    <w:p w14:paraId="7AE49478" w14:textId="77777777" w:rsidR="004147DD" w:rsidRDefault="007D7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3301" w:history="1">
        <w:r w:rsidR="004147DD" w:rsidRPr="006D1BC0">
          <w:rPr>
            <w:rStyle w:val="Hyperlink"/>
          </w:rPr>
          <w:t>4.1.1     Segments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_Toc500153301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9</w:t>
        </w:r>
        <w:r w:rsidR="004147DD">
          <w:rPr>
            <w:webHidden/>
          </w:rPr>
          <w:fldChar w:fldCharType="end"/>
        </w:r>
      </w:hyperlink>
    </w:p>
    <w:p w14:paraId="2E20C365" w14:textId="77777777" w:rsidR="004147DD" w:rsidRDefault="007D7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3302" w:history="1">
        <w:r w:rsidR="004147DD" w:rsidRPr="006D1BC0">
          <w:rPr>
            <w:rStyle w:val="Hyperlink"/>
          </w:rPr>
          <w:t>4.1</w:t>
        </w:r>
        <w:r w:rsidR="004147DD" w:rsidRPr="006D1BC0">
          <w:rPr>
            <w:rStyle w:val="Hyperlink"/>
            <w:i/>
          </w:rPr>
          <w:t>.</w:t>
        </w:r>
        <w:r w:rsidR="004147DD" w:rsidRPr="006D1BC0">
          <w:rPr>
            <w:rStyle w:val="Hyperlink"/>
          </w:rPr>
          <w:t>2     Messaging Event Types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_Toc500153302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9</w:t>
        </w:r>
        <w:r w:rsidR="004147DD">
          <w:rPr>
            <w:webHidden/>
          </w:rPr>
          <w:fldChar w:fldCharType="end"/>
        </w:r>
      </w:hyperlink>
    </w:p>
    <w:p w14:paraId="39F4C0A6" w14:textId="77777777" w:rsidR="004147DD" w:rsidRDefault="007D7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3303" w:history="1">
        <w:r w:rsidR="004147DD" w:rsidRPr="006D1BC0">
          <w:rPr>
            <w:rStyle w:val="Hyperlink"/>
          </w:rPr>
          <w:t>4.1</w:t>
        </w:r>
        <w:r w:rsidR="004147DD" w:rsidRPr="006D1BC0">
          <w:rPr>
            <w:rStyle w:val="Hyperlink"/>
            <w:i/>
          </w:rPr>
          <w:t>.</w:t>
        </w:r>
        <w:r w:rsidR="004147DD" w:rsidRPr="006D1BC0">
          <w:rPr>
            <w:rStyle w:val="Hyperlink"/>
          </w:rPr>
          <w:t>3    Cloverleaf Configuration Files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_Toc500153303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10</w:t>
        </w:r>
        <w:r w:rsidR="004147DD">
          <w:rPr>
            <w:webHidden/>
          </w:rPr>
          <w:fldChar w:fldCharType="end"/>
        </w:r>
      </w:hyperlink>
    </w:p>
    <w:p w14:paraId="7D8F7AAA" w14:textId="77777777" w:rsidR="004147DD" w:rsidRDefault="007D79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3304" w:history="1">
        <w:r w:rsidR="004147DD" w:rsidRPr="006D1BC0">
          <w:rPr>
            <w:rStyle w:val="Hyperlink"/>
          </w:rPr>
          <w:t>4.1.4    Cloverleaf Site Location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_Toc500153304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10</w:t>
        </w:r>
        <w:r w:rsidR="004147DD">
          <w:rPr>
            <w:webHidden/>
          </w:rPr>
          <w:fldChar w:fldCharType="end"/>
        </w:r>
      </w:hyperlink>
    </w:p>
    <w:p w14:paraId="0461CE36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305" w:history="1">
        <w:r w:rsidR="004147DD" w:rsidRPr="006D1BC0">
          <w:rPr>
            <w:rStyle w:val="Hyperlink"/>
            <w:noProof/>
          </w:rPr>
          <w:t>4.2     Data Transformation Requirements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_Toc500153305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10</w:t>
        </w:r>
        <w:r w:rsidR="004147DD">
          <w:rPr>
            <w:noProof/>
            <w:webHidden/>
          </w:rPr>
          <w:fldChar w:fldCharType="end"/>
        </w:r>
      </w:hyperlink>
    </w:p>
    <w:p w14:paraId="3730AA3C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306" w:history="1">
        <w:r w:rsidR="004147DD" w:rsidRPr="006D1BC0">
          <w:rPr>
            <w:rStyle w:val="Hyperlink"/>
            <w:noProof/>
          </w:rPr>
          <w:t>4.3     Sample Messages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_Toc500153306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11</w:t>
        </w:r>
        <w:r w:rsidR="004147DD">
          <w:rPr>
            <w:noProof/>
            <w:webHidden/>
          </w:rPr>
          <w:fldChar w:fldCharType="end"/>
        </w:r>
      </w:hyperlink>
    </w:p>
    <w:p w14:paraId="60FF979C" w14:textId="77777777" w:rsidR="004147DD" w:rsidRDefault="007D7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3307" w:history="1">
        <w:r w:rsidR="004147DD" w:rsidRPr="006D1BC0">
          <w:rPr>
            <w:rStyle w:val="Hyperlink"/>
            <w:rFonts w:cs="Arial"/>
          </w:rPr>
          <w:t>5. Testing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_Toc500153307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15</w:t>
        </w:r>
        <w:r w:rsidR="004147DD">
          <w:rPr>
            <w:webHidden/>
          </w:rPr>
          <w:fldChar w:fldCharType="end"/>
        </w:r>
      </w:hyperlink>
    </w:p>
    <w:p w14:paraId="48683761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308" w:history="1">
        <w:r w:rsidR="004147DD" w:rsidRPr="006D1BC0">
          <w:rPr>
            <w:rStyle w:val="Hyperlink"/>
            <w:noProof/>
          </w:rPr>
          <w:t>5.1.    Unit Testing Scenarios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_Toc500153308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15</w:t>
        </w:r>
        <w:r w:rsidR="004147DD">
          <w:rPr>
            <w:noProof/>
            <w:webHidden/>
          </w:rPr>
          <w:fldChar w:fldCharType="end"/>
        </w:r>
      </w:hyperlink>
    </w:p>
    <w:p w14:paraId="612159CE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309" w:history="1">
        <w:r w:rsidR="004147DD" w:rsidRPr="006D1BC0">
          <w:rPr>
            <w:rStyle w:val="Hyperlink"/>
            <w:noProof/>
          </w:rPr>
          <w:t>5.2    Integrated Testing Scenarios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_Toc500153309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15</w:t>
        </w:r>
        <w:r w:rsidR="004147DD">
          <w:rPr>
            <w:noProof/>
            <w:webHidden/>
          </w:rPr>
          <w:fldChar w:fldCharType="end"/>
        </w:r>
      </w:hyperlink>
    </w:p>
    <w:p w14:paraId="577F1E4F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310" w:history="1">
        <w:r w:rsidR="004147DD" w:rsidRPr="006D1BC0">
          <w:rPr>
            <w:rStyle w:val="Hyperlink"/>
            <w:rFonts w:cs="Arial"/>
            <w:noProof/>
          </w:rPr>
          <w:t>5.3    Testing Approvals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_Toc500153310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15</w:t>
        </w:r>
        <w:r w:rsidR="004147DD">
          <w:rPr>
            <w:noProof/>
            <w:webHidden/>
          </w:rPr>
          <w:fldChar w:fldCharType="end"/>
        </w:r>
      </w:hyperlink>
    </w:p>
    <w:p w14:paraId="42BA9ACF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311" w:history="1">
        <w:r w:rsidR="004147DD" w:rsidRPr="006D1BC0">
          <w:rPr>
            <w:rStyle w:val="Hyperlink"/>
            <w:rFonts w:cs="Arial"/>
            <w:noProof/>
          </w:rPr>
          <w:t>5.4    Piloting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_Toc500153311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16</w:t>
        </w:r>
        <w:r w:rsidR="004147DD">
          <w:rPr>
            <w:noProof/>
            <w:webHidden/>
          </w:rPr>
          <w:fldChar w:fldCharType="end"/>
        </w:r>
      </w:hyperlink>
    </w:p>
    <w:p w14:paraId="0BD1D670" w14:textId="77777777" w:rsidR="004147DD" w:rsidRDefault="007D79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3312" w:history="1">
        <w:r w:rsidR="004147DD" w:rsidRPr="006D1BC0">
          <w:rPr>
            <w:rStyle w:val="Hyperlink"/>
            <w:rFonts w:cs="Arial"/>
            <w:noProof/>
          </w:rPr>
          <w:t xml:space="preserve">5.5    Approvals - </w:t>
        </w:r>
        <w:r w:rsidR="004147DD" w:rsidRPr="006D1BC0">
          <w:rPr>
            <w:rStyle w:val="Hyperlink"/>
            <w:noProof/>
          </w:rPr>
          <w:t>Please see Monica Bousbar in the Lab</w:t>
        </w:r>
        <w:r w:rsidR="004147DD">
          <w:rPr>
            <w:noProof/>
            <w:webHidden/>
          </w:rPr>
          <w:tab/>
        </w:r>
        <w:r w:rsidR="004147DD">
          <w:rPr>
            <w:noProof/>
            <w:webHidden/>
          </w:rPr>
          <w:fldChar w:fldCharType="begin"/>
        </w:r>
        <w:r w:rsidR="004147DD">
          <w:rPr>
            <w:noProof/>
            <w:webHidden/>
          </w:rPr>
          <w:instrText xml:space="preserve"> PAGEREF _Toc500153312 \h </w:instrText>
        </w:r>
        <w:r w:rsidR="004147DD">
          <w:rPr>
            <w:noProof/>
            <w:webHidden/>
          </w:rPr>
        </w:r>
        <w:r w:rsidR="004147DD">
          <w:rPr>
            <w:noProof/>
            <w:webHidden/>
          </w:rPr>
          <w:fldChar w:fldCharType="separate"/>
        </w:r>
        <w:r w:rsidR="004147DD">
          <w:rPr>
            <w:noProof/>
            <w:webHidden/>
          </w:rPr>
          <w:t>16</w:t>
        </w:r>
        <w:r w:rsidR="004147DD">
          <w:rPr>
            <w:noProof/>
            <w:webHidden/>
          </w:rPr>
          <w:fldChar w:fldCharType="end"/>
        </w:r>
      </w:hyperlink>
    </w:p>
    <w:p w14:paraId="0C1C34FF" w14:textId="77777777" w:rsidR="004147DD" w:rsidRDefault="007D7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3313" w:history="1">
        <w:r w:rsidR="004147DD" w:rsidRPr="006D1BC0">
          <w:rPr>
            <w:rStyle w:val="Hyperlink"/>
            <w:rFonts w:cs="Arial"/>
          </w:rPr>
          <w:t>6.    Deployment / Implementation Model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_Toc500153313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16</w:t>
        </w:r>
        <w:r w:rsidR="004147DD">
          <w:rPr>
            <w:webHidden/>
          </w:rPr>
          <w:fldChar w:fldCharType="end"/>
        </w:r>
      </w:hyperlink>
    </w:p>
    <w:p w14:paraId="3129D7DB" w14:textId="77777777" w:rsidR="004147DD" w:rsidRDefault="007D7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3314" w:history="1">
        <w:r w:rsidR="004147DD" w:rsidRPr="006D1BC0">
          <w:rPr>
            <w:rStyle w:val="Hyperlink"/>
            <w:rFonts w:cs="Arial"/>
          </w:rPr>
          <w:t>Appendix A: Risks and Concerns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_Toc500153314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17</w:t>
        </w:r>
        <w:r w:rsidR="004147DD">
          <w:rPr>
            <w:webHidden/>
          </w:rPr>
          <w:fldChar w:fldCharType="end"/>
        </w:r>
      </w:hyperlink>
    </w:p>
    <w:p w14:paraId="2D4AAF65" w14:textId="77777777" w:rsidR="004147DD" w:rsidRDefault="007D79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3315" w:history="1">
        <w:r w:rsidR="004147DD" w:rsidRPr="006D1BC0">
          <w:rPr>
            <w:rStyle w:val="Hyperlink"/>
            <w:rFonts w:cs="Arial"/>
          </w:rPr>
          <w:t>Appendix B: Issues List</w:t>
        </w:r>
        <w:r w:rsidR="004147DD">
          <w:rPr>
            <w:webHidden/>
          </w:rPr>
          <w:tab/>
        </w:r>
        <w:r w:rsidR="004147DD">
          <w:rPr>
            <w:webHidden/>
          </w:rPr>
          <w:fldChar w:fldCharType="begin"/>
        </w:r>
        <w:r w:rsidR="004147DD">
          <w:rPr>
            <w:webHidden/>
          </w:rPr>
          <w:instrText xml:space="preserve"> PAGEREF _Toc500153315 \h </w:instrText>
        </w:r>
        <w:r w:rsidR="004147DD">
          <w:rPr>
            <w:webHidden/>
          </w:rPr>
        </w:r>
        <w:r w:rsidR="004147DD">
          <w:rPr>
            <w:webHidden/>
          </w:rPr>
          <w:fldChar w:fldCharType="separate"/>
        </w:r>
        <w:r w:rsidR="004147DD">
          <w:rPr>
            <w:webHidden/>
          </w:rPr>
          <w:t>17</w:t>
        </w:r>
        <w:r w:rsidR="004147DD">
          <w:rPr>
            <w:webHidden/>
          </w:rPr>
          <w:fldChar w:fldCharType="end"/>
        </w:r>
      </w:hyperlink>
    </w:p>
    <w:p w14:paraId="3A67D102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3A67D10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0015327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3A67D104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500153278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3817"/>
        <w:gridCol w:w="4576"/>
      </w:tblGrid>
      <w:tr w:rsidR="00004732" w:rsidRPr="00FB14A7" w14:paraId="3A67D108" w14:textId="77777777" w:rsidTr="00A85605">
        <w:trPr>
          <w:trHeight w:val="402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05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06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07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3A67D10C" w14:textId="77777777" w:rsidTr="00A85605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09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0A" w14:textId="77777777" w:rsidR="00004732" w:rsidRPr="00FB14A7" w:rsidRDefault="009C0E56" w:rsidP="005806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58063F">
              <w:rPr>
                <w:rFonts w:asciiTheme="minorHAnsi" w:eastAsia="Times New Roman" w:hAnsiTheme="minorHAnsi" w:cs="Arial"/>
                <w:color w:val="000000"/>
                <w:sz w:val="22"/>
              </w:rPr>
              <w:t>FSI Developer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0B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arah.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hies@baycare.org</w:t>
            </w:r>
          </w:p>
        </w:tc>
      </w:tr>
      <w:tr w:rsidR="00004732" w:rsidRPr="00FB14A7" w14:paraId="3A67D110" w14:textId="77777777" w:rsidTr="00A85605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0D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0E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58063F">
              <w:rPr>
                <w:rFonts w:asciiTheme="minorHAnsi" w:eastAsia="Times New Roman" w:hAnsiTheme="minorHAnsi" w:cs="Arial"/>
                <w:color w:val="000000"/>
                <w:sz w:val="22"/>
              </w:rPr>
              <w:t>Cloverleaf Developer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0F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</w:t>
            </w:r>
            <w:r w:rsidR="009C0E56"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chwartz@baycare.org</w:t>
            </w:r>
          </w:p>
        </w:tc>
      </w:tr>
      <w:tr w:rsidR="00642079" w:rsidRPr="0058063F" w14:paraId="3A67D114" w14:textId="77777777" w:rsidTr="00A85605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1" w14:textId="77777777" w:rsidR="00642079" w:rsidRDefault="00642079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2" w14:textId="77777777" w:rsidR="00642079" w:rsidRDefault="00642079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Cloverleaf Developer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3" w14:textId="77777777" w:rsidR="00642079" w:rsidRPr="00D043B4" w:rsidRDefault="00642079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Rich.Allison@baycare.org</w:t>
            </w:r>
          </w:p>
        </w:tc>
      </w:tr>
      <w:tr w:rsidR="0058063F" w:rsidRPr="0058063F" w14:paraId="3A67D118" w14:textId="77777777" w:rsidTr="00A85605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5" w14:textId="77777777" w:rsidR="0058063F" w:rsidRDefault="00A856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Monica Bousbar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6" w14:textId="77777777" w:rsidR="0058063F" w:rsidRDefault="00A856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Supervisor, Clinical Systems (Lab)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7" w14:textId="77777777" w:rsidR="0058063F" w:rsidRDefault="00D043B4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043B4">
              <w:rPr>
                <w:rFonts w:asciiTheme="minorHAnsi" w:eastAsia="Times New Roman" w:hAnsiTheme="minorHAnsi" w:cs="Arial"/>
                <w:color w:val="000000"/>
                <w:sz w:val="22"/>
              </w:rPr>
              <w:t>Monica.Bousbar@baycare.org</w:t>
            </w:r>
          </w:p>
        </w:tc>
      </w:tr>
      <w:tr w:rsidR="002508B8" w:rsidRPr="00FB14A7" w14:paraId="3A67D11C" w14:textId="77777777" w:rsidTr="00A85605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9" w14:textId="77777777" w:rsidR="002508B8" w:rsidRPr="002508B8" w:rsidRDefault="00A856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808080" w:themeColor="background1" w:themeShade="80"/>
                <w:sz w:val="22"/>
              </w:rPr>
            </w:pPr>
            <w:r w:rsidRPr="00A85605">
              <w:rPr>
                <w:rFonts w:asciiTheme="minorHAnsi" w:eastAsia="Times New Roman" w:hAnsiTheme="minorHAnsi" w:cs="Arial"/>
                <w:color w:val="000000"/>
                <w:sz w:val="22"/>
              </w:rPr>
              <w:t>Janet Dowell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A" w14:textId="77777777" w:rsidR="002508B8" w:rsidRPr="00D043B4" w:rsidRDefault="00A856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A85605">
              <w:rPr>
                <w:rFonts w:asciiTheme="minorHAnsi" w:eastAsia="Times New Roman" w:hAnsiTheme="minorHAnsi" w:cs="Arial"/>
                <w:color w:val="000000"/>
                <w:sz w:val="22"/>
              </w:rPr>
              <w:t>BayCare System Analyst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B" w14:textId="77777777" w:rsidR="002508B8" w:rsidRPr="00D043B4" w:rsidRDefault="00D043B4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043B4">
              <w:rPr>
                <w:rFonts w:asciiTheme="minorHAnsi" w:eastAsia="Times New Roman" w:hAnsiTheme="minorHAnsi" w:cs="Arial"/>
                <w:color w:val="000000"/>
                <w:sz w:val="22"/>
              </w:rPr>
              <w:t>Janet.Dowell@baycare.org</w:t>
            </w:r>
          </w:p>
        </w:tc>
      </w:tr>
      <w:tr w:rsidR="00004732" w:rsidRPr="00FB14A7" w14:paraId="3A67D120" w14:textId="77777777" w:rsidTr="00A85605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D" w14:textId="77777777" w:rsidR="00004732" w:rsidRPr="002508B8" w:rsidRDefault="00A856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Donna Buterbaugh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E" w14:textId="77777777" w:rsidR="00004732" w:rsidRPr="002508B8" w:rsidRDefault="00A85605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Core Analyst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1F" w14:textId="77777777" w:rsidR="00004732" w:rsidRPr="002508B8" w:rsidRDefault="00D043B4" w:rsidP="005806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043B4">
              <w:rPr>
                <w:rFonts w:asciiTheme="minorHAnsi" w:eastAsia="Times New Roman" w:hAnsiTheme="minorHAnsi" w:cs="Arial"/>
                <w:color w:val="000000"/>
                <w:sz w:val="22"/>
              </w:rPr>
              <w:t>Donna.Buterbaugh@baycare.org</w:t>
            </w:r>
          </w:p>
        </w:tc>
      </w:tr>
      <w:tr w:rsidR="002508B8" w:rsidRPr="00FB14A7" w14:paraId="3A67D124" w14:textId="77777777" w:rsidTr="00A8560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1" w14:textId="77777777" w:rsidR="002508B8" w:rsidRPr="002508B8" w:rsidRDefault="00A85605" w:rsidP="00FA576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Ann Hatzopoulos</w:t>
            </w: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2" w14:textId="77777777" w:rsidR="002508B8" w:rsidRPr="0058063F" w:rsidRDefault="00A85605" w:rsidP="00FA57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Quest Implementation Analyst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3" w14:textId="77777777" w:rsidR="002508B8" w:rsidRPr="0058063F" w:rsidRDefault="00A85605" w:rsidP="00FA5767">
            <w:pPr>
              <w:spacing w:after="0" w:line="240" w:lineRule="auto"/>
              <w:rPr>
                <w:color w:val="000000"/>
              </w:rPr>
            </w:pPr>
            <w:r w:rsidRPr="00A85605">
              <w:rPr>
                <w:color w:val="000000"/>
              </w:rPr>
              <w:t>Ann.M.H</w:t>
            </w:r>
            <w:r>
              <w:rPr>
                <w:color w:val="000000"/>
              </w:rPr>
              <w:t>atzopoulos@questdiagnostics.com</w:t>
            </w:r>
          </w:p>
        </w:tc>
      </w:tr>
      <w:tr w:rsidR="00004732" w:rsidRPr="00FB14A7" w14:paraId="3A67D128" w14:textId="77777777" w:rsidTr="00A8560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5" w14:textId="77777777" w:rsidR="00004732" w:rsidRPr="002508B8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6" w14:textId="77777777" w:rsidR="00004732" w:rsidRPr="002508B8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7" w14:textId="77777777" w:rsidR="00004732" w:rsidRPr="002508B8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A67D12C" w14:textId="77777777" w:rsidTr="00A8560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9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A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B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508B8" w:rsidRPr="00FB14A7" w14:paraId="3A67D130" w14:textId="77777777" w:rsidTr="00A8560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D" w14:textId="77777777" w:rsidR="002508B8" w:rsidRPr="00FB14A7" w:rsidRDefault="002508B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E" w14:textId="77777777" w:rsidR="002508B8" w:rsidRPr="00FB14A7" w:rsidRDefault="002508B8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2F" w14:textId="77777777" w:rsidR="002508B8" w:rsidRPr="00FB14A7" w:rsidRDefault="002508B8" w:rsidP="005806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508B8" w:rsidRPr="00FB14A7" w14:paraId="3A67D134" w14:textId="77777777" w:rsidTr="00A85605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31" w14:textId="77777777" w:rsidR="002508B8" w:rsidRPr="00FB14A7" w:rsidRDefault="002508B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32" w14:textId="77777777" w:rsidR="002508B8" w:rsidRPr="00FB14A7" w:rsidRDefault="002508B8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33" w14:textId="77777777" w:rsidR="002508B8" w:rsidRPr="00FB14A7" w:rsidRDefault="002508B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A67D135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3A67D136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0015327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3A67D137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A67D138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0015328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3A67D139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3A67D13E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3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3B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3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13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3A67D14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13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6-05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A67D140" w14:textId="77777777" w:rsidR="00320263" w:rsidRPr="004E7A3E" w:rsidRDefault="00D043B4" w:rsidP="009C0DE5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5/9/2016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3A67D141" w14:textId="77777777" w:rsidR="00320263" w:rsidRPr="004E7A3E" w:rsidRDefault="006332F2" w:rsidP="009C0E5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</w:t>
                </w:r>
                <w:r w:rsidR="009C0E56"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arah Thies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142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3A67D14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4" w14:textId="658CF54D" w:rsidR="00375D69" w:rsidRPr="00CF2307" w:rsidRDefault="00AA43A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5" w14:textId="6BAB7572" w:rsidR="00375D69" w:rsidRDefault="00AA43A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5/24/2017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6" w14:textId="2BC57487" w:rsidR="00375D69" w:rsidRDefault="00AA43A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7" w14:textId="511417EA" w:rsidR="00375D69" w:rsidRDefault="00AA43A7" w:rsidP="00E8666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</w:p>
        </w:tc>
      </w:tr>
      <w:tr w:rsidR="00375D69" w:rsidRPr="004E7A3E" w14:paraId="3A67D14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9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A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14C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3A67D15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14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14F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15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15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3A67D153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A67D154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50015328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A67D155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5001532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3A67D156" w14:textId="519673F9" w:rsidR="00C53B6B" w:rsidRDefault="009C0E56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</w:t>
          </w:r>
          <w:r w:rsidR="00BD7D64">
            <w:rPr>
              <w:rFonts w:asciiTheme="minorHAnsi" w:hAnsiTheme="minorHAnsi" w:cs="Arial"/>
              <w:i w:val="0"/>
            </w:rPr>
            <w:t>Cerner orders going o</w:t>
          </w:r>
          <w:r w:rsidR="007362D2">
            <w:rPr>
              <w:rFonts w:asciiTheme="minorHAnsi" w:hAnsiTheme="minorHAnsi" w:cs="Arial"/>
              <w:i w:val="0"/>
            </w:rPr>
            <w:t>utbound to Quest/Specialty Labs</w:t>
          </w:r>
          <w:r w:rsidR="007D7999">
            <w:rPr>
              <w:rFonts w:asciiTheme="minorHAnsi" w:hAnsiTheme="minorHAnsi" w:cs="Arial"/>
              <w:i w:val="0"/>
            </w:rPr>
            <w:t xml:space="preserve"> on Acute Care patients</w:t>
          </w:r>
          <w:r w:rsidR="007362D2">
            <w:rPr>
              <w:rFonts w:asciiTheme="minorHAnsi" w:hAnsiTheme="minorHAnsi" w:cs="Arial"/>
              <w:i w:val="0"/>
            </w:rPr>
            <w:t>.</w:t>
          </w:r>
          <w:r w:rsidR="00BD7D64">
            <w:rPr>
              <w:rFonts w:asciiTheme="minorHAnsi" w:hAnsiTheme="minorHAnsi" w:cs="Arial"/>
              <w:i w:val="0"/>
            </w:rPr>
            <w:t xml:space="preserve">  </w:t>
          </w:r>
        </w:p>
      </w:sdtContent>
    </w:sdt>
    <w:p w14:paraId="3A67D157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5001532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3A67D158" w14:textId="59F544BC" w:rsidR="009666CA" w:rsidRPr="004E7A3E" w:rsidRDefault="007D7999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7362D2">
            <w:rPr>
              <w:rFonts w:asciiTheme="minorHAnsi" w:hAnsiTheme="minorHAnsi" w:cs="Arial"/>
              <w:i w:val="0"/>
            </w:rPr>
            <w:t>There is an existing orders interface for Quest Specialty Labs to receive orders from Cerner PathNet.  This project u</w:t>
          </w:r>
          <w:r w:rsidR="00BD7D64">
            <w:rPr>
              <w:rFonts w:asciiTheme="minorHAnsi" w:hAnsiTheme="minorHAnsi" w:cs="Arial"/>
              <w:i w:val="0"/>
            </w:rPr>
            <w:t>pdate</w:t>
          </w:r>
          <w:r w:rsidR="007362D2">
            <w:rPr>
              <w:rFonts w:asciiTheme="minorHAnsi" w:hAnsiTheme="minorHAnsi" w:cs="Arial"/>
              <w:i w:val="0"/>
            </w:rPr>
            <w:t>d</w:t>
          </w:r>
          <w:r w:rsidR="00BD7D64">
            <w:rPr>
              <w:rFonts w:asciiTheme="minorHAnsi" w:hAnsiTheme="minorHAnsi" w:cs="Arial"/>
              <w:i w:val="0"/>
            </w:rPr>
            <w:t xml:space="preserve"> the </w:t>
          </w:r>
          <w:r w:rsidR="00BD7D64" w:rsidRPr="00782A70">
            <w:rPr>
              <w:rFonts w:asciiTheme="minorHAnsi" w:hAnsiTheme="minorHAnsi" w:cs="Arial"/>
              <w:b/>
              <w:color w:val="FF0000"/>
            </w:rPr>
            <w:t>existing</w:t>
          </w:r>
          <w:r w:rsidR="00BD7D64" w:rsidRPr="00782A70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4C57F4">
            <w:rPr>
              <w:rFonts w:asciiTheme="minorHAnsi" w:hAnsiTheme="minorHAnsi" w:cs="Arial"/>
              <w:i w:val="0"/>
            </w:rPr>
            <w:t xml:space="preserve">Specialty </w:t>
          </w:r>
          <w:r w:rsidR="00BD7D64">
            <w:rPr>
              <w:rFonts w:asciiTheme="minorHAnsi" w:hAnsiTheme="minorHAnsi" w:cs="Arial"/>
              <w:i w:val="0"/>
            </w:rPr>
            <w:t>orders interface to include Bartow Regional Hospital (BRM)</w:t>
          </w:r>
          <w:r w:rsidR="001F58F8">
            <w:rPr>
              <w:rFonts w:asciiTheme="minorHAnsi" w:hAnsiTheme="minorHAnsi" w:cs="Arial"/>
              <w:i w:val="0"/>
            </w:rPr>
            <w:t>.</w:t>
          </w:r>
          <w:r w:rsidR="00BD7D64">
            <w:rPr>
              <w:rFonts w:asciiTheme="minorHAnsi" w:hAnsiTheme="minorHAnsi" w:cs="Arial"/>
              <w:i w:val="0"/>
            </w:rPr>
            <w:t xml:space="preserve">  In addition, validate the subsequent return of the Quest/Specialty results</w:t>
          </w:r>
          <w:r w:rsidR="00F52666">
            <w:rPr>
              <w:rFonts w:asciiTheme="minorHAnsi" w:hAnsiTheme="minorHAnsi" w:cs="Arial"/>
              <w:i w:val="0"/>
            </w:rPr>
            <w:t xml:space="preserve"> through the </w:t>
          </w:r>
          <w:r w:rsidR="00F52666" w:rsidRPr="00782A70">
            <w:rPr>
              <w:rFonts w:asciiTheme="minorHAnsi" w:hAnsiTheme="minorHAnsi" w:cs="Arial"/>
              <w:b/>
              <w:color w:val="FF0000"/>
            </w:rPr>
            <w:t>existing</w:t>
          </w:r>
          <w:r w:rsidR="00F52666" w:rsidRPr="00782A70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F52666">
            <w:rPr>
              <w:rFonts w:asciiTheme="minorHAnsi" w:hAnsiTheme="minorHAnsi" w:cs="Arial"/>
              <w:i w:val="0"/>
            </w:rPr>
            <w:t>results feed</w:t>
          </w:r>
          <w:r w:rsidR="00BD7D64">
            <w:rPr>
              <w:rFonts w:asciiTheme="minorHAnsi" w:hAnsiTheme="minorHAnsi" w:cs="Arial"/>
              <w:i w:val="0"/>
            </w:rPr>
            <w:t>.</w:t>
          </w:r>
        </w:sdtContent>
      </w:sdt>
      <w:r w:rsidR="007362D2">
        <w:rPr>
          <w:rFonts w:asciiTheme="minorHAnsi" w:hAnsiTheme="minorHAnsi" w:cs="Arial"/>
          <w:i w:val="0"/>
        </w:rPr>
        <w:t xml:space="preserve">  </w:t>
      </w:r>
    </w:p>
    <w:p w14:paraId="3A67D159" w14:textId="7AD8E346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50015328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49543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3A67D15A" w14:textId="5F310734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50015328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49543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3A67D15B" w14:textId="77777777" w:rsidR="008F1EDB" w:rsidRPr="003253FB" w:rsidRDefault="003253FB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26434">
            <w:rPr>
              <w:rFonts w:asciiTheme="minorHAnsi" w:hAnsiTheme="minorHAnsi" w:cs="Arial"/>
              <w:color w:val="auto"/>
              <w:sz w:val="22"/>
            </w:rPr>
            <w:t>MLLP – Minimum Lower Layer Protocol for messaging framing a HL7 message.</w:t>
          </w:r>
        </w:p>
        <w:bookmarkStart w:id="11" w:name="_GoBack" w:displacedByCustomXml="next"/>
        <w:bookmarkEnd w:id="11" w:displacedByCustomXml="next"/>
      </w:sdtContent>
    </w:sdt>
    <w:p w14:paraId="3A67D15C" w14:textId="04D9F2CC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153286"/>
      <w:r w:rsidRPr="00D574A8">
        <w:rPr>
          <w:rFonts w:asciiTheme="minorHAnsi" w:hAnsiTheme="minorHAnsi" w:cs="Arial"/>
          <w:b w:val="0"/>
          <w:color w:val="0070C0"/>
          <w:sz w:val="22"/>
        </w:rPr>
        <w:t>1</w:t>
      </w:r>
      <w:r w:rsidR="0049543C">
        <w:rPr>
          <w:rFonts w:asciiTheme="minorHAnsi" w:hAnsiTheme="minorHAnsi" w:cs="Arial"/>
          <w:b w:val="0"/>
          <w:color w:val="0070C0"/>
          <w:sz w:val="22"/>
        </w:rPr>
        <w:t>.3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3A67D15D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</w:t>
          </w:r>
        </w:p>
      </w:sdtContent>
    </w:sdt>
    <w:p w14:paraId="3A67D15E" w14:textId="289519AD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15328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49543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3A67D15F" w14:textId="77777777" w:rsidR="00263DBF" w:rsidRPr="00C17BA0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Cerner 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3A67D160" w14:textId="77777777" w:rsidR="00BD7D64" w:rsidRDefault="007D7999" w:rsidP="00235E8B">
          <w:pPr>
            <w:pStyle w:val="template"/>
            <w:rPr>
              <w:rFonts w:cs="Arial"/>
              <w:color w:val="333333"/>
              <w:sz w:val="21"/>
              <w:szCs w:val="21"/>
            </w:rPr>
          </w:pPr>
          <w:hyperlink r:id="rId13" w:history="1">
            <w:r w:rsidR="00BD7D64">
              <w:rPr>
                <w:rStyle w:val="Hyperlink"/>
                <w:rFonts w:cs="Arial"/>
                <w:sz w:val="21"/>
                <w:szCs w:val="21"/>
              </w:rPr>
              <w:t>Unit 09o - Order Message Processing Outbound</w:t>
            </w:r>
          </w:hyperlink>
        </w:p>
        <w:p w14:paraId="3A67D161" w14:textId="77777777" w:rsidR="00235E8B" w:rsidRDefault="007D7999" w:rsidP="00235E8B">
          <w:pPr>
            <w:pStyle w:val="template"/>
            <w:rPr>
              <w:rFonts w:asciiTheme="minorHAnsi" w:hAnsiTheme="minorHAnsi" w:cs="Arial"/>
              <w:i w:val="0"/>
            </w:rPr>
          </w:pPr>
          <w:hyperlink r:id="rId14" w:history="1">
            <w:r w:rsidR="00BD7D64">
              <w:rPr>
                <w:rStyle w:val="Hyperlink"/>
                <w:rFonts w:cs="Arial"/>
                <w:sz w:val="21"/>
                <w:szCs w:val="21"/>
              </w:rPr>
              <w:t>Unit 10i - Result and Document Processing Inbound</w:t>
            </w:r>
          </w:hyperlink>
        </w:p>
      </w:sdtContent>
    </w:sdt>
    <w:p w14:paraId="3A67D162" w14:textId="77777777" w:rsidR="00165020" w:rsidRDefault="00165020" w:rsidP="00235E8B">
      <w:pPr>
        <w:pStyle w:val="template"/>
        <w:rPr>
          <w:rFonts w:asciiTheme="minorHAnsi" w:hAnsiTheme="minorHAnsi" w:cs="Arial"/>
          <w:i w:val="0"/>
        </w:rPr>
      </w:pPr>
    </w:p>
    <w:sdt>
      <w:sdtPr>
        <w:rPr>
          <w:rFonts w:asciiTheme="minorHAnsi" w:hAnsiTheme="minorHAnsi" w:cs="Arial"/>
          <w:i w:val="0"/>
        </w:rPr>
        <w:id w:val="1335504412"/>
        <w:placeholder>
          <w:docPart w:val="557CE70E2AE84378BB5BAE749FF6D712"/>
        </w:placeholder>
      </w:sdtPr>
      <w:sdtEndPr/>
      <w:sdtContent>
        <w:p w14:paraId="3A67D163" w14:textId="77777777" w:rsidR="00FA6CB1" w:rsidRPr="00C17BA0" w:rsidRDefault="00FA6CB1" w:rsidP="00FA6CB1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Quest Documents/Specifications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3A67D164" w14:textId="77777777" w:rsidR="00FA6CB1" w:rsidRDefault="00FA6CB1" w:rsidP="00FA6CB1">
          <w:pPr>
            <w:pStyle w:val="template"/>
            <w:rPr>
              <w:rFonts w:asciiTheme="minorHAnsi" w:hAnsiTheme="minorHAnsi" w:cs="Arial"/>
              <w:i w:val="0"/>
            </w:rPr>
          </w:pPr>
          <w:r w:rsidRPr="00FA6CB1">
            <w:rPr>
              <w:rFonts w:asciiTheme="minorHAnsi" w:hAnsiTheme="minorHAnsi" w:cs="Arial"/>
              <w:i w:val="0"/>
            </w:rPr>
            <w:t>50839_mapping by Quest</w:t>
          </w:r>
        </w:p>
        <w:p w14:paraId="3A67D165" w14:textId="77777777" w:rsidR="00FA6CB1" w:rsidRDefault="007D7999" w:rsidP="00FA6CB1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3A67D166" w14:textId="77777777" w:rsidR="00FA6CB1" w:rsidRDefault="00FA6CB1" w:rsidP="00235E8B">
      <w:pPr>
        <w:pStyle w:val="template"/>
        <w:rPr>
          <w:rFonts w:asciiTheme="minorHAnsi" w:hAnsiTheme="minorHAnsi" w:cs="Arial"/>
          <w:i w:val="0"/>
        </w:rPr>
      </w:pPr>
    </w:p>
    <w:p w14:paraId="7B06DC0F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51351FF6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7E180B96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7B8176EB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30BC1846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3AFBF57E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6F05C839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4BDF30A9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4C5AAA45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4D4301F7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1EAF45F6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451BB10E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526432E3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69010F45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68B3BDFA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528C1FF2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64B277FB" w14:textId="77777777" w:rsidR="0049543C" w:rsidRDefault="0049543C" w:rsidP="00235E8B">
      <w:pPr>
        <w:pStyle w:val="template"/>
        <w:rPr>
          <w:rFonts w:asciiTheme="minorHAnsi" w:hAnsiTheme="minorHAnsi" w:cs="Arial"/>
          <w:i w:val="0"/>
        </w:rPr>
      </w:pPr>
    </w:p>
    <w:p w14:paraId="3A67D167" w14:textId="4A8D2166" w:rsidR="00DF00D2" w:rsidRPr="00440169" w:rsidRDefault="0049543C" w:rsidP="00440169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00153288"/>
      <w:r w:rsidRPr="00440169">
        <w:rPr>
          <w:rFonts w:asciiTheme="minorHAnsi" w:hAnsiTheme="minorHAnsi" w:cs="Arial"/>
          <w:color w:val="0070C0"/>
          <w:sz w:val="28"/>
        </w:rPr>
        <w:lastRenderedPageBreak/>
        <w:t>2.</w:t>
      </w:r>
      <w:r w:rsidR="00F03186" w:rsidRPr="0049543C">
        <w:rPr>
          <w:rFonts w:asciiTheme="minorHAnsi" w:hAnsiTheme="minorHAnsi" w:cs="Arial"/>
          <w:color w:val="0070C0"/>
          <w:sz w:val="28"/>
        </w:rPr>
        <w:t xml:space="preserve">   </w:t>
      </w:r>
      <w:r w:rsidR="00DF00D2" w:rsidRPr="0049543C">
        <w:rPr>
          <w:rFonts w:asciiTheme="minorHAnsi" w:hAnsiTheme="minorHAnsi" w:cs="Arial"/>
          <w:color w:val="0070C0"/>
          <w:sz w:val="28"/>
        </w:rPr>
        <w:t>Diagram</w:t>
      </w:r>
      <w:bookmarkEnd w:id="15"/>
    </w:p>
    <w:p w14:paraId="3A67D168" w14:textId="77777777" w:rsidR="00524D32" w:rsidRPr="00524D32" w:rsidRDefault="00524D32" w:rsidP="00524D32"/>
    <w:bookmarkStart w:id="16" w:name="_Toc484091736"/>
    <w:p w14:paraId="02F4BCC5" w14:textId="51C076D6" w:rsidR="00D5186A" w:rsidRDefault="007D7999" w:rsidP="005D1E92">
      <w:pPr>
        <w:rPr>
          <w:color w:val="0070C0"/>
          <w:sz w:val="28"/>
        </w:rPr>
      </w:pPr>
      <w:sdt>
        <w:sdtPr>
          <w:id w:val="-1851322890"/>
          <w:placeholder>
            <w:docPart w:val="DefaultPlaceholder_1082065158"/>
          </w:placeholder>
        </w:sdtPr>
        <w:sdtEndPr/>
        <w:sdtContent>
          <w:r w:rsidR="00782A70">
            <w:t>Cerner orders outbound to Quest and subsequent results are returned.</w:t>
          </w:r>
        </w:sdtContent>
      </w:sdt>
      <w:sdt>
        <w:sdtPr>
          <w:id w:val="245688626"/>
          <w:picture/>
        </w:sdtPr>
        <w:sdtEndPr/>
        <w:sdtContent>
          <w:r w:rsidR="003C18F7" w:rsidRPr="003C18F7">
            <w:rPr>
              <w:noProof/>
            </w:rPr>
            <w:drawing>
              <wp:inline distT="0" distB="0" distL="0" distR="0" wp14:anchorId="3A67D2ED" wp14:editId="3A67D2EE">
                <wp:extent cx="6858000" cy="5944191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5944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bookmarkEnd w:id="16"/>
      <w:r w:rsidR="005212A4">
        <w:rPr>
          <w:sz w:val="28"/>
        </w:rPr>
        <w:br w:type="page"/>
      </w:r>
    </w:p>
    <w:p w14:paraId="2FB50CD7" w14:textId="4D61D7B8" w:rsidR="00AE442A" w:rsidRPr="00D574A8" w:rsidRDefault="00D5186A" w:rsidP="00AE442A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7" w:name="_Toc500153289"/>
      <w:r>
        <w:rPr>
          <w:rFonts w:asciiTheme="minorHAnsi" w:hAnsiTheme="minorHAnsi" w:cs="Arial"/>
          <w:color w:val="0070C0"/>
          <w:sz w:val="28"/>
        </w:rPr>
        <w:lastRenderedPageBreak/>
        <w:t>3. Requirements</w:t>
      </w:r>
      <w:bookmarkEnd w:id="17"/>
    </w:p>
    <w:p w14:paraId="3A67D169" w14:textId="60F8467D" w:rsidR="00025139" w:rsidRPr="0007391B" w:rsidRDefault="00025139" w:rsidP="001F0D5F">
      <w:pPr>
        <w:spacing w:after="120" w:line="240" w:lineRule="auto"/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</w:p>
    <w:p w14:paraId="3A67D16A" w14:textId="77777777" w:rsidR="00547B29" w:rsidRPr="001F0D5F" w:rsidRDefault="00CF2307" w:rsidP="001F0D5F">
      <w:pPr>
        <w:pStyle w:val="Heading2"/>
        <w:spacing w:before="120" w:line="20" w:lineRule="atLeast"/>
        <w:rPr>
          <w:rFonts w:asciiTheme="minorHAnsi" w:hAnsiTheme="minorHAnsi" w:cs="Arial"/>
          <w:i w:val="0"/>
          <w:color w:val="0070C0"/>
          <w:sz w:val="6"/>
          <w:szCs w:val="24"/>
        </w:rPr>
      </w:pPr>
      <w:bookmarkStart w:id="18" w:name="_Toc439994682"/>
      <w:bookmarkStart w:id="19" w:name="_Toc50015329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20" w:name="_Toc439994696"/>
      <w:bookmarkEnd w:id="18"/>
      <w:r w:rsidR="00BA1ED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(Cerner FSI)</w:t>
      </w:r>
      <w:bookmarkEnd w:id="19"/>
    </w:p>
    <w:p w14:paraId="3A67D16B" w14:textId="77777777" w:rsidR="004D01FE" w:rsidRPr="001F0D5F" w:rsidRDefault="004D01FE" w:rsidP="004D01FE">
      <w:pPr>
        <w:spacing w:line="20" w:lineRule="atLeast"/>
        <w:rPr>
          <w:sz w:val="2"/>
        </w:rPr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3A67D16C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A67D170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6D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16E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6F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A67D174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71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A67D172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73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A67D17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A67D175" w14:textId="77777777" w:rsidR="00894772" w:rsidRDefault="00894772" w:rsidP="00C4291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B67A9D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C42916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A67D176" w14:textId="77777777" w:rsidR="00894772" w:rsidRDefault="00580ACF" w:rsidP="00580AC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MRN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A67D177" w14:textId="77777777" w:rsidR="00894772" w:rsidRPr="001E0E12" w:rsidRDefault="00B67A9D" w:rsidP="00A9379C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E0E12">
                  <w:rPr>
                    <w:rFonts w:ascii="Calibri" w:eastAsia="Times New Roman" w:hAnsi="Calibri"/>
                    <w:color w:val="auto"/>
                    <w:sz w:val="22"/>
                  </w:rPr>
                  <w:t>The</w:t>
                </w:r>
                <w:r w:rsidR="00580ACF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="00007F4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BayCare </w:t>
                </w:r>
                <w:r w:rsidR="00580ACF">
                  <w:rPr>
                    <w:rFonts w:ascii="Calibri" w:eastAsia="Times New Roman" w:hAnsi="Calibri"/>
                    <w:color w:val="auto"/>
                    <w:sz w:val="22"/>
                  </w:rPr>
                  <w:t>MRN value</w:t>
                </w:r>
                <w:r w:rsidR="00007F4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will be in field PID-2.1 </w:t>
                </w:r>
                <w:r w:rsidR="00A9379C">
                  <w:rPr>
                    <w:rFonts w:ascii="Calibri" w:eastAsia="Times New Roman" w:hAnsi="Calibri"/>
                    <w:color w:val="auto"/>
                    <w:sz w:val="22"/>
                  </w:rPr>
                  <w:t>with</w:t>
                </w:r>
                <w:r w:rsidR="00007F4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assigning authority in field PID-2.4 </w:t>
                </w:r>
                <w:r w:rsidR="00A9379C">
                  <w:rPr>
                    <w:rFonts w:ascii="Calibri" w:eastAsia="Times New Roman" w:hAnsi="Calibri"/>
                    <w:color w:val="auto"/>
                    <w:sz w:val="22"/>
                  </w:rPr>
                  <w:t>containing</w:t>
                </w:r>
                <w:r w:rsidR="00007F4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value </w:t>
                </w:r>
                <w:r w:rsidR="00007F4D" w:rsidRPr="00007F4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BayCare </w:t>
                </w:r>
                <w:r w:rsidR="00007F4D">
                  <w:rPr>
                    <w:rFonts w:ascii="Calibri" w:eastAsia="Times New Roman" w:hAnsi="Calibri"/>
                    <w:color w:val="auto"/>
                    <w:sz w:val="22"/>
                  </w:rPr>
                  <w:t>MRN.</w:t>
                </w:r>
              </w:p>
            </w:tc>
          </w:sdtContent>
        </w:sdt>
      </w:tr>
      <w:tr w:rsidR="00827B57" w14:paraId="3A67D17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67D179" w14:textId="77777777" w:rsidR="00827B57" w:rsidRDefault="00827B57" w:rsidP="00C4291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C42916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>
              <w:rPr>
                <w:rFonts w:ascii="Calibri" w:eastAsia="Times New Roman" w:hAnsi="Calibri"/>
                <w:color w:val="000000"/>
                <w:sz w:val="22"/>
              </w:rPr>
              <w:t>.2.0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67D17A" w14:textId="77777777" w:rsidR="00827B57" w:rsidRDefault="00827B57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17B" w14:textId="77777777" w:rsidR="00827B57" w:rsidRPr="001E0E12" w:rsidRDefault="00827B57" w:rsidP="00A9379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1E0E12">
              <w:rPr>
                <w:rFonts w:ascii="Calibri" w:eastAsia="Times New Roman" w:hAnsi="Calibri"/>
                <w:color w:val="auto"/>
                <w:sz w:val="22"/>
              </w:rPr>
              <w:t xml:space="preserve">The FIN </w:t>
            </w:r>
            <w:r w:rsidR="00D9455F" w:rsidRPr="001E0E12">
              <w:rPr>
                <w:rFonts w:ascii="Calibri" w:eastAsia="Times New Roman" w:hAnsi="Calibri"/>
                <w:color w:val="auto"/>
                <w:sz w:val="22"/>
              </w:rPr>
              <w:t xml:space="preserve">value </w:t>
            </w:r>
            <w:r w:rsidRPr="001E0E12">
              <w:rPr>
                <w:rFonts w:ascii="Calibri" w:eastAsia="Times New Roman" w:hAnsi="Calibri"/>
                <w:color w:val="auto"/>
                <w:sz w:val="22"/>
              </w:rPr>
              <w:t>will be in field PID-18.</w:t>
            </w:r>
            <w:r w:rsidR="00D9455F" w:rsidRPr="001E0E12">
              <w:rPr>
                <w:rFonts w:ascii="Calibri" w:eastAsia="Times New Roman" w:hAnsi="Calibri"/>
                <w:color w:val="auto"/>
                <w:sz w:val="22"/>
              </w:rPr>
              <w:t xml:space="preserve">1 </w:t>
            </w:r>
            <w:r w:rsidR="00A9379C">
              <w:rPr>
                <w:rFonts w:ascii="Calibri" w:eastAsia="Times New Roman" w:hAnsi="Calibri"/>
                <w:color w:val="auto"/>
                <w:sz w:val="22"/>
              </w:rPr>
              <w:t>with</w:t>
            </w:r>
            <w:r w:rsidR="00007F4D">
              <w:rPr>
                <w:rFonts w:ascii="Calibri" w:eastAsia="Times New Roman" w:hAnsi="Calibri"/>
                <w:color w:val="auto"/>
                <w:sz w:val="22"/>
              </w:rPr>
              <w:t xml:space="preserve"> assigning authority in field PID-18.4 </w:t>
            </w:r>
            <w:r w:rsidR="00A9379C">
              <w:rPr>
                <w:rFonts w:ascii="Calibri" w:eastAsia="Times New Roman" w:hAnsi="Calibri"/>
                <w:color w:val="auto"/>
                <w:sz w:val="22"/>
              </w:rPr>
              <w:t>containing</w:t>
            </w:r>
            <w:r w:rsidR="00007F4D">
              <w:rPr>
                <w:rFonts w:ascii="Calibri" w:eastAsia="Times New Roman" w:hAnsi="Calibri"/>
                <w:color w:val="auto"/>
                <w:sz w:val="22"/>
              </w:rPr>
              <w:t xml:space="preserve"> value </w:t>
            </w:r>
            <w:r w:rsidR="00007F4D" w:rsidRPr="00007F4D">
              <w:rPr>
                <w:rFonts w:ascii="Calibri" w:eastAsia="Times New Roman" w:hAnsi="Calibri"/>
                <w:color w:val="auto"/>
                <w:sz w:val="22"/>
              </w:rPr>
              <w:t>BayCare FIN</w:t>
            </w:r>
            <w:r w:rsidR="00007F4D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827B57" w14:paraId="3A67D180" w14:textId="77777777" w:rsidTr="00782A70">
        <w:trPr>
          <w:trHeight w:val="63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67D17D" w14:textId="77777777" w:rsidR="00827B57" w:rsidRDefault="00827B57" w:rsidP="00C4291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C42916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>
              <w:rPr>
                <w:rFonts w:ascii="Calibri" w:eastAsia="Times New Roman" w:hAnsi="Calibri"/>
                <w:color w:val="000000"/>
                <w:sz w:val="22"/>
              </w:rPr>
              <w:t>.3.0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67D17E" w14:textId="77777777" w:rsidR="00827B57" w:rsidRDefault="00007F4D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Order ID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17F" w14:textId="77777777" w:rsidR="00827B57" w:rsidRPr="001E0E12" w:rsidRDefault="00007F4D" w:rsidP="00A9379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 BayCare Order ID will be in field OBR-2.1 with Application ID in OBR-2.2 </w:t>
            </w:r>
            <w:r w:rsidR="00A9379C">
              <w:rPr>
                <w:rFonts w:ascii="Calibri" w:eastAsia="Times New Roman" w:hAnsi="Calibri"/>
                <w:color w:val="auto"/>
                <w:sz w:val="22"/>
              </w:rPr>
              <w:t>containing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value </w:t>
            </w:r>
            <w:r w:rsidRPr="00007F4D">
              <w:rPr>
                <w:rFonts w:ascii="Calibri" w:eastAsia="Times New Roman" w:hAnsi="Calibri"/>
                <w:color w:val="auto"/>
                <w:sz w:val="22"/>
              </w:rPr>
              <w:t>HNAM_ORDERID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5E6B32" w14:paraId="3A67D18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67D181" w14:textId="77777777" w:rsidR="005E6B32" w:rsidRDefault="00827B57" w:rsidP="00C4291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C42916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>
              <w:rPr>
                <w:rFonts w:ascii="Calibri" w:eastAsia="Times New Roman" w:hAnsi="Calibri"/>
                <w:color w:val="000000"/>
                <w:sz w:val="22"/>
              </w:rPr>
              <w:t>.4</w:t>
            </w:r>
            <w:r w:rsidR="00D41B20">
              <w:rPr>
                <w:rFonts w:ascii="Calibri" w:eastAsia="Times New Roman" w:hAnsi="Calibri"/>
                <w:color w:val="000000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67D182" w14:textId="77777777" w:rsidR="005E6B32" w:rsidRDefault="00B00AC6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Specimen Tracking Number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183" w14:textId="77777777" w:rsidR="005E6B32" w:rsidRPr="001E0E12" w:rsidRDefault="00B00AC6" w:rsidP="00767BC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This number is the code value pulled from the lab build in the Location Alias Maintenance tool and added to the </w:t>
            </w:r>
            <w:r w:rsidR="00C24B6A">
              <w:rPr>
                <w:rFonts w:ascii="Calibri" w:eastAsia="Times New Roman" w:hAnsi="Calibri"/>
                <w:color w:val="auto"/>
                <w:sz w:val="22"/>
              </w:rPr>
              <w:t xml:space="preserve">FSI </w:t>
            </w:r>
            <w:r>
              <w:rPr>
                <w:rFonts w:ascii="Calibri" w:eastAsia="Times New Roman" w:hAnsi="Calibri"/>
                <w:color w:val="auto"/>
                <w:sz w:val="22"/>
              </w:rPr>
              <w:t>route script so orders will go outbound Cerner.</w:t>
            </w:r>
          </w:p>
        </w:tc>
      </w:tr>
      <w:tr w:rsidR="00DB3481" w14:paraId="3A67D18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67D185" w14:textId="77777777" w:rsidR="00DB3481" w:rsidRDefault="00DB3481" w:rsidP="00C4291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FR.2016.5.0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67D186" w14:textId="77777777" w:rsidR="00DB3481" w:rsidRDefault="00895D35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Facility Alias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187" w14:textId="77777777" w:rsidR="00DB3481" w:rsidRPr="001E0E12" w:rsidRDefault="00895D35" w:rsidP="00895D3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 Core team to alias the facility and the Cloverleaf team to add the alias to table, </w:t>
            </w:r>
            <w:r w:rsidRPr="0036632D">
              <w:rPr>
                <w:rFonts w:asciiTheme="minorHAnsi" w:eastAsiaTheme="minorEastAsia" w:hAnsiTheme="minorHAnsi"/>
                <w:color w:val="auto"/>
                <w:sz w:val="22"/>
              </w:rPr>
              <w:t>BCOUTRCH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>, so orders go outbound to Quest.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</w:tc>
      </w:tr>
      <w:tr w:rsidR="00895D35" w14:paraId="3A67D18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67D189" w14:textId="77777777" w:rsidR="00895D35" w:rsidRDefault="00895D35" w:rsidP="00895D3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FR.2016.6.0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67D18A" w14:textId="77777777" w:rsidR="00895D35" w:rsidRDefault="00B732E5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Filler</w:t>
            </w:r>
            <w:r w:rsidR="002B286E">
              <w:rPr>
                <w:rFonts w:ascii="Calibri" w:eastAsia="Times New Roman" w:hAnsi="Calibri"/>
                <w:color w:val="auto"/>
                <w:sz w:val="22"/>
              </w:rPr>
              <w:t xml:space="preserve"> Field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18B" w14:textId="77777777" w:rsidR="00895D35" w:rsidRPr="001E0E12" w:rsidRDefault="002B286E" w:rsidP="00B732E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B286E">
              <w:rPr>
                <w:rFonts w:ascii="Calibri" w:eastAsia="Times New Roman" w:hAnsi="Calibri"/>
                <w:b/>
                <w:i/>
                <w:color w:val="FF0000"/>
                <w:sz w:val="22"/>
              </w:rPr>
              <w:t>Orders</w:t>
            </w:r>
            <w:r w:rsidRPr="002B286E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outbound uses OBR-20.1 with OBR-20.2 containing value </w:t>
            </w:r>
            <w:r w:rsidRPr="002B286E">
              <w:rPr>
                <w:rFonts w:ascii="Calibri" w:eastAsia="Times New Roman" w:hAnsi="Calibri"/>
                <w:color w:val="auto"/>
                <w:sz w:val="22"/>
              </w:rPr>
              <w:t>HNA_ACCN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. </w:t>
            </w:r>
            <w:r w:rsidR="00B732E5" w:rsidRPr="00B732E5">
              <w:rPr>
                <w:rFonts w:ascii="Calibri" w:eastAsia="Times New Roman" w:hAnsi="Calibri"/>
                <w:i/>
                <w:color w:val="auto"/>
                <w:sz w:val="22"/>
              </w:rPr>
              <w:t>(</w:t>
            </w:r>
            <w:r w:rsidR="00822217" w:rsidRPr="00B732E5">
              <w:rPr>
                <w:rFonts w:ascii="Calibri" w:eastAsia="Times New Roman" w:hAnsi="Calibri"/>
                <w:i/>
                <w:color w:val="auto"/>
                <w:sz w:val="22"/>
              </w:rPr>
              <w:t xml:space="preserve">Note: </w:t>
            </w:r>
            <w:r w:rsidR="00B732E5" w:rsidRPr="00B732E5">
              <w:rPr>
                <w:rFonts w:ascii="Calibri" w:eastAsia="Times New Roman" w:hAnsi="Calibri"/>
                <w:i/>
                <w:color w:val="auto"/>
                <w:sz w:val="22"/>
              </w:rPr>
              <w:t>Cerner accession &amp; accession id)</w:t>
            </w:r>
          </w:p>
        </w:tc>
      </w:tr>
      <w:tr w:rsidR="002B286E" w14:paraId="3A67D19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67D18D" w14:textId="77777777" w:rsidR="002B286E" w:rsidRDefault="002B286E" w:rsidP="002B286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FR.2016.7.0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67D18E" w14:textId="77777777" w:rsidR="002B286E" w:rsidRDefault="00B732E5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Placer</w:t>
            </w:r>
            <w:r w:rsidR="002B286E">
              <w:rPr>
                <w:rFonts w:ascii="Calibri" w:eastAsia="Times New Roman" w:hAnsi="Calibri"/>
                <w:color w:val="auto"/>
                <w:sz w:val="22"/>
              </w:rPr>
              <w:t xml:space="preserve"> Field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18F" w14:textId="77777777" w:rsidR="002B286E" w:rsidRDefault="002B286E" w:rsidP="00F30C9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B286E">
              <w:rPr>
                <w:rFonts w:ascii="Calibri" w:eastAsia="Times New Roman" w:hAnsi="Calibri"/>
                <w:b/>
                <w:i/>
                <w:color w:val="FF0000"/>
                <w:sz w:val="22"/>
              </w:rPr>
              <w:t>Results</w:t>
            </w:r>
            <w:r w:rsidRPr="002B286E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inbound uses OBR-19.1 to pass the </w:t>
            </w:r>
            <w:r w:rsidR="00F30C92">
              <w:rPr>
                <w:rFonts w:ascii="Calibri" w:eastAsia="Times New Roman" w:hAnsi="Calibri"/>
                <w:color w:val="auto"/>
                <w:sz w:val="22"/>
              </w:rPr>
              <w:t>accession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number </w:t>
            </w:r>
            <w:r w:rsidR="00F30C92">
              <w:rPr>
                <w:rFonts w:ascii="Calibri" w:eastAsia="Times New Roman" w:hAnsi="Calibri"/>
                <w:color w:val="auto"/>
                <w:sz w:val="22"/>
              </w:rPr>
              <w:t xml:space="preserve">value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from the order back to Cerner for a </w:t>
            </w:r>
            <w:r w:rsidR="00EB3ACF">
              <w:rPr>
                <w:rFonts w:ascii="Calibri" w:eastAsia="Times New Roman" w:hAnsi="Calibri"/>
                <w:color w:val="auto"/>
                <w:sz w:val="22"/>
              </w:rPr>
              <w:t xml:space="preserve">required </w:t>
            </w:r>
            <w:r>
              <w:rPr>
                <w:rFonts w:ascii="Calibri" w:eastAsia="Times New Roman" w:hAnsi="Calibri"/>
                <w:color w:val="auto"/>
                <w:sz w:val="22"/>
              </w:rPr>
              <w:t>match.</w:t>
            </w:r>
            <w:r w:rsidR="00822217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</w:tc>
      </w:tr>
    </w:tbl>
    <w:p w14:paraId="3A67D191" w14:textId="77777777" w:rsidR="00876B9A" w:rsidRPr="00D574A8" w:rsidRDefault="00876B9A" w:rsidP="001F0D5F">
      <w:pPr>
        <w:pStyle w:val="Heading2"/>
        <w:numPr>
          <w:ilvl w:val="1"/>
          <w:numId w:val="0"/>
        </w:numPr>
        <w:spacing w:before="120" w:after="12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15329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1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3A67D192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A67D196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93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194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95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A67D19A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97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A67D198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199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A67D19E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A67D19B" w14:textId="77777777" w:rsidR="00894772" w:rsidRDefault="00532846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BA1EDE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A67D19C" w14:textId="77777777" w:rsidR="00894772" w:rsidRDefault="0007391B" w:rsidP="0007391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A67D19D" w14:textId="77777777" w:rsidR="00894772" w:rsidRDefault="0007391B" w:rsidP="0007391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A67D19F" w14:textId="77777777" w:rsidR="009F64CD" w:rsidRPr="00D574A8" w:rsidRDefault="009F64CD" w:rsidP="001F0D5F">
      <w:pPr>
        <w:pStyle w:val="Heading2"/>
        <w:numPr>
          <w:ilvl w:val="1"/>
          <w:numId w:val="0"/>
        </w:numPr>
        <w:spacing w:before="120" w:after="12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2" w:name="_Toc500153292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2"/>
    </w:p>
    <w:p w14:paraId="3A67D1A0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3A67D1A1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3" w:name="_Toc500153293"/>
      <w:r w:rsidRPr="00FD01CB">
        <w:rPr>
          <w:b w:val="0"/>
          <w:color w:val="0070C0"/>
          <w:sz w:val="24"/>
          <w:szCs w:val="24"/>
        </w:rPr>
        <w:t>3.3.1    Inbound to the BayCare Cloverleaf</w:t>
      </w:r>
      <w:bookmarkEnd w:id="23"/>
    </w:p>
    <w:sdt>
      <w:sdtPr>
        <w:rPr>
          <w:sz w:val="16"/>
        </w:rPr>
        <w:id w:val="-1767608992"/>
        <w:showingPlcHdr/>
      </w:sdtPr>
      <w:sdtEndPr/>
      <w:sdtContent>
        <w:p w14:paraId="3A67D1A2" w14:textId="77777777" w:rsidR="009F64CD" w:rsidRPr="001F0D5F" w:rsidRDefault="000D61C3" w:rsidP="000D61C3">
          <w:pPr>
            <w:pStyle w:val="ListParagraph"/>
            <w:numPr>
              <w:ilvl w:val="0"/>
              <w:numId w:val="24"/>
            </w:numPr>
            <w:rPr>
              <w:sz w:val="16"/>
            </w:rPr>
          </w:pPr>
          <w:r w:rsidRPr="001F0D5F">
            <w:rPr>
              <w:rStyle w:val="PlaceholderText"/>
              <w:sz w:val="16"/>
            </w:rPr>
            <w:t>Click here to enter text.</w:t>
          </w:r>
        </w:p>
      </w:sdtContent>
    </w:sdt>
    <w:p w14:paraId="3A67D1A3" w14:textId="77777777" w:rsidR="009F64CD" w:rsidRPr="001F0D5F" w:rsidRDefault="009F64CD" w:rsidP="00805EC2">
      <w:pPr>
        <w:rPr>
          <w:sz w:val="12"/>
        </w:rPr>
      </w:pPr>
    </w:p>
    <w:p w14:paraId="3A67D1A4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4" w:name="_Toc500153294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Cloverleaf</w:t>
      </w:r>
      <w:bookmarkEnd w:id="24"/>
    </w:p>
    <w:p w14:paraId="3A67D1A5" w14:textId="77777777" w:rsidR="00653533" w:rsidRDefault="00653533" w:rsidP="00805EC2"/>
    <w:p w14:paraId="3A67D1A6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5" w:name="_Toc500153295"/>
      <w:r>
        <w:rPr>
          <w:b w:val="0"/>
          <w:color w:val="0070C0"/>
          <w:sz w:val="24"/>
          <w:szCs w:val="24"/>
        </w:rPr>
        <w:lastRenderedPageBreak/>
        <w:t>3.3.3</w:t>
      </w:r>
      <w:r w:rsidRPr="00FD01CB">
        <w:rPr>
          <w:b w:val="0"/>
          <w:color w:val="0070C0"/>
          <w:sz w:val="24"/>
          <w:szCs w:val="24"/>
        </w:rPr>
        <w:t xml:space="preserve">    Inbound to </w:t>
      </w:r>
      <w:r w:rsidR="001D591D">
        <w:rPr>
          <w:b w:val="0"/>
          <w:color w:val="0070C0"/>
          <w:sz w:val="24"/>
          <w:szCs w:val="24"/>
        </w:rPr>
        <w:t>the Vendor</w:t>
      </w:r>
      <w:bookmarkEnd w:id="25"/>
    </w:p>
    <w:sdt>
      <w:sdtPr>
        <w:rPr>
          <w:rFonts w:ascii="Calibri" w:hAnsi="Calibri" w:cstheme="minorBidi"/>
          <w:sz w:val="22"/>
          <w:szCs w:val="22"/>
        </w:rPr>
        <w:id w:val="-1418706218"/>
        <w:showingPlcHdr/>
      </w:sdtPr>
      <w:sdtEndPr/>
      <w:sdtContent>
        <w:p w14:paraId="3A67D1A7" w14:textId="77777777" w:rsidR="00A12775" w:rsidRPr="001D591D" w:rsidRDefault="001D591D" w:rsidP="001D591D">
          <w:pPr>
            <w:pStyle w:val="ListParagraph"/>
            <w:contextualSpacing/>
            <w:rPr>
              <w:rFonts w:ascii="Calibri" w:hAnsi="Calibri" w:cstheme="minorBidi"/>
              <w:sz w:val="22"/>
              <w:szCs w:val="22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3A67D1A8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6" w:name="_Toc500153296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bookmarkEnd w:id="26"/>
    </w:p>
    <w:sdt>
      <w:sdtPr>
        <w:id w:val="-1632089767"/>
        <w:showingPlcHdr/>
      </w:sdtPr>
      <w:sdtEndPr/>
      <w:sdtContent>
        <w:p w14:paraId="3A67D1A9" w14:textId="77777777" w:rsidR="00A12775" w:rsidRDefault="000F341B" w:rsidP="000F341B">
          <w:pPr>
            <w:pStyle w:val="ListParagraph"/>
            <w:numPr>
              <w:ilvl w:val="0"/>
              <w:numId w:val="24"/>
            </w:num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3A67D1AA" w14:textId="77777777" w:rsidR="00DB6D60" w:rsidRPr="00FD01CB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7" w:name="_Toc500153297"/>
      <w:r>
        <w:rPr>
          <w:b w:val="0"/>
          <w:color w:val="0070C0"/>
          <w:sz w:val="24"/>
          <w:szCs w:val="24"/>
        </w:rPr>
        <w:t>3.3.</w:t>
      </w:r>
      <w:r w:rsidR="00A12775"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Inbound to the BayCare C</w:t>
      </w:r>
      <w:r>
        <w:rPr>
          <w:b w:val="0"/>
          <w:color w:val="0070C0"/>
          <w:sz w:val="24"/>
          <w:szCs w:val="24"/>
        </w:rPr>
        <w:t>erner</w:t>
      </w:r>
      <w:r w:rsidR="0089229D">
        <w:rPr>
          <w:b w:val="0"/>
          <w:color w:val="0070C0"/>
          <w:sz w:val="24"/>
          <w:szCs w:val="24"/>
        </w:rPr>
        <w:t xml:space="preserve"> EMR</w:t>
      </w:r>
      <w:bookmarkEnd w:id="27"/>
    </w:p>
    <w:p w14:paraId="3A67D1AB" w14:textId="77777777" w:rsidR="00CE295B" w:rsidRDefault="00F465C3" w:rsidP="0007391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7D2EF" wp14:editId="3A67D2F0">
                <wp:simplePos x="0" y="0"/>
                <wp:positionH relativeFrom="column">
                  <wp:posOffset>95250</wp:posOffset>
                </wp:positionH>
                <wp:positionV relativeFrom="paragraph">
                  <wp:posOffset>1064895</wp:posOffset>
                </wp:positionV>
                <wp:extent cx="2028825" cy="1714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7BB44" id="Rectangle 14" o:spid="_x0000_s1026" style="position:absolute;margin-left:7.5pt;margin-top:83.85pt;width:159.75pt;height:1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" filled="f" strokecolor="red" strokeweight="2pt"/>
            </w:pict>
          </mc:Fallback>
        </mc:AlternateContent>
      </w:r>
      <w:r w:rsidR="00CE295B">
        <w:rPr>
          <w:noProof/>
        </w:rPr>
        <w:drawing>
          <wp:inline distT="0" distB="0" distL="0" distR="0" wp14:anchorId="3A67D2F1" wp14:editId="3A67D2F2">
            <wp:extent cx="5781675" cy="1247775"/>
            <wp:effectExtent l="0" t="0" r="9525" b="952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6"/>
                    <a:srcRect r="37934" b="80959"/>
                    <a:stretch/>
                  </pic:blipFill>
                  <pic:spPr bwMode="auto">
                    <a:xfrm>
                      <a:off x="0" y="0"/>
                      <a:ext cx="57816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7D1AC" w14:textId="77777777" w:rsidR="00CE295B" w:rsidRDefault="00CE295B" w:rsidP="0007391B">
      <w:pPr>
        <w:pStyle w:val="NoSpacing"/>
      </w:pPr>
    </w:p>
    <w:p w14:paraId="3A67D1AD" w14:textId="77777777" w:rsidR="00CE295B" w:rsidRDefault="00CE295B" w:rsidP="00CE295B">
      <w:pPr>
        <w:pStyle w:val="NoSpacing"/>
        <w:rPr>
          <w:b/>
          <w:color w:val="FF0000"/>
        </w:rPr>
      </w:pPr>
      <w:r>
        <w:rPr>
          <w:b/>
          <w:color w:val="FF0000"/>
        </w:rPr>
        <w:t>M</w:t>
      </w:r>
      <w:r w:rsidRPr="00705461">
        <w:rPr>
          <w:b/>
          <w:color w:val="FF0000"/>
        </w:rPr>
        <w:t>30</w:t>
      </w:r>
    </w:p>
    <w:p w14:paraId="3A67D1AE" w14:textId="77777777" w:rsidR="00CE295B" w:rsidRPr="00DB6D60" w:rsidRDefault="00CE295B" w:rsidP="00CE295B">
      <w:pPr>
        <w:pStyle w:val="NoSpacing"/>
      </w:pPr>
      <w:r>
        <w:t xml:space="preserve">Port Number:  </w:t>
      </w:r>
      <w:sdt>
        <w:sdtPr>
          <w:id w:val="-1293977860"/>
        </w:sdtPr>
        <w:sdtEndPr/>
        <w:sdtContent>
          <w:r>
            <w:t>19100</w:t>
          </w:r>
        </w:sdtContent>
      </w:sdt>
    </w:p>
    <w:p w14:paraId="3A67D1AF" w14:textId="77777777" w:rsidR="00CE295B" w:rsidRDefault="00CE295B" w:rsidP="00CE295B">
      <w:pPr>
        <w:pStyle w:val="NoSpacing"/>
      </w:pPr>
    </w:p>
    <w:p w14:paraId="3A67D1B0" w14:textId="77777777" w:rsidR="00CE295B" w:rsidRPr="00705461" w:rsidRDefault="00CE295B" w:rsidP="00CE295B">
      <w:pPr>
        <w:pStyle w:val="NoSpacing"/>
        <w:rPr>
          <w:b/>
          <w:color w:val="FF0000"/>
        </w:rPr>
      </w:pPr>
      <w:r w:rsidRPr="00705461">
        <w:rPr>
          <w:b/>
          <w:color w:val="FF0000"/>
        </w:rPr>
        <w:t>P30</w:t>
      </w:r>
    </w:p>
    <w:p w14:paraId="3A67D1B1" w14:textId="77777777" w:rsidR="00CE295B" w:rsidRDefault="00CE295B" w:rsidP="00CE295B">
      <w:pPr>
        <w:pStyle w:val="NoSpacing"/>
      </w:pPr>
      <w:r>
        <w:t xml:space="preserve">Port Number:  </w:t>
      </w:r>
      <w:sdt>
        <w:sdtPr>
          <w:id w:val="-1875609714"/>
        </w:sdtPr>
        <w:sdtEndPr/>
        <w:sdtContent>
          <w:r w:rsidRPr="00CE295B">
            <w:t>19001</w:t>
          </w:r>
        </w:sdtContent>
      </w:sdt>
    </w:p>
    <w:p w14:paraId="3A67D1B2" w14:textId="77777777" w:rsidR="003A0BDF" w:rsidRDefault="003A0BDF" w:rsidP="003A0BDF">
      <w:pPr>
        <w:pStyle w:val="NoSpacing"/>
        <w:rPr>
          <w:b/>
          <w:color w:val="FF0000"/>
        </w:rPr>
      </w:pPr>
    </w:p>
    <w:p w14:paraId="3A67D1B3" w14:textId="77777777" w:rsidR="003A0BDF" w:rsidRDefault="003A0BDF" w:rsidP="003A0BDF">
      <w:pPr>
        <w:pStyle w:val="NoSpacing"/>
        <w:rPr>
          <w:b/>
          <w:color w:val="FF0000"/>
        </w:rPr>
      </w:pPr>
      <w:r w:rsidRPr="003A0BDF">
        <w:rPr>
          <w:b/>
          <w:color w:val="FF0000"/>
        </w:rPr>
        <w:t>Special Note:</w:t>
      </w:r>
    </w:p>
    <w:p w14:paraId="3A67D1B4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/>
          <w:color w:val="auto"/>
          <w:sz w:val="22"/>
        </w:rPr>
      </w:pPr>
      <w:r w:rsidRPr="003A0BDF">
        <w:rPr>
          <w:rFonts w:asciiTheme="minorHAnsi" w:eastAsiaTheme="minorEastAsia" w:hAnsiTheme="minorHAnsi"/>
          <w:color w:val="auto"/>
          <w:sz w:val="22"/>
        </w:rPr>
        <w:t>Mod Object Script, SPECIALTY_Trans_Format_v1</w:t>
      </w:r>
      <w:r>
        <w:rPr>
          <w:rFonts w:asciiTheme="minorHAnsi" w:eastAsiaTheme="minorEastAsia" w:hAnsiTheme="minorHAnsi"/>
          <w:color w:val="auto"/>
          <w:sz w:val="22"/>
        </w:rPr>
        <w:t xml:space="preserve">, calls </w:t>
      </w:r>
      <w:r w:rsidRPr="003A0BDF">
        <w:rPr>
          <w:rFonts w:asciiTheme="minorHAnsi" w:eastAsiaTheme="minorEastAsia" w:hAnsiTheme="minorHAnsi"/>
          <w:color w:val="auto"/>
          <w:sz w:val="22"/>
        </w:rPr>
        <w:t>accession_rebuild.inc</w:t>
      </w:r>
      <w:r>
        <w:rPr>
          <w:rFonts w:asciiTheme="minorHAnsi" w:eastAsiaTheme="minorEastAsia" w:hAnsiTheme="minorHAnsi"/>
          <w:color w:val="auto"/>
          <w:sz w:val="22"/>
        </w:rPr>
        <w:t xml:space="preserve"> located in </w:t>
      </w:r>
      <w:r w:rsidRPr="003A0BDF">
        <w:rPr>
          <w:rFonts w:asciiTheme="minorHAnsi" w:eastAsiaTheme="minorEastAsia" w:hAnsiTheme="minorHAnsi"/>
          <w:color w:val="auto"/>
          <w:sz w:val="22"/>
        </w:rPr>
        <w:t>/cerner/d_p30/ccluserdir</w:t>
      </w:r>
      <w:r>
        <w:rPr>
          <w:rFonts w:asciiTheme="minorHAnsi" w:eastAsiaTheme="minorEastAsia" w:hAnsiTheme="minorHAnsi"/>
          <w:color w:val="auto"/>
          <w:sz w:val="22"/>
        </w:rPr>
        <w:t xml:space="preserve">. If file, </w:t>
      </w:r>
      <w:r w:rsidRPr="003A0BDF">
        <w:rPr>
          <w:rFonts w:asciiTheme="minorHAnsi" w:eastAsiaTheme="minorEastAsia" w:hAnsiTheme="minorHAnsi"/>
          <w:color w:val="auto"/>
          <w:sz w:val="22"/>
        </w:rPr>
        <w:t>accession_rebuild.inc</w:t>
      </w:r>
      <w:r>
        <w:rPr>
          <w:rFonts w:asciiTheme="minorHAnsi" w:eastAsiaTheme="minorEastAsia" w:hAnsiTheme="minorHAnsi"/>
          <w:color w:val="auto"/>
          <w:sz w:val="22"/>
        </w:rPr>
        <w:t xml:space="preserve">, is </w:t>
      </w:r>
      <w:r w:rsidRPr="003A0BDF">
        <w:rPr>
          <w:rFonts w:asciiTheme="minorHAnsi" w:eastAsiaTheme="minorEastAsia" w:hAnsiTheme="minorHAnsi"/>
          <w:b/>
          <w:i/>
          <w:color w:val="FF0000"/>
          <w:sz w:val="22"/>
        </w:rPr>
        <w:t>not</w:t>
      </w:r>
      <w:r w:rsidRPr="003A0BDF">
        <w:rPr>
          <w:rFonts w:asciiTheme="minorHAnsi" w:eastAsiaTheme="minorEastAsia" w:hAnsiTheme="minorHAnsi"/>
          <w:color w:val="FF0000"/>
          <w:sz w:val="22"/>
        </w:rPr>
        <w:t xml:space="preserve"> </w:t>
      </w:r>
      <w:r>
        <w:rPr>
          <w:rFonts w:asciiTheme="minorHAnsi" w:eastAsiaTheme="minorEastAsia" w:hAnsiTheme="minorHAnsi"/>
          <w:color w:val="auto"/>
          <w:sz w:val="22"/>
        </w:rPr>
        <w:t xml:space="preserve">found there then the mod object will </w:t>
      </w:r>
      <w:r w:rsidRPr="003A0BDF">
        <w:rPr>
          <w:rFonts w:asciiTheme="minorHAnsi" w:eastAsiaTheme="minorEastAsia" w:hAnsiTheme="minorHAnsi"/>
          <w:b/>
          <w:i/>
          <w:color w:val="FF0000"/>
          <w:sz w:val="22"/>
        </w:rPr>
        <w:t>not</w:t>
      </w:r>
      <w:r w:rsidRPr="003A0BDF">
        <w:rPr>
          <w:rFonts w:asciiTheme="minorHAnsi" w:eastAsiaTheme="minorEastAsia" w:hAnsiTheme="minorHAnsi"/>
          <w:color w:val="FF0000"/>
          <w:sz w:val="22"/>
        </w:rPr>
        <w:t xml:space="preserve"> </w:t>
      </w:r>
      <w:r>
        <w:rPr>
          <w:rFonts w:asciiTheme="minorHAnsi" w:eastAsiaTheme="minorEastAsia" w:hAnsiTheme="minorHAnsi"/>
          <w:color w:val="auto"/>
          <w:sz w:val="22"/>
        </w:rPr>
        <w:t>compile.  If the com server crashes and msgview has the following error:</w:t>
      </w:r>
    </w:p>
    <w:p w14:paraId="3A67D1B5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000045  04/26 08:47  err  OenFormatterNoModObj      OP_SPECIALTY_TRANS_FORMAT_V1</w:t>
      </w:r>
    </w:p>
    <w:p w14:paraId="3A67D1B6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000044  04/26 08:47  err  OENGeneric                (FORMATTER:OBJECT_TO_OBJECT)"OP_SPECIALTY_TRANS_FORMAT_V1" failed!</w:t>
      </w:r>
    </w:p>
    <w:p w14:paraId="3A67D1B7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000043  04/25 13:02  err  OenErrorReport            W2=C Interface shutting down.</w:t>
      </w:r>
    </w:p>
    <w:p w14:paraId="3A67D1B8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000042  04/25 13:02  err  OenErrorReport            W2=C.  Format Failure..  See Openview.hlp - Communication Step Errors for mo...</w:t>
      </w:r>
    </w:p>
    <w:p w14:paraId="3A67D1B9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000041  04/25 13:02  err  OENGeneric                %CCL-E-43-SHRCCL(0,0)160425:1302{}</w:t>
      </w:r>
      <w:r w:rsidRPr="003A0BDF">
        <w:rPr>
          <w:rFonts w:ascii="Courier New" w:hAnsi="Courier New" w:cs="Courier New"/>
          <w:color w:val="FF0000"/>
          <w:szCs w:val="20"/>
        </w:rPr>
        <w:t xml:space="preserve">Could not execute program </w:t>
      </w:r>
      <w:r w:rsidRPr="003A0BDF"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/>
          <w:szCs w:val="20"/>
        </w:rPr>
        <w:t>OP_SPECIALTY_TR...</w:t>
      </w:r>
    </w:p>
    <w:p w14:paraId="3A67D1BA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</w:p>
    <w:p w14:paraId="3A67D1BB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msg&gt; show 41                                                                                                                       </w:t>
      </w:r>
    </w:p>
    <w:p w14:paraId="3A67D1BC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[cmb_0841]</w:t>
      </w:r>
    </w:p>
    <w:p w14:paraId="3A67D1BD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</w:p>
    <w:p w14:paraId="3A67D1BE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entry:      41</w:t>
      </w:r>
    </w:p>
    <w:p w14:paraId="3A67D1BF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date:       25 Apr 2016 13:02:20</w:t>
      </w:r>
    </w:p>
    <w:p w14:paraId="3A67D1C0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user:       n/a - [d_m30]</w:t>
      </w:r>
    </w:p>
    <w:p w14:paraId="3A67D1C1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location:   baycflapp7/86810/86833</w:t>
      </w:r>
    </w:p>
    <w:p w14:paraId="3A67D1C2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source:     SRV0841_0001_0/OEN.ComService.1173</w:t>
      </w:r>
    </w:p>
    <w:p w14:paraId="3A67D1C3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sourceref:  </w:t>
      </w:r>
    </w:p>
    <w:p w14:paraId="3A67D1C4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event:      OENGeneric              </w:t>
      </w:r>
    </w:p>
    <w:p w14:paraId="3A67D1C5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level:      error</w:t>
      </w:r>
    </w:p>
    <w:p w14:paraId="3A67D1C6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</w:p>
    <w:p w14:paraId="3A67D1C7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&lt;text&gt;</w:t>
      </w:r>
    </w:p>
    <w:p w14:paraId="3A67D1C8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%CCL-E-43-SHRCCL(0,0)160425:1302{}Could not execute program (OP_SPECIALTY_TRANS_FORMAT_V1:0) </w:t>
      </w:r>
      <w:r w:rsidRPr="003A0BDF">
        <w:rPr>
          <w:rFonts w:ascii="Courier New" w:hAnsi="Courier New" w:cs="Courier New"/>
          <w:color w:val="FF0000"/>
          <w:szCs w:val="20"/>
        </w:rPr>
        <w:t xml:space="preserve">since not found in object lib </w:t>
      </w:r>
      <w:r>
        <w:rPr>
          <w:rFonts w:ascii="Courier New" w:hAnsi="Courier New" w:cs="Courier New"/>
          <w:szCs w:val="20"/>
        </w:rPr>
        <w:t>(Prot).</w:t>
      </w:r>
    </w:p>
    <w:p w14:paraId="3A67D1C9" w14:textId="77777777" w:rsidR="003A0BDF" w:rsidRDefault="003A0BDF" w:rsidP="003A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14:paraId="3A67D1CA" w14:textId="77777777" w:rsidR="003A0BDF" w:rsidRPr="007F2EFE" w:rsidRDefault="007F2EFE" w:rsidP="007F2EFE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/>
          <w:color w:val="auto"/>
          <w:sz w:val="22"/>
        </w:rPr>
      </w:pPr>
      <w:r w:rsidRPr="007F2EFE">
        <w:rPr>
          <w:rFonts w:asciiTheme="minorHAnsi" w:eastAsiaTheme="minorEastAsia" w:hAnsiTheme="minorHAnsi"/>
          <w:color w:val="auto"/>
          <w:sz w:val="22"/>
        </w:rPr>
        <w:lastRenderedPageBreak/>
        <w:t xml:space="preserve">Then open an SR with Cerner to put the </w:t>
      </w:r>
      <w:r>
        <w:rPr>
          <w:rFonts w:asciiTheme="minorHAnsi" w:eastAsiaTheme="minorEastAsia" w:hAnsiTheme="minorHAnsi"/>
          <w:color w:val="auto"/>
          <w:sz w:val="22"/>
        </w:rPr>
        <w:t xml:space="preserve">file </w:t>
      </w:r>
      <w:r w:rsidRPr="003A0BDF">
        <w:rPr>
          <w:rFonts w:asciiTheme="minorHAnsi" w:eastAsiaTheme="minorEastAsia" w:hAnsiTheme="minorHAnsi"/>
          <w:color w:val="auto"/>
          <w:sz w:val="22"/>
        </w:rPr>
        <w:t>accession_rebuild.inc</w:t>
      </w:r>
      <w:r>
        <w:rPr>
          <w:rFonts w:asciiTheme="minorHAnsi" w:eastAsiaTheme="minorEastAsia" w:hAnsiTheme="minorHAnsi"/>
          <w:color w:val="auto"/>
          <w:sz w:val="22"/>
        </w:rPr>
        <w:t xml:space="preserve"> back in </w:t>
      </w:r>
      <w:r w:rsidRPr="003A0BDF">
        <w:rPr>
          <w:rFonts w:asciiTheme="minorHAnsi" w:eastAsiaTheme="minorEastAsia" w:hAnsiTheme="minorHAnsi"/>
          <w:color w:val="auto"/>
          <w:sz w:val="22"/>
        </w:rPr>
        <w:t>/cerner/d_p30/ccluserdir</w:t>
      </w:r>
      <w:r>
        <w:rPr>
          <w:rFonts w:asciiTheme="minorHAnsi" w:eastAsiaTheme="minorEastAsia" w:hAnsiTheme="minorHAnsi"/>
          <w:color w:val="auto"/>
          <w:sz w:val="22"/>
        </w:rPr>
        <w:t xml:space="preserve">.  It requires root privileges.  See SR </w:t>
      </w:r>
      <w:r w:rsidRPr="007F2EFE">
        <w:rPr>
          <w:rFonts w:asciiTheme="minorHAnsi" w:eastAsiaTheme="minorEastAsia" w:hAnsiTheme="minorHAnsi"/>
          <w:color w:val="auto"/>
          <w:sz w:val="22"/>
        </w:rPr>
        <w:t>412590908</w:t>
      </w:r>
      <w:r>
        <w:rPr>
          <w:rFonts w:asciiTheme="minorHAnsi" w:eastAsiaTheme="minorEastAsia" w:hAnsiTheme="minorHAnsi"/>
          <w:color w:val="auto"/>
          <w:sz w:val="22"/>
        </w:rPr>
        <w:t xml:space="preserve"> for additional details.</w:t>
      </w:r>
    </w:p>
    <w:p w14:paraId="3A67D1CB" w14:textId="77777777" w:rsidR="003A0BDF" w:rsidRPr="003A0BDF" w:rsidRDefault="003A0BDF" w:rsidP="003A0BDF">
      <w:pPr>
        <w:pStyle w:val="NoSpacing"/>
        <w:rPr>
          <w:b/>
          <w:color w:val="FF0000"/>
        </w:rPr>
      </w:pPr>
    </w:p>
    <w:p w14:paraId="3A67D1CC" w14:textId="77777777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8" w:name="_Toc500153298"/>
      <w:r>
        <w:rPr>
          <w:b w:val="0"/>
          <w:sz w:val="24"/>
          <w:szCs w:val="24"/>
        </w:rPr>
        <w:t>3.3.</w:t>
      </w:r>
      <w:r w:rsidR="00A12775">
        <w:rPr>
          <w:b w:val="0"/>
          <w:sz w:val="24"/>
          <w:szCs w:val="24"/>
        </w:rPr>
        <w:t>6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BayCare C</w:t>
      </w:r>
      <w:r>
        <w:rPr>
          <w:b w:val="0"/>
          <w:sz w:val="24"/>
          <w:szCs w:val="24"/>
        </w:rPr>
        <w:t>erner</w:t>
      </w:r>
      <w:r w:rsidR="0007391B">
        <w:rPr>
          <w:b w:val="0"/>
          <w:sz w:val="24"/>
          <w:szCs w:val="24"/>
        </w:rPr>
        <w:t xml:space="preserve"> to Cloverleaf</w:t>
      </w:r>
      <w:bookmarkEnd w:id="28"/>
    </w:p>
    <w:p w14:paraId="3A67D1CD" w14:textId="77777777" w:rsidR="00F73A40" w:rsidRDefault="00F73A40" w:rsidP="00DB6D60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7D2F3" wp14:editId="3A67D2F4">
                <wp:simplePos x="0" y="0"/>
                <wp:positionH relativeFrom="column">
                  <wp:posOffset>95250</wp:posOffset>
                </wp:positionH>
                <wp:positionV relativeFrom="paragraph">
                  <wp:posOffset>1067435</wp:posOffset>
                </wp:positionV>
                <wp:extent cx="2028825" cy="171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CDE1B8" id="Rectangle 11" o:spid="_x0000_s1026" style="position:absolute;margin-left:7.5pt;margin-top:84.05pt;width:159.75pt;height:1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" filled="f" strokecolor="red" strokeweight="2pt"/>
            </w:pict>
          </mc:Fallback>
        </mc:AlternateContent>
      </w:r>
      <w:r w:rsidR="00CE295B" w:rsidRPr="00CE295B">
        <w:rPr>
          <w:noProof/>
        </w:rPr>
        <w:t xml:space="preserve"> </w:t>
      </w:r>
      <w:r w:rsidR="00CE295B">
        <w:rPr>
          <w:noProof/>
        </w:rPr>
        <w:drawing>
          <wp:inline distT="0" distB="0" distL="0" distR="0" wp14:anchorId="3A67D2F5" wp14:editId="3A67D2F6">
            <wp:extent cx="5781675" cy="1247775"/>
            <wp:effectExtent l="0" t="0" r="9525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7"/>
                    <a:srcRect r="37934" b="80959"/>
                    <a:stretch/>
                  </pic:blipFill>
                  <pic:spPr bwMode="auto">
                    <a:xfrm>
                      <a:off x="0" y="0"/>
                      <a:ext cx="57816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7D1CE" w14:textId="77777777" w:rsidR="00CE295B" w:rsidRDefault="00CE295B" w:rsidP="00DB6D60">
      <w:pPr>
        <w:pStyle w:val="NoSpacing"/>
        <w:rPr>
          <w:b/>
          <w:color w:val="FF0000"/>
        </w:rPr>
      </w:pPr>
    </w:p>
    <w:p w14:paraId="3A67D1CF" w14:textId="77777777" w:rsidR="00CE295B" w:rsidRDefault="00CE295B" w:rsidP="00DB6D60">
      <w:pPr>
        <w:pStyle w:val="NoSpacing"/>
        <w:rPr>
          <w:b/>
          <w:color w:val="FF0000"/>
        </w:rPr>
      </w:pPr>
      <w:r>
        <w:rPr>
          <w:b/>
          <w:color w:val="FF0000"/>
        </w:rPr>
        <w:t>M</w:t>
      </w:r>
      <w:r w:rsidRPr="00705461">
        <w:rPr>
          <w:b/>
          <w:color w:val="FF0000"/>
        </w:rPr>
        <w:t>30</w:t>
      </w:r>
    </w:p>
    <w:p w14:paraId="3A67D1D0" w14:textId="77777777" w:rsidR="00DB6D60" w:rsidRDefault="00DB6D60" w:rsidP="00DB6D60">
      <w:pPr>
        <w:pStyle w:val="NoSpacing"/>
      </w:pPr>
      <w:r>
        <w:t>Port Number:</w:t>
      </w:r>
      <w:r w:rsidR="00FD15D8">
        <w:t xml:space="preserve">  </w:t>
      </w:r>
      <w:sdt>
        <w:sdtPr>
          <w:id w:val="-1076973432"/>
        </w:sdtPr>
        <w:sdtEndPr/>
        <w:sdtContent>
          <w:r w:rsidR="00CE295B">
            <w:t>19154</w:t>
          </w:r>
        </w:sdtContent>
      </w:sdt>
    </w:p>
    <w:p w14:paraId="3A67D1D1" w14:textId="77777777" w:rsidR="00DB6D60" w:rsidRPr="00DB6D60" w:rsidRDefault="00DB6D60" w:rsidP="00DB6D60">
      <w:pPr>
        <w:pStyle w:val="NoSpacing"/>
      </w:pPr>
      <w:r>
        <w:t>IP Address:</w:t>
      </w:r>
      <w:r w:rsidR="00FD15D8">
        <w:t xml:space="preserve">  </w:t>
      </w:r>
      <w:sdt>
        <w:sdtPr>
          <w:id w:val="-946385661"/>
        </w:sdtPr>
        <w:sdtEndPr/>
        <w:sdtContent>
          <w:r w:rsidR="0007391B">
            <w:t xml:space="preserve">10.100.128.66 (note that this is a </w:t>
          </w:r>
          <w:r w:rsidR="0007391B" w:rsidRPr="001C71AE">
            <w:rPr>
              <w:b/>
              <w:i/>
            </w:rPr>
            <w:t>Natted IP</w:t>
          </w:r>
          <w:r w:rsidR="0007391B">
            <w:t xml:space="preserve"> to Cloverleaf Test</w:t>
          </w:r>
          <w:r w:rsidR="00A6058C">
            <w:t xml:space="preserve"> 10.5.250.203</w:t>
          </w:r>
          <w:r w:rsidR="0007391B">
            <w:t>)</w:t>
          </w:r>
        </w:sdtContent>
      </w:sdt>
    </w:p>
    <w:p w14:paraId="3A67D1D2" w14:textId="77777777" w:rsidR="00D113DC" w:rsidRDefault="00D113DC" w:rsidP="00DB6D60">
      <w:pPr>
        <w:pStyle w:val="NoSpacing"/>
        <w:rPr>
          <w:b/>
          <w:color w:val="FF0000"/>
        </w:rPr>
      </w:pPr>
    </w:p>
    <w:p w14:paraId="3A67D1D3" w14:textId="77777777" w:rsidR="00DB6D60" w:rsidRPr="00705461" w:rsidRDefault="00A6058C" w:rsidP="00DB6D60">
      <w:pPr>
        <w:pStyle w:val="NoSpacing"/>
        <w:rPr>
          <w:b/>
          <w:color w:val="FF0000"/>
        </w:rPr>
      </w:pPr>
      <w:r w:rsidRPr="00705461">
        <w:rPr>
          <w:b/>
          <w:color w:val="FF0000"/>
        </w:rPr>
        <w:t>P30</w:t>
      </w:r>
    </w:p>
    <w:p w14:paraId="3A67D1D4" w14:textId="77777777" w:rsidR="00DB6D60" w:rsidRDefault="00DB6D60" w:rsidP="00DB6D60">
      <w:pPr>
        <w:pStyle w:val="NoSpacing"/>
      </w:pPr>
      <w:r>
        <w:t>Port Number:</w:t>
      </w:r>
      <w:r w:rsidR="00FD15D8">
        <w:t xml:space="preserve">  </w:t>
      </w:r>
      <w:sdt>
        <w:sdtPr>
          <w:id w:val="-1197077274"/>
        </w:sdtPr>
        <w:sdtEndPr/>
        <w:sdtContent>
          <w:r w:rsidR="00CE295B">
            <w:t>19050</w:t>
          </w:r>
        </w:sdtContent>
      </w:sdt>
    </w:p>
    <w:p w14:paraId="3A67D1D5" w14:textId="77777777" w:rsidR="00DB6D60" w:rsidRPr="00DB6D60" w:rsidRDefault="00DB6D60" w:rsidP="00DB6D60">
      <w:pPr>
        <w:pStyle w:val="NoSpacing"/>
      </w:pPr>
      <w:r>
        <w:t>IP Address:</w:t>
      </w:r>
      <w:r w:rsidR="00FD15D8">
        <w:t xml:space="preserve">  </w:t>
      </w:r>
      <w:sdt>
        <w:sdtPr>
          <w:id w:val="713391743"/>
        </w:sdtPr>
        <w:sdtEndPr/>
        <w:sdtContent>
          <w:r w:rsidR="003968EA">
            <w:t>10.100.128.64</w:t>
          </w:r>
          <w:r w:rsidR="00705461">
            <w:t xml:space="preserve"> </w:t>
          </w:r>
          <w:r w:rsidR="00A6058C">
            <w:t xml:space="preserve">(note that this is a </w:t>
          </w:r>
          <w:r w:rsidR="00A6058C" w:rsidRPr="00A6058C">
            <w:rPr>
              <w:b/>
              <w:i/>
            </w:rPr>
            <w:t>Natted IP</w:t>
          </w:r>
          <w:r w:rsidR="00A6058C">
            <w:t xml:space="preserve"> to Cloverleaf Prod 10.5.250.201)</w:t>
          </w:r>
        </w:sdtContent>
      </w:sdt>
    </w:p>
    <w:p w14:paraId="3A67D1D6" w14:textId="77777777" w:rsidR="00D113DC" w:rsidRDefault="00D113DC" w:rsidP="00D113DC">
      <w:pPr>
        <w:spacing w:after="0"/>
      </w:pPr>
      <w:bookmarkStart w:id="29" w:name="_Toc367260181"/>
    </w:p>
    <w:p w14:paraId="3A67D1D7" w14:textId="77777777" w:rsidR="00D113DC" w:rsidRPr="00D113DC" w:rsidRDefault="00D113DC" w:rsidP="00D113DC">
      <w:pPr>
        <w:spacing w:after="0"/>
        <w:rPr>
          <w:b/>
          <w:color w:val="FF0000"/>
        </w:rPr>
      </w:pPr>
      <w:r w:rsidRPr="00D113DC">
        <w:rPr>
          <w:b/>
          <w:color w:val="FF0000"/>
        </w:rPr>
        <w:t>Special Note</w:t>
      </w:r>
      <w:r w:rsidR="0036632D">
        <w:rPr>
          <w:b/>
          <w:color w:val="FF0000"/>
        </w:rPr>
        <w:t>s</w:t>
      </w:r>
      <w:r w:rsidRPr="00D113DC">
        <w:rPr>
          <w:b/>
          <w:color w:val="FF0000"/>
        </w:rPr>
        <w:t>:</w:t>
      </w:r>
    </w:p>
    <w:p w14:paraId="3A67D1D8" w14:textId="77777777" w:rsidR="0036632D" w:rsidRDefault="0036632D" w:rsidP="0036632D">
      <w:pPr>
        <w:pStyle w:val="ListParagraph"/>
        <w:numPr>
          <w:ilvl w:val="0"/>
          <w:numId w:val="26"/>
        </w:numPr>
        <w:rPr>
          <w:rFonts w:asciiTheme="minorHAnsi" w:eastAsiaTheme="minorEastAsia" w:hAnsiTheme="minorHAnsi"/>
          <w:sz w:val="22"/>
        </w:rPr>
      </w:pPr>
      <w:r>
        <w:rPr>
          <w:rFonts w:asciiTheme="minorHAnsi" w:eastAsiaTheme="minorEastAsia" w:hAnsiTheme="minorHAnsi"/>
          <w:sz w:val="22"/>
        </w:rPr>
        <w:t>Based on the Lab build, FSI will take the Specialty tracking number, code value, and add it to the route script.</w:t>
      </w:r>
      <w:r w:rsidR="00FE587A">
        <w:rPr>
          <w:rFonts w:asciiTheme="minorHAnsi" w:eastAsiaTheme="minorEastAsia" w:hAnsiTheme="minorHAnsi"/>
          <w:sz w:val="22"/>
        </w:rPr>
        <w:t xml:space="preserve"> This number is </w:t>
      </w:r>
      <w:r w:rsidR="00FE587A" w:rsidRPr="00FE587A">
        <w:rPr>
          <w:rFonts w:asciiTheme="minorHAnsi" w:eastAsiaTheme="minorEastAsia" w:hAnsiTheme="minorHAnsi"/>
          <w:b/>
          <w:i/>
          <w:color w:val="FF0000"/>
          <w:sz w:val="22"/>
        </w:rPr>
        <w:t>different</w:t>
      </w:r>
      <w:r w:rsidR="00FE587A" w:rsidRPr="00FE587A">
        <w:rPr>
          <w:rFonts w:asciiTheme="minorHAnsi" w:eastAsiaTheme="minorEastAsia" w:hAnsiTheme="minorHAnsi"/>
          <w:color w:val="FF0000"/>
          <w:sz w:val="22"/>
        </w:rPr>
        <w:t xml:space="preserve"> </w:t>
      </w:r>
      <w:r w:rsidR="00FE587A">
        <w:rPr>
          <w:rFonts w:asciiTheme="minorHAnsi" w:eastAsiaTheme="minorEastAsia" w:hAnsiTheme="minorHAnsi"/>
          <w:sz w:val="22"/>
        </w:rPr>
        <w:t>per domain and can be found in the location alias maintenance tool.</w:t>
      </w:r>
      <w:r w:rsidR="000659B4">
        <w:rPr>
          <w:rFonts w:asciiTheme="minorHAnsi" w:eastAsiaTheme="minorEastAsia" w:hAnsiTheme="minorHAnsi"/>
          <w:sz w:val="22"/>
        </w:rPr>
        <w:t xml:space="preserve">  Expand Location v</w:t>
      </w:r>
      <w:r w:rsidR="00FE587A">
        <w:rPr>
          <w:rFonts w:asciiTheme="minorHAnsi" w:eastAsiaTheme="minorEastAsia" w:hAnsiTheme="minorHAnsi"/>
          <w:sz w:val="22"/>
        </w:rPr>
        <w:t>i</w:t>
      </w:r>
      <w:r w:rsidR="000659B4">
        <w:rPr>
          <w:rFonts w:asciiTheme="minorHAnsi" w:eastAsiaTheme="minorEastAsia" w:hAnsiTheme="minorHAnsi"/>
          <w:sz w:val="22"/>
        </w:rPr>
        <w:t>ews, expand specimen t</w:t>
      </w:r>
      <w:r w:rsidR="00FE587A">
        <w:rPr>
          <w:rFonts w:asciiTheme="minorHAnsi" w:eastAsiaTheme="minorEastAsia" w:hAnsiTheme="minorHAnsi"/>
          <w:sz w:val="22"/>
        </w:rPr>
        <w:t>racking and find desired facility, Bartow</w:t>
      </w:r>
      <w:r w:rsidR="000659B4">
        <w:rPr>
          <w:rFonts w:asciiTheme="minorHAnsi" w:eastAsiaTheme="minorEastAsia" w:hAnsiTheme="minorHAnsi"/>
          <w:sz w:val="22"/>
        </w:rPr>
        <w:t>,</w:t>
      </w:r>
      <w:r w:rsidR="00FE587A">
        <w:rPr>
          <w:rFonts w:asciiTheme="minorHAnsi" w:eastAsiaTheme="minorEastAsia" w:hAnsiTheme="minorHAnsi"/>
          <w:sz w:val="22"/>
        </w:rPr>
        <w:t xml:space="preserve"> for example. Right click on </w:t>
      </w:r>
      <w:r w:rsidR="00FE587A" w:rsidRPr="00FE587A">
        <w:rPr>
          <w:rFonts w:asciiTheme="minorHAnsi" w:eastAsiaTheme="minorEastAsia" w:hAnsiTheme="minorHAnsi"/>
          <w:sz w:val="22"/>
        </w:rPr>
        <w:t>Bartow Specialty TRK</w:t>
      </w:r>
      <w:r w:rsidR="00FE587A">
        <w:rPr>
          <w:rFonts w:asciiTheme="minorHAnsi" w:eastAsiaTheme="minorEastAsia" w:hAnsiTheme="minorHAnsi"/>
          <w:sz w:val="22"/>
        </w:rPr>
        <w:t xml:space="preserve"> and s</w:t>
      </w:r>
      <w:r w:rsidR="00FE587A" w:rsidRPr="00FE587A">
        <w:rPr>
          <w:rFonts w:asciiTheme="minorHAnsi" w:eastAsiaTheme="minorEastAsia" w:hAnsiTheme="minorHAnsi"/>
          <w:sz w:val="22"/>
        </w:rPr>
        <w:t xml:space="preserve">elect </w:t>
      </w:r>
      <w:r w:rsidR="000659B4">
        <w:rPr>
          <w:rFonts w:asciiTheme="minorHAnsi" w:eastAsiaTheme="minorEastAsia" w:hAnsiTheme="minorHAnsi"/>
          <w:sz w:val="22"/>
        </w:rPr>
        <w:t>display a</w:t>
      </w:r>
      <w:r w:rsidR="00FE587A" w:rsidRPr="00FE587A">
        <w:rPr>
          <w:rFonts w:asciiTheme="minorHAnsi" w:eastAsiaTheme="minorEastAsia" w:hAnsiTheme="minorHAnsi"/>
          <w:sz w:val="22"/>
        </w:rPr>
        <w:t>lias</w:t>
      </w:r>
      <w:r w:rsidR="00FE587A">
        <w:rPr>
          <w:rFonts w:asciiTheme="minorHAnsi" w:eastAsiaTheme="minorEastAsia" w:hAnsiTheme="minorHAnsi"/>
          <w:sz w:val="22"/>
        </w:rPr>
        <w:t>.</w:t>
      </w:r>
    </w:p>
    <w:p w14:paraId="3A67D1D9" w14:textId="77777777" w:rsidR="00D113DC" w:rsidRPr="00C711A7" w:rsidRDefault="00B64899" w:rsidP="0036632D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2"/>
        </w:rPr>
      </w:pPr>
      <w:r w:rsidRPr="0036632D">
        <w:rPr>
          <w:rFonts w:asciiTheme="minorHAnsi" w:eastAsiaTheme="minorEastAsia" w:hAnsiTheme="minorHAnsi"/>
          <w:sz w:val="22"/>
        </w:rPr>
        <w:t xml:space="preserve">Core must configure the </w:t>
      </w:r>
      <w:r w:rsidR="00C711A7">
        <w:rPr>
          <w:rFonts w:asciiTheme="minorHAnsi" w:eastAsiaTheme="minorEastAsia" w:hAnsiTheme="minorHAnsi"/>
          <w:sz w:val="22"/>
        </w:rPr>
        <w:t xml:space="preserve">Cerner </w:t>
      </w:r>
      <w:r w:rsidRPr="0036632D">
        <w:rPr>
          <w:rFonts w:asciiTheme="minorHAnsi" w:eastAsiaTheme="minorEastAsia" w:hAnsiTheme="minorHAnsi"/>
          <w:sz w:val="22"/>
        </w:rPr>
        <w:t xml:space="preserve">outbound </w:t>
      </w:r>
      <w:r w:rsidR="00C711A7">
        <w:rPr>
          <w:rFonts w:asciiTheme="minorHAnsi" w:eastAsiaTheme="minorEastAsia" w:hAnsiTheme="minorHAnsi"/>
          <w:sz w:val="22"/>
        </w:rPr>
        <w:t xml:space="preserve">facility </w:t>
      </w:r>
      <w:r w:rsidRPr="0036632D">
        <w:rPr>
          <w:rFonts w:asciiTheme="minorHAnsi" w:eastAsiaTheme="minorEastAsia" w:hAnsiTheme="minorHAnsi"/>
          <w:sz w:val="22"/>
        </w:rPr>
        <w:t>alias in source SPECIALTY.</w:t>
      </w:r>
    </w:p>
    <w:p w14:paraId="3A67D1DA" w14:textId="77777777" w:rsidR="00C711A7" w:rsidRDefault="00C711A7" w:rsidP="00C711A7">
      <w:pPr>
        <w:pStyle w:val="ListParagraph"/>
        <w:numPr>
          <w:ilvl w:val="0"/>
          <w:numId w:val="26"/>
        </w:numPr>
        <w:rPr>
          <w:rFonts w:asciiTheme="minorHAnsi" w:eastAsiaTheme="minorEastAsia" w:hAnsiTheme="minorHAnsi"/>
          <w:sz w:val="22"/>
        </w:rPr>
      </w:pPr>
      <w:r>
        <w:rPr>
          <w:rFonts w:asciiTheme="minorHAnsi" w:eastAsiaTheme="minorEastAsia" w:hAnsiTheme="minorHAnsi"/>
          <w:sz w:val="22"/>
        </w:rPr>
        <w:t>T</w:t>
      </w:r>
      <w:r w:rsidRPr="0036632D">
        <w:rPr>
          <w:rFonts w:asciiTheme="minorHAnsi" w:eastAsiaTheme="minorEastAsia" w:hAnsiTheme="minorHAnsi"/>
          <w:sz w:val="22"/>
        </w:rPr>
        <w:t xml:space="preserve">he </w:t>
      </w:r>
      <w:r>
        <w:rPr>
          <w:rFonts w:asciiTheme="minorHAnsi" w:eastAsiaTheme="minorEastAsia" w:hAnsiTheme="minorHAnsi"/>
          <w:sz w:val="22"/>
        </w:rPr>
        <w:t xml:space="preserve">Cerner </w:t>
      </w:r>
      <w:r w:rsidRPr="0036632D">
        <w:rPr>
          <w:rFonts w:asciiTheme="minorHAnsi" w:eastAsiaTheme="minorEastAsia" w:hAnsiTheme="minorHAnsi"/>
          <w:sz w:val="22"/>
        </w:rPr>
        <w:t xml:space="preserve">facility alias </w:t>
      </w:r>
      <w:r>
        <w:rPr>
          <w:rFonts w:asciiTheme="minorHAnsi" w:eastAsiaTheme="minorEastAsia" w:hAnsiTheme="minorHAnsi"/>
          <w:sz w:val="22"/>
        </w:rPr>
        <w:t xml:space="preserve">must be added </w:t>
      </w:r>
      <w:r w:rsidRPr="0036632D">
        <w:rPr>
          <w:rFonts w:asciiTheme="minorHAnsi" w:eastAsiaTheme="minorEastAsia" w:hAnsiTheme="minorHAnsi"/>
          <w:sz w:val="22"/>
        </w:rPr>
        <w:t>to Cloverleaf table, BCOUTRCH.</w:t>
      </w:r>
      <w:r>
        <w:rPr>
          <w:rFonts w:asciiTheme="minorHAnsi" w:eastAsiaTheme="minorEastAsia" w:hAnsiTheme="minorHAnsi"/>
          <w:sz w:val="22"/>
        </w:rPr>
        <w:t xml:space="preserve"> </w:t>
      </w:r>
    </w:p>
    <w:p w14:paraId="3A67D1DB" w14:textId="77777777" w:rsidR="006B6DEB" w:rsidRPr="006B6DEB" w:rsidRDefault="006B6DEB" w:rsidP="006B6DEB">
      <w:pPr>
        <w:pStyle w:val="ListParagraph"/>
        <w:numPr>
          <w:ilvl w:val="0"/>
          <w:numId w:val="26"/>
        </w:numPr>
        <w:rPr>
          <w:rFonts w:asciiTheme="minorHAnsi" w:eastAsiaTheme="minorEastAsia" w:hAnsiTheme="minorHAnsi"/>
          <w:sz w:val="22"/>
        </w:rPr>
      </w:pPr>
      <w:r>
        <w:rPr>
          <w:rFonts w:asciiTheme="minorHAnsi" w:eastAsiaTheme="minorEastAsia" w:hAnsiTheme="minorHAnsi"/>
          <w:sz w:val="22"/>
        </w:rPr>
        <w:t xml:space="preserve">Reminder, this interface uses trigger, </w:t>
      </w:r>
      <w:r w:rsidRPr="006B6DEB">
        <w:rPr>
          <w:rFonts w:asciiTheme="minorHAnsi" w:eastAsiaTheme="minorEastAsia" w:hAnsiTheme="minorHAnsi"/>
          <w:sz w:val="22"/>
        </w:rPr>
        <w:t xml:space="preserve">ORM Reference Lab </w:t>
      </w:r>
      <w:r>
        <w:rPr>
          <w:rFonts w:asciiTheme="minorHAnsi" w:eastAsiaTheme="minorEastAsia" w:hAnsiTheme="minorHAnsi"/>
          <w:sz w:val="22"/>
        </w:rPr>
        <w:t>with</w:t>
      </w:r>
      <w:r w:rsidRPr="006B6DEB">
        <w:rPr>
          <w:rFonts w:asciiTheme="minorHAnsi" w:eastAsiaTheme="minorEastAsia" w:hAnsiTheme="minorHAnsi"/>
          <w:sz w:val="22"/>
        </w:rPr>
        <w:t xml:space="preserve"> Type </w:t>
      </w:r>
      <w:r w:rsidRPr="002E5BD2">
        <w:rPr>
          <w:rFonts w:asciiTheme="minorHAnsi" w:eastAsiaTheme="minorEastAsia" w:hAnsiTheme="minorHAnsi"/>
          <w:b/>
          <w:i/>
          <w:color w:val="FF0000"/>
          <w:sz w:val="22"/>
        </w:rPr>
        <w:t>PKL</w:t>
      </w:r>
      <w:r w:rsidRPr="002E5BD2">
        <w:rPr>
          <w:rFonts w:asciiTheme="minorHAnsi" w:eastAsiaTheme="minorEastAsia" w:hAnsiTheme="minorHAnsi"/>
          <w:color w:val="FF0000"/>
          <w:sz w:val="22"/>
        </w:rPr>
        <w:t xml:space="preserve"> </w:t>
      </w:r>
      <w:r w:rsidRPr="006B6DEB">
        <w:rPr>
          <w:rFonts w:asciiTheme="minorHAnsi" w:eastAsiaTheme="minorEastAsia" w:hAnsiTheme="minorHAnsi"/>
          <w:sz w:val="22"/>
        </w:rPr>
        <w:t xml:space="preserve">= Package List </w:t>
      </w:r>
      <w:r w:rsidRPr="006B6DEB">
        <w:rPr>
          <w:rFonts w:asciiTheme="minorHAnsi" w:eastAsiaTheme="minorEastAsia" w:hAnsiTheme="minorHAnsi"/>
          <w:i/>
          <w:sz w:val="22"/>
        </w:rPr>
        <w:t xml:space="preserve">(as </w:t>
      </w:r>
      <w:r>
        <w:rPr>
          <w:rFonts w:asciiTheme="minorHAnsi" w:eastAsiaTheme="minorEastAsia" w:hAnsiTheme="minorHAnsi"/>
          <w:i/>
          <w:sz w:val="22"/>
        </w:rPr>
        <w:t>a</w:t>
      </w:r>
      <w:r w:rsidRPr="006B6DEB">
        <w:rPr>
          <w:rFonts w:asciiTheme="minorHAnsi" w:eastAsiaTheme="minorEastAsia" w:hAnsiTheme="minorHAnsi"/>
          <w:i/>
          <w:sz w:val="22"/>
        </w:rPr>
        <w:t xml:space="preserve"> route script</w:t>
      </w:r>
      <w:r>
        <w:rPr>
          <w:rFonts w:asciiTheme="minorHAnsi" w:eastAsiaTheme="minorEastAsia" w:hAnsiTheme="minorHAnsi"/>
          <w:i/>
          <w:sz w:val="22"/>
        </w:rPr>
        <w:t xml:space="preserve"> qualification</w:t>
      </w:r>
      <w:r w:rsidRPr="006B6DEB">
        <w:rPr>
          <w:rFonts w:asciiTheme="minorHAnsi" w:eastAsiaTheme="minorEastAsia" w:hAnsiTheme="minorHAnsi"/>
          <w:i/>
          <w:sz w:val="22"/>
        </w:rPr>
        <w:t>)</w:t>
      </w:r>
      <w:r>
        <w:rPr>
          <w:rFonts w:asciiTheme="minorHAnsi" w:eastAsiaTheme="minorEastAsia" w:hAnsiTheme="minorHAnsi"/>
          <w:sz w:val="22"/>
        </w:rPr>
        <w:t xml:space="preserve"> </w:t>
      </w:r>
      <w:r w:rsidRPr="006B6DEB">
        <w:rPr>
          <w:rFonts w:asciiTheme="minorHAnsi" w:eastAsiaTheme="minorEastAsia" w:hAnsiTheme="minorHAnsi"/>
          <w:b/>
          <w:i/>
          <w:color w:val="FF0000"/>
          <w:sz w:val="22"/>
        </w:rPr>
        <w:t>Note:</w:t>
      </w:r>
      <w:r w:rsidRPr="006B6DEB">
        <w:rPr>
          <w:rFonts w:asciiTheme="minorHAnsi" w:eastAsiaTheme="minorEastAsia" w:hAnsiTheme="minorHAnsi"/>
          <w:color w:val="FF0000"/>
          <w:sz w:val="22"/>
        </w:rPr>
        <w:t xml:space="preserve"> </w:t>
      </w:r>
      <w:r w:rsidRPr="006B6DEB">
        <w:rPr>
          <w:rFonts w:asciiTheme="minorHAnsi" w:eastAsiaTheme="minorEastAsia" w:hAnsiTheme="minorHAnsi"/>
          <w:sz w:val="22"/>
        </w:rPr>
        <w:t xml:space="preserve">BayCare takes the specimen and sends the order with the package list because it’s a special lab </w:t>
      </w:r>
      <w:r w:rsidRPr="006B6DEB">
        <w:rPr>
          <w:rFonts w:asciiTheme="minorHAnsi" w:eastAsiaTheme="minorEastAsia" w:hAnsiTheme="minorHAnsi"/>
          <w:b/>
          <w:i/>
          <w:color w:val="FF0000"/>
          <w:sz w:val="22"/>
        </w:rPr>
        <w:t>not</w:t>
      </w:r>
      <w:r w:rsidRPr="006B6DEB">
        <w:rPr>
          <w:rFonts w:asciiTheme="minorHAnsi" w:eastAsiaTheme="minorEastAsia" w:hAnsiTheme="minorHAnsi"/>
          <w:color w:val="FF0000"/>
          <w:sz w:val="22"/>
        </w:rPr>
        <w:t xml:space="preserve"> </w:t>
      </w:r>
      <w:r w:rsidRPr="006B6DEB">
        <w:rPr>
          <w:rFonts w:asciiTheme="minorHAnsi" w:eastAsiaTheme="minorEastAsia" w:hAnsiTheme="minorHAnsi"/>
          <w:sz w:val="22"/>
        </w:rPr>
        <w:t>done at BayCare.  Quest will process and send the result to BayCare.</w:t>
      </w:r>
    </w:p>
    <w:p w14:paraId="0D1ED9BD" w14:textId="77777777" w:rsidR="005D1E92" w:rsidRDefault="005D1E92" w:rsidP="00D113DC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</w:p>
    <w:p w14:paraId="7393DA75" w14:textId="77777777" w:rsidR="005D1E92" w:rsidRPr="005D1E92" w:rsidRDefault="005D1E92" w:rsidP="005D1E92"/>
    <w:p w14:paraId="132C3129" w14:textId="77777777" w:rsidR="004147DD" w:rsidRDefault="004147DD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r>
        <w:rPr>
          <w:rFonts w:asciiTheme="minorHAnsi" w:hAnsiTheme="minorHAnsi" w:cs="Arial"/>
          <w:color w:val="0070C0"/>
          <w:sz w:val="28"/>
        </w:rPr>
        <w:br w:type="page"/>
      </w:r>
    </w:p>
    <w:p w14:paraId="3A67D1DC" w14:textId="14D6E56D" w:rsidR="00805EC2" w:rsidRDefault="00805EC2" w:rsidP="00D113DC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0" w:name="_Toc500153299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9"/>
      <w:bookmarkEnd w:id="30"/>
    </w:p>
    <w:p w14:paraId="3A67D1DD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1" w:name="_Toc500153300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1"/>
    </w:p>
    <w:p w14:paraId="3A67D1D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2" w:name="_Toc500153301"/>
      <w:r w:rsidRPr="00172896">
        <w:rPr>
          <w:b w:val="0"/>
          <w:sz w:val="24"/>
          <w:szCs w:val="24"/>
        </w:rPr>
        <w:t>4.1.1     Segments</w:t>
      </w:r>
      <w:bookmarkEnd w:id="32"/>
    </w:p>
    <w:p w14:paraId="3A67D1DF" w14:textId="77777777" w:rsidR="00856E7C" w:rsidRPr="00856E7C" w:rsidRDefault="00856E7C" w:rsidP="00856E7C">
      <w:r>
        <w:t>The segme</w:t>
      </w:r>
      <w:r w:rsidR="00164F02">
        <w:t>nts utilized for th</w:t>
      </w:r>
      <w:r w:rsidR="002649F4">
        <w:t>e ORM</w:t>
      </w:r>
      <w:r w:rsidR="00164F02">
        <w:t xml:space="preserve"> interface</w:t>
      </w:r>
      <w:r>
        <w:t xml:space="preserve"> are:</w:t>
      </w:r>
    </w:p>
    <w:p w14:paraId="3A67D1E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3A67D1E1" w14:textId="77777777" w:rsidR="00856E7C" w:rsidRDefault="002649F4" w:rsidP="00856E7C">
      <w:pPr>
        <w:pStyle w:val="NoSpacing"/>
        <w:ind w:firstLine="720"/>
      </w:pPr>
      <w:r>
        <w:t>[</w:t>
      </w:r>
    </w:p>
    <w:p w14:paraId="3A67D1E2" w14:textId="77777777" w:rsidR="00856E7C" w:rsidRDefault="00856E7C" w:rsidP="00856E7C">
      <w:pPr>
        <w:pStyle w:val="NoSpacing"/>
        <w:ind w:firstLine="720"/>
      </w:pPr>
      <w:r>
        <w:t>PID</w:t>
      </w:r>
    </w:p>
    <w:p w14:paraId="3A67D1E3" w14:textId="77777777" w:rsidR="002649F4" w:rsidRDefault="002649F4" w:rsidP="00856E7C">
      <w:pPr>
        <w:pStyle w:val="NoSpacing"/>
        <w:ind w:firstLine="720"/>
      </w:pPr>
      <w:r>
        <w:t>PV1</w:t>
      </w:r>
    </w:p>
    <w:p w14:paraId="3A67D1E4" w14:textId="77777777" w:rsidR="002649F4" w:rsidRDefault="002649F4" w:rsidP="00856E7C">
      <w:pPr>
        <w:pStyle w:val="NoSpacing"/>
        <w:ind w:firstLine="720"/>
      </w:pPr>
      <w:r>
        <w:t>{ORC}</w:t>
      </w:r>
    </w:p>
    <w:p w14:paraId="3A67D1E5" w14:textId="77777777" w:rsidR="002649F4" w:rsidRDefault="002649F4" w:rsidP="00856E7C">
      <w:pPr>
        <w:pStyle w:val="NoSpacing"/>
        <w:ind w:firstLine="720"/>
      </w:pPr>
      <w:r>
        <w:t>[</w:t>
      </w:r>
    </w:p>
    <w:p w14:paraId="3A67D1E6" w14:textId="77777777" w:rsidR="002649F4" w:rsidRDefault="002649F4" w:rsidP="00856E7C">
      <w:pPr>
        <w:pStyle w:val="NoSpacing"/>
        <w:ind w:firstLine="720"/>
      </w:pPr>
      <w:r>
        <w:t>{OBR}</w:t>
      </w:r>
    </w:p>
    <w:p w14:paraId="3A67D1E7" w14:textId="77777777" w:rsidR="002649F4" w:rsidRDefault="002649F4" w:rsidP="00856E7C">
      <w:pPr>
        <w:pStyle w:val="NoSpacing"/>
        <w:ind w:firstLine="720"/>
      </w:pPr>
      <w:r>
        <w:t>[{NTE}]</w:t>
      </w:r>
    </w:p>
    <w:p w14:paraId="3A67D1E8" w14:textId="77777777" w:rsidR="002649F4" w:rsidRDefault="002649F4" w:rsidP="00856E7C">
      <w:pPr>
        <w:pStyle w:val="NoSpacing"/>
        <w:ind w:firstLine="720"/>
      </w:pPr>
      <w:r>
        <w:t>]</w:t>
      </w:r>
    </w:p>
    <w:p w14:paraId="3A67D1E9" w14:textId="77777777" w:rsidR="002649F4" w:rsidRPr="00856E7C" w:rsidRDefault="002649F4" w:rsidP="005941E0">
      <w:pPr>
        <w:spacing w:after="0"/>
      </w:pPr>
      <w:r>
        <w:t>The segments utilized for the ORU interface are:</w:t>
      </w:r>
    </w:p>
    <w:p w14:paraId="3A67D1EA" w14:textId="77777777" w:rsidR="002649F4" w:rsidRDefault="002649F4" w:rsidP="002649F4">
      <w:pPr>
        <w:pStyle w:val="NoSpacing"/>
        <w:ind w:firstLine="720"/>
      </w:pPr>
      <w:r>
        <w:t xml:space="preserve">MSH </w:t>
      </w:r>
    </w:p>
    <w:p w14:paraId="3A67D1EB" w14:textId="77777777" w:rsidR="002649F4" w:rsidRDefault="002649F4" w:rsidP="002649F4">
      <w:pPr>
        <w:pStyle w:val="NoSpacing"/>
        <w:ind w:firstLine="720"/>
      </w:pPr>
      <w:r>
        <w:t>PID</w:t>
      </w:r>
    </w:p>
    <w:p w14:paraId="3A67D1EC" w14:textId="77777777" w:rsidR="002649F4" w:rsidRDefault="002649F4" w:rsidP="002649F4">
      <w:pPr>
        <w:pStyle w:val="NoSpacing"/>
        <w:ind w:firstLine="720"/>
      </w:pPr>
      <w:r>
        <w:t>[PV1]</w:t>
      </w:r>
    </w:p>
    <w:p w14:paraId="3A67D1ED" w14:textId="77777777" w:rsidR="002649F4" w:rsidRDefault="002649F4" w:rsidP="002649F4">
      <w:pPr>
        <w:pStyle w:val="NoSpacing"/>
        <w:ind w:firstLine="720"/>
      </w:pPr>
      <w:r>
        <w:t>{</w:t>
      </w:r>
    </w:p>
    <w:p w14:paraId="3A67D1EE" w14:textId="77777777" w:rsidR="002649F4" w:rsidRDefault="002649F4" w:rsidP="002649F4">
      <w:pPr>
        <w:pStyle w:val="NoSpacing"/>
        <w:ind w:firstLine="720"/>
      </w:pPr>
      <w:r>
        <w:t>ORC</w:t>
      </w:r>
    </w:p>
    <w:p w14:paraId="3A67D1EF" w14:textId="77777777" w:rsidR="002649F4" w:rsidRDefault="002649F4" w:rsidP="002649F4">
      <w:pPr>
        <w:pStyle w:val="NoSpacing"/>
        <w:ind w:firstLine="720"/>
      </w:pPr>
      <w:r>
        <w:t>OBR</w:t>
      </w:r>
    </w:p>
    <w:p w14:paraId="3A67D1F0" w14:textId="77777777" w:rsidR="002649F4" w:rsidRDefault="002649F4" w:rsidP="002649F4">
      <w:pPr>
        <w:pStyle w:val="NoSpacing"/>
        <w:ind w:firstLine="720"/>
      </w:pPr>
      <w:r>
        <w:t>[{NTE}]</w:t>
      </w:r>
    </w:p>
    <w:p w14:paraId="3A67D1F1" w14:textId="77777777" w:rsidR="00856E7C" w:rsidRDefault="00856E7C" w:rsidP="00164F02">
      <w:pPr>
        <w:spacing w:after="0"/>
      </w:pPr>
    </w:p>
    <w:p w14:paraId="3A67D1F2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3A67D1F3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3A67D1F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3A67D1F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3A67D1F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3A67D1F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3A67D1F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3A67D1F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3A67D1F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3A67D1FB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3A67D1F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3A67D1FD" w14:textId="77777777" w:rsidR="00164F02" w:rsidRPr="00164F02" w:rsidRDefault="00164F02" w:rsidP="00164F02">
      <w:pPr>
        <w:spacing w:after="0"/>
        <w:rPr>
          <w:i/>
        </w:rPr>
      </w:pPr>
    </w:p>
    <w:p w14:paraId="3A67D1FE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3" w:name="_Toc367260182"/>
      <w:bookmarkStart w:id="34" w:name="_Toc500153302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E044E8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3"/>
      <w:r w:rsidR="00856E7C" w:rsidRPr="00172896">
        <w:rPr>
          <w:b w:val="0"/>
          <w:sz w:val="24"/>
          <w:szCs w:val="24"/>
        </w:rPr>
        <w:t>Event Types</w:t>
      </w:r>
      <w:bookmarkEnd w:id="34"/>
    </w:p>
    <w:p w14:paraId="3A67D1FF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562"/>
      </w:tblGrid>
      <w:tr w:rsidR="00805EC2" w:rsidRPr="00FB14A7" w14:paraId="3A67D202" w14:textId="77777777" w:rsidTr="0089229D">
        <w:tc>
          <w:tcPr>
            <w:tcW w:w="1475" w:type="dxa"/>
            <w:shd w:val="clear" w:color="auto" w:fill="00B0F0"/>
          </w:tcPr>
          <w:p w14:paraId="3A67D200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62" w:type="dxa"/>
            <w:shd w:val="clear" w:color="auto" w:fill="00B0F0"/>
          </w:tcPr>
          <w:p w14:paraId="3A67D201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3A67D205" w14:textId="77777777" w:rsidTr="0089229D">
        <w:tc>
          <w:tcPr>
            <w:tcW w:w="1475" w:type="dxa"/>
          </w:tcPr>
          <w:p w14:paraId="3A67D203" w14:textId="77777777" w:rsidR="00805EC2" w:rsidRPr="004A431F" w:rsidRDefault="00D90C3D" w:rsidP="00D90C3D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4A431F">
              <w:rPr>
                <w:rFonts w:asciiTheme="minorHAnsi" w:hAnsiTheme="minorHAnsi" w:cs="Arial"/>
                <w:color w:val="000000" w:themeColor="text1"/>
              </w:rPr>
              <w:t>ORM</w:t>
            </w:r>
            <w:r w:rsidR="00705461" w:rsidRPr="004A431F">
              <w:rPr>
                <w:rFonts w:asciiTheme="minorHAnsi" w:hAnsiTheme="minorHAnsi" w:cs="Arial"/>
                <w:color w:val="000000" w:themeColor="text1"/>
              </w:rPr>
              <w:t>^</w:t>
            </w:r>
            <w:r w:rsidRPr="004A431F">
              <w:rPr>
                <w:rFonts w:asciiTheme="minorHAnsi" w:hAnsiTheme="minorHAnsi" w:cs="Arial"/>
                <w:color w:val="000000" w:themeColor="text1"/>
              </w:rPr>
              <w:t>O01</w:t>
            </w:r>
          </w:p>
        </w:tc>
        <w:tc>
          <w:tcPr>
            <w:tcW w:w="2562" w:type="dxa"/>
          </w:tcPr>
          <w:p w14:paraId="3A67D204" w14:textId="77777777" w:rsidR="00805EC2" w:rsidRPr="004A431F" w:rsidRDefault="00D90C3D" w:rsidP="0089229D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4A431F">
              <w:rPr>
                <w:rFonts w:asciiTheme="minorHAnsi" w:hAnsiTheme="minorHAnsi" w:cs="Arial"/>
                <w:color w:val="000000" w:themeColor="text1"/>
              </w:rPr>
              <w:t>Order</w:t>
            </w:r>
          </w:p>
        </w:tc>
      </w:tr>
      <w:tr w:rsidR="00D90C3D" w:rsidRPr="00FB14A7" w14:paraId="3A67D208" w14:textId="77777777" w:rsidTr="0089229D">
        <w:tc>
          <w:tcPr>
            <w:tcW w:w="1475" w:type="dxa"/>
          </w:tcPr>
          <w:p w14:paraId="3A67D206" w14:textId="77777777" w:rsidR="00D90C3D" w:rsidRPr="004A431F" w:rsidRDefault="00D90C3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4A431F">
              <w:rPr>
                <w:rFonts w:asciiTheme="minorHAnsi" w:hAnsiTheme="minorHAnsi" w:cs="Arial"/>
                <w:color w:val="000000" w:themeColor="text1"/>
              </w:rPr>
              <w:t>ORU^R01</w:t>
            </w:r>
          </w:p>
        </w:tc>
        <w:tc>
          <w:tcPr>
            <w:tcW w:w="2562" w:type="dxa"/>
          </w:tcPr>
          <w:p w14:paraId="3A67D207" w14:textId="77777777" w:rsidR="00D90C3D" w:rsidRPr="004A431F" w:rsidRDefault="00D90C3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4A431F">
              <w:rPr>
                <w:rFonts w:asciiTheme="minorHAnsi" w:hAnsiTheme="minorHAnsi" w:cs="Arial"/>
                <w:color w:val="000000" w:themeColor="text1"/>
              </w:rPr>
              <w:t>Result</w:t>
            </w:r>
          </w:p>
        </w:tc>
      </w:tr>
    </w:tbl>
    <w:p w14:paraId="3A67D209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500153303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5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>
        <w:rPr>
          <w:color w:val="000000" w:themeColor="text1"/>
        </w:rPr>
      </w:sdtEndPr>
      <w:sdtContent>
        <w:p w14:paraId="6C2E8B2F" w14:textId="77777777" w:rsidR="006B66DB" w:rsidRDefault="00D5373E" w:rsidP="00D5373E">
          <w:pPr>
            <w:rPr>
              <w:rFonts w:asciiTheme="minorHAnsi" w:hAnsiTheme="minorHAnsi"/>
              <w:sz w:val="22"/>
            </w:rPr>
          </w:pPr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  <w:p w14:paraId="3A67D20A" w14:textId="57C0663B" w:rsidR="00D5373E" w:rsidRPr="004A431F" w:rsidRDefault="006B66DB" w:rsidP="00D5373E">
          <w:pPr>
            <w:rPr>
              <w:color w:val="000000" w:themeColor="text1"/>
            </w:rPr>
          </w:pPr>
          <w:r w:rsidRPr="004A431F">
            <w:rPr>
              <w:rFonts w:asciiTheme="minorHAnsi" w:hAnsiTheme="minorHAnsi"/>
              <w:color w:val="000000" w:themeColor="text1"/>
              <w:sz w:val="22"/>
            </w:rPr>
            <w:t>ce</w:t>
          </w:r>
          <w:r w:rsidR="004A431F" w:rsidRPr="004A431F">
            <w:rPr>
              <w:rFonts w:asciiTheme="minorHAnsi" w:hAnsiTheme="minorHAnsi"/>
              <w:color w:val="000000" w:themeColor="text1"/>
              <w:sz w:val="22"/>
            </w:rPr>
            <w:t>rner</w:t>
          </w:r>
          <w:r w:rsidRPr="004A431F">
            <w:rPr>
              <w:rFonts w:asciiTheme="minorHAnsi" w:hAnsiTheme="minorHAnsi"/>
              <w:color w:val="000000" w:themeColor="text1"/>
              <w:sz w:val="22"/>
            </w:rPr>
            <w:t>_speci</w:t>
          </w:r>
          <w:r w:rsidR="004A431F">
            <w:rPr>
              <w:rFonts w:asciiTheme="minorHAnsi" w:hAnsiTheme="minorHAnsi"/>
              <w:color w:val="000000" w:themeColor="text1"/>
              <w:sz w:val="22"/>
            </w:rPr>
            <w:t>a</w:t>
          </w:r>
          <w:r w:rsidRPr="004A431F">
            <w:rPr>
              <w:rFonts w:asciiTheme="minorHAnsi" w:hAnsiTheme="minorHAnsi"/>
              <w:color w:val="000000" w:themeColor="text1"/>
              <w:sz w:val="22"/>
            </w:rPr>
            <w:t>lty_orm</w:t>
          </w:r>
        </w:p>
      </w:sdtContent>
    </w:sdt>
    <w:p w14:paraId="3A67D20B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6" w:name="_Toc500153304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6"/>
    </w:p>
    <w:sdt>
      <w:sdtPr>
        <w:rPr>
          <w:rFonts w:ascii="Arial" w:eastAsiaTheme="minorHAnsi" w:hAnsi="Arial"/>
          <w:color w:val="666666"/>
          <w:sz w:val="20"/>
        </w:rPr>
        <w:id w:val="1742128504"/>
        <w:placeholder>
          <w:docPart w:val="DefaultPlaceholder_1082065158"/>
        </w:placeholder>
      </w:sdtPr>
      <w:sdtEndPr/>
      <w:sdtContent>
        <w:p w14:paraId="3A67D20C" w14:textId="77777777" w:rsidR="00D90C3D" w:rsidRPr="00D90C3D" w:rsidRDefault="00D90C3D" w:rsidP="00D90C3D">
          <w:pPr>
            <w:pStyle w:val="NoSpacing"/>
            <w:rPr>
              <w:rFonts w:ascii="Arial" w:eastAsiaTheme="minorHAnsi" w:hAnsi="Arial"/>
              <w:b/>
              <w:color w:val="666666"/>
              <w:sz w:val="20"/>
            </w:rPr>
          </w:pPr>
          <w:r w:rsidRPr="00D90C3D">
            <w:rPr>
              <w:rFonts w:ascii="Arial" w:eastAsiaTheme="minorHAnsi" w:hAnsi="Arial"/>
              <w:b/>
              <w:color w:val="666666"/>
              <w:sz w:val="20"/>
            </w:rPr>
            <w:t>Orders</w:t>
          </w:r>
        </w:p>
        <w:p w14:paraId="3A67D20D" w14:textId="77777777" w:rsidR="00D90C3D" w:rsidRPr="00705461" w:rsidRDefault="00D90C3D" w:rsidP="00D90C3D">
          <w:pPr>
            <w:pStyle w:val="NoSpacing"/>
            <w:rPr>
              <w:color w:val="FF0000"/>
            </w:rPr>
          </w:pPr>
          <w:r>
            <w:rPr>
              <w:color w:val="FF0000"/>
            </w:rPr>
            <w:t>M</w:t>
          </w:r>
          <w:r w:rsidRPr="00705461">
            <w:rPr>
              <w:color w:val="FF0000"/>
            </w:rPr>
            <w:t>30</w:t>
          </w:r>
        </w:p>
        <w:p w14:paraId="3A67D20E" w14:textId="4BC67FEB" w:rsidR="00D90C3D" w:rsidRPr="00DB6D60" w:rsidRDefault="007D7999" w:rsidP="00D90C3D">
          <w:pPr>
            <w:pStyle w:val="NoSpacing"/>
          </w:pPr>
          <w:sdt>
            <w:sdtPr>
              <w:id w:val="-1984692544"/>
            </w:sdtPr>
            <w:sdtEndPr/>
            <w:sdtContent>
              <w:sdt>
                <w:sdtPr>
                  <w:rPr>
                    <w:rFonts w:ascii="Calibri" w:hAnsi="Calibri"/>
                  </w:rPr>
                  <w:id w:val="2070988680"/>
                </w:sdtPr>
                <w:sdtEndPr/>
                <w:sdtContent>
                  <w:sdt>
                    <w:sdtPr>
                      <w:id w:val="273988970"/>
                    </w:sdtPr>
                    <w:sdtEndPr/>
                    <w:sdtContent>
                      <w:r w:rsidR="00D90C3D">
                        <w:rPr>
                          <w:rFonts w:ascii="Calibri" w:hAnsi="Calibri"/>
                        </w:rPr>
                        <w:t>SITE:</w:t>
                      </w:r>
                      <w:r w:rsidR="00D90C3D" w:rsidRPr="001D591D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D90C3D">
                        <w:rPr>
                          <w:rFonts w:ascii="Calibri" w:hAnsi="Calibri"/>
                          <w:b/>
                        </w:rPr>
                        <w:t>cerner_orders_</w:t>
                      </w:r>
                      <w:r w:rsidR="0057032A">
                        <w:rPr>
                          <w:rFonts w:ascii="Calibri" w:hAnsi="Calibri"/>
                          <w:b/>
                        </w:rPr>
                        <w:t>6</w:t>
                      </w:r>
                      <w:r w:rsidR="00D90C3D">
                        <w:rPr>
                          <w:rFonts w:ascii="Calibri" w:hAnsi="Calibri"/>
                        </w:rPr>
                        <w:t xml:space="preserve"> &amp; THREAD: </w:t>
                      </w:r>
                      <w:r w:rsidR="00D90C3D">
                        <w:rPr>
                          <w:b/>
                        </w:rPr>
                        <w:t>o</w:t>
                      </w:r>
                      <w:r w:rsidR="0057032A">
                        <w:rPr>
                          <w:b/>
                        </w:rPr>
                        <w:t>rm</w:t>
                      </w:r>
                      <w:r w:rsidR="00D90C3D">
                        <w:rPr>
                          <w:b/>
                        </w:rPr>
                        <w:t>_cer_</w:t>
                      </w:r>
                      <w:r w:rsidR="0057032A">
                        <w:rPr>
                          <w:b/>
                        </w:rPr>
                        <w:t>in</w:t>
                      </w:r>
                      <w:r w:rsidR="00D90C3D">
                        <w:rPr>
                          <w:b/>
                        </w:rPr>
                        <w:t>_s_mck</w:t>
                      </w:r>
                    </w:sdtContent>
                  </w:sdt>
                </w:sdtContent>
              </w:sdt>
              <w:r w:rsidR="00D90C3D">
                <w:rPr>
                  <w:rFonts w:ascii="Calibri" w:hAnsi="Calibri"/>
                </w:rPr>
                <w:t xml:space="preserve"> </w:t>
              </w:r>
              <w:r w:rsidR="005C2DC6">
                <w:rPr>
                  <w:rFonts w:ascii="Calibri" w:hAnsi="Calibri"/>
                </w:rPr>
                <w:t>, orm_spec_out_t</w:t>
              </w:r>
            </w:sdtContent>
          </w:sdt>
        </w:p>
        <w:p w14:paraId="3A67D20F" w14:textId="77777777" w:rsidR="00D90C3D" w:rsidRPr="00705461" w:rsidRDefault="00D90C3D" w:rsidP="00D90C3D">
          <w:pPr>
            <w:pStyle w:val="NoSpacing"/>
            <w:rPr>
              <w:color w:val="FF0000"/>
            </w:rPr>
          </w:pPr>
          <w:r w:rsidRPr="00705461">
            <w:rPr>
              <w:color w:val="FF0000"/>
            </w:rPr>
            <w:t>P30</w:t>
          </w:r>
        </w:p>
        <w:p w14:paraId="3A67D210" w14:textId="49BBD511" w:rsidR="00D90C3D" w:rsidRPr="00DB6D60" w:rsidRDefault="007D7999" w:rsidP="00D90C3D">
          <w:pPr>
            <w:pStyle w:val="NoSpacing"/>
          </w:pPr>
          <w:sdt>
            <w:sdtPr>
              <w:id w:val="-354890547"/>
            </w:sdtPr>
            <w:sdtEndPr/>
            <w:sdtContent>
              <w:r w:rsidR="00D90C3D">
                <w:rPr>
                  <w:rFonts w:ascii="Calibri" w:hAnsi="Calibri"/>
                </w:rPr>
                <w:t>SITE:</w:t>
              </w:r>
              <w:r w:rsidR="00D90C3D" w:rsidRPr="001D591D">
                <w:rPr>
                  <w:rFonts w:ascii="Calibri" w:hAnsi="Calibri"/>
                  <w:b/>
                </w:rPr>
                <w:t xml:space="preserve"> </w:t>
              </w:r>
              <w:r w:rsidR="004A431F">
                <w:rPr>
                  <w:b/>
                </w:rPr>
                <w:t>cerner_orders_6</w:t>
              </w:r>
              <w:r w:rsidR="00D90C3D" w:rsidRPr="00EB4D12">
                <w:t xml:space="preserve"> </w:t>
              </w:r>
              <w:r w:rsidR="00D90C3D">
                <w:rPr>
                  <w:rFonts w:ascii="Calibri" w:hAnsi="Calibri"/>
                </w:rPr>
                <w:t xml:space="preserve">&amp; THREAD: </w:t>
              </w:r>
              <w:r w:rsidR="00D90C3D" w:rsidRPr="001D591D">
                <w:rPr>
                  <w:rFonts w:ascii="Calibri" w:hAnsi="Calibri"/>
                </w:rPr>
                <w:t xml:space="preserve"> </w:t>
              </w:r>
              <w:r w:rsidR="009D09E4">
                <w:rPr>
                  <w:b/>
                </w:rPr>
                <w:t>orm_cer_in_s, orm_spec_out</w:t>
              </w:r>
            </w:sdtContent>
          </w:sdt>
        </w:p>
        <w:p w14:paraId="3A67D218" w14:textId="77777777" w:rsidR="003A6F3A" w:rsidRDefault="007D7999" w:rsidP="00805EC2">
          <w:pPr>
            <w:rPr>
              <w:rFonts w:asciiTheme="minorHAnsi" w:hAnsiTheme="minorHAnsi" w:cs="Arial"/>
            </w:rPr>
          </w:pPr>
        </w:p>
      </w:sdtContent>
    </w:sdt>
    <w:p w14:paraId="3A67D21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7" w:name="_Toc370205141"/>
      <w:bookmarkStart w:id="38" w:name="_Toc500153305"/>
      <w:r w:rsidRPr="00B75A1B">
        <w:rPr>
          <w:i w:val="0"/>
          <w:color w:val="0070C0"/>
        </w:rPr>
        <w:t>4.2     Data Transformation Requirements</w:t>
      </w:r>
      <w:bookmarkEnd w:id="37"/>
      <w:bookmarkEnd w:id="38"/>
    </w:p>
    <w:p w14:paraId="3A67D21A" w14:textId="77777777" w:rsidR="00856E7C" w:rsidRPr="00856E7C" w:rsidRDefault="00856E7C" w:rsidP="00856E7C"/>
    <w:tbl>
      <w:tblPr>
        <w:tblW w:w="5221" w:type="pct"/>
        <w:tblInd w:w="-95" w:type="dxa"/>
        <w:tblLayout w:type="fixed"/>
        <w:tblLook w:val="04A0" w:firstRow="1" w:lastRow="0" w:firstColumn="1" w:lastColumn="0" w:noHBand="0" w:noVBand="1"/>
      </w:tblPr>
      <w:tblGrid>
        <w:gridCol w:w="2881"/>
        <w:gridCol w:w="1078"/>
        <w:gridCol w:w="1171"/>
        <w:gridCol w:w="1081"/>
        <w:gridCol w:w="898"/>
        <w:gridCol w:w="4147"/>
      </w:tblGrid>
      <w:tr w:rsidR="00856E7C" w:rsidRPr="00FB14A7" w14:paraId="3A67D221" w14:textId="77777777" w:rsidTr="004147DD">
        <w:trPr>
          <w:trHeight w:val="630"/>
          <w:tblHeader/>
        </w:trPr>
        <w:tc>
          <w:tcPr>
            <w:tcW w:w="128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67D21B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47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67D21C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2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67D21D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8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A67D21E" w14:textId="77777777" w:rsidR="00856E7C" w:rsidRPr="00FB14A7" w:rsidRDefault="00856E7C" w:rsidP="0045203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67D21F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8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67D220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3A67D228" w14:textId="77777777" w:rsidTr="004147DD">
        <w:trPr>
          <w:trHeight w:val="627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2" w14:textId="6F961516" w:rsidR="00856E7C" w:rsidRPr="00FB14A7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3" w14:textId="662E51A3" w:rsidR="00856E7C" w:rsidRPr="004A431F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MSH-3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4" w14:textId="2DA3512F" w:rsidR="00856E7C" w:rsidRPr="00FB14A7" w:rsidRDefault="00DF2598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5" w14:textId="77777777" w:rsidR="00856E7C" w:rsidRPr="00FB14A7" w:rsidRDefault="00856E7C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6" w14:textId="77777777" w:rsidR="00856E7C" w:rsidRPr="00FB14A7" w:rsidRDefault="00856E7C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7" w14:textId="1BF6D038" w:rsidR="00856E7C" w:rsidRPr="00FB14A7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CERNER LAB</w:t>
            </w:r>
          </w:p>
        </w:tc>
      </w:tr>
      <w:tr w:rsidR="006B66DB" w:rsidRPr="00FB14A7" w14:paraId="3A67D22F" w14:textId="77777777" w:rsidTr="004147DD">
        <w:trPr>
          <w:trHeight w:val="107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9" w14:textId="44D95C04" w:rsidR="006B66DB" w:rsidRPr="00FB14A7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A" w14:textId="0437ABA0" w:rsidR="006B66DB" w:rsidRPr="004A431F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MSH-4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D22B" w14:textId="3DC2343D" w:rsidR="006B66DB" w:rsidRPr="00FB14A7" w:rsidRDefault="006B66DB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7D22C" w14:textId="77777777" w:rsidR="006B66DB" w:rsidRPr="00FB14A7" w:rsidRDefault="006B66DB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7D22D" w14:textId="77777777" w:rsidR="006B66DB" w:rsidRPr="00FB14A7" w:rsidRDefault="006B66DB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CCA8" w14:textId="2118484A" w:rsidR="006B66DB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pass PV1-39 thru Table</w:t>
            </w:r>
            <w:r w:rsidR="008D6F68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BCOUTREACH</w:t>
            </w:r>
          </w:p>
          <w:p w14:paraId="36A07073" w14:textId="4406B0C9" w:rsidR="008D6F68" w:rsidRDefault="008D6F68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BCOUTREACH copy PV1-18</w:t>
            </w:r>
          </w:p>
          <w:p w14:paraId="18688972" w14:textId="1F745CBF" w:rsidR="008D6F68" w:rsidRDefault="008D6F68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Else</w:t>
            </w:r>
          </w:p>
          <w:p w14:paraId="3A67D22E" w14:textId="5EA93326" w:rsidR="006B66DB" w:rsidRPr="00BD6319" w:rsidRDefault="004A431F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PV1-39</w:t>
            </w:r>
          </w:p>
        </w:tc>
      </w:tr>
      <w:tr w:rsidR="006B66DB" w:rsidRPr="00FB14A7" w14:paraId="60CF5C2B" w14:textId="77777777" w:rsidTr="004147DD">
        <w:trPr>
          <w:trHeight w:val="53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D1C1" w14:textId="22E07801" w:rsidR="006B66DB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3BD25" w14:textId="1C923940" w:rsidR="006B66DB" w:rsidRPr="004A431F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MSH-5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BFABA" w14:textId="58DD8976" w:rsidR="006B66DB" w:rsidRDefault="006B66DB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7396" w14:textId="77777777" w:rsidR="006B66DB" w:rsidRPr="00FB14A7" w:rsidRDefault="006B66DB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F5F1" w14:textId="77777777" w:rsidR="006B66DB" w:rsidRPr="00FB14A7" w:rsidRDefault="006B66DB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FE15" w14:textId="43619059" w:rsidR="006B66DB" w:rsidRDefault="005855C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code RUBICON</w:t>
            </w:r>
          </w:p>
        </w:tc>
      </w:tr>
      <w:tr w:rsidR="006B66DB" w:rsidRPr="00FB14A7" w14:paraId="2FFF3337" w14:textId="77777777" w:rsidTr="004147DD">
        <w:trPr>
          <w:trHeight w:val="53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B67BB" w14:textId="0EC8908A" w:rsidR="006B66DB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Receiving Facility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7521E" w14:textId="2E4BEFC6" w:rsidR="006B66DB" w:rsidRPr="004A431F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MSH-6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612ED" w14:textId="45EF641C" w:rsidR="006B66DB" w:rsidRDefault="006B66DB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0F99F" w14:textId="77777777" w:rsidR="006B66DB" w:rsidRPr="00FB14A7" w:rsidRDefault="006B66DB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51556" w14:textId="77777777" w:rsidR="006B66DB" w:rsidRPr="00FB14A7" w:rsidRDefault="006B66DB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07681" w14:textId="3D05BF3D" w:rsidR="006B66DB" w:rsidRDefault="005855C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Hardcode </w:t>
            </w:r>
            <w:r w:rsidRPr="005855CD">
              <w:rPr>
                <w:rFonts w:asciiTheme="minorHAnsi" w:eastAsia="Times New Roman" w:hAnsiTheme="minorHAnsi" w:cs="Times New Roman"/>
                <w:color w:val="000000"/>
                <w:sz w:val="22"/>
              </w:rPr>
              <w:t>="SLI SM, CA"</w:t>
            </w:r>
          </w:p>
        </w:tc>
      </w:tr>
      <w:tr w:rsidR="00463E4E" w:rsidRPr="00FB14A7" w14:paraId="075DED74" w14:textId="77777777" w:rsidTr="004147DD">
        <w:trPr>
          <w:trHeight w:val="44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0FB50" w14:textId="5FEDF4CF" w:rsidR="00463E4E" w:rsidRDefault="00463E4E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message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5F7D1" w14:textId="396B2EC4" w:rsidR="00463E4E" w:rsidRPr="004A431F" w:rsidRDefault="00463E4E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MSH-7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0D8E8" w14:textId="77777777" w:rsidR="00463E4E" w:rsidRPr="00EC0E79" w:rsidRDefault="00463E4E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DF6CD" w14:textId="77777777" w:rsidR="00463E4E" w:rsidRPr="00FB14A7" w:rsidRDefault="00463E4E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1EAFF" w14:textId="77777777" w:rsidR="00463E4E" w:rsidRPr="00FB14A7" w:rsidRDefault="00463E4E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0E7EB" w14:textId="46D5A0B6" w:rsidR="00463E4E" w:rsidRDefault="00463E4E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E0183" w:rsidRPr="00FB14A7" w14:paraId="0B365EA0" w14:textId="77777777" w:rsidTr="004147DD">
        <w:trPr>
          <w:trHeight w:val="53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03DA" w14:textId="107C93BA" w:rsidR="005E0183" w:rsidRDefault="00D87C9E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Version ID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AFE4" w14:textId="0443F940" w:rsidR="005E0183" w:rsidRPr="004A431F" w:rsidRDefault="00D87C9E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MSH-12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294AB" w14:textId="77777777" w:rsidR="005E0183" w:rsidRPr="00EC0E79" w:rsidRDefault="005E0183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E51F8" w14:textId="77777777" w:rsidR="005E0183" w:rsidRPr="00FB14A7" w:rsidRDefault="005E0183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B5581" w14:textId="77777777" w:rsidR="005E0183" w:rsidRPr="00FB14A7" w:rsidRDefault="005E0183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41D6" w14:textId="3EBDC007" w:rsidR="005E0183" w:rsidRDefault="00D87C9E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2.1</w:t>
            </w:r>
          </w:p>
        </w:tc>
      </w:tr>
      <w:tr w:rsidR="004E648D" w:rsidRPr="00FB14A7" w14:paraId="07C423A2" w14:textId="77777777" w:rsidTr="004147DD">
        <w:trPr>
          <w:trHeight w:val="53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C3F0" w14:textId="0A97C27D" w:rsidR="004E648D" w:rsidRDefault="004E648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 Segment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A9166" w14:textId="77777777" w:rsidR="004E648D" w:rsidRPr="004A431F" w:rsidRDefault="004E648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CD45" w14:textId="77777777" w:rsidR="004E648D" w:rsidRPr="00EC0E79" w:rsidRDefault="004E648D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7BA64" w14:textId="77777777" w:rsidR="004E648D" w:rsidRPr="00FB14A7" w:rsidRDefault="004E648D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65E93" w14:textId="77777777" w:rsidR="004E648D" w:rsidRPr="00FB14A7" w:rsidRDefault="004E648D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71BDA" w14:textId="7B0CF792" w:rsidR="004E648D" w:rsidRDefault="004E648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</w:p>
        </w:tc>
      </w:tr>
      <w:tr w:rsidR="006B66DB" w:rsidRPr="00FB14A7" w14:paraId="2CB06F4D" w14:textId="77777777" w:rsidTr="004147DD">
        <w:trPr>
          <w:trHeight w:val="53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19D60" w14:textId="1D2AE3F7" w:rsidR="006B66DB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 Control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3B4D" w14:textId="72932F36" w:rsidR="006B66DB" w:rsidRPr="004A431F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ORC-1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2C122" w14:textId="001E6309" w:rsidR="006B66DB" w:rsidRDefault="006B66DB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C0E79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7E5C1" w14:textId="77777777" w:rsidR="006B66DB" w:rsidRPr="00FB14A7" w:rsidRDefault="006B66DB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603FE" w14:textId="77777777" w:rsidR="006B66DB" w:rsidRPr="00FB14A7" w:rsidRDefault="006B66DB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3E9E3" w14:textId="162ECC32" w:rsidR="006B66DB" w:rsidRDefault="00221E22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643D8" w:rsidRPr="00FB14A7" w14:paraId="350379D3" w14:textId="77777777" w:rsidTr="004147DD">
        <w:trPr>
          <w:trHeight w:val="44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37155" w14:textId="77777777" w:rsidR="00E643D8" w:rsidRDefault="00E643D8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F9B8C" w14:textId="77777777" w:rsidR="00E643D8" w:rsidRPr="004A431F" w:rsidRDefault="00E643D8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F499C" w14:textId="77777777" w:rsidR="00E643D8" w:rsidRPr="00EC0E79" w:rsidRDefault="00E643D8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DA56" w14:textId="77777777" w:rsidR="00E643D8" w:rsidRPr="00FB14A7" w:rsidRDefault="00E643D8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FE7F6" w14:textId="77777777" w:rsidR="00E643D8" w:rsidRPr="00FB14A7" w:rsidRDefault="00E643D8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2B697" w14:textId="77777777" w:rsidR="00E643D8" w:rsidRDefault="00E643D8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6B66DB" w:rsidRPr="00FB14A7" w14:paraId="79933BA0" w14:textId="77777777" w:rsidTr="004147DD">
        <w:trPr>
          <w:trHeight w:val="44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AA56" w14:textId="11783301" w:rsidR="006B66DB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Order Number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17C89" w14:textId="13871AB7" w:rsidR="006B66DB" w:rsidRPr="004A431F" w:rsidRDefault="006B66D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ORC-2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35EB2" w14:textId="28C9F091" w:rsidR="006B66DB" w:rsidRDefault="006B66DB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C0E79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4C515" w14:textId="77777777" w:rsidR="006B66DB" w:rsidRPr="00FB14A7" w:rsidRDefault="006B66DB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781F" w14:textId="77777777" w:rsidR="006B66DB" w:rsidRPr="00FB14A7" w:rsidRDefault="006B66DB" w:rsidP="006B66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1E74D" w14:textId="1F545923" w:rsidR="006B66DB" w:rsidRDefault="00221E22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221E22" w:rsidRPr="00FB14A7" w14:paraId="094E3193" w14:textId="77777777" w:rsidTr="004147DD">
        <w:trPr>
          <w:trHeight w:val="53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53390" w14:textId="28777BE5" w:rsidR="00221E22" w:rsidRDefault="00161A00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Filler Order number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7E592" w14:textId="5FA12838" w:rsidR="00221E22" w:rsidRPr="004A431F" w:rsidRDefault="00221E22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ORC-3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C5BE" w14:textId="77777777" w:rsidR="00221E22" w:rsidRDefault="00221E22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4CA3D" w14:textId="77777777" w:rsidR="00221E22" w:rsidRPr="00FB14A7" w:rsidRDefault="00221E22" w:rsidP="00221E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F5330" w14:textId="77777777" w:rsidR="00221E22" w:rsidRPr="00FB14A7" w:rsidRDefault="00221E22" w:rsidP="00221E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727CA" w14:textId="6CC1F86B" w:rsidR="00221E22" w:rsidRDefault="00221E22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C0F7E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221E22" w:rsidRPr="00FB14A7" w14:paraId="4F2C37CD" w14:textId="77777777" w:rsidTr="004147DD">
        <w:trPr>
          <w:trHeight w:val="53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76DF9" w14:textId="0AD8BE16" w:rsidR="00221E22" w:rsidRDefault="00161A00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group Number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2894D" w14:textId="0448C5A2" w:rsidR="00221E22" w:rsidRPr="004A431F" w:rsidRDefault="00221E22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ORC-4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A3062" w14:textId="0ADE6FAF" w:rsidR="00221E22" w:rsidRDefault="00221E22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EE3A4" w14:textId="77777777" w:rsidR="00221E22" w:rsidRPr="00FB14A7" w:rsidRDefault="00221E22" w:rsidP="00221E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BB5B" w14:textId="77777777" w:rsidR="00221E22" w:rsidRPr="00FB14A7" w:rsidRDefault="00221E22" w:rsidP="00221E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3756B" w14:textId="6864189B" w:rsidR="00221E22" w:rsidRDefault="00221E22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C0F7E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B156B" w:rsidRPr="00FB14A7" w14:paraId="5DB807DF" w14:textId="77777777" w:rsidTr="004147DD">
        <w:trPr>
          <w:trHeight w:val="53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54FB" w14:textId="740BBC39" w:rsidR="00CB156B" w:rsidRDefault="00CB156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Order status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0DE8" w14:textId="18165AFD" w:rsidR="00CB156B" w:rsidRPr="004A431F" w:rsidRDefault="00CB156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ORC-5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64642" w14:textId="77777777" w:rsidR="00CB156B" w:rsidRDefault="00CB156B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24F08" w14:textId="77777777" w:rsidR="00CB156B" w:rsidRPr="00FB14A7" w:rsidRDefault="00CB156B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EC5E4" w14:textId="77777777" w:rsidR="00CB156B" w:rsidRPr="00FB14A7" w:rsidRDefault="00CB156B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A8975" w14:textId="0860C5B6" w:rsidR="00CB156B" w:rsidRPr="00FC0F7E" w:rsidRDefault="00CB156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C4374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B156B" w:rsidRPr="00FB14A7" w14:paraId="72553AF4" w14:textId="77777777" w:rsidTr="004147DD">
        <w:trPr>
          <w:trHeight w:val="53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8B34B" w14:textId="09E7E731" w:rsidR="00CB156B" w:rsidRDefault="00CB156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Ordering Provider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30296" w14:textId="298DA386" w:rsidR="00CB156B" w:rsidRPr="004A431F" w:rsidRDefault="00CB156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ORC-12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71321" w14:textId="77777777" w:rsidR="00CB156B" w:rsidRDefault="00CB156B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5B347" w14:textId="77777777" w:rsidR="00CB156B" w:rsidRPr="00FB14A7" w:rsidRDefault="00CB156B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B7FE9" w14:textId="77777777" w:rsidR="00CB156B" w:rsidRPr="00FB14A7" w:rsidRDefault="00CB156B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6F4AB" w14:textId="038D82BB" w:rsidR="00CB156B" w:rsidRPr="00FC0F7E" w:rsidRDefault="00CB156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C4374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B156B" w:rsidRPr="00FB14A7" w14:paraId="11E2DA95" w14:textId="77777777" w:rsidTr="004147DD">
        <w:trPr>
          <w:trHeight w:val="62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17F41" w14:textId="4281B72D" w:rsidR="00CB156B" w:rsidRDefault="00CB156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 Control Code reason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BA0AE" w14:textId="0D8500F0" w:rsidR="00CB156B" w:rsidRPr="004A431F" w:rsidRDefault="00CB156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ORC-16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FF24D" w14:textId="77777777" w:rsidR="00CB156B" w:rsidRDefault="00CB156B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F4B90" w14:textId="77777777" w:rsidR="00CB156B" w:rsidRPr="00FB14A7" w:rsidRDefault="00CB156B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2BA1E" w14:textId="77777777" w:rsidR="00CB156B" w:rsidRPr="00FB14A7" w:rsidRDefault="00CB156B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ACC78" w14:textId="6310D656" w:rsidR="00CB156B" w:rsidRDefault="00CB156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C0F7E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B156B" w:rsidRPr="00FB14A7" w14:paraId="32EFF716" w14:textId="77777777" w:rsidTr="004147DD">
        <w:trPr>
          <w:trHeight w:val="53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A6BD" w14:textId="56DAD735" w:rsidR="00CB156B" w:rsidRDefault="0056611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 Segment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B6A3C" w14:textId="2368257F" w:rsidR="00CB156B" w:rsidRPr="004A431F" w:rsidRDefault="00CB156B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78E3D" w14:textId="77777777" w:rsidR="00CB156B" w:rsidRDefault="00CB156B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8792D" w14:textId="77777777" w:rsidR="00CB156B" w:rsidRPr="00FB14A7" w:rsidRDefault="00CB156B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D83F8" w14:textId="77777777" w:rsidR="00CB156B" w:rsidRPr="00FB14A7" w:rsidRDefault="00CB156B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CAC04" w14:textId="3727EC08" w:rsidR="00CB156B" w:rsidRDefault="0056611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</w:p>
        </w:tc>
      </w:tr>
      <w:tr w:rsidR="0056611D" w:rsidRPr="00FB14A7" w14:paraId="4F6F20CE" w14:textId="77777777" w:rsidTr="004147DD">
        <w:trPr>
          <w:trHeight w:val="530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5E27E" w14:textId="2B50B938" w:rsidR="0056611D" w:rsidRDefault="0056611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Collection Volume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FA40" w14:textId="3F1F4ACF" w:rsidR="0056611D" w:rsidRPr="004A431F" w:rsidRDefault="0056611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OBR-9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35A78" w14:textId="77777777" w:rsidR="0056611D" w:rsidRDefault="0056611D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72C2" w14:textId="77777777" w:rsidR="0056611D" w:rsidRPr="00FB14A7" w:rsidRDefault="0056611D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922B1" w14:textId="77777777" w:rsidR="0056611D" w:rsidRPr="00FB14A7" w:rsidRDefault="0056611D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4AC34" w14:textId="754A5779" w:rsidR="0056611D" w:rsidRDefault="0056611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Null Out</w:t>
            </w:r>
          </w:p>
        </w:tc>
      </w:tr>
      <w:tr w:rsidR="0056611D" w:rsidRPr="00FB14A7" w14:paraId="0EEC2844" w14:textId="77777777" w:rsidTr="004147DD">
        <w:trPr>
          <w:trHeight w:val="494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0810" w14:textId="08D512DD" w:rsidR="0056611D" w:rsidRDefault="00683410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field 1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635BD" w14:textId="11CF37C1" w:rsidR="0056611D" w:rsidRPr="004A431F" w:rsidRDefault="0056611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OBR-18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6B1B" w14:textId="77777777" w:rsidR="0056611D" w:rsidRDefault="0056611D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19D4F" w14:textId="77777777" w:rsidR="0056611D" w:rsidRPr="00FB14A7" w:rsidRDefault="0056611D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CC9E0" w14:textId="77777777" w:rsidR="0056611D" w:rsidRPr="00FB14A7" w:rsidRDefault="0056611D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958B0" w14:textId="661CB6E3" w:rsidR="0056611D" w:rsidRDefault="0056611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OBR-4</w:t>
            </w:r>
          </w:p>
        </w:tc>
      </w:tr>
      <w:tr w:rsidR="0056611D" w:rsidRPr="00FB14A7" w14:paraId="25D8A7A6" w14:textId="77777777" w:rsidTr="004147DD">
        <w:trPr>
          <w:trHeight w:val="584"/>
        </w:trPr>
        <w:tc>
          <w:tcPr>
            <w:tcW w:w="1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87A7" w14:textId="71416559" w:rsidR="0056611D" w:rsidRDefault="00683410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field 2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CFEC4" w14:textId="559A9D36" w:rsidR="0056611D" w:rsidRPr="004A431F" w:rsidRDefault="0056611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A431F">
              <w:rPr>
                <w:rFonts w:asciiTheme="minorHAnsi" w:eastAsia="Times New Roman" w:hAnsiTheme="minorHAnsi" w:cs="Times New Roman"/>
                <w:color w:val="000000"/>
                <w:sz w:val="22"/>
              </w:rPr>
              <w:t>OBR-19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6AAA" w14:textId="77777777" w:rsidR="0056611D" w:rsidRDefault="0056611D" w:rsidP="004A4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6BDD7" w14:textId="77777777" w:rsidR="0056611D" w:rsidRPr="00FB14A7" w:rsidRDefault="0056611D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DE940" w14:textId="77777777" w:rsidR="0056611D" w:rsidRPr="00FB14A7" w:rsidRDefault="0056611D" w:rsidP="00CB15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A2560" w14:textId="12E7D051" w:rsidR="0056611D" w:rsidRDefault="0056611D" w:rsidP="004A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OBR-20</w:t>
            </w:r>
          </w:p>
        </w:tc>
      </w:tr>
    </w:tbl>
    <w:p w14:paraId="3A67D237" w14:textId="77777777" w:rsidR="008F225E" w:rsidRDefault="008F225E" w:rsidP="00F01E3D"/>
    <w:p w14:paraId="3A67D238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9" w:name="_Toc500153306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040EC">
        <w:rPr>
          <w:i w:val="0"/>
          <w:color w:val="0070C0"/>
        </w:rPr>
        <w:t>s</w:t>
      </w:r>
      <w:bookmarkEnd w:id="39"/>
    </w:p>
    <w:p w14:paraId="3A67D239" w14:textId="77777777" w:rsidR="008040EC" w:rsidRPr="00B76A7A" w:rsidRDefault="008040EC" w:rsidP="008040EC">
      <w:pPr>
        <w:rPr>
          <w:rFonts w:asciiTheme="minorHAnsi" w:hAnsiTheme="minorHAnsi"/>
          <w:b/>
          <w:sz w:val="36"/>
          <w:szCs w:val="36"/>
        </w:rPr>
      </w:pPr>
      <w:r w:rsidRPr="00B76A7A">
        <w:rPr>
          <w:rFonts w:asciiTheme="minorHAnsi" w:hAnsiTheme="minorHAnsi"/>
          <w:b/>
          <w:sz w:val="36"/>
          <w:szCs w:val="36"/>
        </w:rPr>
        <w:t>Cerner</w:t>
      </w:r>
    </w:p>
    <w:p w14:paraId="3A67D23A" w14:textId="77777777" w:rsidR="008040EC" w:rsidRDefault="008040EC" w:rsidP="008040EC">
      <w:pPr>
        <w:pStyle w:val="NoSpacing"/>
        <w:rPr>
          <w:b/>
        </w:rPr>
      </w:pPr>
      <w:r>
        <w:rPr>
          <w:b/>
        </w:rPr>
        <w:t xml:space="preserve">Outbound </w:t>
      </w:r>
      <w:r w:rsidR="00125F5B" w:rsidRPr="00125F5B">
        <w:rPr>
          <w:b/>
        </w:rPr>
        <w:t>Cerner</w:t>
      </w:r>
      <w:r w:rsidR="00642137">
        <w:rPr>
          <w:b/>
        </w:rPr>
        <w:t xml:space="preserve"> </w:t>
      </w:r>
      <w:r w:rsidR="00642137" w:rsidRPr="00782A70">
        <w:rPr>
          <w:b/>
          <w:i/>
          <w:color w:val="FF0000"/>
        </w:rPr>
        <w:t>Order</w:t>
      </w:r>
      <w:r w:rsidRPr="00125F5B">
        <w:rPr>
          <w:b/>
        </w:rPr>
        <w:t>:</w:t>
      </w:r>
      <w:r w:rsidRPr="00125F5B">
        <w:t xml:space="preserve"> </w:t>
      </w:r>
    </w:p>
    <w:p w14:paraId="3A67D23B" w14:textId="77777777" w:rsidR="00853734" w:rsidRPr="007C7912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7C7912">
        <w:rPr>
          <w:rFonts w:asciiTheme="minorHAnsi" w:hAnsiTheme="minorHAnsi" w:cs="Courier New"/>
          <w:color w:val="000000" w:themeColor="text1"/>
          <w:szCs w:val="20"/>
        </w:rPr>
        <w:t>MSH|^~\&amp;|HNAM|BAYCARE|SPECIALTY|SPECIALTY|20160421121901||</w:t>
      </w:r>
      <w:r w:rsidRPr="007C7912">
        <w:rPr>
          <w:rFonts w:asciiTheme="minorHAnsi" w:hAnsiTheme="minorHAnsi" w:cs="Courier New"/>
          <w:color w:val="000000" w:themeColor="text1"/>
          <w:szCs w:val="20"/>
          <w:highlight w:val="yellow"/>
        </w:rPr>
        <w:t>ORM^O01</w:t>
      </w:r>
      <w:r w:rsidRPr="007C7912">
        <w:rPr>
          <w:rFonts w:asciiTheme="minorHAnsi" w:hAnsiTheme="minorHAnsi" w:cs="Courier New"/>
          <w:color w:val="000000" w:themeColor="text1"/>
          <w:szCs w:val="20"/>
        </w:rPr>
        <w:t>|Q2630762533T3249749921||2.3||||||8859/1</w:t>
      </w:r>
    </w:p>
    <w:p w14:paraId="3A67D23C" w14:textId="77777777" w:rsidR="00853734" w:rsidRPr="007C7912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7C7912">
        <w:rPr>
          <w:rFonts w:asciiTheme="minorHAnsi" w:hAnsiTheme="minorHAnsi" w:cs="Courier New"/>
          <w:color w:val="000000" w:themeColor="text1"/>
          <w:szCs w:val="20"/>
        </w:rPr>
        <w:t>PID|1|</w:t>
      </w:r>
      <w:r w:rsidRPr="007C7912">
        <w:rPr>
          <w:rFonts w:asciiTheme="minorHAnsi" w:hAnsiTheme="minorHAnsi" w:cs="Courier New"/>
          <w:color w:val="000000" w:themeColor="text1"/>
          <w:szCs w:val="20"/>
          <w:highlight w:val="yellow"/>
        </w:rPr>
        <w:t>2005000647^^^BayCare MRN</w:t>
      </w:r>
      <w:r w:rsidRPr="007C7912">
        <w:rPr>
          <w:rFonts w:asciiTheme="minorHAnsi" w:hAnsiTheme="minorHAnsi" w:cs="Courier New"/>
          <w:color w:val="000000" w:themeColor="text1"/>
          <w:szCs w:val="20"/>
        </w:rPr>
        <w:t>|2005000647^^^BayCare MRN~800000669^^^BayCare CMRN||BARTOWTEST^TWO^^^^^CURRENT||19930303|M||||||||||</w:t>
      </w:r>
      <w:r w:rsidRPr="007C7912">
        <w:rPr>
          <w:rFonts w:asciiTheme="minorHAnsi" w:hAnsiTheme="minorHAnsi" w:cs="Courier New"/>
          <w:color w:val="000000" w:themeColor="text1"/>
          <w:szCs w:val="20"/>
          <w:highlight w:val="yellow"/>
        </w:rPr>
        <w:t>1005000683^^^BayCare FIN</w:t>
      </w:r>
      <w:r w:rsidRPr="007C7912">
        <w:rPr>
          <w:rFonts w:asciiTheme="minorHAnsi" w:hAnsiTheme="minorHAnsi" w:cs="Courier New"/>
          <w:color w:val="000000" w:themeColor="text1"/>
          <w:szCs w:val="20"/>
        </w:rPr>
        <w:t>|||||||0</w:t>
      </w:r>
    </w:p>
    <w:p w14:paraId="3A67D23D" w14:textId="77777777" w:rsidR="00853734" w:rsidRPr="007C7912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7C7912">
        <w:rPr>
          <w:rFonts w:asciiTheme="minorHAnsi" w:hAnsiTheme="minorHAnsi" w:cs="Courier New"/>
          <w:color w:val="000000" w:themeColor="text1"/>
          <w:szCs w:val="20"/>
        </w:rPr>
        <w:t xml:space="preserve">PV1|1|I|^^^BRM^^Building(s)^BRM||||125^Cssxbb^Zxgdcz^K^Qg^^^^External Id^PERSONNEL^^^External Identifier~D50943^Cssxbb^Zxgdcz^K^Qg^^^^UPIN^PERSONNEL^^^DOCUPIN^CACTUS~679^Cssxbb^Zxgdcz^K^Qg^^^^MPH^PERSONNEL^^^ORGANIZATION DOCTOR^CACTUS~679^Cssxbb^Zxgdcz^K^Qg^^^^MDU^PERSONNEL^^^ORGANIZATION DOCTOR^CACTUS~679^Cssxbb^Zxgdcz^K^Qg^^^^NBY^PERSONNEL^^^ORGANIZATION DOCTOR^CACTUS~7001^Cssxbb^Zxgdcz^K^Qg^^^^SAH^PERSONNEL^^^ORGANIZATION DOCTOR^CACTUS~79636^Cssxbb^Zxgdcz^K^Qg^^^^SJH^PERSONNEL^^^ORGANIZATION DOCTOR^CACTUS~79636^Cssxbb^Zxgdcz^K^Qg^^^^SJW^PERSONNEL^^^ORGANIZATION DOCTOR^CACTUS~BA0725703^Cssxbb^Zxgdcz^K^Qg^^^^DEA No^PERSONNEL^^^DOCDEA^CACTUS~ME49317^Cssxbb^Zxgdcz^K^Qg^^^^Doctor License Number^PERSONNEL^^^LICENSENBR^CACTUS~1679582142^Cssxbb^Zxgdcz^K^Qg^^^^CD:34025052^PERSONNEL^^^CD:4040681^CACTUS~79636^Cssxbb^Zxgdcz^K^Qg^^^^CD:116096908^PERSONNEL^^^ORGANIZATION DOCTOR^CACTUS~MS004894^Cssxbb^Zxgdcz^K^Qg^^^^CD:228049736^PERSONNEL^^^CD:4040682^CACTUS~79636^Cssxbb^Zxgdcz^K^Qg^^^^SFB^PERSONNEL^^^ORGANIZATION DOCTOR^CACTUS~MS004894^Cssxbb^Zxgdcz^K^Qg^^^^BayCare Dr Number^PERSONNEL^^^ORGANIZATION DOCTOR^CACTUS~679^Cssxbb^Zxgdcz^K^Qg^^^^MCS^PERSONNEL^^^ORGANIZATION DOCTOR^CACTUS~79636^Cssxbb^Zxgdcz^K^Qg^^^^CD:1025606149^PERSONNEL^^^ORGANIZATION DOCTOR^CACTUS~004894^Cssxbb^Zxgdcz^K^Qg^^^^CD:1224392299^PERSONNEL^^^ORGANIZATION DOCTOR^CACTUS~004894^Cssxbb^Zxgdcz^K^Qg^^^^CD:1224388639^PERSONNEL^^^ORGANIZATION DOCTOR^CACTUS||||||||||125^Cssxbb^Zxgdcz^K^Qg^^^^External Id^PERSONNEL^^^External Identifier~D50943^Cssxbb^Zxgdcz^K^Qg^^^^UPIN^PERSONNEL^^^DOCUPIN^CACTUS~679^Cssxbb^Zxgdcz^K^Qg^^^^MPH^PERSONNEL^^^ORGANIZATION DOCTOR^CACTUS~679^Cssxbb^Zxgdcz^K^Qg^^^^MDU^PERSONNEL^^^ORGANIZATION DOCTOR^CACTUS~679^Cssxbb^Zxgdcz^K^Qg^^^^NBY^PERSONNEL^^^ORGANIZATION DOCTOR^CACTUS~7001^Cssxbb^Zxgdcz^K^Qg^^^^SAH^PERSONNEL^^^ORGANIZATION </w:t>
      </w:r>
      <w:r w:rsidRPr="007C7912">
        <w:rPr>
          <w:rFonts w:asciiTheme="minorHAnsi" w:hAnsiTheme="minorHAnsi" w:cs="Courier New"/>
          <w:color w:val="000000" w:themeColor="text1"/>
          <w:szCs w:val="20"/>
        </w:rPr>
        <w:lastRenderedPageBreak/>
        <w:t>DOCTOR^CACTUS~79636^Cssxbb^Zxgdcz^K^Qg^^^^SJH^PERSONNEL^^^ORGANIZATION DOCTOR^CACTUS~79636^Cssxbb^Zxgdcz^K^Qg^^^^SJW^PERSONNEL^^^ORGANIZATION DOCTOR^CACTUS~BA0725703^Cssxbb^Zxgdcz^K^Qg^^^^DEA No^PERSONNEL^^^DOCDEA^CACTUS~ME49317^Cssxbb^Zxgdcz^K^Qg^^^^Doctor License Number^PERSONNEL^^^LICENSENBR^CACTUS~1679582142^Cssxbb^Zxgdcz^K^Qg^^^^CD:34025052^PERSONNEL^^^CD:4040681^CACTUS~79636^Cssxbb^Zxgdcz^K^Qg^^^^CD:116096908^PERSONNEL^^^ORGANIZATION DOCTOR^CACTUS~MS004894^Cssxbb^Zxgdcz^K^Qg^^^^CD:228049736^PERSONNEL^^^CD:4040682^CACTUS~79636^Cssxbb^Zxgdcz^K^Qg^^^^SFB^PERSONNEL^^^ORGANIZATION DOCTOR^CACTUS~MS004894^Cssxbb^Zxgdcz^K^Qg^^^^BayCare Dr Number^PERSONNEL^^^ORGANIZATION DOCTOR^CACTUS~679^Cssxbb^Zxgdcz^K^Qg^^^^MCS^PERSONNEL^^^ORGANIZATION DOCTOR^CACTUS~79636^Cssxbb^Zxgdcz^K^Qg^^^^CD:1025606149^PERSONNEL^^^ORGANIZATION DOCTOR^CACTUS~004894^Cssxbb^Zxgdcz^K^Qg^^^^CD:1224392299^PERSONNEL^^^ORGANIZATION DOCTOR^CACTUS~004894^Cssxbb^Zxgdcz^K^Qg^^^^CD:1224388639^PERSONNEL^^^ORGANIZATION DOCTOR^CACTUS|Inpatient|||||||||||||||||||||</w:t>
      </w:r>
      <w:r w:rsidRPr="007C7912">
        <w:rPr>
          <w:rFonts w:asciiTheme="minorHAnsi" w:hAnsiTheme="minorHAnsi" w:cs="Courier New"/>
          <w:color w:val="000000" w:themeColor="text1"/>
          <w:szCs w:val="20"/>
          <w:highlight w:val="yellow"/>
        </w:rPr>
        <w:t>BRM</w:t>
      </w:r>
      <w:r w:rsidRPr="007C7912">
        <w:rPr>
          <w:rFonts w:asciiTheme="minorHAnsi" w:hAnsiTheme="minorHAnsi" w:cs="Courier New"/>
          <w:color w:val="000000" w:themeColor="text1"/>
          <w:szCs w:val="20"/>
        </w:rPr>
        <w:t>||Active|||20160217220300</w:t>
      </w:r>
    </w:p>
    <w:p w14:paraId="3A67D23E" w14:textId="77777777" w:rsidR="00853734" w:rsidRPr="007C7912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7C7912">
        <w:rPr>
          <w:rFonts w:asciiTheme="minorHAnsi" w:hAnsiTheme="minorHAnsi" w:cs="Courier New"/>
          <w:color w:val="000000" w:themeColor="text1"/>
          <w:szCs w:val="20"/>
        </w:rPr>
        <w:t>ORC|NW|7677806061^HNAM_ORDERID|||Ordered||||20160421121017|JED49308^Pxmuee^Qczub^U^^^^^External Id^PERSONNEL^^^External Identifier||125^Cssxbb^Zxgdcz^K^Qg^^^^External Id^PERSONNEL^^^External Identifier~D50943^Cssxbb^Zxgdcz^K^Qg^^^^UPIN^PERSONNEL^^^DOCUPIN^CACTUS~679^Cssxbb^Zxgdcz^K^Qg^^^^MPH^PERSONNEL^^^ORGANIZATION DOCTOR^CACTUS~679^Cssxbb^Zxgdcz^K^Qg^^^^MDU^PERSONNEL^^^ORGANIZATION DOCTOR^CACTUS~679^Cssxbb^Zxgdcz^K^Qg^^^^NBY^PERSONNEL^^^ORGANIZATION DOCTOR^CACTUS~7001^Cssxbb^Zxgdcz^K^Qg^^^^SAH^PERSONNEL^^^ORGANIZATION DOCTOR^CACTUS~79636^Cssxbb^Zxgdcz^K^Qg^^^^SJH^PERSONNEL^^^ORGANIZATION DOCTOR^CACTUS~79636^Cssxbb^Zxgdcz^K^Qg^^^^SJW^PERSONNEL^^^ORGANIZATION DOCTOR^CACTUS~BA0725703^Cssxbb^Zxgdcz^K^Qg^^^^DEA No^PERSONNEL^^^DOCDEA^CACTUS~ME49317^Cssxbb^Zxgdcz^K^Qg^^^^Doctor License Number^PERSONNEL^^^LICENSENBR^CACTUS~1679582142^Cssxbb^Zxgdcz^K^Qg^^^^CD:34025052^PERSONNEL^^^CD:4040681^CACTUS~79636^Cssxbb^Zxgdcz^K^Qg^^^^CD:116096908^PERSONNEL^^^ORGANIZATION DOCTOR^CACTUS~MS004894^Cssxbb^Zxgdcz^K^Qg^^^^CD:228049736^PERSONNEL^^^CD:4040682^CACTUS~79636^Cssxbb^Zxgdcz^K^Qg^^^^SFB^PERSONNEL^^^ORGANIZATION DOCTOR^CACTUS~MS004894^Cssxbb^Zxgdcz^K^Qg^^^^BayCare Dr Number^PERSONNEL^^^ORGANIZATION DOCTOR^CACTUS~679^Cssxbb^Zxgdcz^K^Qg^^^^MCS^PERSONNEL^^^ORGANIZATION DOCTOR^CACTUS~79636^Cssxbb^Zxgdcz^K^Qg^^^^CD:1025606149^PERSONNEL^^^ORGANIZATION DOCTOR^CACTUS~004894^Cssxbb^Zxgdcz^K^Qg^^^^CD:1224392299^PERSONNEL^^^ORGANIZATION DOCTOR^CACTUS~004894^Cssxbb^Zxgdcz^K^Qg^^^^CD:1224388639^PERSONNEL^^^ORGANIZATION DOCTOR^CACTUS|||20160421121019|||Written^Written/Paper/Fax|JED49308^Pxmuee^Qczub^U^^^^^External Id^PERSONNEL^^^External Identifier</w:t>
      </w:r>
    </w:p>
    <w:p w14:paraId="3A67D23F" w14:textId="77777777" w:rsidR="00853734" w:rsidRPr="007C7912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7C7912">
        <w:rPr>
          <w:rFonts w:asciiTheme="minorHAnsi" w:hAnsiTheme="minorHAnsi" w:cs="Courier New"/>
          <w:color w:val="000000" w:themeColor="text1"/>
          <w:szCs w:val="20"/>
          <w:highlight w:val="yellow"/>
        </w:rPr>
        <w:t>OBR</w:t>
      </w:r>
      <w:r w:rsidRPr="007C7912">
        <w:rPr>
          <w:rFonts w:asciiTheme="minorHAnsi" w:hAnsiTheme="minorHAnsi" w:cs="Courier New"/>
          <w:color w:val="000000" w:themeColor="text1"/>
          <w:szCs w:val="20"/>
        </w:rPr>
        <w:t>|1|</w:t>
      </w:r>
      <w:r w:rsidRPr="007C7912">
        <w:rPr>
          <w:rFonts w:asciiTheme="minorHAnsi" w:hAnsiTheme="minorHAnsi" w:cs="Courier New"/>
          <w:color w:val="000000" w:themeColor="text1"/>
          <w:szCs w:val="20"/>
          <w:highlight w:val="yellow"/>
        </w:rPr>
        <w:t>7677806061</w:t>
      </w:r>
      <w:r w:rsidRPr="007C7912">
        <w:rPr>
          <w:rFonts w:asciiTheme="minorHAnsi" w:hAnsiTheme="minorHAnsi" w:cs="Courier New"/>
          <w:color w:val="000000" w:themeColor="text1"/>
          <w:szCs w:val="20"/>
        </w:rPr>
        <w:t xml:space="preserve">^HNAM_ORDERID||Z1392^ALDOLASE|||20160420120500||||O|||20160421121700|Blood&amp;Blood|125^Cssxbb^Zxgdcz^K^Qg^^^^External Id^PERSONNEL^^^External Identifier~D50943^Cssxbb^Zxgdcz^K^Qg^^^^UPIN^PERSONNEL^^^DOCUPIN^CACTUS~679^Cssxbb^Zxgdcz^K^Qg^^^^MPH^PERSONNEL^^^ORGANIZATION DOCTOR^CACTUS~679^Cssxbb^Zxgdcz^K^Qg^^^^MDU^PERSONNEL^^^ORGANIZATION DOCTOR^CACTUS~679^Cssxbb^Zxgdcz^K^Qg^^^^NBY^PERSONNEL^^^ORGANIZATION DOCTOR^CACTUS~7001^Cssxbb^Zxgdcz^K^Qg^^^^SAH^PERSONNEL^^^ORGANIZATION DOCTOR^CACTUS~79636^Cssxbb^Zxgdcz^K^Qg^^^^SJH^PERSONNEL^^^ORGANIZATION DOCTOR^CACTUS~79636^Cssxbb^Zxgdcz^K^Qg^^^^SJW^PERSONNEL^^^ORGANIZATION DOCTOR^CACTUS~BA0725703^Cssxbb^Zxgdcz^K^Qg^^^^DEA No^PERSONNEL^^^DOCDEA^CACTUS~ME49317^Cssxbb^Zxgdcz^K^Qg^^^^Doctor License Number^PERSONNEL^^^LICENSENBR^CACTUS~1679582142^Cssxbb^Zxgdcz^K^Qg^^^^CD:34025052^PERSONNEL^^^CD:4040681^CACTUS~79636^Cssxbb^Zxgdcz^K^Qg^^^^CD:116096908^PERSONNEL^^^ORGANIZATION DOCTOR^CACTUS~MS004894^Cssxbb^Zxgdcz^K^Qg^^^^CD:228049736^PERSONNEL^^^CD:4040682^CACTUS~79636^Cssxbb^Zxgdcz^K^Qg^^^^SFB^PERSONNEL^^^ORGANIZATION DOCTOR^CACTUS~MS004894^Cssxbb^Zxgdcz^K^Qg^^^^BayCare Dr Number^PERSONNEL^^^ORGANIZATION DOCTOR^CACTUS~679^Cssxbb^Zxgdcz^K^Qg^^^^MCS^PERSONNEL^^^ORGANIZATION DOCTOR^CACTUS~79636^Cssxbb^Zxgdcz^K^Qg^^^^CD:1025606149^PERSONNEL^^^ORGANIZATION DOCTOR^CACTUS~004894^Cssxbb^Zxgdcz^K^Qg^^^^CD:1224392299^PERSONNEL^^^ORGANIZATION DOCTOR^CACTUS~004894^Cssxbb^Zxgdcz^K^Qg^^^^CD:1224388639^PERSONNEL^^^ORGANIZATION </w:t>
      </w:r>
      <w:r w:rsidRPr="007C7912">
        <w:rPr>
          <w:rFonts w:asciiTheme="minorHAnsi" w:hAnsiTheme="minorHAnsi" w:cs="Courier New"/>
          <w:color w:val="000000" w:themeColor="text1"/>
          <w:szCs w:val="20"/>
        </w:rPr>
        <w:lastRenderedPageBreak/>
        <w:t>DOCTOR^CACTUS||||</w:t>
      </w:r>
      <w:r w:rsidRPr="007C7912">
        <w:rPr>
          <w:rFonts w:asciiTheme="minorHAnsi" w:hAnsiTheme="minorHAnsi" w:cs="Courier New"/>
          <w:b/>
          <w:color w:val="000000" w:themeColor="text1"/>
          <w:szCs w:val="20"/>
        </w:rPr>
        <w:t>000002016111000491</w:t>
      </w:r>
      <w:r w:rsidRPr="007C7912">
        <w:rPr>
          <w:rFonts w:asciiTheme="minorHAnsi" w:hAnsiTheme="minorHAnsi" w:cs="Courier New"/>
          <w:color w:val="000000" w:themeColor="text1"/>
          <w:szCs w:val="20"/>
        </w:rPr>
        <w:t>^HNA_ACCN~55059457^HNA_ACCNID||20160421121018||GENERAL LAB|||1^^0^20160420120550^^RT~^^^^^RT - ROUTINE|||||||||20160420120500</w:t>
      </w:r>
    </w:p>
    <w:p w14:paraId="3A67D240" w14:textId="77777777" w:rsidR="00853734" w:rsidRPr="007C7912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7C7912">
        <w:rPr>
          <w:rFonts w:asciiTheme="minorHAnsi" w:hAnsiTheme="minorHAnsi" w:cs="Courier New"/>
          <w:color w:val="000000" w:themeColor="text1"/>
          <w:szCs w:val="20"/>
        </w:rPr>
        <w:t>ORC|NW|7677806063^HNAM_ORDERID|||Ordered||||20160421121017|JED49308^Pxmuee^Qczub^U^^^^^External Id^PERSONNEL^^^External Identifier||125^Cssxbb^Zxgdcz^K^Qg^^^^External Id^PERSONNEL^^^External Identifier~D50943^Cssxbb^Zxgdcz^K^Qg^^^^UPIN^PERSONNEL^^^DOCUPIN^CACTUS~679^Cssxbb^Zxgdcz^K^Qg^^^^MPH^PERSONNEL^^^ORGANIZATION DOCTOR^CACTUS~679^Cssxbb^Zxgdcz^K^Qg^^^^MDU^PERSONNEL^^^ORGANIZATION DOCTOR^CACTUS~679^Cssxbb^Zxgdcz^K^Qg^^^^NBY^PERSONNEL^^^ORGANIZATION DOCTOR^CACTUS~7001^Cssxbb^Zxgdcz^K^Qg^^^^SAH^PERSONNEL^^^ORGANIZATION DOCTOR^CACTUS~79636^Cssxbb^Zxgdcz^K^Qg^^^^SJH^PERSONNEL^^^ORGANIZATION DOCTOR^CACTUS~79636^Cssxbb^Zxgdcz^K^Qg^^^^SJW^PERSONNEL^^^ORGANIZATION DOCTOR^CACTUS~BA0725703^Cssxbb^Zxgdcz^K^Qg^^^^DEA No^PERSONNEL^^^DOCDEA^CACTUS~ME49317^Cssxbb^Zxgdcz^K^Qg^^^^Doctor License Number^PERSONNEL^^^LICENSENBR^CACTUS~1679582142^Cssxbb^Zxgdcz^K^Qg^^^^CD:34025052^PERSONNEL^^^CD:4040681^CACTUS~79636^Cssxbb^Zxgdcz^K^Qg^^^^CD:116096908^PERSONNEL^^^ORGANIZATION DOCTOR^CACTUS~MS004894^Cssxbb^Zxgdcz^K^Qg^^^^CD:228049736^PERSONNEL^^^CD:4040682^CACTUS~79636^Cssxbb^Zxgdcz^K^Qg^^^^SFB^PERSONNEL^^^ORGANIZATION DOCTOR^CACTUS~MS004894^Cssxbb^Zxgdcz^K^Qg^^^^BayCare Dr Number^PERSONNEL^^^ORGANIZATION DOCTOR^CACTUS~679^Cssxbb^Zxgdcz^K^Qg^^^^MCS^PERSONNEL^^^ORGANIZATION DOCTOR^CACTUS~79636^Cssxbb^Zxgdcz^K^Qg^^^^CD:1025606149^PERSONNEL^^^ORGANIZATION DOCTOR^CACTUS~004894^Cssxbb^Zxgdcz^K^Qg^^^^CD:1224392299^PERSONNEL^^^ORGANIZATION DOCTOR^CACTUS~004894^Cssxbb^Zxgdcz^K^Qg^^^^CD:1224388639^PERSONNEL^^^ORGANIZATION DOCTOR^CACTUS|||20160421121020|||Written^Written/Paper/Fax|JED49308^Pxmuee^Qczub^U^^^^^External Id^PERSONNEL^^^External Identifier</w:t>
      </w:r>
    </w:p>
    <w:p w14:paraId="3A67D241" w14:textId="77777777" w:rsidR="00853734" w:rsidRPr="007C7912" w:rsidRDefault="00853734" w:rsidP="0085373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 w:themeColor="text1"/>
          <w:szCs w:val="20"/>
        </w:rPr>
      </w:pPr>
      <w:r w:rsidRPr="007C7912">
        <w:rPr>
          <w:rFonts w:asciiTheme="minorHAnsi" w:hAnsiTheme="minorHAnsi" w:cs="Courier New"/>
          <w:color w:val="000000" w:themeColor="text1"/>
          <w:szCs w:val="20"/>
          <w:highlight w:val="yellow"/>
        </w:rPr>
        <w:t>OBR</w:t>
      </w:r>
      <w:r w:rsidRPr="007C7912">
        <w:rPr>
          <w:rFonts w:asciiTheme="minorHAnsi" w:hAnsiTheme="minorHAnsi" w:cs="Courier New"/>
          <w:color w:val="000000" w:themeColor="text1"/>
          <w:szCs w:val="20"/>
        </w:rPr>
        <w:t>|1|</w:t>
      </w:r>
      <w:r w:rsidRPr="007C7912">
        <w:rPr>
          <w:rFonts w:asciiTheme="minorHAnsi" w:hAnsiTheme="minorHAnsi" w:cs="Courier New"/>
          <w:color w:val="000000" w:themeColor="text1"/>
          <w:szCs w:val="20"/>
          <w:highlight w:val="yellow"/>
        </w:rPr>
        <w:t>7677806063</w:t>
      </w:r>
      <w:r w:rsidRPr="007C7912">
        <w:rPr>
          <w:rFonts w:asciiTheme="minorHAnsi" w:hAnsiTheme="minorHAnsi" w:cs="Courier New"/>
          <w:color w:val="000000" w:themeColor="text1"/>
          <w:szCs w:val="20"/>
        </w:rPr>
        <w:t>^HNAM_ORDERID||Z4875W^SELENIUM|||20160420120500||||O|||20160421121700|Blood&amp;Blood|125^Cssxbb^Zxgdcz^K^Qg^^^^External Id^PERSONNEL^^^External Identifier~D50943^Cssxbb^Zxgdcz^K^Qg^^^^UPIN^PERSONNEL^^^DOCUPIN^CACTUS~679^Cssxbb^Zxgdcz^K^Qg^^^^MPH^PERSONNEL^^^ORGANIZATION DOCTOR^CACTUS~679^Cssxbb^Zxgdcz^K^Qg^^^^MDU^PERSONNEL^^^ORGANIZATION DOCTOR^CACTUS~679^Cssxbb^Zxgdcz^K^Qg^^^^NBY^PERSONNEL^^^ORGANIZATION DOCTOR^CACTUS~7001^Cssxbb^Zxgdcz^K^Qg^^^^SAH^PERSONNEL^^^ORGANIZATION DOCTOR^CACTUS~79636^Cssxbb^Zxgdcz^K^Qg^^^^SJH^PERSONNEL^^^ORGANIZATION DOCTOR^CACTUS~79636^Cssxbb^Zxgdcz^K^Qg^^^^SJW^PERSONNEL^^^ORGANIZATION DOCTOR^CACTUS~BA0725703^Cssxbb^Zxgdcz^K^Qg^^^^DEA No^PERSONNEL^^^DOCDEA^CACTUS~ME49317^Cssxbb^Zxgdcz^K^Qg^^^^Doctor License Number^PERSONNEL^^^LICENSENBR^CACTUS~1679582142^Cssxbb^Zxgdcz^K^Qg^^^^CD:34025052^PERSONNEL^^^CD:4040681^CACTUS~79636^Cssxbb^Zxgdcz^K^Qg^^^^CD:116096908^PERSONNEL^^^ORGANIZATION DOCTOR^CACTUS~MS004894^Cssxbb^Zxgdcz^K^Qg^^^^CD:228049736^PERSONNEL^^^CD:4040682^CACTUS~79636^Cssxbb^Zxgdcz^K^Qg^^^^SFB^PERSONNEL^^^ORGANIZATION DOCTOR^CACTUS~MS004894^Cssxbb^Zxgdcz^K^Qg^^^^BayCare Dr Number^PERSONNEL^^^ORGANIZATION DOCTOR^CACTUS~679^Cssxbb^Zxgdcz^K^Qg^^^^MCS^PERSONNEL^^^ORGANIZATION DOCTOR^CACTUS~79636^Cssxbb^Zxgdcz^K^Qg^^^^CD:1025606149^PERSONNEL^^^ORGANIZATION DOCTOR^CACTUS~004894^Cssxbb^Zxgdcz^K^Qg^^^^CD:1224392299^PERSONNEL^^^ORGANIZATION DOCTOR^CACTUS~004894^Cssxbb^Zxgdcz^K^Qg^^^^CD:1224388639^PERSONNEL^^^ORGANIZATION DOCTOR^CACTUS||||</w:t>
      </w:r>
      <w:r w:rsidRPr="007C7912">
        <w:rPr>
          <w:rFonts w:asciiTheme="minorHAnsi" w:hAnsiTheme="minorHAnsi" w:cs="Courier New"/>
          <w:b/>
          <w:color w:val="000000" w:themeColor="text1"/>
          <w:szCs w:val="20"/>
        </w:rPr>
        <w:t>000002016111000491</w:t>
      </w:r>
      <w:r w:rsidRPr="007C7912">
        <w:rPr>
          <w:rFonts w:asciiTheme="minorHAnsi" w:hAnsiTheme="minorHAnsi" w:cs="Courier New"/>
          <w:color w:val="000000" w:themeColor="text1"/>
          <w:szCs w:val="20"/>
        </w:rPr>
        <w:t>^HNA_ACCN~55059457^HNA_ACCNID||20160421121019||GENERAL LAB|||1^^0^20160420120550^^RT~^^^^^RT - ROUTINE|||||||||20160420120500</w:t>
      </w:r>
    </w:p>
    <w:p w14:paraId="0A30C08E" w14:textId="77777777" w:rsidR="005D1E92" w:rsidRDefault="005D1E92" w:rsidP="005D1E92">
      <w:bookmarkStart w:id="40" w:name="_Toc484091755"/>
      <w:bookmarkStart w:id="41" w:name="_Toc367260185"/>
    </w:p>
    <w:p w14:paraId="0B57B96B" w14:textId="77777777" w:rsidR="005D1E92" w:rsidRDefault="005D1E92" w:rsidP="005D1E92"/>
    <w:p w14:paraId="0FFBA666" w14:textId="77777777" w:rsidR="005D1E92" w:rsidRDefault="005D1E92" w:rsidP="005D1E92"/>
    <w:p w14:paraId="442B5372" w14:textId="77777777" w:rsidR="005D1E92" w:rsidRDefault="005D1E92" w:rsidP="005D1E92"/>
    <w:p w14:paraId="3F70E954" w14:textId="77777777" w:rsidR="005D1E92" w:rsidRDefault="005D1E92" w:rsidP="005D1E92"/>
    <w:p w14:paraId="25AE330A" w14:textId="1C6CFCA4" w:rsidR="0041690A" w:rsidRPr="0041690A" w:rsidRDefault="0041690A" w:rsidP="0041690A">
      <w:r w:rsidRPr="005D1E92">
        <w:rPr>
          <w:rFonts w:asciiTheme="minorHAnsi" w:hAnsiTheme="minorHAnsi"/>
          <w:b/>
          <w:color w:val="000000" w:themeColor="text1"/>
          <w:sz w:val="24"/>
        </w:rPr>
        <w:lastRenderedPageBreak/>
        <w:t>BCOUTREACH table</w:t>
      </w:r>
      <w:bookmarkEnd w:id="40"/>
      <w:r>
        <w:rPr>
          <w:noProof/>
        </w:rPr>
        <w:drawing>
          <wp:inline distT="0" distB="0" distL="0" distR="0" wp14:anchorId="230369A3" wp14:editId="6ABA049C">
            <wp:extent cx="6957658" cy="63237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70935" cy="63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CF95" w14:textId="77777777" w:rsidR="0041690A" w:rsidRDefault="0041690A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</w:p>
    <w:p w14:paraId="3A67D258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42" w:name="_Toc500153307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41"/>
      <w:bookmarkEnd w:id="42"/>
    </w:p>
    <w:p w14:paraId="3A67D259" w14:textId="77777777" w:rsidR="005941E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6"/>
      <w:bookmarkStart w:id="44" w:name="_Toc500153308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3"/>
      <w:bookmarkEnd w:id="44"/>
    </w:p>
    <w:p w14:paraId="3A67D25A" w14:textId="77777777" w:rsidR="00805EC2" w:rsidRPr="005941E0" w:rsidRDefault="00584B58" w:rsidP="005941E0">
      <w:pPr>
        <w:rPr>
          <w:sz w:val="24"/>
          <w:szCs w:val="24"/>
        </w:rPr>
      </w:pPr>
      <w:r w:rsidRPr="005941E0">
        <w:rPr>
          <w:sz w:val="24"/>
          <w:szCs w:val="24"/>
        </w:rPr>
        <w:t>Please see Monica Bousbar in the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A67D25D" w14:textId="77777777" w:rsidTr="0089229D">
        <w:tc>
          <w:tcPr>
            <w:tcW w:w="4788" w:type="dxa"/>
            <w:shd w:val="clear" w:color="auto" w:fill="00B0F0"/>
          </w:tcPr>
          <w:p w14:paraId="3A67D25B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A67D25C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3A67D260" w14:textId="77777777" w:rsidTr="0089229D">
        <w:tc>
          <w:tcPr>
            <w:tcW w:w="4788" w:type="dxa"/>
          </w:tcPr>
          <w:p w14:paraId="3A67D25E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A67D25F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A67D263" w14:textId="77777777" w:rsidTr="0089229D">
        <w:tc>
          <w:tcPr>
            <w:tcW w:w="4788" w:type="dxa"/>
          </w:tcPr>
          <w:p w14:paraId="3A67D261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A67D262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A67D266" w14:textId="77777777" w:rsidTr="0089229D">
        <w:trPr>
          <w:trHeight w:val="458"/>
        </w:trPr>
        <w:tc>
          <w:tcPr>
            <w:tcW w:w="4788" w:type="dxa"/>
          </w:tcPr>
          <w:p w14:paraId="3A67D264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A67D265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3A67D267" w14:textId="77777777" w:rsidR="005941E0" w:rsidRDefault="00805EC2" w:rsidP="00093690">
      <w:pPr>
        <w:pStyle w:val="Heading2"/>
        <w:rPr>
          <w:i w:val="0"/>
          <w:sz w:val="24"/>
          <w:szCs w:val="24"/>
        </w:rPr>
      </w:pPr>
      <w:bookmarkStart w:id="45" w:name="_Toc367260187"/>
      <w:bookmarkStart w:id="46" w:name="_Toc500153309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5"/>
      <w:bookmarkEnd w:id="46"/>
    </w:p>
    <w:p w14:paraId="3A67D268" w14:textId="77777777" w:rsidR="00805EC2" w:rsidRPr="005941E0" w:rsidRDefault="00584B58" w:rsidP="005941E0">
      <w:pPr>
        <w:rPr>
          <w:sz w:val="24"/>
          <w:szCs w:val="24"/>
        </w:rPr>
      </w:pPr>
      <w:r w:rsidRPr="005941E0">
        <w:rPr>
          <w:sz w:val="24"/>
          <w:szCs w:val="24"/>
        </w:rPr>
        <w:t>Please see Monica Bousbar in the Lab</w:t>
      </w:r>
      <w:r w:rsidR="00805EC2" w:rsidRPr="005941E0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A67D26B" w14:textId="77777777" w:rsidTr="0089229D">
        <w:tc>
          <w:tcPr>
            <w:tcW w:w="4788" w:type="dxa"/>
            <w:shd w:val="clear" w:color="auto" w:fill="00B0F0"/>
          </w:tcPr>
          <w:p w14:paraId="3A67D269" w14:textId="77777777" w:rsidR="00805EC2" w:rsidRPr="001726F7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1726F7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A67D26A" w14:textId="77777777" w:rsidR="00805EC2" w:rsidRPr="001726F7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1726F7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3A67D26E" w14:textId="77777777" w:rsidTr="0089229D">
        <w:tc>
          <w:tcPr>
            <w:tcW w:w="4788" w:type="dxa"/>
          </w:tcPr>
          <w:p w14:paraId="3A67D26C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A67D26D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A67D271" w14:textId="77777777" w:rsidTr="0089229D">
        <w:tc>
          <w:tcPr>
            <w:tcW w:w="4788" w:type="dxa"/>
          </w:tcPr>
          <w:p w14:paraId="3A67D26F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A67D270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D42657" w:rsidRPr="00D42657" w14:paraId="3A67D274" w14:textId="77777777" w:rsidTr="0089229D">
        <w:tc>
          <w:tcPr>
            <w:tcW w:w="4788" w:type="dxa"/>
          </w:tcPr>
          <w:p w14:paraId="3A67D272" w14:textId="77777777" w:rsidR="00D42657" w:rsidRPr="00FB14A7" w:rsidRDefault="00D42657" w:rsidP="00D42657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A67D273" w14:textId="77777777" w:rsidR="00D42657" w:rsidRPr="00FB14A7" w:rsidRDefault="00D42657" w:rsidP="00D42657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</w:tbl>
    <w:p w14:paraId="3A67D275" w14:textId="77777777" w:rsidR="005941E0" w:rsidRDefault="00805EC2" w:rsidP="005941E0">
      <w:pPr>
        <w:pStyle w:val="Heading2"/>
        <w:numPr>
          <w:ilvl w:val="1"/>
          <w:numId w:val="0"/>
        </w:numPr>
        <w:spacing w:before="280" w:line="240" w:lineRule="atLeast"/>
        <w:rPr>
          <w:rFonts w:cs="Arial"/>
          <w:i w:val="0"/>
          <w:sz w:val="24"/>
          <w:szCs w:val="24"/>
        </w:rPr>
      </w:pPr>
      <w:bookmarkStart w:id="47" w:name="_Toc311801147"/>
      <w:bookmarkStart w:id="48" w:name="_Toc367260188"/>
      <w:bookmarkStart w:id="49" w:name="_Toc50015331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 w:rsidRPr="005941E0">
        <w:rPr>
          <w:rFonts w:cs="Arial"/>
          <w:i w:val="0"/>
          <w:color w:val="0070C0"/>
          <w:sz w:val="24"/>
          <w:szCs w:val="24"/>
        </w:rPr>
        <w:t xml:space="preserve">Testing </w:t>
      </w:r>
      <w:r w:rsidRPr="005941E0">
        <w:rPr>
          <w:rFonts w:cs="Arial"/>
          <w:i w:val="0"/>
          <w:color w:val="0070C0"/>
          <w:sz w:val="24"/>
          <w:szCs w:val="24"/>
        </w:rPr>
        <w:t>Approvals</w:t>
      </w:r>
      <w:bookmarkEnd w:id="47"/>
      <w:bookmarkEnd w:id="48"/>
      <w:bookmarkEnd w:id="49"/>
    </w:p>
    <w:p w14:paraId="3A67D276" w14:textId="77777777" w:rsidR="00805EC2" w:rsidRPr="005941E0" w:rsidRDefault="007909ED" w:rsidP="005941E0">
      <w:pPr>
        <w:rPr>
          <w:sz w:val="24"/>
          <w:szCs w:val="24"/>
        </w:rPr>
      </w:pPr>
      <w:r w:rsidRPr="005941E0">
        <w:rPr>
          <w:sz w:val="24"/>
          <w:szCs w:val="24"/>
        </w:rPr>
        <w:t>Please see Monica Bousbar in the Lab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3A67D27B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77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78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79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7A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3A67D280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7C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7D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7E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7F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3A67D285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1" w14:textId="77777777" w:rsidR="00805EC2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2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3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4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C5811" w:rsidRPr="004E7A3E" w14:paraId="3A67D28A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6" w14:textId="77777777" w:rsidR="002C5811" w:rsidRDefault="002C581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7" w14:textId="77777777" w:rsidR="002C5811" w:rsidRPr="004E7A3E" w:rsidRDefault="002C581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8" w14:textId="77777777" w:rsidR="002C5811" w:rsidRPr="004E7A3E" w:rsidRDefault="002C581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89" w14:textId="77777777" w:rsidR="002C5811" w:rsidRPr="004E7A3E" w:rsidRDefault="002C581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A67D28B" w14:textId="77777777" w:rsidR="00D42657" w:rsidRDefault="00D42657" w:rsidP="002C5811">
      <w:pPr>
        <w:spacing w:after="0"/>
        <w:rPr>
          <w:rFonts w:eastAsiaTheme="majorEastAsia" w:cstheme="majorBidi"/>
          <w:bCs/>
          <w:color w:val="4F81BD" w:themeColor="accent1"/>
          <w:sz w:val="24"/>
          <w:szCs w:val="24"/>
        </w:rPr>
      </w:pPr>
    </w:p>
    <w:p w14:paraId="3A67D28C" w14:textId="77777777" w:rsidR="002C5811" w:rsidRPr="005941E0" w:rsidRDefault="002C5811" w:rsidP="002C5811">
      <w:pPr>
        <w:spacing w:after="0"/>
        <w:rPr>
          <w:rFonts w:eastAsiaTheme="majorEastAsia" w:cs="Arial"/>
          <w:bCs/>
          <w:color w:val="4F81BD" w:themeColor="accent1"/>
          <w:sz w:val="24"/>
          <w:szCs w:val="24"/>
        </w:rPr>
      </w:pPr>
      <w:r w:rsidRPr="005941E0">
        <w:rPr>
          <w:rFonts w:eastAsiaTheme="majorEastAsia" w:cs="Arial"/>
          <w:bCs/>
          <w:color w:val="4F81BD" w:themeColor="accent1"/>
          <w:sz w:val="24"/>
          <w:szCs w:val="24"/>
        </w:rPr>
        <w:t>Per 5/4/2016 email:</w:t>
      </w:r>
    </w:p>
    <w:p w14:paraId="3A67D28D" w14:textId="77777777" w:rsidR="002C5811" w:rsidRDefault="002C5811" w:rsidP="00D62886">
      <w:pPr>
        <w:spacing w:after="0"/>
        <w:ind w:left="720"/>
        <w:rPr>
          <w:color w:val="1F497D"/>
        </w:rPr>
      </w:pPr>
      <w:r>
        <w:rPr>
          <w:color w:val="1F497D"/>
        </w:rPr>
        <w:t>I don’t need additional testing.</w:t>
      </w:r>
    </w:p>
    <w:p w14:paraId="3A67D28E" w14:textId="77777777" w:rsidR="002C5811" w:rsidRDefault="002C5811" w:rsidP="00D62886">
      <w:pPr>
        <w:spacing w:after="0"/>
        <w:ind w:left="720"/>
        <w:rPr>
          <w:color w:val="1F497D"/>
        </w:rPr>
      </w:pPr>
      <w:r>
        <w:rPr>
          <w:color w:val="1F497D"/>
        </w:rPr>
        <w:t>Thanks.</w:t>
      </w:r>
    </w:p>
    <w:p w14:paraId="3A67D28F" w14:textId="77777777" w:rsidR="002C5811" w:rsidRDefault="002C5811" w:rsidP="00D62886">
      <w:pPr>
        <w:spacing w:after="0"/>
        <w:ind w:left="720"/>
        <w:rPr>
          <w:rFonts w:ascii="Harlow Solid Italic" w:hAnsi="Harlow Solid Italic"/>
          <w:b/>
          <w:bCs/>
          <w:color w:val="0F243E"/>
        </w:rPr>
      </w:pPr>
      <w:r>
        <w:rPr>
          <w:rFonts w:ascii="Harlow Solid Italic" w:hAnsi="Harlow Solid Italic"/>
          <w:b/>
          <w:bCs/>
          <w:color w:val="0F243E"/>
        </w:rPr>
        <w:t xml:space="preserve">Monica Bousbar </w:t>
      </w:r>
    </w:p>
    <w:p w14:paraId="3A67D290" w14:textId="77777777" w:rsidR="002C5811" w:rsidRDefault="002C5811" w:rsidP="00D62886">
      <w:pPr>
        <w:spacing w:after="0"/>
        <w:ind w:left="720"/>
        <w:rPr>
          <w:rFonts w:ascii="Harlow Solid Italic" w:hAnsi="Harlow Solid Italic"/>
          <w:color w:val="0F243E"/>
        </w:rPr>
      </w:pPr>
      <w:r>
        <w:rPr>
          <w:rFonts w:ascii="Harlow Solid Italic" w:hAnsi="Harlow Solid Italic"/>
          <w:color w:val="0F243E"/>
        </w:rPr>
        <w:t xml:space="preserve">Supervisor Clinical Systems/ </w:t>
      </w:r>
    </w:p>
    <w:p w14:paraId="3A67D291" w14:textId="77777777" w:rsidR="002C5811" w:rsidRDefault="002C5811" w:rsidP="00D62886">
      <w:pPr>
        <w:spacing w:after="0"/>
        <w:ind w:left="720"/>
        <w:rPr>
          <w:rFonts w:ascii="Harlow Solid Italic" w:hAnsi="Harlow Solid Italic"/>
          <w:color w:val="0F243E"/>
        </w:rPr>
      </w:pPr>
      <w:r>
        <w:rPr>
          <w:rFonts w:ascii="Harlow Solid Italic" w:hAnsi="Harlow Solid Italic"/>
          <w:color w:val="0F243E"/>
        </w:rPr>
        <w:t>Lab-I.S/Cerner PathNet</w:t>
      </w:r>
    </w:p>
    <w:p w14:paraId="3A67D292" w14:textId="77777777" w:rsidR="002C5811" w:rsidRDefault="002C5811" w:rsidP="00D62886">
      <w:pPr>
        <w:spacing w:after="0"/>
        <w:ind w:left="720"/>
        <w:rPr>
          <w:rFonts w:ascii="Harlow Solid Italic" w:hAnsi="Harlow Solid Italic"/>
          <w:color w:val="0F243E"/>
          <w:szCs w:val="20"/>
        </w:rPr>
      </w:pPr>
      <w:r>
        <w:rPr>
          <w:rFonts w:ascii="Harlow Solid Italic" w:hAnsi="Harlow Solid Italic"/>
          <w:color w:val="0F243E"/>
          <w:szCs w:val="20"/>
        </w:rPr>
        <w:t>Office (727) 394-6492 |</w:t>
      </w:r>
    </w:p>
    <w:p w14:paraId="3A67D293" w14:textId="77777777" w:rsidR="002C5811" w:rsidRDefault="002C5811" w:rsidP="00D62886">
      <w:pPr>
        <w:spacing w:after="0"/>
        <w:ind w:left="720"/>
        <w:rPr>
          <w:rFonts w:ascii="Calibri" w:hAnsi="Calibri"/>
          <w:color w:val="1F497D"/>
        </w:rPr>
      </w:pPr>
    </w:p>
    <w:p w14:paraId="3A67D294" w14:textId="77777777" w:rsidR="002C5811" w:rsidRDefault="002C5811" w:rsidP="00D62886">
      <w:pPr>
        <w:spacing w:after="0"/>
        <w:ind w:left="720"/>
        <w:rPr>
          <w:rFonts w:ascii="Tahoma" w:hAnsi="Tahoma" w:cs="Tahoma"/>
          <w:color w:val="auto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Hatzopoulos, Ann M [</w:t>
      </w:r>
      <w:hyperlink r:id="rId19" w:history="1">
        <w:r>
          <w:rPr>
            <w:rStyle w:val="Hyperlink"/>
            <w:rFonts w:ascii="Tahoma" w:hAnsi="Tahoma" w:cs="Tahoma"/>
            <w:szCs w:val="20"/>
          </w:rPr>
          <w:t>mailto:Ann.M.Hatzopoulos@questdiagnostics.com</w:t>
        </w:r>
      </w:hyperlink>
      <w:r>
        <w:rPr>
          <w:rFonts w:ascii="Tahoma" w:hAnsi="Tahoma" w:cs="Tahoma"/>
          <w:szCs w:val="20"/>
        </w:rPr>
        <w:t xml:space="preserve">]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Wednesday, May 04, 2016 4:02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Dowell, Janet; Thies, Sarah B.; Bousbar, Monica; Kaczmarczyk, Hope E.; Buterbaugh, Donna; Allison, Richard C.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Wentz, Jackie L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RE: M30 Testing for BRM Quest Specialty Labs</w:t>
      </w:r>
    </w:p>
    <w:p w14:paraId="3A67D295" w14:textId="77777777" w:rsidR="002C5811" w:rsidRDefault="002C5811" w:rsidP="00D62886">
      <w:pPr>
        <w:spacing w:after="0"/>
        <w:ind w:left="720"/>
        <w:rPr>
          <w:rFonts w:ascii="Calibri" w:hAnsi="Calibri" w:cs="Times New Roman"/>
        </w:rPr>
      </w:pPr>
    </w:p>
    <w:p w14:paraId="3A67D296" w14:textId="77777777" w:rsidR="002C5811" w:rsidRDefault="002C5811" w:rsidP="00D62886">
      <w:pPr>
        <w:spacing w:after="0"/>
        <w:ind w:left="720"/>
      </w:pPr>
      <w:r>
        <w:t>I never received a response from anyone.  Is there any other testing that you would like to do on the new account?</w:t>
      </w:r>
    </w:p>
    <w:p w14:paraId="3A67D297" w14:textId="77777777" w:rsidR="002C5811" w:rsidRDefault="002C5811" w:rsidP="00D62886">
      <w:pPr>
        <w:spacing w:after="0"/>
        <w:ind w:left="720"/>
        <w:rPr>
          <w:b/>
          <w:bCs/>
          <w:color w:val="215621"/>
        </w:rPr>
      </w:pPr>
    </w:p>
    <w:p w14:paraId="3A67D298" w14:textId="77777777" w:rsidR="002C5811" w:rsidRDefault="002C5811" w:rsidP="00D62886">
      <w:pPr>
        <w:spacing w:after="0"/>
        <w:ind w:left="720"/>
        <w:rPr>
          <w:rFonts w:ascii="Times New Roman" w:hAnsi="Times New Roman" w:cs="Times New Roman"/>
        </w:rPr>
      </w:pPr>
      <w:r>
        <w:t>Ann M. Hatzopoulos</w:t>
      </w:r>
    </w:p>
    <w:p w14:paraId="3A67D299" w14:textId="77777777" w:rsidR="002C5811" w:rsidRPr="00D42657" w:rsidRDefault="002C5811" w:rsidP="00D62886">
      <w:pPr>
        <w:spacing w:after="0"/>
        <w:ind w:left="720"/>
        <w:rPr>
          <w:rFonts w:ascii="Times New Roman" w:hAnsi="Times New Roman"/>
          <w:color w:val="215621"/>
          <w:szCs w:val="20"/>
        </w:rPr>
      </w:pPr>
      <w:r>
        <w:rPr>
          <w:color w:val="215621"/>
          <w:szCs w:val="20"/>
        </w:rPr>
        <w:t>Implementation Analyst</w:t>
      </w:r>
    </w:p>
    <w:p w14:paraId="3A67D29A" w14:textId="77777777" w:rsidR="002C5811" w:rsidRPr="002C5811" w:rsidRDefault="002C5811" w:rsidP="00D62886">
      <w:pPr>
        <w:spacing w:after="0"/>
        <w:ind w:left="720"/>
        <w:rPr>
          <w:color w:val="auto"/>
          <w:szCs w:val="20"/>
        </w:rPr>
      </w:pPr>
      <w:r>
        <w:rPr>
          <w:b/>
          <w:bCs/>
          <w:color w:val="215621"/>
          <w:szCs w:val="20"/>
        </w:rPr>
        <w:t>Quest Diagnostics </w:t>
      </w:r>
      <w:r>
        <w:rPr>
          <w:color w:val="414141"/>
          <w:szCs w:val="20"/>
        </w:rPr>
        <w:t>| </w:t>
      </w:r>
      <w:r>
        <w:rPr>
          <w:b/>
          <w:bCs/>
          <w:color w:val="AFC828"/>
          <w:szCs w:val="20"/>
        </w:rPr>
        <w:t>Action from Insight </w:t>
      </w:r>
      <w:r>
        <w:rPr>
          <w:color w:val="414141"/>
          <w:szCs w:val="20"/>
        </w:rPr>
        <w:t>| 27027 Tourney Rd. | Valencia, CA 91355 USA | </w:t>
      </w:r>
      <w:r>
        <w:rPr>
          <w:b/>
          <w:bCs/>
          <w:color w:val="404040"/>
          <w:sz w:val="18"/>
          <w:szCs w:val="18"/>
        </w:rPr>
        <w:t>phone </w:t>
      </w:r>
      <w:r>
        <w:rPr>
          <w:color w:val="3F3F3F"/>
          <w:sz w:val="18"/>
          <w:szCs w:val="18"/>
        </w:rPr>
        <w:t>661.799.6633 | </w:t>
      </w:r>
      <w:r>
        <w:rPr>
          <w:b/>
          <w:bCs/>
          <w:color w:val="404040"/>
          <w:sz w:val="18"/>
          <w:szCs w:val="18"/>
        </w:rPr>
        <w:t>fax</w:t>
      </w:r>
      <w:r>
        <w:rPr>
          <w:color w:val="404040"/>
          <w:sz w:val="18"/>
          <w:szCs w:val="18"/>
        </w:rPr>
        <w:t xml:space="preserve"> 661.799.6847 </w:t>
      </w:r>
      <w:r>
        <w:rPr>
          <w:color w:val="3F3F3F"/>
          <w:sz w:val="18"/>
          <w:szCs w:val="18"/>
        </w:rPr>
        <w:t>| </w:t>
      </w:r>
      <w:hyperlink r:id="rId20" w:history="1">
        <w:r>
          <w:rPr>
            <w:rStyle w:val="Hyperlink"/>
            <w:rFonts w:cs="Arial"/>
            <w:sz w:val="18"/>
            <w:szCs w:val="18"/>
          </w:rPr>
          <w:t>Ann.M.Hatzopoulos@QuestDiagnostics.com</w:t>
        </w:r>
      </w:hyperlink>
      <w:r>
        <w:rPr>
          <w:color w:val="0000FF"/>
          <w:sz w:val="18"/>
          <w:szCs w:val="18"/>
        </w:rPr>
        <w:t xml:space="preserve"> </w:t>
      </w:r>
      <w:r>
        <w:rPr>
          <w:color w:val="414141"/>
          <w:szCs w:val="20"/>
        </w:rPr>
        <w:t>| </w:t>
      </w:r>
      <w:hyperlink r:id="rId21" w:history="1">
        <w:r>
          <w:rPr>
            <w:rStyle w:val="Hyperlink"/>
            <w:rFonts w:cs="Arial"/>
            <w:sz w:val="18"/>
            <w:szCs w:val="18"/>
          </w:rPr>
          <w:t>QuestDiagnostics.com</w:t>
        </w:r>
      </w:hyperlink>
    </w:p>
    <w:p w14:paraId="3A67D29B" w14:textId="1EAD1A55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0" w:name="_Toc50015331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E044E8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50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3A67D29C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642137">
            <w:rPr>
              <w:rFonts w:asciiTheme="minorHAnsi" w:hAnsiTheme="minorHAnsi" w:cs="Arial"/>
              <w:sz w:val="22"/>
            </w:rPr>
            <w:t>NA</w:t>
          </w:r>
        </w:sdtContent>
      </w:sdt>
    </w:p>
    <w:p w14:paraId="3A67D29D" w14:textId="77777777" w:rsidR="00D574A8" w:rsidRPr="004E7A3E" w:rsidRDefault="00D878FA" w:rsidP="007909E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</w:rPr>
      </w:pPr>
      <w:bookmarkStart w:id="51" w:name="_Toc50015331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r w:rsidR="007909ED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- </w:t>
      </w:r>
      <w:r w:rsidR="007909ED" w:rsidRPr="00551E99">
        <w:rPr>
          <w:rFonts w:asciiTheme="minorHAnsi" w:hAnsiTheme="minorHAnsi"/>
          <w:i w:val="0"/>
          <w:sz w:val="24"/>
          <w:szCs w:val="24"/>
        </w:rPr>
        <w:t>Please see Monica Bousbar in the Lab</w:t>
      </w:r>
      <w:bookmarkEnd w:id="5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3A67D2A2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9E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9F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A0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67D2A1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3A67D2A7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3" w14:textId="77777777" w:rsidR="00D574A8" w:rsidRPr="004E7A3E" w:rsidRDefault="0011688A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4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5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6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3A67D2AC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A8" w14:textId="77777777" w:rsidR="00315ED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A9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AA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D2AB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3A67D2B1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D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E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AF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D2B0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A67D2B2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2" w:name="_Toc500153313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2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3A67D2B3" w14:textId="77777777" w:rsidR="007909ED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  <w:p w14:paraId="50F270F1" w14:textId="77777777" w:rsidR="00F81299" w:rsidRPr="00F81299" w:rsidRDefault="007909ED" w:rsidP="00F81299">
          <w:pPr>
            <w:autoSpaceDE w:val="0"/>
            <w:autoSpaceDN w:val="0"/>
            <w:spacing w:after="0" w:line="240" w:lineRule="auto"/>
            <w:rPr>
              <w:rFonts w:ascii="Calibri" w:eastAsia="Times New Roman" w:hAnsi="Calibri" w:cs="Times New Roman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This change was </w:t>
          </w:r>
          <w:r w:rsidR="00370A54">
            <w:rPr>
              <w:rFonts w:asciiTheme="minorHAnsi" w:hAnsiTheme="minorHAnsi" w:cs="Arial"/>
              <w:color w:val="auto"/>
              <w:sz w:val="22"/>
            </w:rPr>
            <w:t xml:space="preserve">implemented when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Bartow Regional Hospital </w:t>
          </w:r>
          <w:r w:rsidR="00370A54">
            <w:rPr>
              <w:rFonts w:asciiTheme="minorHAnsi" w:hAnsiTheme="minorHAnsi" w:cs="Arial"/>
              <w:color w:val="auto"/>
              <w:sz w:val="22"/>
            </w:rPr>
            <w:t xml:space="preserve">was added to the BayCare Health </w:t>
          </w:r>
          <w:r w:rsidR="00370A54" w:rsidRPr="00F81299">
            <w:rPr>
              <w:rFonts w:asciiTheme="minorHAnsi" w:hAnsiTheme="minorHAnsi" w:cs="Arial"/>
              <w:color w:val="auto"/>
              <w:sz w:val="22"/>
            </w:rPr>
            <w:t>System.</w:t>
          </w:r>
          <w:r w:rsidR="00370A54" w:rsidRPr="00F81299">
            <w:rPr>
              <w:rFonts w:asciiTheme="minorHAnsi" w:hAnsiTheme="minorHAnsi" w:cs="Arial"/>
              <w:b/>
              <w:color w:val="FF0000"/>
              <w:sz w:val="22"/>
            </w:rPr>
            <w:t xml:space="preserve"> </w:t>
          </w:r>
          <w:r w:rsidR="00370A54" w:rsidRPr="00D62886">
            <w:rPr>
              <w:rFonts w:asciiTheme="minorHAnsi" w:hAnsiTheme="minorHAnsi" w:cs="Arial"/>
              <w:b/>
              <w:color w:val="FF0000"/>
              <w:sz w:val="22"/>
            </w:rPr>
            <w:t>CAB #</w:t>
          </w:r>
          <w:r w:rsidR="00370A54" w:rsidRPr="00F81299">
            <w:rPr>
              <w:rFonts w:asciiTheme="minorHAnsi" w:hAnsiTheme="minorHAnsi" w:cs="Arial"/>
              <w:b/>
              <w:color w:val="FF0000"/>
              <w:sz w:val="22"/>
            </w:rPr>
            <w:t xml:space="preserve"> </w:t>
          </w:r>
          <w:r w:rsidR="00F81299" w:rsidRPr="00F81299">
            <w:rPr>
              <w:rFonts w:asciiTheme="minorHAnsi" w:hAnsiTheme="minorHAnsi" w:cs="Arial"/>
              <w:b/>
              <w:color w:val="FF0000"/>
              <w:sz w:val="22"/>
            </w:rPr>
            <w:t>11022</w:t>
          </w:r>
        </w:p>
        <w:p w14:paraId="3A67D2B4" w14:textId="77777777" w:rsidR="00E81FA0" w:rsidRDefault="007D7999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bookmarkEnd w:id="20"/>
    <w:p w14:paraId="59AE1BC7" w14:textId="77777777" w:rsidR="005D1E92" w:rsidRDefault="005D1E92" w:rsidP="00856E7C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076C74FE" w14:textId="77777777" w:rsidR="005D1E92" w:rsidRDefault="005D1E92" w:rsidP="00856E7C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3A67D2B5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50015331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3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3A67D2BD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3A67D2B6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B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2B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B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B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B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B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3A67D2C5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2B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A67D2B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2C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C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C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C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C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3A67D2CD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A67D2C6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A67D2C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2C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7D2C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67D2C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67D2C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A67D2C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A67D2CE" w14:textId="77777777" w:rsidR="0018506A" w:rsidRDefault="0018506A" w:rsidP="00D97B4D"/>
    <w:p w14:paraId="3A67D2CF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4" w:name="_Toc50015331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4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3A67D2D0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A67D2D1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3A67D2D9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3A67D2D2" w14:textId="77777777" w:rsidR="00350DBA" w:rsidRPr="00446162" w:rsidRDefault="00315EDE" w:rsidP="0089229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3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2D4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5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6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7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8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3A67D2E1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2DA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A67D2DB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7D2DC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D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E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DF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67D2E0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3A67D2E9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A67D2E2" w14:textId="77777777" w:rsidR="00350DBA" w:rsidRDefault="00350DBA" w:rsidP="0089229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A67D2E3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7D2E4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7D2E5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67D2E6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67D2E7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A67D2E8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A67D2EA" w14:textId="77777777" w:rsidR="00EC7417" w:rsidRDefault="00EC7417" w:rsidP="007F5354">
      <w:pPr>
        <w:rPr>
          <w:rFonts w:asciiTheme="minorHAnsi" w:hAnsiTheme="minorHAnsi" w:cs="Arial"/>
          <w:color w:val="auto"/>
        </w:rPr>
      </w:pPr>
    </w:p>
    <w:p w14:paraId="66D0E3A0" w14:textId="77777777" w:rsidR="005D1E92" w:rsidRDefault="005D1E92" w:rsidP="007F5354">
      <w:pPr>
        <w:rPr>
          <w:rFonts w:asciiTheme="minorHAnsi" w:hAnsiTheme="minorHAnsi" w:cs="Arial"/>
          <w:color w:val="auto"/>
        </w:rPr>
      </w:pPr>
    </w:p>
    <w:p w14:paraId="5B2A8759" w14:textId="77777777" w:rsidR="005D1E92" w:rsidRDefault="005D1E92" w:rsidP="007F5354">
      <w:pPr>
        <w:rPr>
          <w:rFonts w:asciiTheme="minorHAnsi" w:hAnsiTheme="minorHAnsi" w:cs="Arial"/>
          <w:color w:val="auto"/>
        </w:rPr>
      </w:pPr>
    </w:p>
    <w:p w14:paraId="09973CE6" w14:textId="77777777" w:rsidR="005D1E92" w:rsidRDefault="005D1E92" w:rsidP="007F5354">
      <w:pPr>
        <w:rPr>
          <w:rFonts w:asciiTheme="minorHAnsi" w:hAnsiTheme="minorHAnsi" w:cs="Arial"/>
          <w:color w:val="auto"/>
        </w:rPr>
      </w:pPr>
    </w:p>
    <w:p w14:paraId="0A07F5AF" w14:textId="77777777" w:rsidR="005D1E92" w:rsidRDefault="005D1E92" w:rsidP="007F5354">
      <w:pPr>
        <w:rPr>
          <w:rFonts w:asciiTheme="minorHAnsi" w:hAnsiTheme="minorHAnsi" w:cs="Arial"/>
          <w:color w:val="auto"/>
        </w:rPr>
      </w:pPr>
    </w:p>
    <w:p w14:paraId="6E6901E7" w14:textId="77777777" w:rsidR="005D1E92" w:rsidRDefault="005D1E92" w:rsidP="007F5354">
      <w:pPr>
        <w:rPr>
          <w:rFonts w:asciiTheme="minorHAnsi" w:hAnsiTheme="minorHAnsi" w:cs="Arial"/>
          <w:color w:val="auto"/>
        </w:rPr>
      </w:pPr>
    </w:p>
    <w:p w14:paraId="4D7AF81F" w14:textId="77777777" w:rsidR="005D1E92" w:rsidRPr="004E7A3E" w:rsidRDefault="005D1E92" w:rsidP="007F5354">
      <w:pPr>
        <w:rPr>
          <w:rFonts w:asciiTheme="minorHAnsi" w:hAnsiTheme="minorHAnsi" w:cs="Arial"/>
          <w:color w:val="auto"/>
        </w:rPr>
      </w:pPr>
    </w:p>
    <w:p w14:paraId="3A67D2EC" w14:textId="77777777" w:rsidR="00E97B31" w:rsidRPr="00BD2FDB" w:rsidRDefault="00872877" w:rsidP="007177B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sectPr w:rsidR="00E97B31" w:rsidRPr="00BD2FDB" w:rsidSect="0028564E">
      <w:headerReference w:type="default" r:id="rId22"/>
      <w:footerReference w:type="default" r:id="rId2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7D2F9" w14:textId="77777777" w:rsidR="00193CB0" w:rsidRDefault="00193CB0" w:rsidP="007C4E0F">
      <w:pPr>
        <w:spacing w:after="0" w:line="240" w:lineRule="auto"/>
      </w:pPr>
      <w:r>
        <w:separator/>
      </w:r>
    </w:p>
  </w:endnote>
  <w:endnote w:type="continuationSeparator" w:id="0">
    <w:p w14:paraId="3A67D2FA" w14:textId="77777777" w:rsidR="00193CB0" w:rsidRDefault="00193CB0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7D2FE" w14:textId="77777777" w:rsidR="00193CB0" w:rsidRDefault="00193CB0">
    <w:pPr>
      <w:pStyle w:val="Footer"/>
    </w:pPr>
  </w:p>
  <w:p w14:paraId="3A67D2FF" w14:textId="77777777" w:rsidR="00193CB0" w:rsidRDefault="00193CB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67D306" wp14:editId="3A67D307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7D30E" w14:textId="30BC4312" w:rsidR="00193CB0" w:rsidRPr="00E32F93" w:rsidRDefault="00193CB0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7D7999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4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67D3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A67D30E" w14:textId="30BC4312" w:rsidR="00193CB0" w:rsidRPr="00E32F93" w:rsidRDefault="00193CB0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7D7999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4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67D308" wp14:editId="3A67D309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7D30F" w14:textId="77777777" w:rsidR="00193CB0" w:rsidRPr="00E32F93" w:rsidRDefault="00193CB0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67D308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3A67D30F" w14:textId="77777777" w:rsidR="00193CB0" w:rsidRPr="00E32F93" w:rsidRDefault="00193CB0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67D30A" wp14:editId="3A67D30B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042838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7D2F7" w14:textId="77777777" w:rsidR="00193CB0" w:rsidRDefault="00193CB0" w:rsidP="007C4E0F">
      <w:pPr>
        <w:spacing w:after="0" w:line="240" w:lineRule="auto"/>
      </w:pPr>
      <w:r>
        <w:separator/>
      </w:r>
    </w:p>
  </w:footnote>
  <w:footnote w:type="continuationSeparator" w:id="0">
    <w:p w14:paraId="3A67D2F8" w14:textId="77777777" w:rsidR="00193CB0" w:rsidRDefault="00193CB0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7D2FB" w14:textId="77777777" w:rsidR="00193CB0" w:rsidRDefault="00193CB0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67D300" wp14:editId="3A67D301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7D30C" w14:textId="77777777" w:rsidR="00193CB0" w:rsidRPr="00AB08CB" w:rsidRDefault="00193CB0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67D3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3A67D30C" w14:textId="77777777" w:rsidR="00193CB0" w:rsidRPr="00AB08CB" w:rsidRDefault="00193CB0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67D302" wp14:editId="3A67D303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7D30D" w14:textId="77777777" w:rsidR="00193CB0" w:rsidRPr="001A2714" w:rsidRDefault="00193CB0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67D302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3A67D30D" w14:textId="77777777" w:rsidR="00193CB0" w:rsidRPr="001A2714" w:rsidRDefault="00193CB0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A67D304" wp14:editId="3A67D305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67D2FC" w14:textId="77777777" w:rsidR="00193CB0" w:rsidRDefault="00193CB0" w:rsidP="00D91BE0">
    <w:pPr>
      <w:pStyle w:val="Header"/>
      <w:ind w:left="-360" w:right="-360"/>
    </w:pPr>
    <w:r>
      <w:t xml:space="preserve">     </w:t>
    </w:r>
  </w:p>
  <w:p w14:paraId="3A67D2FD" w14:textId="77777777" w:rsidR="00193CB0" w:rsidRDefault="00193C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6D0DA3"/>
    <w:multiLevelType w:val="hybridMultilevel"/>
    <w:tmpl w:val="7ABA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C1484"/>
    <w:multiLevelType w:val="hybridMultilevel"/>
    <w:tmpl w:val="7ABA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58763B7"/>
    <w:multiLevelType w:val="hybridMultilevel"/>
    <w:tmpl w:val="FAB2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269E3"/>
    <w:multiLevelType w:val="hybridMultilevel"/>
    <w:tmpl w:val="2B5EFA0A"/>
    <w:lvl w:ilvl="0" w:tplc="E6A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0"/>
  </w:num>
  <w:num w:numId="4">
    <w:abstractNumId w:val="13"/>
  </w:num>
  <w:num w:numId="5">
    <w:abstractNumId w:val="10"/>
  </w:num>
  <w:num w:numId="6">
    <w:abstractNumId w:val="4"/>
  </w:num>
  <w:num w:numId="7">
    <w:abstractNumId w:val="3"/>
  </w:num>
  <w:num w:numId="8">
    <w:abstractNumId w:val="21"/>
  </w:num>
  <w:num w:numId="9">
    <w:abstractNumId w:val="17"/>
  </w:num>
  <w:num w:numId="10">
    <w:abstractNumId w:val="25"/>
  </w:num>
  <w:num w:numId="11">
    <w:abstractNumId w:val="1"/>
  </w:num>
  <w:num w:numId="12">
    <w:abstractNumId w:val="26"/>
  </w:num>
  <w:num w:numId="13">
    <w:abstractNumId w:val="18"/>
  </w:num>
  <w:num w:numId="14">
    <w:abstractNumId w:val="22"/>
  </w:num>
  <w:num w:numId="15">
    <w:abstractNumId w:val="8"/>
  </w:num>
  <w:num w:numId="16">
    <w:abstractNumId w:val="14"/>
  </w:num>
  <w:num w:numId="17">
    <w:abstractNumId w:val="5"/>
  </w:num>
  <w:num w:numId="18">
    <w:abstractNumId w:val="7"/>
  </w:num>
  <w:num w:numId="19">
    <w:abstractNumId w:val="24"/>
  </w:num>
  <w:num w:numId="20">
    <w:abstractNumId w:val="9"/>
  </w:num>
  <w:num w:numId="21">
    <w:abstractNumId w:val="19"/>
  </w:num>
  <w:num w:numId="22">
    <w:abstractNumId w:val="23"/>
  </w:num>
  <w:num w:numId="23">
    <w:abstractNumId w:val="16"/>
  </w:num>
  <w:num w:numId="24">
    <w:abstractNumId w:val="11"/>
  </w:num>
  <w:num w:numId="25">
    <w:abstractNumId w:val="15"/>
  </w:num>
  <w:num w:numId="26">
    <w:abstractNumId w:val="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6F78"/>
    <w:rsid w:val="000079D2"/>
    <w:rsid w:val="00007F4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59B4"/>
    <w:rsid w:val="0006629A"/>
    <w:rsid w:val="00067A18"/>
    <w:rsid w:val="00070F74"/>
    <w:rsid w:val="000720B7"/>
    <w:rsid w:val="0007391B"/>
    <w:rsid w:val="00073CB8"/>
    <w:rsid w:val="00076052"/>
    <w:rsid w:val="00076921"/>
    <w:rsid w:val="0007772F"/>
    <w:rsid w:val="000811D3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4168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03D2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2599F"/>
    <w:rsid w:val="00125F5B"/>
    <w:rsid w:val="00132DA9"/>
    <w:rsid w:val="00133CE3"/>
    <w:rsid w:val="00140F2A"/>
    <w:rsid w:val="00141003"/>
    <w:rsid w:val="00141153"/>
    <w:rsid w:val="001415BC"/>
    <w:rsid w:val="001424E5"/>
    <w:rsid w:val="001434B4"/>
    <w:rsid w:val="00143819"/>
    <w:rsid w:val="00144E6B"/>
    <w:rsid w:val="00146C36"/>
    <w:rsid w:val="001501A3"/>
    <w:rsid w:val="00155F9E"/>
    <w:rsid w:val="001571B3"/>
    <w:rsid w:val="00161A00"/>
    <w:rsid w:val="00163665"/>
    <w:rsid w:val="00164676"/>
    <w:rsid w:val="00164F02"/>
    <w:rsid w:val="00165020"/>
    <w:rsid w:val="00167EF6"/>
    <w:rsid w:val="0017009C"/>
    <w:rsid w:val="001710E3"/>
    <w:rsid w:val="0017165A"/>
    <w:rsid w:val="00171830"/>
    <w:rsid w:val="001726F7"/>
    <w:rsid w:val="00172896"/>
    <w:rsid w:val="00172E31"/>
    <w:rsid w:val="00174600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3CB0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4264"/>
    <w:rsid w:val="001A5E87"/>
    <w:rsid w:val="001A61A4"/>
    <w:rsid w:val="001A6A67"/>
    <w:rsid w:val="001B5D31"/>
    <w:rsid w:val="001C2095"/>
    <w:rsid w:val="001C20E7"/>
    <w:rsid w:val="001C2B9F"/>
    <w:rsid w:val="001C5E94"/>
    <w:rsid w:val="001C71AE"/>
    <w:rsid w:val="001C739F"/>
    <w:rsid w:val="001D114A"/>
    <w:rsid w:val="001D3313"/>
    <w:rsid w:val="001D591D"/>
    <w:rsid w:val="001D6401"/>
    <w:rsid w:val="001E0E12"/>
    <w:rsid w:val="001E14D8"/>
    <w:rsid w:val="001E222A"/>
    <w:rsid w:val="001E25F6"/>
    <w:rsid w:val="001E2FAE"/>
    <w:rsid w:val="001E6F9B"/>
    <w:rsid w:val="001F0D5F"/>
    <w:rsid w:val="001F13E2"/>
    <w:rsid w:val="001F1634"/>
    <w:rsid w:val="001F4D5F"/>
    <w:rsid w:val="001F565E"/>
    <w:rsid w:val="001F58F8"/>
    <w:rsid w:val="001F6495"/>
    <w:rsid w:val="001F6B68"/>
    <w:rsid w:val="00201143"/>
    <w:rsid w:val="00202724"/>
    <w:rsid w:val="00202DFF"/>
    <w:rsid w:val="00204602"/>
    <w:rsid w:val="002066FA"/>
    <w:rsid w:val="0020749B"/>
    <w:rsid w:val="00210F9E"/>
    <w:rsid w:val="0021111F"/>
    <w:rsid w:val="00211A59"/>
    <w:rsid w:val="00211CBC"/>
    <w:rsid w:val="0021277A"/>
    <w:rsid w:val="00216E2B"/>
    <w:rsid w:val="00216F1D"/>
    <w:rsid w:val="002205E1"/>
    <w:rsid w:val="00220B9D"/>
    <w:rsid w:val="00221E22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08B8"/>
    <w:rsid w:val="002512C4"/>
    <w:rsid w:val="00251535"/>
    <w:rsid w:val="002527BE"/>
    <w:rsid w:val="00252F78"/>
    <w:rsid w:val="00254BC8"/>
    <w:rsid w:val="0025566E"/>
    <w:rsid w:val="002568EC"/>
    <w:rsid w:val="00257FF2"/>
    <w:rsid w:val="00260C2B"/>
    <w:rsid w:val="00260FDB"/>
    <w:rsid w:val="0026207D"/>
    <w:rsid w:val="002627DE"/>
    <w:rsid w:val="00263DBF"/>
    <w:rsid w:val="002649F4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86E"/>
    <w:rsid w:val="002B29D7"/>
    <w:rsid w:val="002B2D11"/>
    <w:rsid w:val="002B3635"/>
    <w:rsid w:val="002B550D"/>
    <w:rsid w:val="002B7E27"/>
    <w:rsid w:val="002C1D1D"/>
    <w:rsid w:val="002C3D91"/>
    <w:rsid w:val="002C3ED0"/>
    <w:rsid w:val="002C531D"/>
    <w:rsid w:val="002C5811"/>
    <w:rsid w:val="002C6A0C"/>
    <w:rsid w:val="002D1746"/>
    <w:rsid w:val="002D3505"/>
    <w:rsid w:val="002D7DC4"/>
    <w:rsid w:val="002D7FD8"/>
    <w:rsid w:val="002E30C9"/>
    <w:rsid w:val="002E5BD2"/>
    <w:rsid w:val="002F015C"/>
    <w:rsid w:val="002F0263"/>
    <w:rsid w:val="002F08B9"/>
    <w:rsid w:val="002F41BF"/>
    <w:rsid w:val="002F5B5E"/>
    <w:rsid w:val="00302065"/>
    <w:rsid w:val="00304EFB"/>
    <w:rsid w:val="00310A87"/>
    <w:rsid w:val="00311796"/>
    <w:rsid w:val="00315EDE"/>
    <w:rsid w:val="00320263"/>
    <w:rsid w:val="00321626"/>
    <w:rsid w:val="00322054"/>
    <w:rsid w:val="003253FB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1DEB"/>
    <w:rsid w:val="003533E9"/>
    <w:rsid w:val="00353C56"/>
    <w:rsid w:val="00356666"/>
    <w:rsid w:val="00360E86"/>
    <w:rsid w:val="00363830"/>
    <w:rsid w:val="0036622E"/>
    <w:rsid w:val="0036632D"/>
    <w:rsid w:val="00367F76"/>
    <w:rsid w:val="003707EC"/>
    <w:rsid w:val="00370A54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2653"/>
    <w:rsid w:val="0038323A"/>
    <w:rsid w:val="00383D69"/>
    <w:rsid w:val="00383F49"/>
    <w:rsid w:val="00384DC5"/>
    <w:rsid w:val="0039004E"/>
    <w:rsid w:val="00390AD5"/>
    <w:rsid w:val="003943F8"/>
    <w:rsid w:val="003968EA"/>
    <w:rsid w:val="00396DD2"/>
    <w:rsid w:val="003A0BDF"/>
    <w:rsid w:val="003A2419"/>
    <w:rsid w:val="003A26E2"/>
    <w:rsid w:val="003A3480"/>
    <w:rsid w:val="003A5B3E"/>
    <w:rsid w:val="003A6F3A"/>
    <w:rsid w:val="003B22A5"/>
    <w:rsid w:val="003B3C6E"/>
    <w:rsid w:val="003B4142"/>
    <w:rsid w:val="003C18F7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7E37"/>
    <w:rsid w:val="003E31D0"/>
    <w:rsid w:val="003E435B"/>
    <w:rsid w:val="003F0654"/>
    <w:rsid w:val="003F11C1"/>
    <w:rsid w:val="003F16B0"/>
    <w:rsid w:val="003F2637"/>
    <w:rsid w:val="003F29BD"/>
    <w:rsid w:val="003F48F6"/>
    <w:rsid w:val="004011DE"/>
    <w:rsid w:val="004016C8"/>
    <w:rsid w:val="004028DE"/>
    <w:rsid w:val="00403746"/>
    <w:rsid w:val="00405C6B"/>
    <w:rsid w:val="0041108F"/>
    <w:rsid w:val="004113E2"/>
    <w:rsid w:val="00411EBB"/>
    <w:rsid w:val="00414496"/>
    <w:rsid w:val="004147DD"/>
    <w:rsid w:val="00414B56"/>
    <w:rsid w:val="0041690A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5545"/>
    <w:rsid w:val="00436FC6"/>
    <w:rsid w:val="00440169"/>
    <w:rsid w:val="00443741"/>
    <w:rsid w:val="004451F8"/>
    <w:rsid w:val="00445D20"/>
    <w:rsid w:val="00445EF8"/>
    <w:rsid w:val="0044683B"/>
    <w:rsid w:val="00446C71"/>
    <w:rsid w:val="00447C63"/>
    <w:rsid w:val="004502DA"/>
    <w:rsid w:val="004516DF"/>
    <w:rsid w:val="00452035"/>
    <w:rsid w:val="00453AC3"/>
    <w:rsid w:val="0045485F"/>
    <w:rsid w:val="0045678F"/>
    <w:rsid w:val="004619D9"/>
    <w:rsid w:val="00462163"/>
    <w:rsid w:val="00462C1E"/>
    <w:rsid w:val="0046305B"/>
    <w:rsid w:val="004638EC"/>
    <w:rsid w:val="00463E4E"/>
    <w:rsid w:val="00463E66"/>
    <w:rsid w:val="004649BD"/>
    <w:rsid w:val="00465058"/>
    <w:rsid w:val="00465596"/>
    <w:rsid w:val="00465876"/>
    <w:rsid w:val="00470611"/>
    <w:rsid w:val="00471141"/>
    <w:rsid w:val="004772A2"/>
    <w:rsid w:val="00481D42"/>
    <w:rsid w:val="00486E48"/>
    <w:rsid w:val="0049543C"/>
    <w:rsid w:val="004A0208"/>
    <w:rsid w:val="004A0A18"/>
    <w:rsid w:val="004A100F"/>
    <w:rsid w:val="004A216B"/>
    <w:rsid w:val="004A39BA"/>
    <w:rsid w:val="004A431F"/>
    <w:rsid w:val="004A452D"/>
    <w:rsid w:val="004A568B"/>
    <w:rsid w:val="004A634B"/>
    <w:rsid w:val="004A6BD9"/>
    <w:rsid w:val="004C0821"/>
    <w:rsid w:val="004C1D93"/>
    <w:rsid w:val="004C2D2C"/>
    <w:rsid w:val="004C4E2A"/>
    <w:rsid w:val="004C57F4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648D"/>
    <w:rsid w:val="004E7650"/>
    <w:rsid w:val="004E7A3E"/>
    <w:rsid w:val="004F00CF"/>
    <w:rsid w:val="004F0C4E"/>
    <w:rsid w:val="004F1853"/>
    <w:rsid w:val="004F2BF5"/>
    <w:rsid w:val="004F2D6E"/>
    <w:rsid w:val="004F32FD"/>
    <w:rsid w:val="004F55C1"/>
    <w:rsid w:val="004F60BC"/>
    <w:rsid w:val="004F6216"/>
    <w:rsid w:val="00501B2A"/>
    <w:rsid w:val="00502FED"/>
    <w:rsid w:val="00503E28"/>
    <w:rsid w:val="0050430A"/>
    <w:rsid w:val="005103AD"/>
    <w:rsid w:val="005104BD"/>
    <w:rsid w:val="005112AF"/>
    <w:rsid w:val="00512D50"/>
    <w:rsid w:val="00512FFA"/>
    <w:rsid w:val="005165E4"/>
    <w:rsid w:val="005212A4"/>
    <w:rsid w:val="00524D32"/>
    <w:rsid w:val="005250BC"/>
    <w:rsid w:val="00526C61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1E99"/>
    <w:rsid w:val="00552F50"/>
    <w:rsid w:val="00554623"/>
    <w:rsid w:val="005557E8"/>
    <w:rsid w:val="0055606E"/>
    <w:rsid w:val="0056099A"/>
    <w:rsid w:val="00561A0D"/>
    <w:rsid w:val="00562514"/>
    <w:rsid w:val="00562FDF"/>
    <w:rsid w:val="00563FA0"/>
    <w:rsid w:val="0056611D"/>
    <w:rsid w:val="00566B54"/>
    <w:rsid w:val="005675A4"/>
    <w:rsid w:val="00567A76"/>
    <w:rsid w:val="00567F42"/>
    <w:rsid w:val="0057032A"/>
    <w:rsid w:val="00570BB2"/>
    <w:rsid w:val="0057105B"/>
    <w:rsid w:val="00571BE1"/>
    <w:rsid w:val="0057295F"/>
    <w:rsid w:val="00575A12"/>
    <w:rsid w:val="0057605F"/>
    <w:rsid w:val="005763C9"/>
    <w:rsid w:val="005776FB"/>
    <w:rsid w:val="0058063F"/>
    <w:rsid w:val="00580656"/>
    <w:rsid w:val="00580ACF"/>
    <w:rsid w:val="0058221C"/>
    <w:rsid w:val="005832A2"/>
    <w:rsid w:val="005846D0"/>
    <w:rsid w:val="00584B58"/>
    <w:rsid w:val="005855CD"/>
    <w:rsid w:val="005865FF"/>
    <w:rsid w:val="005920C8"/>
    <w:rsid w:val="005941E0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1A8A"/>
    <w:rsid w:val="005C24CA"/>
    <w:rsid w:val="005C2DC6"/>
    <w:rsid w:val="005C410A"/>
    <w:rsid w:val="005C5530"/>
    <w:rsid w:val="005C5773"/>
    <w:rsid w:val="005D081A"/>
    <w:rsid w:val="005D1746"/>
    <w:rsid w:val="005D1E92"/>
    <w:rsid w:val="005D484E"/>
    <w:rsid w:val="005D4F0C"/>
    <w:rsid w:val="005D5EDB"/>
    <w:rsid w:val="005D666C"/>
    <w:rsid w:val="005D6E19"/>
    <w:rsid w:val="005D77EE"/>
    <w:rsid w:val="005D7E0D"/>
    <w:rsid w:val="005E0183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B32"/>
    <w:rsid w:val="005E6E4A"/>
    <w:rsid w:val="005E7AB4"/>
    <w:rsid w:val="005E7EFE"/>
    <w:rsid w:val="005F0408"/>
    <w:rsid w:val="005F0A6B"/>
    <w:rsid w:val="005F5135"/>
    <w:rsid w:val="005F5741"/>
    <w:rsid w:val="005F6AA0"/>
    <w:rsid w:val="005F6F47"/>
    <w:rsid w:val="00600049"/>
    <w:rsid w:val="0060249F"/>
    <w:rsid w:val="0060315E"/>
    <w:rsid w:val="006032C7"/>
    <w:rsid w:val="00610D03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04FF"/>
    <w:rsid w:val="006327F1"/>
    <w:rsid w:val="006332F2"/>
    <w:rsid w:val="00633A73"/>
    <w:rsid w:val="00633D6B"/>
    <w:rsid w:val="006344E5"/>
    <w:rsid w:val="006347A2"/>
    <w:rsid w:val="006363DB"/>
    <w:rsid w:val="00642079"/>
    <w:rsid w:val="00642137"/>
    <w:rsid w:val="00644414"/>
    <w:rsid w:val="006449D0"/>
    <w:rsid w:val="00645406"/>
    <w:rsid w:val="00647415"/>
    <w:rsid w:val="00650B40"/>
    <w:rsid w:val="00651D13"/>
    <w:rsid w:val="00651F29"/>
    <w:rsid w:val="006532E5"/>
    <w:rsid w:val="00653533"/>
    <w:rsid w:val="00653E2E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1519"/>
    <w:rsid w:val="00682A2B"/>
    <w:rsid w:val="00683410"/>
    <w:rsid w:val="00684CCB"/>
    <w:rsid w:val="006906AA"/>
    <w:rsid w:val="00693CEE"/>
    <w:rsid w:val="0069755F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B66DB"/>
    <w:rsid w:val="006B6DEB"/>
    <w:rsid w:val="006C1D72"/>
    <w:rsid w:val="006C2154"/>
    <w:rsid w:val="006C2165"/>
    <w:rsid w:val="006C35D0"/>
    <w:rsid w:val="006C3609"/>
    <w:rsid w:val="006C53E6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529"/>
    <w:rsid w:val="006D60A4"/>
    <w:rsid w:val="006D68BD"/>
    <w:rsid w:val="006D6E3D"/>
    <w:rsid w:val="006E1FC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461"/>
    <w:rsid w:val="0070576F"/>
    <w:rsid w:val="007070E4"/>
    <w:rsid w:val="007130D7"/>
    <w:rsid w:val="00713EFD"/>
    <w:rsid w:val="0071451A"/>
    <w:rsid w:val="00714632"/>
    <w:rsid w:val="0071778C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62D2"/>
    <w:rsid w:val="0073708E"/>
    <w:rsid w:val="00737AAD"/>
    <w:rsid w:val="0074198D"/>
    <w:rsid w:val="00742A38"/>
    <w:rsid w:val="0074367C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67BC1"/>
    <w:rsid w:val="00770329"/>
    <w:rsid w:val="00770E49"/>
    <w:rsid w:val="00772CC1"/>
    <w:rsid w:val="00772DD2"/>
    <w:rsid w:val="00776392"/>
    <w:rsid w:val="00782A70"/>
    <w:rsid w:val="00786AC0"/>
    <w:rsid w:val="00787AEC"/>
    <w:rsid w:val="007905D4"/>
    <w:rsid w:val="007909ED"/>
    <w:rsid w:val="007A1665"/>
    <w:rsid w:val="007A2EBC"/>
    <w:rsid w:val="007A3CDB"/>
    <w:rsid w:val="007A41B5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AA8"/>
    <w:rsid w:val="007C4E0F"/>
    <w:rsid w:val="007C5BDE"/>
    <w:rsid w:val="007C7912"/>
    <w:rsid w:val="007D0C9E"/>
    <w:rsid w:val="007D0FD8"/>
    <w:rsid w:val="007D1555"/>
    <w:rsid w:val="007D4712"/>
    <w:rsid w:val="007D68C2"/>
    <w:rsid w:val="007D769C"/>
    <w:rsid w:val="007D775F"/>
    <w:rsid w:val="007D7999"/>
    <w:rsid w:val="007E10AE"/>
    <w:rsid w:val="007E3764"/>
    <w:rsid w:val="007F08C2"/>
    <w:rsid w:val="007F2A25"/>
    <w:rsid w:val="007F2EFE"/>
    <w:rsid w:val="007F5354"/>
    <w:rsid w:val="007F584F"/>
    <w:rsid w:val="007F5E37"/>
    <w:rsid w:val="007F7A20"/>
    <w:rsid w:val="00800F44"/>
    <w:rsid w:val="0080211C"/>
    <w:rsid w:val="0080338C"/>
    <w:rsid w:val="008040EC"/>
    <w:rsid w:val="00805768"/>
    <w:rsid w:val="00805EC2"/>
    <w:rsid w:val="00805ED9"/>
    <w:rsid w:val="00807242"/>
    <w:rsid w:val="00810FD4"/>
    <w:rsid w:val="008116E0"/>
    <w:rsid w:val="00812371"/>
    <w:rsid w:val="008156CE"/>
    <w:rsid w:val="00817F22"/>
    <w:rsid w:val="00821E16"/>
    <w:rsid w:val="00822217"/>
    <w:rsid w:val="00822FBB"/>
    <w:rsid w:val="00825141"/>
    <w:rsid w:val="00825476"/>
    <w:rsid w:val="00827B57"/>
    <w:rsid w:val="00830053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3734"/>
    <w:rsid w:val="00854F5B"/>
    <w:rsid w:val="008565BA"/>
    <w:rsid w:val="00856E7C"/>
    <w:rsid w:val="00857B71"/>
    <w:rsid w:val="00861B4D"/>
    <w:rsid w:val="008625F2"/>
    <w:rsid w:val="0086781D"/>
    <w:rsid w:val="00870896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4E31"/>
    <w:rsid w:val="00886FC7"/>
    <w:rsid w:val="0089229D"/>
    <w:rsid w:val="00892620"/>
    <w:rsid w:val="00894772"/>
    <w:rsid w:val="00895718"/>
    <w:rsid w:val="00895D35"/>
    <w:rsid w:val="00897C9E"/>
    <w:rsid w:val="008A2449"/>
    <w:rsid w:val="008A4D4B"/>
    <w:rsid w:val="008A614B"/>
    <w:rsid w:val="008A6CC7"/>
    <w:rsid w:val="008A72A7"/>
    <w:rsid w:val="008A775E"/>
    <w:rsid w:val="008A7C94"/>
    <w:rsid w:val="008B1E90"/>
    <w:rsid w:val="008B24B2"/>
    <w:rsid w:val="008B2DE9"/>
    <w:rsid w:val="008B2F14"/>
    <w:rsid w:val="008B35F0"/>
    <w:rsid w:val="008B3F23"/>
    <w:rsid w:val="008B4991"/>
    <w:rsid w:val="008B6196"/>
    <w:rsid w:val="008B7A8D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D6F68"/>
    <w:rsid w:val="008E2534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859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19"/>
    <w:rsid w:val="009709A3"/>
    <w:rsid w:val="0097579C"/>
    <w:rsid w:val="00975E4D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0AA5"/>
    <w:rsid w:val="009916C7"/>
    <w:rsid w:val="0099333D"/>
    <w:rsid w:val="00993EB4"/>
    <w:rsid w:val="00994502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C0DE2"/>
    <w:rsid w:val="009C0DE5"/>
    <w:rsid w:val="009C0E56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09E4"/>
    <w:rsid w:val="009D329F"/>
    <w:rsid w:val="009D3CD2"/>
    <w:rsid w:val="009D4B80"/>
    <w:rsid w:val="009D57FC"/>
    <w:rsid w:val="009D59C0"/>
    <w:rsid w:val="009E1F09"/>
    <w:rsid w:val="009E712B"/>
    <w:rsid w:val="009E7CD5"/>
    <w:rsid w:val="009F24D9"/>
    <w:rsid w:val="009F3C0A"/>
    <w:rsid w:val="009F64CD"/>
    <w:rsid w:val="009F7383"/>
    <w:rsid w:val="009F7C51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371AE"/>
    <w:rsid w:val="00A4326A"/>
    <w:rsid w:val="00A57978"/>
    <w:rsid w:val="00A57E6A"/>
    <w:rsid w:val="00A60377"/>
    <w:rsid w:val="00A6058C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5605"/>
    <w:rsid w:val="00A927CA"/>
    <w:rsid w:val="00A9379C"/>
    <w:rsid w:val="00A94F0D"/>
    <w:rsid w:val="00A95253"/>
    <w:rsid w:val="00A969CF"/>
    <w:rsid w:val="00A96A17"/>
    <w:rsid w:val="00A9786E"/>
    <w:rsid w:val="00AA1575"/>
    <w:rsid w:val="00AA278E"/>
    <w:rsid w:val="00AA3A9F"/>
    <w:rsid w:val="00AA3C39"/>
    <w:rsid w:val="00AA3EA3"/>
    <w:rsid w:val="00AA43A7"/>
    <w:rsid w:val="00AA5021"/>
    <w:rsid w:val="00AA66F4"/>
    <w:rsid w:val="00AA7392"/>
    <w:rsid w:val="00AB08CB"/>
    <w:rsid w:val="00AB1C2C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092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42A"/>
    <w:rsid w:val="00AE47FD"/>
    <w:rsid w:val="00AE66B3"/>
    <w:rsid w:val="00AE6F8C"/>
    <w:rsid w:val="00AF0693"/>
    <w:rsid w:val="00AF109A"/>
    <w:rsid w:val="00AF60C8"/>
    <w:rsid w:val="00AF6F98"/>
    <w:rsid w:val="00AF7048"/>
    <w:rsid w:val="00B00177"/>
    <w:rsid w:val="00B00AC6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5A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4899"/>
    <w:rsid w:val="00B66C2C"/>
    <w:rsid w:val="00B67A9D"/>
    <w:rsid w:val="00B70A40"/>
    <w:rsid w:val="00B70CA7"/>
    <w:rsid w:val="00B732E5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97238"/>
    <w:rsid w:val="00BA04D9"/>
    <w:rsid w:val="00BA1AC3"/>
    <w:rsid w:val="00BA1EDE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2FDB"/>
    <w:rsid w:val="00BD4460"/>
    <w:rsid w:val="00BD4A69"/>
    <w:rsid w:val="00BD502A"/>
    <w:rsid w:val="00BD5F2E"/>
    <w:rsid w:val="00BD6161"/>
    <w:rsid w:val="00BD6319"/>
    <w:rsid w:val="00BD7D64"/>
    <w:rsid w:val="00BE098E"/>
    <w:rsid w:val="00BE0CA0"/>
    <w:rsid w:val="00BE1D14"/>
    <w:rsid w:val="00BE4013"/>
    <w:rsid w:val="00BE5378"/>
    <w:rsid w:val="00BF14AE"/>
    <w:rsid w:val="00BF20A4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B6A"/>
    <w:rsid w:val="00C24D15"/>
    <w:rsid w:val="00C264FB"/>
    <w:rsid w:val="00C267E8"/>
    <w:rsid w:val="00C268C0"/>
    <w:rsid w:val="00C30FED"/>
    <w:rsid w:val="00C3135F"/>
    <w:rsid w:val="00C31426"/>
    <w:rsid w:val="00C318CA"/>
    <w:rsid w:val="00C333FE"/>
    <w:rsid w:val="00C34F52"/>
    <w:rsid w:val="00C37598"/>
    <w:rsid w:val="00C40064"/>
    <w:rsid w:val="00C41297"/>
    <w:rsid w:val="00C42916"/>
    <w:rsid w:val="00C42B1A"/>
    <w:rsid w:val="00C4353E"/>
    <w:rsid w:val="00C46005"/>
    <w:rsid w:val="00C4736C"/>
    <w:rsid w:val="00C50A7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11A7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54F5"/>
    <w:rsid w:val="00CA7A55"/>
    <w:rsid w:val="00CB156B"/>
    <w:rsid w:val="00CB1B78"/>
    <w:rsid w:val="00CB3178"/>
    <w:rsid w:val="00CB3DD4"/>
    <w:rsid w:val="00CB4AE2"/>
    <w:rsid w:val="00CB4DB6"/>
    <w:rsid w:val="00CB611A"/>
    <w:rsid w:val="00CC005F"/>
    <w:rsid w:val="00CC0105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295B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43B4"/>
    <w:rsid w:val="00D064FF"/>
    <w:rsid w:val="00D077B1"/>
    <w:rsid w:val="00D113DC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27D14"/>
    <w:rsid w:val="00D317DC"/>
    <w:rsid w:val="00D31F52"/>
    <w:rsid w:val="00D356C9"/>
    <w:rsid w:val="00D40DD9"/>
    <w:rsid w:val="00D41B20"/>
    <w:rsid w:val="00D42657"/>
    <w:rsid w:val="00D43A64"/>
    <w:rsid w:val="00D4562B"/>
    <w:rsid w:val="00D45E25"/>
    <w:rsid w:val="00D45EA0"/>
    <w:rsid w:val="00D468E6"/>
    <w:rsid w:val="00D5186A"/>
    <w:rsid w:val="00D529D7"/>
    <w:rsid w:val="00D5373E"/>
    <w:rsid w:val="00D53879"/>
    <w:rsid w:val="00D5690D"/>
    <w:rsid w:val="00D574A8"/>
    <w:rsid w:val="00D60F18"/>
    <w:rsid w:val="00D61385"/>
    <w:rsid w:val="00D61DF3"/>
    <w:rsid w:val="00D62886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1F94"/>
    <w:rsid w:val="00D8210A"/>
    <w:rsid w:val="00D837D5"/>
    <w:rsid w:val="00D83A6E"/>
    <w:rsid w:val="00D83C20"/>
    <w:rsid w:val="00D83FA4"/>
    <w:rsid w:val="00D853B8"/>
    <w:rsid w:val="00D8702B"/>
    <w:rsid w:val="00D878FA"/>
    <w:rsid w:val="00D87C9E"/>
    <w:rsid w:val="00D87EEC"/>
    <w:rsid w:val="00D906D7"/>
    <w:rsid w:val="00D90C3D"/>
    <w:rsid w:val="00D915D6"/>
    <w:rsid w:val="00D91BE0"/>
    <w:rsid w:val="00D91D46"/>
    <w:rsid w:val="00D94234"/>
    <w:rsid w:val="00D9455F"/>
    <w:rsid w:val="00D94EFD"/>
    <w:rsid w:val="00D97B4D"/>
    <w:rsid w:val="00DA08AA"/>
    <w:rsid w:val="00DA2463"/>
    <w:rsid w:val="00DA44DD"/>
    <w:rsid w:val="00DB3481"/>
    <w:rsid w:val="00DB3676"/>
    <w:rsid w:val="00DB3BF1"/>
    <w:rsid w:val="00DB6D60"/>
    <w:rsid w:val="00DB7070"/>
    <w:rsid w:val="00DB709A"/>
    <w:rsid w:val="00DB7687"/>
    <w:rsid w:val="00DB7DBA"/>
    <w:rsid w:val="00DC1222"/>
    <w:rsid w:val="00DC1E4E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2598"/>
    <w:rsid w:val="00DF3A47"/>
    <w:rsid w:val="00DF41FD"/>
    <w:rsid w:val="00DF46DE"/>
    <w:rsid w:val="00DF57B9"/>
    <w:rsid w:val="00E018E2"/>
    <w:rsid w:val="00E02711"/>
    <w:rsid w:val="00E0363D"/>
    <w:rsid w:val="00E043B3"/>
    <w:rsid w:val="00E044E8"/>
    <w:rsid w:val="00E0518D"/>
    <w:rsid w:val="00E06862"/>
    <w:rsid w:val="00E10F43"/>
    <w:rsid w:val="00E11E0F"/>
    <w:rsid w:val="00E146CB"/>
    <w:rsid w:val="00E160F7"/>
    <w:rsid w:val="00E20064"/>
    <w:rsid w:val="00E21DE9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5BA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3D8"/>
    <w:rsid w:val="00E64A4F"/>
    <w:rsid w:val="00E6551A"/>
    <w:rsid w:val="00E706D7"/>
    <w:rsid w:val="00E729BE"/>
    <w:rsid w:val="00E74DF3"/>
    <w:rsid w:val="00E755C9"/>
    <w:rsid w:val="00E75A5C"/>
    <w:rsid w:val="00E77FEC"/>
    <w:rsid w:val="00E80ED4"/>
    <w:rsid w:val="00E8155A"/>
    <w:rsid w:val="00E81FA0"/>
    <w:rsid w:val="00E83181"/>
    <w:rsid w:val="00E83770"/>
    <w:rsid w:val="00E86666"/>
    <w:rsid w:val="00E8706D"/>
    <w:rsid w:val="00E8761C"/>
    <w:rsid w:val="00E87B1A"/>
    <w:rsid w:val="00E91B84"/>
    <w:rsid w:val="00E92174"/>
    <w:rsid w:val="00E93CB3"/>
    <w:rsid w:val="00E955B8"/>
    <w:rsid w:val="00E97B31"/>
    <w:rsid w:val="00EB240B"/>
    <w:rsid w:val="00EB2CF9"/>
    <w:rsid w:val="00EB3A0D"/>
    <w:rsid w:val="00EB3ACF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E791C"/>
    <w:rsid w:val="00EF242F"/>
    <w:rsid w:val="00EF3379"/>
    <w:rsid w:val="00EF33EC"/>
    <w:rsid w:val="00EF55B9"/>
    <w:rsid w:val="00EF5C59"/>
    <w:rsid w:val="00EF6728"/>
    <w:rsid w:val="00EF7B30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B03"/>
    <w:rsid w:val="00F23C95"/>
    <w:rsid w:val="00F24CB4"/>
    <w:rsid w:val="00F27590"/>
    <w:rsid w:val="00F30180"/>
    <w:rsid w:val="00F307B4"/>
    <w:rsid w:val="00F30C92"/>
    <w:rsid w:val="00F32DA4"/>
    <w:rsid w:val="00F4040C"/>
    <w:rsid w:val="00F41280"/>
    <w:rsid w:val="00F45612"/>
    <w:rsid w:val="00F465C3"/>
    <w:rsid w:val="00F47F03"/>
    <w:rsid w:val="00F5098C"/>
    <w:rsid w:val="00F5255D"/>
    <w:rsid w:val="00F52666"/>
    <w:rsid w:val="00F5425F"/>
    <w:rsid w:val="00F55CFF"/>
    <w:rsid w:val="00F5718D"/>
    <w:rsid w:val="00F57399"/>
    <w:rsid w:val="00F57743"/>
    <w:rsid w:val="00F60679"/>
    <w:rsid w:val="00F60CB5"/>
    <w:rsid w:val="00F60FAB"/>
    <w:rsid w:val="00F62BEA"/>
    <w:rsid w:val="00F64709"/>
    <w:rsid w:val="00F73565"/>
    <w:rsid w:val="00F73A40"/>
    <w:rsid w:val="00F758A6"/>
    <w:rsid w:val="00F76296"/>
    <w:rsid w:val="00F806D3"/>
    <w:rsid w:val="00F81299"/>
    <w:rsid w:val="00F824FE"/>
    <w:rsid w:val="00F8424E"/>
    <w:rsid w:val="00F90D62"/>
    <w:rsid w:val="00F9121B"/>
    <w:rsid w:val="00F9371F"/>
    <w:rsid w:val="00F9463C"/>
    <w:rsid w:val="00F94778"/>
    <w:rsid w:val="00F96602"/>
    <w:rsid w:val="00FA139C"/>
    <w:rsid w:val="00FA3A58"/>
    <w:rsid w:val="00FA4823"/>
    <w:rsid w:val="00FA5767"/>
    <w:rsid w:val="00FA5E31"/>
    <w:rsid w:val="00FA6220"/>
    <w:rsid w:val="00FA66E3"/>
    <w:rsid w:val="00FA6CB1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2B5"/>
    <w:rsid w:val="00FD15D8"/>
    <w:rsid w:val="00FD24B4"/>
    <w:rsid w:val="00FD2840"/>
    <w:rsid w:val="00FD2AD0"/>
    <w:rsid w:val="00FD528A"/>
    <w:rsid w:val="00FD650B"/>
    <w:rsid w:val="00FE2C3F"/>
    <w:rsid w:val="00FE2DB0"/>
    <w:rsid w:val="00FE478F"/>
    <w:rsid w:val="00FE587A"/>
    <w:rsid w:val="00FE6810"/>
    <w:rsid w:val="00FE68A8"/>
    <w:rsid w:val="00FE7865"/>
    <w:rsid w:val="00FF05AE"/>
    <w:rsid w:val="00FF05C1"/>
    <w:rsid w:val="00FF0AE8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3A67D0D4"/>
  <w15:docId w15:val="{FDA5435C-3C09-44E2-9C48-3DC9FE8A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iki.ucern.com/display/reference/Unit+09o+-++Order+Message+Processing+Outbound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hyperlink" Target="https://urldefense.proofpoint.com/v2/url?u=http-3A__questdiagnostics.com_&amp;d=CwMFAg&amp;c=MS-5dKql6qjhmD6zBX8NdQ&amp;r=2APL3fJ7sMCKR58lu9jPLkj_QxxwbHSloPkALOQS1p8&amp;m=4JlED-U2tywb-2JFNPp33yZIsm7_tPzNNp-xnJlZTkE&amp;s=FaZ7RcQJ4Uq0QqnEGlqMqLrLw9eUqzYwsMEC_VzJCkM&amp;e=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hyperlink" Target="mailto:Ann.M.Hatzopoulos@QuestDiagnostics.com" TargetMode="Externa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image" Target="media/image1.emf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mailto:Ann.M.Hatzopoulos@questdiagnostics.com" TargetMode="Externa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https://wiki.ucern.com/display/reference/Unit+10i+-+Result+and+Document+Processing+Inbound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57CE70E2AE84378BB5BAE749FF6D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9CD95-2A8A-4584-AD85-143B973CB45F}"/>
      </w:docPartPr>
      <w:docPartBody>
        <w:p w:rsidR="00346C29" w:rsidRDefault="0057153F" w:rsidP="0057153F">
          <w:pPr>
            <w:pStyle w:val="557CE70E2AE84378BB5BAE749FF6D712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346C29"/>
    <w:rsid w:val="00442FFF"/>
    <w:rsid w:val="004B035A"/>
    <w:rsid w:val="0057153F"/>
    <w:rsid w:val="005C7463"/>
    <w:rsid w:val="005E757E"/>
    <w:rsid w:val="00644AE7"/>
    <w:rsid w:val="006971BD"/>
    <w:rsid w:val="007764AC"/>
    <w:rsid w:val="00A01C0F"/>
    <w:rsid w:val="00A06CF6"/>
    <w:rsid w:val="00A65BDF"/>
    <w:rsid w:val="00BD5A31"/>
    <w:rsid w:val="00BE12B4"/>
    <w:rsid w:val="00C07BE3"/>
    <w:rsid w:val="00C60D90"/>
    <w:rsid w:val="00D96E89"/>
    <w:rsid w:val="00EC7D80"/>
    <w:rsid w:val="00ED4438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751AE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153F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34F06A7F84994DD8B7ADB7E4D3931106">
    <w:name w:val="34F06A7F84994DD8B7ADB7E4D3931106"/>
    <w:rsid w:val="00D96E89"/>
  </w:style>
  <w:style w:type="paragraph" w:customStyle="1" w:styleId="46752BE6F7FC491781268AC8B5D6740A">
    <w:name w:val="46752BE6F7FC491781268AC8B5D6740A"/>
    <w:rsid w:val="00D96E89"/>
  </w:style>
  <w:style w:type="paragraph" w:customStyle="1" w:styleId="9628F84790C9427480947702CFCEDA55">
    <w:name w:val="9628F84790C9427480947702CFCEDA55"/>
    <w:rsid w:val="00D96E89"/>
  </w:style>
  <w:style w:type="paragraph" w:customStyle="1" w:styleId="11EA8B3DD0ED4B4698AE0A0A982B2DF3">
    <w:name w:val="11EA8B3DD0ED4B4698AE0A0A982B2DF3"/>
    <w:rsid w:val="00D96E89"/>
  </w:style>
  <w:style w:type="paragraph" w:customStyle="1" w:styleId="912DAEA834AD48489C1E3B0A7EFFE87E">
    <w:name w:val="912DAEA834AD48489C1E3B0A7EFFE87E"/>
    <w:rsid w:val="004B035A"/>
  </w:style>
  <w:style w:type="paragraph" w:customStyle="1" w:styleId="5E8443ABF61244139E6817EC3F9C404A">
    <w:name w:val="5E8443ABF61244139E6817EC3F9C404A"/>
    <w:rsid w:val="004B035A"/>
  </w:style>
  <w:style w:type="paragraph" w:customStyle="1" w:styleId="C01C66CB8E9E44A0AAC0A53F0137C674">
    <w:name w:val="C01C66CB8E9E44A0AAC0A53F0137C674"/>
    <w:rsid w:val="004B035A"/>
  </w:style>
  <w:style w:type="paragraph" w:customStyle="1" w:styleId="0A52C7CE3B764C3CAEA9E1FBA66EB3EE">
    <w:name w:val="0A52C7CE3B764C3CAEA9E1FBA66EB3EE"/>
    <w:rsid w:val="004B035A"/>
  </w:style>
  <w:style w:type="paragraph" w:customStyle="1" w:styleId="6CA2FDEB793B4B46BF02E58CCE074CD9">
    <w:name w:val="6CA2FDEB793B4B46BF02E58CCE074CD9"/>
    <w:rsid w:val="004B035A"/>
  </w:style>
  <w:style w:type="paragraph" w:customStyle="1" w:styleId="60F27584B73E4DB8BF352CFB6733575E">
    <w:name w:val="60F27584B73E4DB8BF352CFB6733575E"/>
    <w:rsid w:val="004B035A"/>
  </w:style>
  <w:style w:type="paragraph" w:customStyle="1" w:styleId="7A67EA7F663E4A8C9B3B4F316D7667B1">
    <w:name w:val="7A67EA7F663E4A8C9B3B4F316D7667B1"/>
    <w:rsid w:val="004B035A"/>
  </w:style>
  <w:style w:type="paragraph" w:customStyle="1" w:styleId="1BA61FADEA6244FD869B914863FB08AF">
    <w:name w:val="1BA61FADEA6244FD869B914863FB08AF"/>
    <w:rsid w:val="00A06CF6"/>
  </w:style>
  <w:style w:type="paragraph" w:customStyle="1" w:styleId="8690FFC1F8814F70854E286883AFF08A">
    <w:name w:val="8690FFC1F8814F70854E286883AFF08A"/>
    <w:rsid w:val="00A06CF6"/>
  </w:style>
  <w:style w:type="paragraph" w:customStyle="1" w:styleId="F0A3B8440FAE4CB482F8139A0B798B3E">
    <w:name w:val="F0A3B8440FAE4CB482F8139A0B798B3E"/>
    <w:rsid w:val="005E757E"/>
  </w:style>
  <w:style w:type="paragraph" w:customStyle="1" w:styleId="FD8B72115FB14D18B86F2DC8E042E8E9">
    <w:name w:val="FD8B72115FB14D18B86F2DC8E042E8E9"/>
    <w:rsid w:val="005E757E"/>
  </w:style>
  <w:style w:type="paragraph" w:customStyle="1" w:styleId="4180629FCB164B1B8FCC8C364307E623">
    <w:name w:val="4180629FCB164B1B8FCC8C364307E623"/>
    <w:rsid w:val="007764AC"/>
  </w:style>
  <w:style w:type="paragraph" w:customStyle="1" w:styleId="4258166A25D3428CAB66001D0503D85E">
    <w:name w:val="4258166A25D3428CAB66001D0503D85E"/>
    <w:rsid w:val="007764AC"/>
  </w:style>
  <w:style w:type="paragraph" w:customStyle="1" w:styleId="B68A7440EFF44C1892C7D023BAD7AC9E">
    <w:name w:val="B68A7440EFF44C1892C7D023BAD7AC9E"/>
    <w:rsid w:val="007764AC"/>
  </w:style>
  <w:style w:type="paragraph" w:customStyle="1" w:styleId="557CE70E2AE84378BB5BAE749FF6D712">
    <w:name w:val="557CE70E2AE84378BB5BAE749FF6D712"/>
    <w:rsid w:val="00571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A55AF-E0BC-47C1-B614-4BDA338C7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6E0AE7-8F3A-4781-ABEC-F65536CC89B9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BDB38B9-5FBD-44E9-8ED3-55172A5698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7C7416-FDF0-43F5-BC65-9CC0E7563D7A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91B3B06D-E622-4557-A0F5-6EA00BB7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3711</Words>
  <Characters>21153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24815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ORM_Cerner_Quest Specialty Lab Acute Care Reqs</dc:title>
  <dc:subject>IDBB</dc:subject>
  <dc:creator>Tracey Liverman</dc:creator>
  <cp:lastModifiedBy>Whitley, Lois S.</cp:lastModifiedBy>
  <cp:revision>5</cp:revision>
  <cp:lastPrinted>2013-10-28T16:55:00Z</cp:lastPrinted>
  <dcterms:created xsi:type="dcterms:W3CDTF">2017-06-01T19:32:00Z</dcterms:created>
  <dcterms:modified xsi:type="dcterms:W3CDTF">2019-08-15T15:49:00Z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