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6951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81CC7730753B4E5CB6E98DC0496EBDF2"/>
        </w:placeholder>
      </w:sdtPr>
      <w:sdtEndPr/>
      <w:sdtContent>
        <w:p w14:paraId="25769513" w14:textId="170244C9" w:rsidR="00F5255D" w:rsidRPr="0071451A" w:rsidRDefault="00CA206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</w:t>
          </w:r>
          <w:r w:rsidR="00713B3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RM</w:t>
          </w:r>
          <w:r w:rsidR="00376A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B67E8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GE Centricity IDX</w:t>
          </w:r>
          <w:r w:rsidR="00376A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076C47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ViewPoint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81CC7730753B4E5CB6E98DC0496EBDF2"/>
        </w:placeholder>
      </w:sdtPr>
      <w:sdtEndPr/>
      <w:sdtContent>
        <w:p w14:paraId="25769514" w14:textId="775AFCA4" w:rsidR="00982A41" w:rsidRPr="00DE1117" w:rsidRDefault="00375D69" w:rsidP="00F904A4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7C7D3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9F3BD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25769515" w14:textId="550DE59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</w:t>
      </w:r>
      <w:r w:rsidR="00076C4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: </w:t>
      </w:r>
      <w:r w:rsidR="00AC642E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Art Schwartz</w:t>
      </w:r>
    </w:p>
    <w:p w14:paraId="25769516" w14:textId="3C053EAE" w:rsidR="00982A41" w:rsidRPr="00DE1117" w:rsidRDefault="0073598B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3/26/2018</w:t>
      </w:r>
    </w:p>
    <w:p w14:paraId="25769517" w14:textId="77777777" w:rsidR="00982A41" w:rsidRDefault="00982A41">
      <w:r>
        <w:br w:type="page"/>
      </w:r>
    </w:p>
    <w:p w14:paraId="667A33B2" w14:textId="6C56A515" w:rsidR="00060A9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943978" w:history="1">
        <w:r w:rsidR="00060A90" w:rsidRPr="000C228B">
          <w:rPr>
            <w:rStyle w:val="Hyperlink"/>
          </w:rPr>
          <w:t>Document Control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_Toc500943978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3</w:t>
        </w:r>
        <w:r w:rsidR="00060A90">
          <w:rPr>
            <w:webHidden/>
          </w:rPr>
          <w:fldChar w:fldCharType="end"/>
        </w:r>
      </w:hyperlink>
    </w:p>
    <w:p w14:paraId="791E239B" w14:textId="220CF451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79" w:history="1">
        <w:r w:rsidR="00060A90" w:rsidRPr="000C228B">
          <w:rPr>
            <w:rStyle w:val="Hyperlink"/>
            <w:rFonts w:cs="Arial"/>
            <w:noProof/>
          </w:rPr>
          <w:t>Resources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_Toc500943979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3</w:t>
        </w:r>
        <w:r w:rsidR="00060A90">
          <w:rPr>
            <w:noProof/>
            <w:webHidden/>
          </w:rPr>
          <w:fldChar w:fldCharType="end"/>
        </w:r>
      </w:hyperlink>
    </w:p>
    <w:p w14:paraId="1448D963" w14:textId="345ACCA5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80" w:history="1">
        <w:r w:rsidR="00060A90" w:rsidRPr="000C228B">
          <w:rPr>
            <w:rStyle w:val="Hyperlink"/>
            <w:rFonts w:cs="Arial"/>
            <w:noProof/>
          </w:rPr>
          <w:t>Project Distribution List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_Toc500943980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3</w:t>
        </w:r>
        <w:r w:rsidR="00060A90">
          <w:rPr>
            <w:noProof/>
            <w:webHidden/>
          </w:rPr>
          <w:fldChar w:fldCharType="end"/>
        </w:r>
      </w:hyperlink>
    </w:p>
    <w:p w14:paraId="49C869FB" w14:textId="4D731365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81" w:history="1">
        <w:r w:rsidR="00060A90" w:rsidRPr="000C228B">
          <w:rPr>
            <w:rStyle w:val="Hyperlink"/>
            <w:rFonts w:cs="Arial"/>
            <w:noProof/>
          </w:rPr>
          <w:t>Document Version Control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_Toc500943981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3</w:t>
        </w:r>
        <w:r w:rsidR="00060A90">
          <w:rPr>
            <w:noProof/>
            <w:webHidden/>
          </w:rPr>
          <w:fldChar w:fldCharType="end"/>
        </w:r>
      </w:hyperlink>
    </w:p>
    <w:p w14:paraId="289692CF" w14:textId="131EF51B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3982" w:history="1">
        <w:r w:rsidR="00060A90" w:rsidRPr="000C228B">
          <w:rPr>
            <w:rStyle w:val="Hyperlink"/>
            <w:rFonts w:cs="Arial"/>
          </w:rPr>
          <w:t>1.    Introduction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_Toc500943982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4</w:t>
        </w:r>
        <w:r w:rsidR="00060A90">
          <w:rPr>
            <w:webHidden/>
          </w:rPr>
          <w:fldChar w:fldCharType="end"/>
        </w:r>
      </w:hyperlink>
    </w:p>
    <w:p w14:paraId="338AD3C2" w14:textId="3789E2A0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83" w:history="1">
        <w:r w:rsidR="00060A90" w:rsidRPr="000C228B">
          <w:rPr>
            <w:rStyle w:val="Hyperlink"/>
            <w:rFonts w:cs="Arial"/>
            <w:noProof/>
          </w:rPr>
          <w:t>1.1    Purpose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_Toc500943983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4</w:t>
        </w:r>
        <w:r w:rsidR="00060A90">
          <w:rPr>
            <w:noProof/>
            <w:webHidden/>
          </w:rPr>
          <w:fldChar w:fldCharType="end"/>
        </w:r>
      </w:hyperlink>
    </w:p>
    <w:p w14:paraId="6FEA9B08" w14:textId="292D0591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84" w:history="1">
        <w:r w:rsidR="00060A90" w:rsidRPr="000C228B">
          <w:rPr>
            <w:rStyle w:val="Hyperlink"/>
            <w:rFonts w:cs="Arial"/>
            <w:noProof/>
          </w:rPr>
          <w:t>1.2    Project Scope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_Toc500943984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4</w:t>
        </w:r>
        <w:r w:rsidR="00060A90">
          <w:rPr>
            <w:noProof/>
            <w:webHidden/>
          </w:rPr>
          <w:fldChar w:fldCharType="end"/>
        </w:r>
      </w:hyperlink>
    </w:p>
    <w:p w14:paraId="164A6EC8" w14:textId="1B5E844D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85" w:history="1">
        <w:r w:rsidR="00060A90" w:rsidRPr="000C228B">
          <w:rPr>
            <w:rStyle w:val="Hyperlink"/>
            <w:rFonts w:cs="Arial"/>
            <w:noProof/>
          </w:rPr>
          <w:t>1.3    Terminology Standards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_Toc500943985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4</w:t>
        </w:r>
        <w:r w:rsidR="00060A90">
          <w:rPr>
            <w:noProof/>
            <w:webHidden/>
          </w:rPr>
          <w:fldChar w:fldCharType="end"/>
        </w:r>
      </w:hyperlink>
    </w:p>
    <w:p w14:paraId="40889F49" w14:textId="400C1779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3986" w:history="1">
        <w:r w:rsidR="00060A90" w:rsidRPr="000C228B">
          <w:rPr>
            <w:rStyle w:val="Hyperlink"/>
            <w:rFonts w:cs="Arial"/>
          </w:rPr>
          <w:t>1.3.1 Acronyms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_Toc500943986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4</w:t>
        </w:r>
        <w:r w:rsidR="00060A90">
          <w:rPr>
            <w:webHidden/>
          </w:rPr>
          <w:fldChar w:fldCharType="end"/>
        </w:r>
      </w:hyperlink>
    </w:p>
    <w:p w14:paraId="545388F0" w14:textId="4C405435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3987" w:history="1">
        <w:r w:rsidR="00060A90" w:rsidRPr="000C228B">
          <w:rPr>
            <w:rStyle w:val="Hyperlink"/>
            <w:rFonts w:cs="Arial"/>
          </w:rPr>
          <w:t>1.3.2 Glossary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_Toc500943987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4</w:t>
        </w:r>
        <w:r w:rsidR="00060A90">
          <w:rPr>
            <w:webHidden/>
          </w:rPr>
          <w:fldChar w:fldCharType="end"/>
        </w:r>
      </w:hyperlink>
    </w:p>
    <w:p w14:paraId="23B93BBA" w14:textId="50C5E6C4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88" w:history="1">
        <w:r w:rsidR="00060A90" w:rsidRPr="000C228B">
          <w:rPr>
            <w:rStyle w:val="Hyperlink"/>
            <w:rFonts w:cs="Arial"/>
            <w:noProof/>
          </w:rPr>
          <w:t>1.4   Document References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_Toc500943988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4</w:t>
        </w:r>
        <w:r w:rsidR="00060A90">
          <w:rPr>
            <w:noProof/>
            <w:webHidden/>
          </w:rPr>
          <w:fldChar w:fldCharType="end"/>
        </w:r>
      </w:hyperlink>
    </w:p>
    <w:p w14:paraId="14350E90" w14:textId="6971655E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3989" w:history="1">
        <w:r w:rsidR="00060A90" w:rsidRPr="000C228B">
          <w:rPr>
            <w:rStyle w:val="Hyperlink"/>
          </w:rPr>
          <w:t>2</w:t>
        </w:r>
        <w:r w:rsidR="00060A90" w:rsidRPr="000C228B">
          <w:rPr>
            <w:rStyle w:val="Hyperlink"/>
            <w:i/>
          </w:rPr>
          <w:t>.</w:t>
        </w:r>
        <w:r w:rsidR="00060A90" w:rsidRPr="000C228B">
          <w:rPr>
            <w:rStyle w:val="Hyperlink"/>
          </w:rPr>
          <w:t xml:space="preserve">   Diagram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_Toc500943989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5</w:t>
        </w:r>
        <w:r w:rsidR="00060A90">
          <w:rPr>
            <w:webHidden/>
          </w:rPr>
          <w:fldChar w:fldCharType="end"/>
        </w:r>
      </w:hyperlink>
    </w:p>
    <w:p w14:paraId="527C626F" w14:textId="3459A2A7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3990" w:history="1">
        <w:r w:rsidR="00060A90" w:rsidRPr="000C228B">
          <w:rPr>
            <w:rStyle w:val="Hyperlink"/>
            <w:rFonts w:cs="Arial"/>
          </w:rPr>
          <w:t>3.    Requirements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_Toc500943990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5</w:t>
        </w:r>
        <w:r w:rsidR="00060A90">
          <w:rPr>
            <w:webHidden/>
          </w:rPr>
          <w:fldChar w:fldCharType="end"/>
        </w:r>
      </w:hyperlink>
    </w:p>
    <w:p w14:paraId="08D9180A" w14:textId="1B12B76A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91" w:history="1">
        <w:r w:rsidR="00060A90" w:rsidRPr="000C228B">
          <w:rPr>
            <w:rStyle w:val="Hyperlink"/>
            <w:rFonts w:cs="Arial"/>
            <w:noProof/>
          </w:rPr>
          <w:t>3.1    Functional Requirements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_Toc500943991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5</w:t>
        </w:r>
        <w:r w:rsidR="00060A90">
          <w:rPr>
            <w:noProof/>
            <w:webHidden/>
          </w:rPr>
          <w:fldChar w:fldCharType="end"/>
        </w:r>
      </w:hyperlink>
    </w:p>
    <w:p w14:paraId="0B7BF7B3" w14:textId="5F81CB11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92" w:history="1">
        <w:r w:rsidR="00060A90" w:rsidRPr="000C228B">
          <w:rPr>
            <w:rStyle w:val="Hyperlink"/>
            <w:rFonts w:cs="Arial"/>
            <w:noProof/>
          </w:rPr>
          <w:t>3.2    Non-Functional Requirements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_Toc500943992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5</w:t>
        </w:r>
        <w:r w:rsidR="00060A90">
          <w:rPr>
            <w:noProof/>
            <w:webHidden/>
          </w:rPr>
          <w:fldChar w:fldCharType="end"/>
        </w:r>
      </w:hyperlink>
    </w:p>
    <w:p w14:paraId="2DDA4D1E" w14:textId="0D5BA005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93" w:history="1">
        <w:r w:rsidR="00060A90" w:rsidRPr="000C228B">
          <w:rPr>
            <w:rStyle w:val="Hyperlink"/>
            <w:rFonts w:cs="Arial"/>
            <w:noProof/>
          </w:rPr>
          <w:t>3.3    Messaging Protocols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_Toc500943993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6</w:t>
        </w:r>
        <w:r w:rsidR="00060A90">
          <w:rPr>
            <w:noProof/>
            <w:webHidden/>
          </w:rPr>
          <w:fldChar w:fldCharType="end"/>
        </w:r>
      </w:hyperlink>
    </w:p>
    <w:p w14:paraId="2ACD4F7E" w14:textId="10A6ED10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3994" w:history="1">
        <w:r w:rsidR="00060A90" w:rsidRPr="000C228B">
          <w:rPr>
            <w:rStyle w:val="Hyperlink"/>
          </w:rPr>
          <w:t>3.3.1    Inbound to the BayCare Cloverleaf from Cerner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_Toc500943994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6</w:t>
        </w:r>
        <w:r w:rsidR="00060A90">
          <w:rPr>
            <w:webHidden/>
          </w:rPr>
          <w:fldChar w:fldCharType="end"/>
        </w:r>
      </w:hyperlink>
    </w:p>
    <w:p w14:paraId="216F5537" w14:textId="266EEF81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3995" w:history="1">
        <w:r w:rsidR="00060A90" w:rsidRPr="000C228B">
          <w:rPr>
            <w:rStyle w:val="Hyperlink"/>
          </w:rPr>
          <w:t>3.3.2    Outbound to the BayCare Cloverleaf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_Toc500943995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6</w:t>
        </w:r>
        <w:r w:rsidR="00060A90">
          <w:rPr>
            <w:webHidden/>
          </w:rPr>
          <w:fldChar w:fldCharType="end"/>
        </w:r>
      </w:hyperlink>
    </w:p>
    <w:p w14:paraId="4724DA8C" w14:textId="4EC76E2F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3996" w:history="1">
        <w:r w:rsidR="00060A90" w:rsidRPr="000C228B">
          <w:rPr>
            <w:rStyle w:val="Hyperlink"/>
          </w:rPr>
          <w:t>3.3.3    Inbound to the Vendor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_Toc500943996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6</w:t>
        </w:r>
        <w:r w:rsidR="00060A90">
          <w:rPr>
            <w:webHidden/>
          </w:rPr>
          <w:fldChar w:fldCharType="end"/>
        </w:r>
      </w:hyperlink>
    </w:p>
    <w:p w14:paraId="6BE11635" w14:textId="104E32F6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3997" w:history="1">
        <w:r w:rsidR="00060A90" w:rsidRPr="000C228B">
          <w:rPr>
            <w:rStyle w:val="Hyperlink"/>
          </w:rPr>
          <w:t>3.3.4    Outbound to Orchestrate from BayCare Cloverleaf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_Toc500943997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6</w:t>
        </w:r>
        <w:r w:rsidR="00060A90">
          <w:rPr>
            <w:webHidden/>
          </w:rPr>
          <w:fldChar w:fldCharType="end"/>
        </w:r>
      </w:hyperlink>
    </w:p>
    <w:p w14:paraId="351DD7EE" w14:textId="39A895BB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3998" w:history="1">
        <w:r w:rsidR="00060A90" w:rsidRPr="000C228B">
          <w:rPr>
            <w:rStyle w:val="Hyperlink"/>
            <w:rFonts w:cs="Arial"/>
          </w:rPr>
          <w:t>4.    HL7 Messaging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_Toc500943998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6</w:t>
        </w:r>
        <w:r w:rsidR="00060A90">
          <w:rPr>
            <w:webHidden/>
          </w:rPr>
          <w:fldChar w:fldCharType="end"/>
        </w:r>
      </w:hyperlink>
    </w:p>
    <w:p w14:paraId="54F195DC" w14:textId="2BCD5D8E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3999" w:history="1">
        <w:r w:rsidR="00060A90" w:rsidRPr="000C228B">
          <w:rPr>
            <w:rStyle w:val="Hyperlink"/>
            <w:rFonts w:cs="Arial"/>
            <w:noProof/>
          </w:rPr>
          <w:t>4.1 Messaging Format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_Toc500943999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6</w:t>
        </w:r>
        <w:r w:rsidR="00060A90">
          <w:rPr>
            <w:noProof/>
            <w:webHidden/>
          </w:rPr>
          <w:fldChar w:fldCharType="end"/>
        </w:r>
      </w:hyperlink>
    </w:p>
    <w:p w14:paraId="530EEEF0" w14:textId="063F171B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4000" w:history="1">
        <w:r w:rsidR="00060A90" w:rsidRPr="000C228B">
          <w:rPr>
            <w:rStyle w:val="Hyperlink"/>
          </w:rPr>
          <w:t>4.1.1     Segments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_Toc500944000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6</w:t>
        </w:r>
        <w:r w:rsidR="00060A90">
          <w:rPr>
            <w:webHidden/>
          </w:rPr>
          <w:fldChar w:fldCharType="end"/>
        </w:r>
      </w:hyperlink>
    </w:p>
    <w:p w14:paraId="7EF15B1B" w14:textId="22419C73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4001" w:history="1">
        <w:r w:rsidR="00060A90" w:rsidRPr="000C228B">
          <w:rPr>
            <w:rStyle w:val="Hyperlink"/>
          </w:rPr>
          <w:t>4.1</w:t>
        </w:r>
        <w:r w:rsidR="00060A90" w:rsidRPr="000C228B">
          <w:rPr>
            <w:rStyle w:val="Hyperlink"/>
            <w:i/>
          </w:rPr>
          <w:t>.</w:t>
        </w:r>
        <w:r w:rsidR="00060A90" w:rsidRPr="000C228B">
          <w:rPr>
            <w:rStyle w:val="Hyperlink"/>
          </w:rPr>
          <w:t>2     Messaging Event Types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_Toc500944001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7</w:t>
        </w:r>
        <w:r w:rsidR="00060A90">
          <w:rPr>
            <w:webHidden/>
          </w:rPr>
          <w:fldChar w:fldCharType="end"/>
        </w:r>
      </w:hyperlink>
    </w:p>
    <w:p w14:paraId="0C41068F" w14:textId="7C9E271D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4002" w:history="1">
        <w:r w:rsidR="00060A90" w:rsidRPr="000C228B">
          <w:rPr>
            <w:rStyle w:val="Hyperlink"/>
          </w:rPr>
          <w:t>4.1</w:t>
        </w:r>
        <w:r w:rsidR="00060A90" w:rsidRPr="000C228B">
          <w:rPr>
            <w:rStyle w:val="Hyperlink"/>
            <w:i/>
          </w:rPr>
          <w:t>.</w:t>
        </w:r>
        <w:r w:rsidR="00060A90" w:rsidRPr="000C228B">
          <w:rPr>
            <w:rStyle w:val="Hyperlink"/>
          </w:rPr>
          <w:t>3    Cloverleaf Configuration Files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_Toc500944002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7</w:t>
        </w:r>
        <w:r w:rsidR="00060A90">
          <w:rPr>
            <w:webHidden/>
          </w:rPr>
          <w:fldChar w:fldCharType="end"/>
        </w:r>
      </w:hyperlink>
    </w:p>
    <w:p w14:paraId="35A55738" w14:textId="6B06EC9C" w:rsidR="00060A90" w:rsidRDefault="00051E4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944003" w:history="1">
        <w:r w:rsidR="00060A90" w:rsidRPr="000C228B">
          <w:rPr>
            <w:rStyle w:val="Hyperlink"/>
          </w:rPr>
          <w:t>4.1.4    Cloverleaf Site Location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_Toc500944003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7</w:t>
        </w:r>
        <w:r w:rsidR="00060A90">
          <w:rPr>
            <w:webHidden/>
          </w:rPr>
          <w:fldChar w:fldCharType="end"/>
        </w:r>
      </w:hyperlink>
    </w:p>
    <w:p w14:paraId="230FCCD2" w14:textId="26C681B9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4004" w:history="1">
        <w:r w:rsidR="00060A90" w:rsidRPr="000C228B">
          <w:rPr>
            <w:rStyle w:val="Hyperlink"/>
            <w:noProof/>
          </w:rPr>
          <w:t>4.2     Data Transformation Requirements RIS Orders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_Toc500944004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8</w:t>
        </w:r>
        <w:r w:rsidR="00060A90">
          <w:rPr>
            <w:noProof/>
            <w:webHidden/>
          </w:rPr>
          <w:fldChar w:fldCharType="end"/>
        </w:r>
      </w:hyperlink>
    </w:p>
    <w:p w14:paraId="30316716" w14:textId="42E27A70" w:rsidR="00060A90" w:rsidRDefault="00051E4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944005" w:history="1">
        <w:r w:rsidR="00060A90" w:rsidRPr="000C228B">
          <w:rPr>
            <w:rStyle w:val="Hyperlink"/>
            <w:noProof/>
          </w:rPr>
          <w:t>4.3    Sample Message</w:t>
        </w:r>
        <w:r w:rsidR="00060A90">
          <w:rPr>
            <w:noProof/>
            <w:webHidden/>
          </w:rPr>
          <w:tab/>
        </w:r>
        <w:r w:rsidR="00060A90">
          <w:rPr>
            <w:noProof/>
            <w:webHidden/>
          </w:rPr>
          <w:fldChar w:fldCharType="begin"/>
        </w:r>
        <w:r w:rsidR="00060A90">
          <w:rPr>
            <w:noProof/>
            <w:webHidden/>
          </w:rPr>
          <w:instrText xml:space="preserve"> PAGEREF _Toc500944005 \h </w:instrText>
        </w:r>
        <w:r w:rsidR="00060A90">
          <w:rPr>
            <w:noProof/>
            <w:webHidden/>
          </w:rPr>
        </w:r>
        <w:r w:rsidR="00060A90">
          <w:rPr>
            <w:noProof/>
            <w:webHidden/>
          </w:rPr>
          <w:fldChar w:fldCharType="separate"/>
        </w:r>
        <w:r w:rsidR="00060A90">
          <w:rPr>
            <w:noProof/>
            <w:webHidden/>
          </w:rPr>
          <w:t>9</w:t>
        </w:r>
        <w:r w:rsidR="00060A90">
          <w:rPr>
            <w:noProof/>
            <w:webHidden/>
          </w:rPr>
          <w:fldChar w:fldCharType="end"/>
        </w:r>
      </w:hyperlink>
    </w:p>
    <w:p w14:paraId="724C85D0" w14:textId="61B4F425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4006" w:history="1">
        <w:r w:rsidR="00060A90" w:rsidRPr="000C228B">
          <w:rPr>
            <w:rStyle w:val="Hyperlink"/>
            <w:rFonts w:cs="Arial"/>
          </w:rPr>
          <w:t>5.    Alerts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_Toc500944006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9</w:t>
        </w:r>
        <w:r w:rsidR="00060A90">
          <w:rPr>
            <w:webHidden/>
          </w:rPr>
          <w:fldChar w:fldCharType="end"/>
        </w:r>
      </w:hyperlink>
    </w:p>
    <w:p w14:paraId="7CB6800F" w14:textId="219B7E65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4007" w:history="1">
        <w:r w:rsidR="00060A90" w:rsidRPr="000C228B">
          <w:rPr>
            <w:rStyle w:val="Hyperlink"/>
            <w:rFonts w:cs="Arial"/>
          </w:rPr>
          <w:t>Appendix A: Risks and Concerns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_Toc500944007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10</w:t>
        </w:r>
        <w:r w:rsidR="00060A90">
          <w:rPr>
            <w:webHidden/>
          </w:rPr>
          <w:fldChar w:fldCharType="end"/>
        </w:r>
      </w:hyperlink>
    </w:p>
    <w:p w14:paraId="005BB744" w14:textId="670A1312" w:rsidR="00060A90" w:rsidRDefault="00051E4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944008" w:history="1">
        <w:r w:rsidR="00060A90" w:rsidRPr="000C228B">
          <w:rPr>
            <w:rStyle w:val="Hyperlink"/>
            <w:rFonts w:cs="Arial"/>
          </w:rPr>
          <w:t>Appendix B: Issues List</w:t>
        </w:r>
        <w:r w:rsidR="00060A90">
          <w:rPr>
            <w:webHidden/>
          </w:rPr>
          <w:tab/>
        </w:r>
        <w:r w:rsidR="00060A90">
          <w:rPr>
            <w:webHidden/>
          </w:rPr>
          <w:fldChar w:fldCharType="begin"/>
        </w:r>
        <w:r w:rsidR="00060A90">
          <w:rPr>
            <w:webHidden/>
          </w:rPr>
          <w:instrText xml:space="preserve"> PAGEREF _Toc500944008 \h </w:instrText>
        </w:r>
        <w:r w:rsidR="00060A90">
          <w:rPr>
            <w:webHidden/>
          </w:rPr>
        </w:r>
        <w:r w:rsidR="00060A90">
          <w:rPr>
            <w:webHidden/>
          </w:rPr>
          <w:fldChar w:fldCharType="separate"/>
        </w:r>
        <w:r w:rsidR="00060A90">
          <w:rPr>
            <w:webHidden/>
          </w:rPr>
          <w:t>10</w:t>
        </w:r>
        <w:r w:rsidR="00060A90">
          <w:rPr>
            <w:webHidden/>
          </w:rPr>
          <w:fldChar w:fldCharType="end"/>
        </w:r>
      </w:hyperlink>
    </w:p>
    <w:p w14:paraId="25769540" w14:textId="0EE446BB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5769541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094397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2576954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0094397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047"/>
        <w:gridCol w:w="3279"/>
      </w:tblGrid>
      <w:tr w:rsidR="00004732" w:rsidRPr="00FB14A7" w14:paraId="2576954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AB6D16" w:rsidRPr="00FB14A7" w14:paraId="2576954A" w14:textId="77777777" w:rsidTr="00D95762">
        <w:trPr>
          <w:trHeight w:val="225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7" w14:textId="1D1FF602" w:rsidR="00AB6D16" w:rsidRPr="00AB6D16" w:rsidRDefault="00AC642E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 xml:space="preserve"> 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8" w14:textId="13A1FDAE" w:rsidR="00AB6D16" w:rsidRDefault="00AC642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9" w14:textId="602578D0" w:rsidR="00AB6D16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576954E" w14:textId="77777777" w:rsidTr="00D95762">
        <w:trPr>
          <w:trHeight w:val="23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B" w14:textId="4CB5ED88" w:rsidR="00004732" w:rsidRPr="00AB6D16" w:rsidRDefault="00AC642E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Art Schwartz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C" w14:textId="77777777" w:rsidR="00004732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Analyst, Sr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D" w14:textId="7405236D" w:rsidR="00004732" w:rsidRPr="00FB14A7" w:rsidRDefault="00AC642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</w:t>
            </w:r>
            <w:r w:rsidR="00AB6D16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AB6D16" w:rsidRPr="00FB14A7" w14:paraId="25769552" w14:textId="77777777" w:rsidTr="00D95762">
        <w:trPr>
          <w:trHeight w:val="27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F" w14:textId="59BAED87" w:rsidR="00AB6D16" w:rsidRPr="00AB6D16" w:rsidRDefault="00AB6D16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0" w14:textId="0D4CE35C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1" w14:textId="1472A5BC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5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3" w14:textId="5B9B0DD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4" w14:textId="28E7B1C1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5" w14:textId="73373B3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5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B" w14:textId="75D9EC93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C" w14:textId="5CEC71E3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D" w14:textId="666F751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62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F" w14:textId="34A1F771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0" w14:textId="2885EB55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1" w14:textId="4455BECF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6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3" w14:textId="57D1FCD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4" w14:textId="1002D5D5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5" w14:textId="449E828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95762" w:rsidRPr="00FB14A7" w14:paraId="2576956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7" w14:textId="3EBECAC4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8" w14:textId="43FF9332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9" w14:textId="2DDE4B68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95762" w:rsidRPr="00FB14A7" w14:paraId="2576956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B" w14:textId="14BFEE75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C" w14:textId="148A327F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D" w14:textId="3875A6BB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E592C" w:rsidRPr="00FB14A7" w14:paraId="485D34AD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D1B9D" w14:textId="4AE35798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91ECB" w14:textId="029C8D3F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F1389" w14:textId="222BBA73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576956F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5769570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094398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25769571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5769572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094398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25769573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350"/>
        <w:gridCol w:w="2498"/>
        <w:gridCol w:w="4320"/>
      </w:tblGrid>
      <w:tr w:rsidR="00320263" w:rsidRPr="004E7A3E" w14:paraId="25769578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576957D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7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EFC9059EB1A84749AC26FB064DA6F8CA"/>
            </w:placeholder>
            <w:date w:fullDate="2017-12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576957A" w14:textId="0AE8FE30" w:rsidR="00320263" w:rsidRPr="004E7A3E" w:rsidRDefault="00AC642E" w:rsidP="00AC642E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12/7/2017</w:t>
                </w:r>
              </w:p>
            </w:tc>
          </w:sdtContent>
        </w:sdt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81CC7730753B4E5CB6E98DC0496EBDF2"/>
              </w:placeholder>
            </w:sdtPr>
            <w:sdtEndPr/>
            <w:sdtContent>
              <w:p w14:paraId="2576957B" w14:textId="1782D558" w:rsidR="00320263" w:rsidRPr="004E7A3E" w:rsidRDefault="00AC642E" w:rsidP="00AC642E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Art Schwartz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7C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5769582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7E" w14:textId="50301F88" w:rsidR="00375D69" w:rsidRPr="00CF2307" w:rsidRDefault="009F3BD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7F" w14:textId="097D7631" w:rsidR="00375D69" w:rsidRDefault="009F3BD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12/13/2017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0" w14:textId="16C19B3F" w:rsidR="00375D69" w:rsidRDefault="009F3BD1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Schwartz/Lois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1" w14:textId="5294BB2A" w:rsidR="00375D69" w:rsidRDefault="009F3BD1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with sample messages</w:t>
            </w:r>
          </w:p>
        </w:tc>
      </w:tr>
      <w:tr w:rsidR="00375D69" w:rsidRPr="004E7A3E" w14:paraId="25769587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3" w14:textId="0A5F984C" w:rsidR="00375D69" w:rsidRPr="00CF2307" w:rsidRDefault="004D7F1D" w:rsidP="00051E4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051E4A">
              <w:rPr>
                <w:rFonts w:asciiTheme="minorHAnsi" w:eastAsia="Times New Roman" w:hAnsiTheme="minorHAnsi" w:cs="Arial"/>
                <w:color w:val="000000"/>
                <w:sz w:val="22"/>
              </w:rPr>
              <w:t>1.2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4" w14:textId="2C2F3D6F" w:rsidR="00375D69" w:rsidRDefault="004D7F1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3/26/18</w:t>
            </w: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5" w14:textId="12C19771" w:rsidR="00375D69" w:rsidRDefault="004D7F1D" w:rsidP="00051E4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</w:t>
            </w:r>
            <w:r w:rsidR="00051E4A">
              <w:rPr>
                <w:rFonts w:asciiTheme="minorHAnsi" w:eastAsia="Times New Roman" w:hAnsiTheme="minorHAnsi" w:cs="Arial"/>
                <w:color w:val="000000"/>
                <w:sz w:val="22"/>
              </w:rPr>
              <w:t>w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6" w14:textId="63FE40E0" w:rsidR="00375D69" w:rsidRDefault="004D7F1D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for VP6 upgrade</w:t>
            </w:r>
          </w:p>
        </w:tc>
      </w:tr>
      <w:tr w:rsidR="00BE592C" w:rsidRPr="004E7A3E" w14:paraId="580F5D62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7F10D" w14:textId="6132AEDB" w:rsidR="00BE592C" w:rsidRPr="00CF2307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7488E" w14:textId="1B171FFB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73858" w14:textId="3B788F1D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949C1" w14:textId="1C27BC89" w:rsidR="00BE592C" w:rsidRDefault="00BE592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E592C" w:rsidRPr="004E7A3E" w14:paraId="11FA4EBA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B6AEA" w14:textId="7777777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148E2" w14:textId="7777777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5D096" w14:textId="7777777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FB834" w14:textId="77777777" w:rsidR="00BE592C" w:rsidRDefault="00BE592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576958C" w14:textId="77777777" w:rsidTr="009F3BD1">
        <w:trPr>
          <w:tblCellSpacing w:w="15" w:type="dxa"/>
        </w:trPr>
        <w:tc>
          <w:tcPr>
            <w:tcW w:w="1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9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2576958D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  <w:bookmarkStart w:id="6" w:name="_GoBack"/>
      <w:bookmarkEnd w:id="6"/>
    </w:p>
    <w:p w14:paraId="2576958E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94398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576958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9439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81CC7730753B4E5CB6E98DC0496EBDF2"/>
        </w:placeholder>
      </w:sdtPr>
      <w:sdtEndPr/>
      <w:sdtContent>
        <w:p w14:paraId="25769590" w14:textId="4D12109A" w:rsidR="00C53B6B" w:rsidRDefault="00332B9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outline the </w:t>
          </w:r>
          <w:r w:rsidR="00713B36">
            <w:rPr>
              <w:rFonts w:asciiTheme="minorHAnsi" w:hAnsiTheme="minorHAnsi" w:cs="Arial"/>
              <w:i w:val="0"/>
            </w:rPr>
            <w:t>Orders</w:t>
          </w:r>
          <w:r>
            <w:rPr>
              <w:rFonts w:asciiTheme="minorHAnsi" w:hAnsiTheme="minorHAnsi" w:cs="Arial"/>
              <w:i w:val="0"/>
            </w:rPr>
            <w:t xml:space="preserve"> interface requirements for the </w:t>
          </w:r>
          <w:r w:rsidR="00076C47">
            <w:rPr>
              <w:rFonts w:asciiTheme="minorHAnsi" w:hAnsiTheme="minorHAnsi" w:cs="Arial"/>
              <w:i w:val="0"/>
            </w:rPr>
            <w:t>ViewPoint</w:t>
          </w:r>
          <w:r>
            <w:rPr>
              <w:rFonts w:asciiTheme="minorHAnsi" w:hAnsiTheme="minorHAnsi" w:cs="Arial"/>
              <w:i w:val="0"/>
            </w:rPr>
            <w:t xml:space="preserve"> application</w:t>
          </w:r>
          <w:r w:rsidR="00F904A4">
            <w:rPr>
              <w:rFonts w:asciiTheme="minorHAnsi" w:hAnsiTheme="minorHAnsi" w:cs="Arial"/>
              <w:i w:val="0"/>
            </w:rPr>
            <w:t xml:space="preserve"> from GE Centricity IDX</w:t>
          </w:r>
          <w:r w:rsidR="00076C47">
            <w:rPr>
              <w:rFonts w:asciiTheme="minorHAnsi" w:hAnsiTheme="minorHAnsi" w:cs="Arial"/>
              <w:i w:val="0"/>
            </w:rPr>
            <w:t xml:space="preserve"> (RIS)</w:t>
          </w:r>
          <w:r w:rsidR="00F904A4">
            <w:rPr>
              <w:rFonts w:asciiTheme="minorHAnsi" w:hAnsiTheme="minorHAnsi" w:cs="Arial"/>
              <w:i w:val="0"/>
            </w:rPr>
            <w:t>.</w:t>
          </w:r>
        </w:p>
      </w:sdtContent>
    </w:sdt>
    <w:p w14:paraId="25769591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5769592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9439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81CC7730753B4E5CB6E98DC0496EBDF2"/>
        </w:placeholder>
      </w:sdtPr>
      <w:sdtEndPr/>
      <w:sdtContent>
        <w:p w14:paraId="25769594" w14:textId="494642A0" w:rsidR="009666CA" w:rsidRPr="004E7A3E" w:rsidRDefault="003D5422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Integration for this application includes</w:t>
          </w:r>
          <w:r w:rsidR="004659FB">
            <w:rPr>
              <w:rFonts w:asciiTheme="minorHAnsi" w:hAnsiTheme="minorHAnsi" w:cs="Arial"/>
              <w:i w:val="0"/>
            </w:rPr>
            <w:t xml:space="preserve">, </w:t>
          </w:r>
          <w:r>
            <w:rPr>
              <w:rFonts w:asciiTheme="minorHAnsi" w:hAnsiTheme="minorHAnsi" w:cs="Arial"/>
              <w:i w:val="0"/>
            </w:rPr>
            <w:t>Orders Interface</w:t>
          </w:r>
          <w:r w:rsidR="00397475">
            <w:rPr>
              <w:rFonts w:asciiTheme="minorHAnsi" w:hAnsiTheme="minorHAnsi" w:cs="Arial"/>
              <w:i w:val="0"/>
            </w:rPr>
            <w:t xml:space="preserve"> (ORM)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4659FB">
            <w:rPr>
              <w:rFonts w:asciiTheme="minorHAnsi" w:hAnsiTheme="minorHAnsi" w:cs="Arial"/>
              <w:i w:val="0"/>
            </w:rPr>
            <w:t>from the RIS</w:t>
          </w:r>
          <w:r>
            <w:rPr>
              <w:rFonts w:asciiTheme="minorHAnsi" w:hAnsiTheme="minorHAnsi" w:cs="Arial"/>
              <w:i w:val="0"/>
            </w:rPr>
            <w:t xml:space="preserve"> to </w:t>
          </w:r>
          <w:r w:rsidR="00076C47">
            <w:rPr>
              <w:rFonts w:asciiTheme="minorHAnsi" w:hAnsiTheme="minorHAnsi" w:cs="Arial"/>
              <w:i w:val="0"/>
            </w:rPr>
            <w:t>ViewP</w:t>
          </w:r>
          <w:r w:rsidR="00026B4C">
            <w:rPr>
              <w:rFonts w:asciiTheme="minorHAnsi" w:hAnsiTheme="minorHAnsi" w:cs="Arial"/>
              <w:i w:val="0"/>
            </w:rPr>
            <w:t xml:space="preserve">oint 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</w:sdtContent>
    </w:sdt>
    <w:p w14:paraId="2576959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9439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5769598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94398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81CC7730753B4E5CB6E98DC0496EBDF2"/>
        </w:placeholder>
      </w:sdtPr>
      <w:sdtEndPr/>
      <w:sdtContent>
        <w:p w14:paraId="25769599" w14:textId="77777777" w:rsidR="00713B36" w:rsidRDefault="00713B36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ORM</w:t>
          </w:r>
          <w:r w:rsidR="00397475">
            <w:rPr>
              <w:rFonts w:ascii="Calibri" w:hAnsi="Calibri" w:cs="Arial"/>
              <w:b/>
              <w:color w:val="auto"/>
              <w:sz w:val="22"/>
            </w:rPr>
            <w:t xml:space="preserve"> </w:t>
          </w:r>
          <w:r w:rsidR="00D569E0">
            <w:rPr>
              <w:rFonts w:ascii="Calibri" w:hAnsi="Calibri" w:cs="Arial"/>
              <w:b/>
              <w:color w:val="auto"/>
              <w:sz w:val="22"/>
            </w:rPr>
            <w:t>–</w:t>
          </w:r>
          <w:r w:rsidR="00AA22EF" w:rsidRPr="009A14FE">
            <w:rPr>
              <w:rFonts w:ascii="Calibri" w:hAnsi="Calibri" w:cs="Arial"/>
              <w:color w:val="auto"/>
              <w:sz w:val="22"/>
            </w:rPr>
            <w:t xml:space="preserve"> </w:t>
          </w:r>
          <w:r>
            <w:rPr>
              <w:rFonts w:ascii="Calibri" w:hAnsi="Calibri" w:cs="Arial"/>
              <w:color w:val="auto"/>
              <w:sz w:val="22"/>
            </w:rPr>
            <w:t>General order message used to transmit information about an order; request for service sent between applications, or in some cases within a single application.</w:t>
          </w:r>
        </w:p>
        <w:p w14:paraId="4361A45B" w14:textId="77777777" w:rsidR="00F904A4" w:rsidRDefault="00713B36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ORM-</w:t>
          </w:r>
          <w:r w:rsidR="008F0AD5">
            <w:rPr>
              <w:rFonts w:ascii="Calibri" w:hAnsi="Calibri" w:cs="Arial"/>
              <w:b/>
              <w:color w:val="auto"/>
              <w:sz w:val="22"/>
            </w:rPr>
            <w:t>O</w:t>
          </w:r>
          <w:r w:rsidRPr="00713B36">
            <w:rPr>
              <w:rFonts w:ascii="Calibri" w:hAnsi="Calibri" w:cs="Arial"/>
              <w:b/>
              <w:color w:val="auto"/>
              <w:sz w:val="22"/>
            </w:rPr>
            <w:t>01</w:t>
          </w:r>
          <w:r>
            <w:rPr>
              <w:rFonts w:ascii="Calibri" w:hAnsi="Calibri" w:cs="Arial"/>
              <w:color w:val="auto"/>
              <w:sz w:val="22"/>
            </w:rPr>
            <w:t xml:space="preserve"> - only type of order message; trigger events involve changes to an order such as new orders, cancellations, information updates, discontinuation, etc.  </w:t>
          </w:r>
        </w:p>
        <w:p w14:paraId="2576959A" w14:textId="5535E63F" w:rsidR="008F1EDB" w:rsidRPr="00AA22EF" w:rsidRDefault="00F904A4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ORR</w:t>
          </w:r>
          <w:r w:rsidR="009877E4">
            <w:rPr>
              <w:rFonts w:ascii="Calibri" w:hAnsi="Calibri" w:cs="Arial"/>
              <w:b/>
              <w:color w:val="auto"/>
              <w:sz w:val="22"/>
            </w:rPr>
            <w:t>-O02</w:t>
          </w:r>
          <w:r w:rsidRPr="00F904A4">
            <w:rPr>
              <w:rFonts w:ascii="Calibri" w:hAnsi="Calibri" w:cs="Arial"/>
              <w:color w:val="auto"/>
              <w:sz w:val="22"/>
            </w:rPr>
            <w:t xml:space="preserve"> </w:t>
          </w:r>
          <w:r w:rsidR="008C4C23">
            <w:rPr>
              <w:rFonts w:ascii="Calibri" w:hAnsi="Calibri" w:cs="Arial"/>
              <w:color w:val="auto"/>
              <w:sz w:val="22"/>
            </w:rPr>
            <w:t>–</w:t>
          </w:r>
          <w:r>
            <w:rPr>
              <w:rFonts w:ascii="Calibri" w:hAnsi="Calibri" w:cs="Arial"/>
              <w:b/>
              <w:color w:val="auto"/>
              <w:sz w:val="22"/>
            </w:rPr>
            <w:t xml:space="preserve"> </w:t>
          </w:r>
          <w:r w:rsidR="008C4C23">
            <w:rPr>
              <w:rFonts w:ascii="Calibri" w:hAnsi="Calibri" w:cs="Arial"/>
              <w:color w:val="auto"/>
              <w:sz w:val="22"/>
            </w:rPr>
            <w:t>Order response message</w:t>
          </w:r>
          <w:r w:rsidR="009877E4">
            <w:rPr>
              <w:rFonts w:ascii="Calibri" w:hAnsi="Calibri" w:cs="Arial"/>
              <w:color w:val="auto"/>
              <w:sz w:val="22"/>
            </w:rPr>
            <w:t>; trigger event</w:t>
          </w:r>
        </w:p>
      </w:sdtContent>
    </w:sdt>
    <w:p w14:paraId="2576959B" w14:textId="2A04C710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94398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  <w:r w:rsidR="00FD0B23">
        <w:rPr>
          <w:rFonts w:asciiTheme="minorHAnsi" w:hAnsiTheme="minorHAnsi" w:cs="Arial"/>
          <w:b w:val="0"/>
          <w:color w:val="0070C0"/>
          <w:sz w:val="22"/>
        </w:rPr>
        <w:t xml:space="preserve"> </w:t>
      </w:r>
    </w:p>
    <w:p w14:paraId="2576959C" w14:textId="12AC504C" w:rsidR="00AA22EF" w:rsidRDefault="00076C47" w:rsidP="00AA22EF">
      <w:pPr>
        <w:ind w:left="720"/>
        <w:rPr>
          <w:rFonts w:ascii="Calibri" w:hAnsi="Calibri" w:cs="Arial"/>
          <w:color w:val="auto"/>
          <w:sz w:val="22"/>
        </w:rPr>
      </w:pPr>
      <w:bookmarkStart w:id="13" w:name="_Toc304970742"/>
      <w:r w:rsidRPr="00873AA4">
        <w:rPr>
          <w:rFonts w:ascii="Calibri" w:hAnsi="Calibri" w:cs="Arial"/>
          <w:b/>
          <w:color w:val="auto"/>
          <w:sz w:val="22"/>
        </w:rPr>
        <w:t>GE Healthcare</w:t>
      </w:r>
      <w:r>
        <w:rPr>
          <w:rFonts w:ascii="Calibri" w:hAnsi="Calibri" w:cs="Arial"/>
          <w:color w:val="auto"/>
          <w:sz w:val="22"/>
        </w:rPr>
        <w:t xml:space="preserve"> </w:t>
      </w:r>
      <w:r w:rsidR="00AA22EF">
        <w:rPr>
          <w:rFonts w:ascii="Calibri" w:hAnsi="Calibri" w:cs="Arial"/>
          <w:color w:val="auto"/>
          <w:sz w:val="22"/>
        </w:rPr>
        <w:t>is the vendor name.</w:t>
      </w:r>
    </w:p>
    <w:p w14:paraId="2576959D" w14:textId="19192BB3" w:rsidR="00AA22EF" w:rsidRPr="009A14FE" w:rsidRDefault="00076C47" w:rsidP="00AA22EF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lastRenderedPageBreak/>
        <w:t>ViewP</w:t>
      </w:r>
      <w:r w:rsidR="00026B4C">
        <w:rPr>
          <w:rFonts w:ascii="Calibri" w:hAnsi="Calibri" w:cs="Arial"/>
          <w:b/>
          <w:color w:val="auto"/>
          <w:sz w:val="22"/>
        </w:rPr>
        <w:t>oint</w:t>
      </w:r>
      <w:r w:rsidR="00AA22EF">
        <w:rPr>
          <w:rFonts w:ascii="Calibri" w:hAnsi="Calibri" w:cs="Arial"/>
          <w:b/>
          <w:color w:val="auto"/>
          <w:sz w:val="22"/>
        </w:rPr>
        <w:t xml:space="preserve"> </w:t>
      </w:r>
      <w:r w:rsidR="00AA22EF" w:rsidRPr="00BC43E7">
        <w:rPr>
          <w:rFonts w:ascii="Calibri" w:hAnsi="Calibri" w:cs="Arial"/>
          <w:color w:val="auto"/>
          <w:sz w:val="22"/>
        </w:rPr>
        <w:t>is the</w:t>
      </w:r>
      <w:r w:rsidR="00BC43E7">
        <w:rPr>
          <w:rFonts w:ascii="Calibri" w:hAnsi="Calibri" w:cs="Arial"/>
          <w:color w:val="auto"/>
          <w:sz w:val="22"/>
        </w:rPr>
        <w:t xml:space="preserve"> </w:t>
      </w:r>
      <w:r w:rsidR="008474AC">
        <w:rPr>
          <w:rFonts w:ascii="Calibri" w:hAnsi="Calibri" w:cs="Arial"/>
          <w:color w:val="auto"/>
          <w:sz w:val="22"/>
        </w:rPr>
        <w:t>application.</w:t>
      </w:r>
    </w:p>
    <w:p w14:paraId="2576959F" w14:textId="77777777" w:rsidR="00B55655" w:rsidRPr="00D574A8" w:rsidRDefault="00CF2307" w:rsidP="00AA22EF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4" w:name="_Toc50094398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10D56A26" w14:textId="77777777" w:rsidR="00972E7D" w:rsidRDefault="00972E7D">
      <w:pPr>
        <w:rPr>
          <w:rFonts w:asciiTheme="minorHAnsi" w:eastAsiaTheme="majorEastAsia" w:hAnsiTheme="minorHAnsi" w:cstheme="majorBidi"/>
          <w:bCs/>
          <w:i/>
          <w:color w:val="365F91" w:themeColor="accent1" w:themeShade="BF"/>
          <w:sz w:val="28"/>
          <w:szCs w:val="28"/>
        </w:rPr>
      </w:pPr>
      <w:r>
        <w:rPr>
          <w:rFonts w:asciiTheme="minorHAnsi" w:hAnsiTheme="minorHAnsi"/>
          <w:i/>
          <w:sz w:val="28"/>
        </w:rPr>
        <w:br w:type="page"/>
      </w:r>
    </w:p>
    <w:p w14:paraId="257695A2" w14:textId="21C4AAB3" w:rsidR="00DF00D2" w:rsidRPr="00AF1E16" w:rsidRDefault="00AF1E16" w:rsidP="00AF1E16">
      <w:pPr>
        <w:pStyle w:val="Heading1"/>
        <w:rPr>
          <w:rFonts w:asciiTheme="minorHAnsi" w:hAnsiTheme="minorHAnsi"/>
          <w:i/>
          <w:sz w:val="28"/>
        </w:rPr>
      </w:pPr>
      <w:bookmarkStart w:id="15" w:name="_Toc500943989"/>
      <w:r w:rsidRPr="00972E7D">
        <w:rPr>
          <w:rFonts w:asciiTheme="minorHAnsi" w:hAnsiTheme="minorHAnsi"/>
          <w:sz w:val="28"/>
        </w:rPr>
        <w:lastRenderedPageBreak/>
        <w:t>2</w:t>
      </w:r>
      <w:r w:rsidRPr="00AF1E16">
        <w:rPr>
          <w:rFonts w:asciiTheme="minorHAnsi" w:hAnsiTheme="minorHAnsi"/>
          <w:i/>
          <w:sz w:val="28"/>
        </w:rPr>
        <w:t>.</w:t>
      </w:r>
      <w:r w:rsidR="00F03186" w:rsidRPr="00AF1E16">
        <w:rPr>
          <w:rFonts w:asciiTheme="minorHAnsi" w:hAnsiTheme="minorHAnsi"/>
          <w:sz w:val="28"/>
        </w:rPr>
        <w:t xml:space="preserve">   </w:t>
      </w:r>
      <w:r w:rsidR="00DF00D2" w:rsidRPr="00AF1E16">
        <w:rPr>
          <w:rFonts w:asciiTheme="minorHAnsi" w:hAnsiTheme="minorHAnsi"/>
          <w:sz w:val="28"/>
        </w:rPr>
        <w:t>Diagram</w:t>
      </w:r>
      <w:bookmarkEnd w:id="15"/>
    </w:p>
    <w:p w14:paraId="257695A4" w14:textId="12276225" w:rsidR="00251535" w:rsidRDefault="00251535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</w:p>
    <w:p w14:paraId="0BECD566" w14:textId="0B506937" w:rsidR="00972E7D" w:rsidRDefault="00972E7D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noProof/>
          <w:color w:val="auto"/>
          <w:sz w:val="22"/>
        </w:rPr>
        <w:drawing>
          <wp:inline distT="0" distB="0" distL="0" distR="0" wp14:anchorId="26E111F6" wp14:editId="76BB7F3B">
            <wp:extent cx="5486400" cy="196596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A907012" w14:textId="77777777" w:rsidR="00972E7D" w:rsidRDefault="00972E7D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</w:p>
    <w:p w14:paraId="257695A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943990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257695A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9439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57695A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81CC7730753B4E5CB6E98DC0496EBDF2"/>
        </w:placeholder>
      </w:sdtPr>
      <w:sdtEndPr/>
      <w:sdtContent>
        <w:p w14:paraId="257695A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57695A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5A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7695B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5A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:rsidRPr="009877E4" w14:paraId="257695BA" w14:textId="77777777" w:rsidTr="00026B4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9FE447C" w14:textId="77777777" w:rsidR="00894772" w:rsidRDefault="00CA56DC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NPR2018.1.0</w:t>
            </w:r>
          </w:p>
          <w:p w14:paraId="49171F73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BB29F69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0638E4F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57695B2" w14:textId="452AB9A9" w:rsidR="00B06CA0" w:rsidRPr="00E0688D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NPR2018.2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7695B3" w14:textId="1BD71510" w:rsidR="00894772" w:rsidRPr="00E0688D" w:rsidRDefault="00CA56DC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Interface changes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93206" w14:textId="77777777" w:rsidR="00894772" w:rsidRDefault="00CA56DC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Several changes are made to translate with upgrade to ViewPoint 6. 1 copy ORC3 to ORC-2, copy OBR-3, hard code RIS to OBR4.4 copy OBR4.1 instead of concatenating to OBR4.0.</w:t>
            </w:r>
          </w:p>
          <w:p w14:paraId="1BCAAF87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57695B9" w14:textId="7A7AA132" w:rsidR="00B06CA0" w:rsidRPr="00E0688D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There is a filter that controls which facilities are sent To Viewpoint .Currently only </w:t>
            </w:r>
            <w:r w:rsidRPr="00B06CA0">
              <w:rPr>
                <w:rFonts w:ascii="Calibri" w:eastAsia="Times New Roman" w:hAnsi="Calibri"/>
                <w:color w:val="auto"/>
                <w:sz w:val="22"/>
              </w:rPr>
              <w:t>BCSJWH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and</w:t>
            </w:r>
            <w:r w:rsidRPr="00B06CA0">
              <w:rPr>
                <w:rFonts w:ascii="Calibri" w:eastAsia="Times New Roman" w:hAnsi="Calibri"/>
                <w:color w:val="auto"/>
                <w:sz w:val="22"/>
              </w:rPr>
              <w:t xml:space="preserve"> BCWHW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are sent</w:t>
            </w:r>
          </w:p>
        </w:tc>
      </w:tr>
      <w:tr w:rsidR="00B06CA0" w:rsidRPr="009877E4" w14:paraId="7C22F977" w14:textId="77777777" w:rsidTr="00026B4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FBF788F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F80D167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E32E2" w14:textId="77777777" w:rsidR="00B06CA0" w:rsidRDefault="00B06CA0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5F4" w14:textId="77777777" w:rsidR="000934D6" w:rsidRPr="00E0688D" w:rsidRDefault="000934D6">
      <w:pPr>
        <w:rPr>
          <w:rFonts w:asciiTheme="minorHAnsi" w:eastAsiaTheme="majorEastAsia" w:hAnsiTheme="minorHAnsi" w:cs="Arial"/>
          <w:color w:val="auto"/>
          <w:sz w:val="24"/>
          <w:szCs w:val="24"/>
        </w:rPr>
      </w:pPr>
    </w:p>
    <w:p w14:paraId="257695F5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57695F6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9439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81CC7730753B4E5CB6E98DC0496EBDF2"/>
        </w:placeholder>
      </w:sdtPr>
      <w:sdtEndPr/>
      <w:sdtContent>
        <w:p w14:paraId="257695F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57695FB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5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7695F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5F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576960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600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7B165B16739647658B7328C310CE5334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576960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F8895093BDF44DD7B1190EDC719736FE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576960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5769608" w14:textId="77777777" w:rsidR="009F64CD" w:rsidRDefault="009F64CD" w:rsidP="00805EC2"/>
    <w:p w14:paraId="2576960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94399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576960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2576960D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943994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F46EE2">
        <w:rPr>
          <w:b w:val="0"/>
          <w:color w:val="0070C0"/>
          <w:sz w:val="24"/>
          <w:szCs w:val="24"/>
        </w:rPr>
        <w:t xml:space="preserve"> from Cerner</w:t>
      </w:r>
      <w:bookmarkEnd w:id="22"/>
    </w:p>
    <w:sdt>
      <w:sdtPr>
        <w:rPr>
          <w:color w:val="000000" w:themeColor="text1"/>
        </w:rPr>
        <w:id w:val="-1767608992"/>
        <w:placeholder>
          <w:docPart w:val="DCB9656A9C184E6A932D3DF2DBBFCAA4"/>
        </w:placeholder>
      </w:sdtPr>
      <w:sdtEndPr/>
      <w:sdtContent>
        <w:p w14:paraId="2576960E" w14:textId="77777777" w:rsidR="00F46EE2" w:rsidRPr="00DD1A28" w:rsidRDefault="00F46EE2" w:rsidP="00F46EE2">
          <w:pPr>
            <w:pStyle w:val="ListParagraph"/>
            <w:numPr>
              <w:ilvl w:val="0"/>
              <w:numId w:val="31"/>
            </w:numPr>
            <w:rPr>
              <w:color w:val="000000" w:themeColor="text1"/>
            </w:rPr>
          </w:pPr>
          <w:r w:rsidRPr="00DD1A28">
            <w:rPr>
              <w:color w:val="000000" w:themeColor="text1"/>
            </w:rPr>
            <w:t>TCP IP MLLP Encapsulated</w:t>
          </w:r>
        </w:p>
        <w:p w14:paraId="25769610" w14:textId="62481554" w:rsidR="009F64CD" w:rsidRPr="00DD1A28" w:rsidRDefault="00051E4A" w:rsidP="00FE0000">
          <w:pPr>
            <w:pStyle w:val="ListParagraph"/>
            <w:rPr>
              <w:color w:val="000000" w:themeColor="text1"/>
            </w:rPr>
          </w:pPr>
        </w:p>
      </w:sdtContent>
    </w:sdt>
    <w:p w14:paraId="25769611" w14:textId="77777777" w:rsidR="009F64CD" w:rsidRPr="0085436E" w:rsidRDefault="009F64CD" w:rsidP="00805EC2"/>
    <w:p w14:paraId="25769612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943995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C98561D39E94C63B379223BF9471FE7"/>
        </w:placeholder>
        <w:showingPlcHdr/>
      </w:sdtPr>
      <w:sdtEndPr/>
      <w:sdtContent>
        <w:p w14:paraId="25769613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25769614" w14:textId="77777777" w:rsidR="00653533" w:rsidRPr="0085436E" w:rsidRDefault="00653533" w:rsidP="00805EC2"/>
    <w:p w14:paraId="25769615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0943996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sdt>
      <w:sdtPr>
        <w:id w:val="-1418706218"/>
        <w:placeholder>
          <w:docPart w:val="143CA105D7274BD9B50C5FC572164689"/>
        </w:placeholder>
        <w:showingPlcHdr/>
      </w:sdtPr>
      <w:sdtEndPr/>
      <w:sdtContent>
        <w:p w14:paraId="2576961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25769617" w14:textId="77777777" w:rsidR="00A12775" w:rsidRPr="0085436E" w:rsidRDefault="00A12775" w:rsidP="00A12775"/>
    <w:p w14:paraId="25769618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00943997"/>
      <w:r w:rsidRPr="0085436E">
        <w:rPr>
          <w:b w:val="0"/>
          <w:sz w:val="24"/>
          <w:szCs w:val="24"/>
        </w:rPr>
        <w:t xml:space="preserve">3.3.4    Outbound to </w:t>
      </w:r>
      <w:r w:rsidR="00F46EE2">
        <w:rPr>
          <w:b w:val="0"/>
          <w:sz w:val="24"/>
          <w:szCs w:val="24"/>
        </w:rPr>
        <w:t>Orchestrate from BayCare Cloverleaf</w:t>
      </w:r>
      <w:bookmarkEnd w:id="25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632089767"/>
        <w:placeholder>
          <w:docPart w:val="5C80C048E58142199A9E0955F442F834"/>
        </w:placeholder>
      </w:sdtPr>
      <w:sdtEndPr/>
      <w:sdtContent>
        <w:p w14:paraId="25769619" w14:textId="77777777" w:rsidR="00F46EE2" w:rsidRPr="00DD1A28" w:rsidRDefault="00F46EE2" w:rsidP="00F46EE2">
          <w:pPr>
            <w:pStyle w:val="ListParagraph"/>
            <w:numPr>
              <w:ilvl w:val="0"/>
              <w:numId w:val="31"/>
            </w:numPr>
            <w:rPr>
              <w:color w:val="000000" w:themeColor="text1"/>
            </w:rPr>
          </w:pPr>
          <w:r w:rsidRPr="00DD1A28">
            <w:rPr>
              <w:color w:val="000000" w:themeColor="text1"/>
            </w:rPr>
            <w:t>TCP IP MLLP Encapsulated</w:t>
          </w:r>
        </w:p>
        <w:p w14:paraId="2576961B" w14:textId="727AB8E7" w:rsidR="00A12775" w:rsidRPr="0085436E" w:rsidRDefault="00051E4A" w:rsidP="00FE0000">
          <w:pPr>
            <w:ind w:left="360"/>
          </w:pPr>
        </w:p>
      </w:sdtContent>
    </w:sdt>
    <w:p w14:paraId="2576962F" w14:textId="074FB4D4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00943998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576963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0094399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5769633" w14:textId="77777777" w:rsidR="00856E7C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00944000"/>
      <w:r w:rsidRPr="00172896">
        <w:rPr>
          <w:b w:val="0"/>
          <w:sz w:val="24"/>
          <w:szCs w:val="24"/>
        </w:rPr>
        <w:t>4.1.1     Segments</w:t>
      </w:r>
      <w:bookmarkEnd w:id="29"/>
    </w:p>
    <w:p w14:paraId="2576963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5769635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5769636" w14:textId="19712042" w:rsidR="00856E7C" w:rsidRDefault="00856E7C" w:rsidP="00856E7C">
      <w:pPr>
        <w:pStyle w:val="NoSpacing"/>
        <w:ind w:firstLine="720"/>
      </w:pPr>
      <w:r>
        <w:t>PID</w:t>
      </w:r>
    </w:p>
    <w:p w14:paraId="23EF34E8" w14:textId="51D487EF" w:rsidR="00BF58A5" w:rsidRDefault="00BF58A5" w:rsidP="00856E7C">
      <w:pPr>
        <w:pStyle w:val="NoSpacing"/>
        <w:ind w:firstLine="720"/>
      </w:pPr>
      <w:r>
        <w:t>PV1</w:t>
      </w:r>
    </w:p>
    <w:p w14:paraId="25769638" w14:textId="77777777" w:rsidR="00434768" w:rsidRDefault="00434768" w:rsidP="0069380F">
      <w:pPr>
        <w:pStyle w:val="NoSpacing"/>
        <w:ind w:firstLine="720"/>
      </w:pPr>
      <w:r>
        <w:t>ORC</w:t>
      </w:r>
    </w:p>
    <w:p w14:paraId="2576963A" w14:textId="665212B9" w:rsidR="00434768" w:rsidRDefault="00434768" w:rsidP="00E477BB">
      <w:pPr>
        <w:pStyle w:val="NoSpacing"/>
        <w:ind w:firstLine="720"/>
      </w:pPr>
      <w:r>
        <w:t>OBR</w:t>
      </w:r>
    </w:p>
    <w:p w14:paraId="2576963B" w14:textId="77777777" w:rsidR="00856E7C" w:rsidRDefault="00856E7C" w:rsidP="00164F02">
      <w:pPr>
        <w:spacing w:after="0"/>
      </w:pPr>
    </w:p>
    <w:p w14:paraId="2576963C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576963D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576963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2576963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5769640" w14:textId="77777777" w:rsidR="00164F02" w:rsidRDefault="00B23D7E" w:rsidP="00164F02">
      <w:pPr>
        <w:spacing w:after="0"/>
        <w:ind w:firstLine="720"/>
        <w:rPr>
          <w:i/>
        </w:rPr>
      </w:pPr>
      <w:r>
        <w:rPr>
          <w:i/>
        </w:rPr>
        <w:t>PID – Patient ID S</w:t>
      </w:r>
      <w:r w:rsidR="00164F02">
        <w:rPr>
          <w:i/>
        </w:rPr>
        <w:t>egment</w:t>
      </w:r>
    </w:p>
    <w:p w14:paraId="25769645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ORC</w:t>
      </w:r>
      <w:r w:rsidR="00B23D7E">
        <w:rPr>
          <w:i/>
        </w:rPr>
        <w:t xml:space="preserve"> – Common Order Segment</w:t>
      </w:r>
    </w:p>
    <w:p w14:paraId="25769646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OBR</w:t>
      </w:r>
      <w:r w:rsidR="00B23D7E">
        <w:rPr>
          <w:i/>
        </w:rPr>
        <w:t xml:space="preserve"> </w:t>
      </w:r>
      <w:r w:rsidR="00D05762">
        <w:rPr>
          <w:i/>
        </w:rPr>
        <w:t>–</w:t>
      </w:r>
      <w:r w:rsidR="00B23D7E">
        <w:rPr>
          <w:i/>
        </w:rPr>
        <w:t xml:space="preserve"> </w:t>
      </w:r>
      <w:r w:rsidR="00D05762">
        <w:rPr>
          <w:i/>
        </w:rPr>
        <w:t>Observation Request Segment</w:t>
      </w:r>
    </w:p>
    <w:p w14:paraId="25769648" w14:textId="6D448E65" w:rsidR="00164F02" w:rsidRPr="00164F02" w:rsidRDefault="00D75880" w:rsidP="00164F02">
      <w:pPr>
        <w:spacing w:after="0"/>
        <w:rPr>
          <w:i/>
        </w:rPr>
      </w:pPr>
      <w:r>
        <w:rPr>
          <w:i/>
        </w:rPr>
        <w:tab/>
        <w:t xml:space="preserve">OBX </w:t>
      </w:r>
      <w:r w:rsidR="00ED035E">
        <w:rPr>
          <w:i/>
        </w:rPr>
        <w:t>–</w:t>
      </w:r>
      <w:r>
        <w:rPr>
          <w:i/>
        </w:rPr>
        <w:t xml:space="preserve"> </w:t>
      </w:r>
      <w:r w:rsidR="00ED035E">
        <w:rPr>
          <w:i/>
        </w:rPr>
        <w:t>Observation Result</w:t>
      </w:r>
    </w:p>
    <w:p w14:paraId="25769649" w14:textId="77777777" w:rsidR="00164F02" w:rsidRPr="00856E7C" w:rsidRDefault="00164F02" w:rsidP="00856E7C">
      <w:r>
        <w:tab/>
      </w:r>
    </w:p>
    <w:p w14:paraId="2576964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00944001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F1E16">
        <w:rPr>
          <w:b w:val="0"/>
          <w:sz w:val="24"/>
          <w:szCs w:val="24"/>
        </w:rPr>
        <w:t>2</w:t>
      </w:r>
      <w:r w:rsidRPr="00AF1E16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2576964B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15"/>
      </w:tblGrid>
      <w:tr w:rsidR="00805EC2" w:rsidRPr="00FB14A7" w14:paraId="2576964E" w14:textId="77777777" w:rsidTr="009C05BF">
        <w:tc>
          <w:tcPr>
            <w:tcW w:w="1475" w:type="dxa"/>
            <w:shd w:val="clear" w:color="auto" w:fill="00B0F0"/>
          </w:tcPr>
          <w:p w14:paraId="257696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15" w:type="dxa"/>
            <w:shd w:val="clear" w:color="auto" w:fill="00B0F0"/>
          </w:tcPr>
          <w:p w14:paraId="2576964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5769651" w14:textId="77777777" w:rsidTr="00823DFB">
        <w:trPr>
          <w:trHeight w:val="161"/>
        </w:trPr>
        <w:tc>
          <w:tcPr>
            <w:tcW w:w="1475" w:type="dxa"/>
          </w:tcPr>
          <w:p w14:paraId="2576964F" w14:textId="09A180E0" w:rsidR="00805EC2" w:rsidRPr="003F3F96" w:rsidRDefault="007119B7" w:rsidP="009C05BF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ORM^O01</w:t>
            </w:r>
          </w:p>
        </w:tc>
        <w:tc>
          <w:tcPr>
            <w:tcW w:w="2815" w:type="dxa"/>
          </w:tcPr>
          <w:p w14:paraId="25769650" w14:textId="77777777" w:rsidR="00805EC2" w:rsidRPr="003F3F96" w:rsidRDefault="00E74E12" w:rsidP="009C05BF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Order message</w:t>
            </w:r>
          </w:p>
        </w:tc>
      </w:tr>
      <w:tr w:rsidR="00CB3178" w:rsidRPr="00FB14A7" w14:paraId="25769654" w14:textId="77777777" w:rsidTr="009C05BF">
        <w:tc>
          <w:tcPr>
            <w:tcW w:w="1475" w:type="dxa"/>
          </w:tcPr>
          <w:p w14:paraId="25769652" w14:textId="3A48CEB0" w:rsidR="00CB3178" w:rsidRPr="003F3F96" w:rsidRDefault="00D75880" w:rsidP="009A1D0B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OOR^O02</w:t>
            </w:r>
          </w:p>
        </w:tc>
        <w:tc>
          <w:tcPr>
            <w:tcW w:w="2815" w:type="dxa"/>
          </w:tcPr>
          <w:p w14:paraId="25769653" w14:textId="2AD0BC21" w:rsidR="00CB3178" w:rsidRPr="003F3F96" w:rsidRDefault="00D75880" w:rsidP="00D75880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Order response message</w:t>
            </w:r>
          </w:p>
        </w:tc>
      </w:tr>
      <w:tr w:rsidR="00805EC2" w:rsidRPr="00FB14A7" w14:paraId="25769657" w14:textId="77777777" w:rsidTr="009C05BF">
        <w:tc>
          <w:tcPr>
            <w:tcW w:w="1475" w:type="dxa"/>
          </w:tcPr>
          <w:p w14:paraId="2576965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815" w:type="dxa"/>
          </w:tcPr>
          <w:p w14:paraId="25769656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9C05BF" w:rsidRPr="00FB14A7" w14:paraId="2576965A" w14:textId="77777777" w:rsidTr="009C05BF">
        <w:tc>
          <w:tcPr>
            <w:tcW w:w="1475" w:type="dxa"/>
          </w:tcPr>
          <w:p w14:paraId="25769658" w14:textId="77777777" w:rsidR="009C05BF" w:rsidRDefault="009C05BF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815" w:type="dxa"/>
          </w:tcPr>
          <w:p w14:paraId="25769659" w14:textId="77777777" w:rsidR="009C05BF" w:rsidRPr="00FB14A7" w:rsidRDefault="009C05BF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2576965C" w14:textId="77777777" w:rsidR="00F26F38" w:rsidRDefault="00F26F38" w:rsidP="00805EC2">
      <w:pPr>
        <w:rPr>
          <w:rFonts w:asciiTheme="minorHAnsi" w:hAnsiTheme="minorHAnsi" w:cs="Arial"/>
        </w:rPr>
      </w:pPr>
    </w:p>
    <w:p w14:paraId="2576965D" w14:textId="0B4DD87D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0094400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color w:val="auto"/>
          <w:sz w:val="22"/>
        </w:rPr>
        <w:id w:val="969093869"/>
        <w:placeholder>
          <w:docPart w:val="81CC7730753B4E5CB6E98DC0496EBDF2"/>
        </w:placeholder>
      </w:sdtPr>
      <w:sdtEndPr/>
      <w:sdtContent>
        <w:p w14:paraId="2576965E" w14:textId="070FF61C" w:rsidR="000825CD" w:rsidRDefault="00D5373E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Xlates, </w:t>
          </w:r>
          <w:r w:rsidR="00FB2772" w:rsidRPr="0017399C">
            <w:rPr>
              <w:rFonts w:asciiTheme="minorHAnsi" w:hAnsiTheme="minorHAnsi"/>
              <w:color w:val="auto"/>
              <w:sz w:val="22"/>
            </w:rPr>
            <w:t xml:space="preserve">Filters, </w:t>
          </w:r>
          <w:r w:rsidRPr="0017399C">
            <w:rPr>
              <w:rFonts w:asciiTheme="minorHAnsi" w:hAnsiTheme="minorHAnsi"/>
              <w:color w:val="auto"/>
              <w:sz w:val="22"/>
            </w:rPr>
            <w:t>etc.</w:t>
          </w:r>
        </w:p>
        <w:p w14:paraId="2894DB64" w14:textId="7EEE8301" w:rsidR="007B263C" w:rsidRPr="00807C48" w:rsidRDefault="007B263C" w:rsidP="009071AA">
          <w:pPr>
            <w:spacing w:after="120" w:line="240" w:lineRule="auto"/>
            <w:rPr>
              <w:rFonts w:asciiTheme="minorHAnsi" w:hAnsiTheme="minorHAnsi"/>
              <w:b/>
              <w:color w:val="auto"/>
              <w:sz w:val="22"/>
            </w:rPr>
          </w:pPr>
          <w:r w:rsidRPr="00807C48">
            <w:rPr>
              <w:rFonts w:asciiTheme="minorHAnsi" w:hAnsiTheme="minorHAnsi"/>
              <w:b/>
              <w:color w:val="auto"/>
              <w:sz w:val="22"/>
            </w:rPr>
            <w:t xml:space="preserve">RIS Orders:  </w:t>
          </w:r>
        </w:p>
        <w:p w14:paraId="2576965F" w14:textId="11071DBB" w:rsidR="00BA6B5B" w:rsidRPr="0017399C" w:rsidRDefault="000825CD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>Variants</w:t>
          </w:r>
          <w:r w:rsidR="00026B4C">
            <w:rPr>
              <w:rFonts w:asciiTheme="minorHAnsi" w:hAnsiTheme="minorHAnsi"/>
              <w:color w:val="auto"/>
              <w:sz w:val="22"/>
            </w:rPr>
            <w:t xml:space="preserve"> HL7 2.3 sms ORM_O01</w:t>
          </w:r>
        </w:p>
        <w:p w14:paraId="25769660" w14:textId="77777777" w:rsidR="00BA6B5B" w:rsidRPr="0017399C" w:rsidRDefault="00BA6B5B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>TCL Scripts:   None</w:t>
          </w:r>
        </w:p>
        <w:p w14:paraId="65A84AA2" w14:textId="0ABD2A78" w:rsidR="002D0B3B" w:rsidRPr="0017399C" w:rsidRDefault="00BA6B5B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>Xlates</w:t>
          </w:r>
          <w:r w:rsidR="00026B4C">
            <w:rPr>
              <w:rFonts w:asciiTheme="minorHAnsi" w:hAnsiTheme="minorHAnsi"/>
              <w:color w:val="auto"/>
              <w:sz w:val="22"/>
            </w:rPr>
            <w:t>- idxrad_view_orm</w:t>
          </w:r>
        </w:p>
      </w:sdtContent>
    </w:sdt>
    <w:p w14:paraId="2FE78461" w14:textId="553EBD6A" w:rsidR="008C4C23" w:rsidRPr="00807C48" w:rsidRDefault="00390C2A" w:rsidP="009071AA">
      <w:pPr>
        <w:spacing w:after="0" w:line="20" w:lineRule="atLeast"/>
        <w:rPr>
          <w:rFonts w:asciiTheme="minorHAnsi" w:hAnsiTheme="minorHAnsi"/>
          <w:color w:val="000000" w:themeColor="text1"/>
          <w:sz w:val="22"/>
        </w:rPr>
      </w:pPr>
      <w:r w:rsidRPr="00807C48">
        <w:rPr>
          <w:rFonts w:asciiTheme="minorHAnsi" w:hAnsiTheme="minorHAnsi"/>
          <w:color w:val="000000" w:themeColor="text1"/>
          <w:sz w:val="22"/>
        </w:rPr>
        <w:t xml:space="preserve">RIS Order </w:t>
      </w:r>
      <w:r w:rsidR="008C4C23" w:rsidRPr="00807C48">
        <w:rPr>
          <w:rFonts w:asciiTheme="minorHAnsi" w:hAnsiTheme="minorHAnsi"/>
          <w:color w:val="000000" w:themeColor="text1"/>
          <w:sz w:val="22"/>
        </w:rPr>
        <w:t>Filters:</w:t>
      </w:r>
    </w:p>
    <w:p w14:paraId="76F1A369" w14:textId="77777777" w:rsidR="00026B4C" w:rsidRDefault="008C4C23" w:rsidP="00026B4C">
      <w:pPr>
        <w:pStyle w:val="NoSpacing"/>
        <w:spacing w:line="20" w:lineRule="atLeast"/>
      </w:pPr>
      <w:r w:rsidRPr="00D75880">
        <w:t>{</w:t>
      </w:r>
      <w:r w:rsidR="00026B4C">
        <w:t>{ADVFLTR {</w:t>
      </w:r>
    </w:p>
    <w:p w14:paraId="2F16EB2E" w14:textId="77777777" w:rsidR="00026B4C" w:rsidRDefault="00026B4C" w:rsidP="00026B4C">
      <w:pPr>
        <w:pStyle w:val="NoSpacing"/>
        <w:spacing w:line="20" w:lineRule="atLeast"/>
      </w:pPr>
      <w:r>
        <w:t xml:space="preserve">            {{PATH {MSH:5}} {VALUE {{BCSJWH BCWHW}}} {MATCHDISP CONTINUE} {NOMATCHDISP KILL}}</w:t>
      </w:r>
    </w:p>
    <w:p w14:paraId="1D491D41" w14:textId="77777777" w:rsidR="00026B4C" w:rsidRDefault="00026B4C" w:rsidP="00026B4C">
      <w:pPr>
        <w:pStyle w:val="NoSpacing"/>
        <w:spacing w:line="20" w:lineRule="atLeast"/>
      </w:pPr>
      <w:r>
        <w:t xml:space="preserve">    }</w:t>
      </w:r>
    </w:p>
    <w:p w14:paraId="18F3FC6A" w14:textId="77777777" w:rsidR="00026B4C" w:rsidRDefault="00026B4C" w:rsidP="00026B4C">
      <w:pPr>
        <w:pStyle w:val="NoSpacing"/>
        <w:spacing w:line="20" w:lineRule="atLeast"/>
      </w:pPr>
      <w:r>
        <w:t>}</w:t>
      </w:r>
    </w:p>
    <w:p w14:paraId="2053D1B5" w14:textId="63273204" w:rsidR="002279BD" w:rsidRPr="009071AA" w:rsidRDefault="00026B4C" w:rsidP="00026B4C">
      <w:pPr>
        <w:pStyle w:val="NoSpacing"/>
        <w:spacing w:line="20" w:lineRule="atLeast"/>
        <w:rPr>
          <w:sz w:val="16"/>
        </w:rPr>
      </w:pPr>
      <w:r>
        <w:t>{DEBUG 0}</w:t>
      </w:r>
    </w:p>
    <w:p w14:paraId="56AC7320" w14:textId="77777777" w:rsidR="002279BD" w:rsidRPr="009071AA" w:rsidRDefault="002279BD" w:rsidP="008C4C23">
      <w:pPr>
        <w:pStyle w:val="NoSpacing"/>
        <w:rPr>
          <w:sz w:val="16"/>
        </w:rPr>
      </w:pPr>
    </w:p>
    <w:p w14:paraId="25769666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00944003"/>
      <w:r w:rsidRPr="00172896">
        <w:rPr>
          <w:b w:val="0"/>
          <w:sz w:val="24"/>
          <w:szCs w:val="24"/>
        </w:rPr>
        <w:lastRenderedPageBreak/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C967DCC" w14:textId="77777777" w:rsidR="00AC7C18" w:rsidRDefault="00AC7C18" w:rsidP="00BD18A4">
      <w:pPr>
        <w:rPr>
          <w:b/>
          <w:color w:val="000000" w:themeColor="text1"/>
        </w:rPr>
      </w:pPr>
    </w:p>
    <w:p w14:paraId="2576966A" w14:textId="5F78F076" w:rsidR="003A6F3A" w:rsidRPr="00D75880" w:rsidRDefault="00BD18A4" w:rsidP="00805EC2">
      <w:pPr>
        <w:rPr>
          <w:b/>
          <w:color w:val="000000" w:themeColor="text1"/>
        </w:rPr>
      </w:pPr>
      <w:r w:rsidRPr="00BD18A4">
        <w:rPr>
          <w:b/>
          <w:color w:val="000000" w:themeColor="text1"/>
        </w:rPr>
        <w:t>imaging_12 site</w:t>
      </w:r>
    </w:p>
    <w:p w14:paraId="21C200A7" w14:textId="77777777" w:rsidR="00972E7D" w:rsidRDefault="00972E7D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4" w:name="_Toc370205141"/>
      <w:r>
        <w:rPr>
          <w:i/>
          <w:color w:val="0070C0"/>
        </w:rPr>
        <w:br w:type="page"/>
      </w:r>
    </w:p>
    <w:p w14:paraId="2576966B" w14:textId="2ADE0066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5" w:name="_Toc500944004"/>
      <w:r w:rsidRPr="00B75A1B">
        <w:rPr>
          <w:i w:val="0"/>
          <w:color w:val="0070C0"/>
        </w:rPr>
        <w:lastRenderedPageBreak/>
        <w:t>4.2     Data Transformation Requirements</w:t>
      </w:r>
      <w:bookmarkEnd w:id="34"/>
      <w:r w:rsidR="009071AA">
        <w:rPr>
          <w:i w:val="0"/>
          <w:color w:val="0070C0"/>
        </w:rPr>
        <w:t xml:space="preserve"> RIS Orders</w:t>
      </w:r>
      <w:bookmarkEnd w:id="35"/>
    </w:p>
    <w:p w14:paraId="2576966C" w14:textId="77777777" w:rsidR="00856E7C" w:rsidRPr="00856E7C" w:rsidRDefault="00856E7C" w:rsidP="00856E7C"/>
    <w:tbl>
      <w:tblPr>
        <w:tblW w:w="484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239"/>
        <w:gridCol w:w="1170"/>
        <w:gridCol w:w="1082"/>
        <w:gridCol w:w="4948"/>
      </w:tblGrid>
      <w:tr w:rsidR="00972E7D" w:rsidRPr="00FB14A7" w14:paraId="25769673" w14:textId="77777777" w:rsidTr="00E2706E">
        <w:trPr>
          <w:trHeight w:val="630"/>
          <w:tblHeader/>
        </w:trPr>
        <w:tc>
          <w:tcPr>
            <w:tcW w:w="155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6D" w14:textId="77777777" w:rsidR="00972E7D" w:rsidRPr="00FB14A7" w:rsidRDefault="00972E7D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6E" w14:textId="77777777" w:rsidR="00972E7D" w:rsidRPr="00FB14A7" w:rsidRDefault="00972E7D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6F" w14:textId="77777777" w:rsidR="00972E7D" w:rsidRPr="00FB14A7" w:rsidRDefault="00972E7D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37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72" w14:textId="77777777" w:rsidR="00972E7D" w:rsidRPr="00FB14A7" w:rsidRDefault="00972E7D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72E7D" w:rsidRPr="00FB14A7" w14:paraId="2576967A" w14:textId="77777777" w:rsidTr="00E2706E">
        <w:trPr>
          <w:trHeight w:val="432"/>
        </w:trPr>
        <w:tc>
          <w:tcPr>
            <w:tcW w:w="15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4" w14:textId="77777777" w:rsidR="00972E7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Header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5" w14:textId="77777777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6" w14:textId="3DB64B72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9" w14:textId="03FA7CB7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MSH</w:t>
            </w:r>
          </w:p>
        </w:tc>
      </w:tr>
      <w:tr w:rsidR="00972E7D" w:rsidRPr="00FB14A7" w14:paraId="25769681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B" w14:textId="04357BA9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C" w14:textId="2B5021F4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MSH.5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D" w14:textId="77777777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0" w14:textId="3C335593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=GE</w:t>
            </w:r>
          </w:p>
        </w:tc>
      </w:tr>
      <w:tr w:rsidR="00972E7D" w:rsidRPr="00FB14A7" w14:paraId="25769688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2" w14:textId="359EBF95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</w:t>
            </w: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Facility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3" w14:textId="79A535EC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MSH.6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4" w14:textId="77777777" w:rsidR="00972E7D" w:rsidRPr="00BA57CD" w:rsidRDefault="00972E7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7" w14:textId="2F73AE6B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A0947">
              <w:rPr>
                <w:rFonts w:asciiTheme="minorHAnsi" w:eastAsia="Times New Roman" w:hAnsiTheme="minorHAnsi" w:cs="Times New Roman"/>
                <w:color w:val="000000"/>
                <w:sz w:val="22"/>
              </w:rPr>
              <w:t>=ViewPoint</w:t>
            </w:r>
          </w:p>
        </w:tc>
      </w:tr>
      <w:tr w:rsidR="00972E7D" w:rsidRPr="00FB14A7" w14:paraId="5736A9BE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2307" w14:textId="37FD80FD" w:rsidR="00972E7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955D" w14:textId="24AB3C30" w:rsidR="00972E7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MSH.7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F81D" w14:textId="77777777" w:rsidR="00972E7D" w:rsidRPr="00BA57CD" w:rsidRDefault="00972E7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3539" w14:textId="63D6BAF0" w:rsidR="00972E7D" w:rsidRPr="00BF263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972E7D" w:rsidRPr="00FB14A7" w14:paraId="2576968F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9" w14:textId="6FB0878F" w:rsidR="00972E7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Type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A" w14:textId="51923A76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D5CF4">
              <w:rPr>
                <w:rFonts w:ascii="Calibri" w:eastAsia="Times New Roman" w:hAnsi="Calibri" w:cs="Times New Roman"/>
                <w:color w:val="000000"/>
                <w:sz w:val="22"/>
              </w:rPr>
              <w:t>MSH.9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B" w14:textId="77777777" w:rsidR="00972E7D" w:rsidRPr="00BA57CD" w:rsidRDefault="00972E7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7DC3D" w14:textId="77777777" w:rsidR="00972E7D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Components:  &lt;message type&gt;^&lt;trigger event&gt;</w:t>
            </w:r>
          </w:p>
          <w:p w14:paraId="2576968E" w14:textId="5C48FAEE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i.e. ORM^O01</w:t>
            </w:r>
          </w:p>
        </w:tc>
      </w:tr>
      <w:tr w:rsidR="00972E7D" w:rsidRPr="00FB14A7" w14:paraId="25769696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0" w14:textId="0FFFC22B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Accept Acknowledge Type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1" w14:textId="680259F6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MSH.15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2" w14:textId="77777777" w:rsidR="00972E7D" w:rsidRPr="00BA57CD" w:rsidRDefault="00972E7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5" w14:textId="2AAFD55B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=AL</w:t>
            </w:r>
          </w:p>
        </w:tc>
      </w:tr>
      <w:tr w:rsidR="00972E7D" w:rsidRPr="00FB14A7" w14:paraId="523DB066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9764" w14:textId="21BF0FA4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Application Acknowledge Type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BD01" w14:textId="430D8526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MSH.16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BBF0" w14:textId="77777777" w:rsidR="00972E7D" w:rsidRPr="00BA57CD" w:rsidRDefault="00972E7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07C4F" w14:textId="0C278511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=NE</w:t>
            </w:r>
          </w:p>
        </w:tc>
      </w:tr>
      <w:tr w:rsidR="00972E7D" w:rsidRPr="00FB14A7" w14:paraId="6C5B62AC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44DF" w14:textId="27339D7A" w:rsidR="00972E7D" w:rsidRDefault="00972E7D" w:rsidP="002A3312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Identification Segment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0A16" w14:textId="19A9D7E6" w:rsidR="00972E7D" w:rsidRDefault="00972E7D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B733" w14:textId="77777777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8FDC0" w14:textId="6E348EC0" w:rsidR="00972E7D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PID</w:t>
            </w:r>
          </w:p>
        </w:tc>
      </w:tr>
      <w:tr w:rsidR="00972E7D" w:rsidRPr="00FB14A7" w14:paraId="257696AB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5" w14:textId="72FD4E14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Internal ID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6" w14:textId="49415C61" w:rsidR="00972E7D" w:rsidRDefault="00972E7D" w:rsidP="000D5CF4">
            <w:pPr>
              <w:spacing w:after="0"/>
              <w:rPr>
                <w:rFonts w:cs="Arial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PID.2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7" w14:textId="77777777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A" w14:textId="2FF995D9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to PID.2, PID3.0</w:t>
            </w:r>
          </w:p>
        </w:tc>
      </w:tr>
      <w:tr w:rsidR="00972E7D" w:rsidRPr="00FB14A7" w14:paraId="257696B3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C" w14:textId="323211CB" w:rsidR="00972E7D" w:rsidRPr="00BA57CD" w:rsidRDefault="00972E7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D" w14:textId="75C1CCFB" w:rsidR="00972E7D" w:rsidRPr="000D5CF4" w:rsidRDefault="00972E7D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PID.3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E" w14:textId="77777777" w:rsidR="00972E7D" w:rsidRPr="00FB14A7" w:rsidRDefault="00972E7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2" w14:textId="38E5E6ED" w:rsidR="00972E7D" w:rsidRPr="00FB14A7" w:rsidRDefault="00972E7D" w:rsidP="00AC7C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 PID.3</w:t>
            </w:r>
          </w:p>
        </w:tc>
      </w:tr>
      <w:tr w:rsidR="00972E7D" w:rsidRPr="00FB14A7" w14:paraId="5158F3AD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BE3A" w14:textId="2B89C03B" w:rsidR="00972E7D" w:rsidRDefault="00972E7D" w:rsidP="006F0E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A37D" w14:textId="4A23D340" w:rsidR="00972E7D" w:rsidRDefault="00972E7D" w:rsidP="006F0E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PID.3.3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7EC3E" w14:textId="77777777" w:rsidR="00972E7D" w:rsidRPr="00FB14A7" w:rsidRDefault="00972E7D" w:rsidP="006F0E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B329" w14:textId="5E240DAC" w:rsidR="00972E7D" w:rsidRDefault="00972E7D" w:rsidP="006F0E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r w:rsidRPr="00BF2637">
              <w:rPr>
                <w:rFonts w:asciiTheme="minorHAnsi" w:eastAsia="Times New Roman" w:hAnsiTheme="minorHAnsi" w:cs="Times New Roman"/>
                <w:color w:val="000000"/>
                <w:sz w:val="22"/>
              </w:rPr>
              <w:t>BCHS</w:t>
            </w:r>
          </w:p>
        </w:tc>
      </w:tr>
      <w:tr w:rsidR="00972E7D" w:rsidRPr="00FB14A7" w14:paraId="7DED8988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6021" w14:textId="6F27728E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Name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B139" w14:textId="7D18290F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3AC61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0EB0" w14:textId="77777777" w:rsidR="00972E7D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Components: &lt;family name&gt;^&lt;given name&gt;^</w:t>
            </w:r>
          </w:p>
          <w:p w14:paraId="0BC77559" w14:textId="613E5698" w:rsidR="00972E7D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Displayed in Orchestrate as Patient First name and Patient Last Name</w:t>
            </w:r>
          </w:p>
        </w:tc>
      </w:tr>
      <w:tr w:rsidR="00972E7D" w:rsidRPr="00FB14A7" w14:paraId="18183C08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016C" w14:textId="568ABCBF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Gender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355A9" w14:textId="2377D81C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PID.8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34E6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7571" w14:textId="47AA7327" w:rsidR="00972E7D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U, hard code F</w:t>
            </w:r>
          </w:p>
        </w:tc>
      </w:tr>
      <w:tr w:rsidR="00972E7D" w:rsidRPr="00FB14A7" w14:paraId="11A561BA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59E0" w14:textId="1D0D6B92" w:rsidR="00972E7D" w:rsidRDefault="00972E7D" w:rsidP="00CA7AA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Social Security number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9788" w14:textId="191A00ED" w:rsidR="00972E7D" w:rsidRDefault="00972E7D" w:rsidP="00CA7AA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PID.19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F5E0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8B3C" w14:textId="7C04FA99" w:rsidR="00972E7D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PID.3.0 and MSH.6 not SS #</w:t>
            </w:r>
          </w:p>
        </w:tc>
      </w:tr>
      <w:tr w:rsidR="00972E7D" w:rsidRPr="00FB14A7" w14:paraId="134A951A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B6D7" w14:textId="2391E5B3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Visit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4839" w14:textId="00A9327D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7EC2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B507" w14:textId="18C46EBF" w:rsidR="00972E7D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PV1</w:t>
            </w:r>
          </w:p>
        </w:tc>
      </w:tr>
      <w:tr w:rsidR="002A1B70" w:rsidRPr="00FB14A7" w14:paraId="748AF371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0022" w14:textId="596ECF90" w:rsidR="002A1B70" w:rsidRDefault="002A1B70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Location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BBB8" w14:textId="20A44D12" w:rsidR="002A1B70" w:rsidRDefault="002A1B70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PV1-3.3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17F" w14:textId="77777777" w:rsidR="002A1B70" w:rsidRPr="00FB14A7" w:rsidRDefault="002A1B70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242D6" w14:textId="2E1A5BB9" w:rsidR="002A1B70" w:rsidRDefault="002A1B70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facility from MSH-5</w:t>
            </w:r>
          </w:p>
        </w:tc>
      </w:tr>
      <w:tr w:rsidR="00972E7D" w:rsidRPr="00FB14A7" w14:paraId="257696BA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4" w14:textId="1E1EA1E8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Common Order Segment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5" w14:textId="6954A423" w:rsidR="00972E7D" w:rsidRPr="000D5CF4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6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9" w14:textId="0D536801" w:rsidR="00972E7D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ORC</w:t>
            </w:r>
          </w:p>
        </w:tc>
      </w:tr>
      <w:tr w:rsidR="00972E7D" w:rsidRPr="00FB14A7" w14:paraId="257696D6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0" w14:textId="10954399" w:rsidR="00972E7D" w:rsidRPr="00BA57C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Control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1" w14:textId="76893DDE" w:rsidR="00972E7D" w:rsidRPr="003D6544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2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5" w14:textId="0A176024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</w:rPr>
              <w:t>Order Control (</w:t>
            </w:r>
            <w:r>
              <w:t>Send only messages with an order control of CA or NA)</w:t>
            </w:r>
          </w:p>
        </w:tc>
      </w:tr>
      <w:tr w:rsidR="00517516" w:rsidRPr="00FB14A7" w14:paraId="6FB72DD6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346E" w14:textId="77777777" w:rsidR="00517516" w:rsidRDefault="00517516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1FA6" w14:textId="77252373" w:rsidR="00517516" w:rsidRDefault="00517516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ORC-3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0C48" w14:textId="77777777" w:rsidR="00517516" w:rsidRPr="00FB14A7" w:rsidRDefault="00517516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1EBFE" w14:textId="42A16915" w:rsidR="00517516" w:rsidRDefault="00517516" w:rsidP="00E559C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ORC-2</w:t>
            </w:r>
          </w:p>
        </w:tc>
      </w:tr>
      <w:tr w:rsidR="00972E7D" w:rsidRPr="00FB14A7" w14:paraId="257696DD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7" w14:textId="52BF9688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Control Reason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8" w14:textId="3A19531D" w:rsidR="00972E7D" w:rsidRDefault="00972E7D" w:rsidP="008F5D8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ORC.16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9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C" w14:textId="12827DC4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ORC-13 (enterers location)</w:t>
            </w:r>
          </w:p>
        </w:tc>
      </w:tr>
      <w:tr w:rsidR="00972E7D" w:rsidRPr="00FB14A7" w14:paraId="257696E4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E" w14:textId="6537E005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Observation Request Segment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F" w14:textId="2B9A0EB6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0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3" w14:textId="5543A11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OBR</w:t>
            </w:r>
          </w:p>
        </w:tc>
      </w:tr>
      <w:tr w:rsidR="00972E7D" w:rsidRPr="00FB14A7" w14:paraId="257696EC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5" w14:textId="50332F5D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6" w14:textId="56ACD50E" w:rsidR="00972E7D" w:rsidRPr="003D6544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OBR.2.0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7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B" w14:textId="3E59A290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OBR-3</w:t>
            </w:r>
          </w:p>
        </w:tc>
      </w:tr>
      <w:tr w:rsidR="00972E7D" w:rsidRPr="00FB14A7" w14:paraId="257696F3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D" w14:textId="1FB82CD9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E" w14:textId="675F302D" w:rsidR="00972E7D" w:rsidRPr="003D6544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OBR.3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F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2" w14:textId="25D0A11E" w:rsidR="00972E7D" w:rsidRPr="00FB14A7" w:rsidRDefault="00517516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72E7D" w:rsidRPr="00FB14A7" w14:paraId="257696FA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4" w14:textId="50165FBF" w:rsidR="00972E7D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Universal Service ID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5" w14:textId="66D31A1F" w:rsidR="00972E7D" w:rsidRPr="003D6544" w:rsidRDefault="00972E7D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OBR.4.0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6" w14:textId="77777777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9" w14:textId="098C4ACD" w:rsidR="00972E7D" w:rsidRPr="00FB14A7" w:rsidRDefault="00972E7D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OBR.4.0 and OBR.4.1 into OBR.4.0</w:t>
            </w:r>
          </w:p>
        </w:tc>
      </w:tr>
      <w:tr w:rsidR="009A5463" w:rsidRPr="00FB14A7" w14:paraId="029E4986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0C5F7" w14:textId="2EB0F85F" w:rsidR="009A5463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Universal service identifer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77072" w14:textId="55DA44DC" w:rsidR="009A5463" w:rsidRDefault="009A5463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OBR.4.1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1857A" w14:textId="77777777" w:rsidR="009A5463" w:rsidRPr="00FB14A7" w:rsidRDefault="009A5463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7EC5" w14:textId="3C9978A3" w:rsidR="009A5463" w:rsidRDefault="009A5463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A5463" w:rsidRPr="00FB14A7" w14:paraId="5C6A1D4F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D0796" w14:textId="2AE5B65D" w:rsidR="009A5463" w:rsidRDefault="009A5463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C2EF4" w14:textId="0F43D346" w:rsidR="009A5463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OBR-4.4</w:t>
            </w:r>
          </w:p>
          <w:p w14:paraId="2A08BAC5" w14:textId="6860F176" w:rsidR="009A5463" w:rsidRDefault="009A5463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D0AA" w14:textId="77777777" w:rsidR="009A5463" w:rsidRPr="00FB14A7" w:rsidRDefault="009A5463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CCF7" w14:textId="04EE18FA" w:rsidR="009A5463" w:rsidRDefault="009A5463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 RIS</w:t>
            </w:r>
          </w:p>
        </w:tc>
      </w:tr>
      <w:tr w:rsidR="00E2706E" w:rsidRPr="00FB14A7" w14:paraId="60FF2FB2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52532" w14:textId="10C6F1C9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A530" w14:textId="34DA8355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OBR-31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DFADB" w14:textId="77777777" w:rsidR="00E2706E" w:rsidRPr="00FB14A7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63ED" w14:textId="3E8041D8" w:rsidR="00E2706E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E2706E" w:rsidRPr="00FB14A7" w14:paraId="2108B47A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7903" w14:textId="61C42923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Ordering Provider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E4D78" w14:textId="518768F7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OBR.16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EC538" w14:textId="77777777" w:rsidR="00E2706E" w:rsidRPr="00FB14A7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B9E8" w14:textId="7873E932" w:rsidR="00E2706E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OBR-12 danger code</w:t>
            </w:r>
          </w:p>
        </w:tc>
      </w:tr>
      <w:tr w:rsidR="00E2706E" w:rsidRPr="00FB14A7" w14:paraId="53DACCF5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EFAE" w14:textId="7C91432A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7CF55" w14:textId="5F668F38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EA04" w14:textId="77777777" w:rsidR="00E2706E" w:rsidRPr="00FB14A7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51EE" w14:textId="28DDC8A1" w:rsidR="00E2706E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2706E" w:rsidRPr="00FB14A7" w14:paraId="25769701" w14:textId="77777777" w:rsidTr="00E2706E">
        <w:trPr>
          <w:trHeight w:val="432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B" w14:textId="08BDDA01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C" w14:textId="543823AF" w:rsidR="00E2706E" w:rsidRDefault="00E2706E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D" w14:textId="77777777" w:rsidR="00E2706E" w:rsidRPr="00FB14A7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0" w14:textId="6BCA8AB5" w:rsidR="00E2706E" w:rsidRDefault="00E2706E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3DA57C2E" w14:textId="7C9149FB" w:rsidR="009071AA" w:rsidRDefault="009071AA" w:rsidP="00FE0000">
      <w:pPr>
        <w:rPr>
          <w:rFonts w:eastAsiaTheme="majorEastAsia" w:cstheme="majorBidi"/>
          <w:sz w:val="28"/>
          <w:szCs w:val="26"/>
        </w:rPr>
      </w:pPr>
    </w:p>
    <w:p w14:paraId="257697BB" w14:textId="66191DCA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00944005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</w:t>
      </w:r>
      <w:r w:rsidR="00972E7D">
        <w:rPr>
          <w:i w:val="0"/>
          <w:color w:val="0070C0"/>
        </w:rPr>
        <w:t>3</w:t>
      </w:r>
      <w:r w:rsidRPr="00B75A1B">
        <w:rPr>
          <w:i w:val="0"/>
          <w:color w:val="0070C0"/>
        </w:rPr>
        <w:t xml:space="preserve">    </w:t>
      </w:r>
      <w:r>
        <w:rPr>
          <w:i w:val="0"/>
          <w:color w:val="0070C0"/>
        </w:rPr>
        <w:t>Sample Message</w:t>
      </w:r>
      <w:bookmarkEnd w:id="36"/>
    </w:p>
    <w:p w14:paraId="5B723E45" w14:textId="77777777" w:rsidR="00060A90" w:rsidRDefault="00060A90" w:rsidP="00060A90">
      <w:pP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</w:rPr>
        <w:t xml:space="preserve">ORM from RIS </w:t>
      </w:r>
    </w:p>
    <w:p w14:paraId="7FF3440F" w14:textId="77777777" w:rsidR="004D7F1D" w:rsidRPr="004D7F1D" w:rsidRDefault="004D7F1D" w:rsidP="004D7F1D">
      <w:pPr>
        <w:rPr>
          <w:rFonts w:asciiTheme="minorHAnsi" w:hAnsiTheme="minorHAnsi" w:cstheme="minorHAnsi"/>
          <w:color w:val="000000"/>
          <w:szCs w:val="20"/>
        </w:rPr>
      </w:pPr>
      <w:r w:rsidRPr="004D7F1D">
        <w:rPr>
          <w:rFonts w:asciiTheme="minorHAnsi" w:hAnsiTheme="minorHAnsi" w:cstheme="minorHAnsi"/>
          <w:color w:val="000000"/>
          <w:szCs w:val="20"/>
        </w:rPr>
        <w:t>MSH|^~\&amp;|||BCSJWH|BCSJWH|20180326100741||ORM^O01|1236026|P|2.4|||AL|NE</w:t>
      </w:r>
      <w:r w:rsidRPr="004D7F1D">
        <w:rPr>
          <w:rFonts w:asciiTheme="minorHAnsi" w:hAnsiTheme="minorHAnsi" w:cstheme="minorHAnsi"/>
          <w:color w:val="000000"/>
          <w:szCs w:val="20"/>
        </w:rPr>
        <w:cr/>
        <w:t>PID||810017308|7000017254||VIEWPOINT^SJHW^^^^||198801230000|F||||||||||6000037256</w:t>
      </w:r>
      <w:r w:rsidRPr="004D7F1D">
        <w:rPr>
          <w:rFonts w:asciiTheme="minorHAnsi" w:hAnsiTheme="minorHAnsi" w:cstheme="minorHAnsi"/>
          <w:color w:val="000000"/>
          <w:szCs w:val="20"/>
        </w:rPr>
        <w:cr/>
        <w:t>PV1||O|ULTWH^ULTRASOUND||||MS006716^Beattie^Martin^Chandler^^^|MS006716^Beattie^Martin^Chandler^^^|MS006716^Beattie^Martin^Chandler^^^||||||||||6000037256|||||||||||||||||||||||||20180326110000</w:t>
      </w:r>
      <w:r w:rsidRPr="004D7F1D">
        <w:rPr>
          <w:rFonts w:asciiTheme="minorHAnsi" w:hAnsiTheme="minorHAnsi" w:cstheme="minorHAnsi"/>
          <w:color w:val="000000"/>
          <w:szCs w:val="20"/>
        </w:rPr>
        <w:cr/>
        <w:t>ORC|SC|13379889067|29001993||||||20180326100741|||MS006716^Beattie^Martin^Chandler^^^|||||BCSJWH</w:t>
      </w:r>
      <w:r w:rsidRPr="004D7F1D">
        <w:rPr>
          <w:rFonts w:asciiTheme="minorHAnsi" w:hAnsiTheme="minorHAnsi" w:cstheme="minorHAnsi"/>
          <w:color w:val="000000"/>
          <w:szCs w:val="20"/>
        </w:rPr>
        <w:cr/>
        <w:t>OBR||13379889067|29001993|UAMNIOPN^US AMNIOCENTESIS PERINATOLOGY|N|20180326110000|20180326110000||||||TEST|||MS006716^Beattie^Martin^Chandler^^^|(813) 757-</w:t>
      </w:r>
      <w:r w:rsidRPr="004D7F1D">
        <w:rPr>
          <w:rFonts w:asciiTheme="minorHAnsi" w:hAnsiTheme="minorHAnsi" w:cstheme="minorHAnsi"/>
          <w:color w:val="000000"/>
          <w:szCs w:val="20"/>
        </w:rPr>
        <w:lastRenderedPageBreak/>
        <w:t>8421|||||20180326110000|||S||^^^20180326110000^^||||Caller's Name: - test</w:t>
      </w:r>
    </w:p>
    <w:p w14:paraId="3286EC76" w14:textId="77777777" w:rsidR="004D7F1D" w:rsidRPr="004D7F1D" w:rsidRDefault="004D7F1D" w:rsidP="004D7F1D">
      <w:pPr>
        <w:rPr>
          <w:rFonts w:asciiTheme="minorHAnsi" w:hAnsiTheme="minorHAnsi" w:cstheme="minorHAnsi"/>
          <w:color w:val="000000"/>
          <w:szCs w:val="20"/>
        </w:rPr>
      </w:pPr>
      <w:r w:rsidRPr="004D7F1D">
        <w:rPr>
          <w:rFonts w:asciiTheme="minorHAnsi" w:hAnsiTheme="minorHAnsi" w:cstheme="minorHAnsi"/>
          <w:color w:val="000000"/>
          <w:szCs w:val="20"/>
        </w:rPr>
        <w:t>Script Delivery - PATIENT</w:t>
      </w:r>
    </w:p>
    <w:p w14:paraId="7D2A2BD4" w14:textId="77777777" w:rsidR="004D7F1D" w:rsidRPr="004D7F1D" w:rsidRDefault="004D7F1D" w:rsidP="004D7F1D">
      <w:pPr>
        <w:rPr>
          <w:rFonts w:asciiTheme="minorHAnsi" w:hAnsiTheme="minorHAnsi" w:cstheme="minorHAnsi"/>
          <w:color w:val="000000"/>
          <w:szCs w:val="20"/>
        </w:rPr>
      </w:pPr>
      <w:r w:rsidRPr="004D7F1D">
        <w:rPr>
          <w:rFonts w:asciiTheme="minorHAnsi" w:hAnsiTheme="minorHAnsi" w:cstheme="minorHAnsi"/>
          <w:color w:val="000000"/>
          <w:szCs w:val="20"/>
        </w:rPr>
        <w:t>Does patient have any special needs? - N</w:t>
      </w:r>
    </w:p>
    <w:p w14:paraId="32DC64E7" w14:textId="55E0505C" w:rsidR="00060A90" w:rsidRDefault="004D7F1D" w:rsidP="004D7F1D">
      <w:pPr>
        <w:rPr>
          <w:rFonts w:ascii="Courier New" w:hAnsi="Courier New" w:cs="Courier New"/>
          <w:color w:val="000000"/>
          <w:szCs w:val="20"/>
        </w:rPr>
      </w:pPr>
      <w:r w:rsidRPr="004D7F1D">
        <w:rPr>
          <w:rFonts w:asciiTheme="minorHAnsi" w:hAnsiTheme="minorHAnsi" w:cstheme="minorHAnsi"/>
          <w:color w:val="000000"/>
          <w:szCs w:val="20"/>
        </w:rPr>
        <w:t>Order Priority -</w:t>
      </w:r>
      <w:r w:rsidRPr="004D7F1D">
        <w:rPr>
          <w:rFonts w:asciiTheme="minorHAnsi" w:hAnsiTheme="minorHAnsi" w:cstheme="minorHAnsi"/>
          <w:color w:val="000000"/>
          <w:szCs w:val="20"/>
        </w:rPr>
        <w:cr/>
      </w:r>
    </w:p>
    <w:p w14:paraId="4C17C670" w14:textId="77777777" w:rsidR="00060A90" w:rsidRDefault="00060A90" w:rsidP="00060A90">
      <w:pPr>
        <w:rPr>
          <w:rFonts w:ascii="Calibri" w:hAnsi="Calibri" w:cs="Calibri"/>
          <w:b/>
          <w:bCs/>
          <w:color w:val="auto"/>
          <w:sz w:val="22"/>
        </w:rPr>
      </w:pPr>
      <w:r>
        <w:rPr>
          <w:rFonts w:ascii="Calibri" w:hAnsi="Calibri" w:cs="Calibri"/>
          <w:b/>
          <w:bCs/>
        </w:rPr>
        <w:t xml:space="preserve">ORM To ViewPoint </w:t>
      </w:r>
    </w:p>
    <w:p w14:paraId="242A4572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MSH|^~\&amp;|||GE|ViewPoint|201803261007||ORM^O01|1236026|P|2.4|||AL|NE</w:t>
      </w:r>
    </w:p>
    <w:p w14:paraId="04B6DD57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PID||810017308|810017308^^^BCHS||VIEWPOINT^SJHW||19880123|F||||||||||6000037256|7000017254</w:t>
      </w:r>
    </w:p>
    <w:p w14:paraId="76560B8C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PV1||O|ULTWH^ULTRASOUND^BCSJWH||||MS006716^Beattie^Martin^Chandler|MS006716^Beattie^Martin^Chandler|MS006716^Beattie^Martin^Chandler||||||||||6000037256|||||||||||||||||||||||||20180326110000</w:t>
      </w:r>
    </w:p>
    <w:p w14:paraId="5E05FBDC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ORC|SC|29001993|29001993||||||20180326100741|||MS006716^Beattie^Martin^Chandler||||TEST|BCSJWH</w:t>
      </w:r>
    </w:p>
    <w:p w14:paraId="269C0675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OBR||29001993|29001993|UAMNIOPN^US AMNIOCENTESIS PERINATOLOGY^^RIS|N|20180326110000|20180326110000||||||TEST|||MS006716^Beattie^Martin^Chandler|(813) 757-8421|||||20180326110000|||S||^^^20180326110000||||Caller's Name: - test</w:t>
      </w:r>
    </w:p>
    <w:p w14:paraId="4AB080AF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Script Delivery - PATIENT</w:t>
      </w:r>
    </w:p>
    <w:p w14:paraId="70458CAB" w14:textId="77777777" w:rsidR="004D7F1D" w:rsidRPr="004D7F1D" w:rsidRDefault="004D7F1D" w:rsidP="004D7F1D">
      <w:pPr>
        <w:pStyle w:val="NoSpacing"/>
        <w:rPr>
          <w:rFonts w:eastAsiaTheme="minorHAnsi" w:cstheme="minorHAnsi"/>
          <w:color w:val="000000"/>
          <w:sz w:val="20"/>
          <w:szCs w:val="20"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Does patient have any special needs? - N</w:t>
      </w:r>
    </w:p>
    <w:p w14:paraId="19D7D5FC" w14:textId="373266D2" w:rsidR="00BF58A5" w:rsidRDefault="004D7F1D" w:rsidP="004D7F1D">
      <w:pPr>
        <w:pStyle w:val="NoSpacing"/>
        <w:rPr>
          <w:b/>
        </w:rPr>
      </w:pPr>
      <w:r w:rsidRPr="004D7F1D">
        <w:rPr>
          <w:rFonts w:eastAsiaTheme="minorHAnsi" w:cstheme="minorHAnsi"/>
          <w:color w:val="000000"/>
          <w:sz w:val="20"/>
          <w:szCs w:val="20"/>
        </w:rPr>
        <w:t>Order Priority -</w:t>
      </w:r>
    </w:p>
    <w:p w14:paraId="25769840" w14:textId="1A0609A7" w:rsidR="00E81FA0" w:rsidRPr="00D574A8" w:rsidRDefault="009071A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00944006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FE0000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25769846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5769849" w14:textId="77777777" w:rsidTr="009A1D0B">
        <w:tc>
          <w:tcPr>
            <w:tcW w:w="3258" w:type="dxa"/>
            <w:vAlign w:val="center"/>
          </w:tcPr>
          <w:p w14:paraId="2576984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769848" w14:textId="77777777" w:rsidR="0085436E" w:rsidRDefault="0033273C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576984C" w14:textId="77777777" w:rsidTr="009A1D0B">
        <w:tc>
          <w:tcPr>
            <w:tcW w:w="3258" w:type="dxa"/>
            <w:vAlign w:val="center"/>
          </w:tcPr>
          <w:p w14:paraId="2576984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76984B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576984D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2576984E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2576985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4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2576985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E7EF1" w:rsidRPr="004E7A3E" w14:paraId="2576985D" w14:textId="77777777" w:rsidTr="00F904A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859" w14:textId="481EF4E5" w:rsidR="00CE7EF1" w:rsidRDefault="008705B9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Imaging_12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6985A" w14:textId="0A752406" w:rsidR="00CE7EF1" w:rsidRPr="004E7A3E" w:rsidRDefault="00CE7EF1" w:rsidP="000C0E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E7EF1">
              <w:rPr>
                <w:color w:val="auto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6985B" w14:textId="33056C2E" w:rsidR="00CE7EF1" w:rsidRPr="004E7A3E" w:rsidRDefault="00CE7EF1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E7EF1">
              <w:rPr>
                <w:color w:val="auto"/>
              </w:rPr>
              <w:t>IS Ancillary Applications Team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85C" w14:textId="648044A4" w:rsidR="00CE7EF1" w:rsidRPr="004E7A3E" w:rsidRDefault="00CE7EF1" w:rsidP="008705B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Alert for outbound queue depth &gt; 10</w:t>
            </w:r>
          </w:p>
        </w:tc>
      </w:tr>
    </w:tbl>
    <w:p w14:paraId="774DAC55" w14:textId="77777777" w:rsidR="00FE0000" w:rsidRDefault="00FE0000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5769862" w14:textId="79D9297E" w:rsidR="00856E7C" w:rsidRPr="00D574A8" w:rsidRDefault="00373788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00944007"/>
      <w:r>
        <w:rPr>
          <w:rFonts w:asciiTheme="minorHAnsi" w:hAnsiTheme="minorHAnsi" w:cs="Arial"/>
          <w:color w:val="0070C0"/>
          <w:sz w:val="28"/>
        </w:rPr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57698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81CC7730753B4E5CB6E98DC0496EBDF2"/>
              </w:placeholder>
            </w:sdtPr>
            <w:sdtEndPr/>
            <w:sdtContent>
              <w:p w14:paraId="2576986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57698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86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7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7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57698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87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76987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987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6987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7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7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76987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87E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0094400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81CC7730753B4E5CB6E98DC0496EBDF2"/>
        </w:placeholder>
      </w:sdtPr>
      <w:sdtEndPr/>
      <w:sdtContent>
        <w:p w14:paraId="2576987F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5769880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5769888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81CC7730753B4E5CB6E98DC0496EBDF2"/>
              </w:placeholder>
            </w:sdtPr>
            <w:sdtEndPr/>
            <w:sdtContent>
              <w:p w14:paraId="25769881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576989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88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576989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891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76989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989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698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9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9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76989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899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576989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9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9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A3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A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257698A5" w14:textId="77777777" w:rsidR="00872877" w:rsidRDefault="00872877" w:rsidP="007177BF">
      <w:pPr>
        <w:rPr>
          <w:rFonts w:asciiTheme="minorHAnsi" w:hAnsiTheme="minorHAnsi" w:cs="Arial"/>
        </w:rPr>
      </w:pPr>
    </w:p>
    <w:p w14:paraId="257698A8" w14:textId="5A9E571E" w:rsidR="00E97B31" w:rsidRPr="00C87414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C87414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C7995" w14:textId="77777777" w:rsidR="00076C47" w:rsidRDefault="00076C47" w:rsidP="007C4E0F">
      <w:pPr>
        <w:spacing w:after="0" w:line="240" w:lineRule="auto"/>
      </w:pPr>
      <w:r>
        <w:separator/>
      </w:r>
    </w:p>
  </w:endnote>
  <w:endnote w:type="continuationSeparator" w:id="0">
    <w:p w14:paraId="1A4FB0D1" w14:textId="77777777" w:rsidR="00076C47" w:rsidRDefault="00076C47" w:rsidP="007C4E0F">
      <w:pPr>
        <w:spacing w:after="0" w:line="240" w:lineRule="auto"/>
      </w:pPr>
      <w:r>
        <w:continuationSeparator/>
      </w:r>
    </w:p>
  </w:endnote>
  <w:endnote w:type="continuationNotice" w:id="1">
    <w:p w14:paraId="4FDAC7C8" w14:textId="77777777" w:rsidR="00076C47" w:rsidRDefault="00076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8B2" w14:textId="77777777" w:rsidR="00076C47" w:rsidRDefault="00076C47">
    <w:pPr>
      <w:pStyle w:val="Footer"/>
    </w:pPr>
  </w:p>
  <w:p w14:paraId="257698B3" w14:textId="77777777" w:rsidR="00076C47" w:rsidRDefault="00076C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7698BA" wp14:editId="257698BB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2" w14:textId="26F54C40" w:rsidR="00076C47" w:rsidRPr="00E32F93" w:rsidRDefault="00076C47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51E4A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6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698B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57698C2" w14:textId="26F54C40" w:rsidR="00076C47" w:rsidRPr="00E32F93" w:rsidRDefault="00076C47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51E4A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6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57698BC" wp14:editId="257698BD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3" w14:textId="77777777" w:rsidR="00076C47" w:rsidRPr="00E32F93" w:rsidRDefault="00076C47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698BC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57698C3" w14:textId="77777777" w:rsidR="00076C47" w:rsidRPr="00E32F93" w:rsidRDefault="00076C47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7698BE" wp14:editId="257698BF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C5A5CA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65F7E" w14:textId="77777777" w:rsidR="00076C47" w:rsidRDefault="00076C47" w:rsidP="007C4E0F">
      <w:pPr>
        <w:spacing w:after="0" w:line="240" w:lineRule="auto"/>
      </w:pPr>
      <w:r>
        <w:separator/>
      </w:r>
    </w:p>
  </w:footnote>
  <w:footnote w:type="continuationSeparator" w:id="0">
    <w:p w14:paraId="1FE0DA75" w14:textId="77777777" w:rsidR="00076C47" w:rsidRDefault="00076C47" w:rsidP="007C4E0F">
      <w:pPr>
        <w:spacing w:after="0" w:line="240" w:lineRule="auto"/>
      </w:pPr>
      <w:r>
        <w:continuationSeparator/>
      </w:r>
    </w:p>
  </w:footnote>
  <w:footnote w:type="continuationNotice" w:id="1">
    <w:p w14:paraId="23F95EFE" w14:textId="77777777" w:rsidR="00076C47" w:rsidRDefault="00076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8AF" w14:textId="77777777" w:rsidR="00076C47" w:rsidRDefault="00076C47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57698B4" wp14:editId="257698B5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0" w14:textId="77777777" w:rsidR="00076C47" w:rsidRPr="00AB08CB" w:rsidRDefault="00076C47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698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57698C0" w14:textId="77777777" w:rsidR="00076C47" w:rsidRPr="00AB08CB" w:rsidRDefault="00076C47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57698B6" wp14:editId="257698B7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1" w14:textId="77777777" w:rsidR="00076C47" w:rsidRPr="001A2714" w:rsidRDefault="00076C47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698B6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57698C1" w14:textId="77777777" w:rsidR="00076C47" w:rsidRPr="001A2714" w:rsidRDefault="00076C47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57698B8" wp14:editId="257698B9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698B0" w14:textId="77777777" w:rsidR="00076C47" w:rsidRDefault="00076C47" w:rsidP="00D91BE0">
    <w:pPr>
      <w:pStyle w:val="Header"/>
      <w:ind w:left="-360" w:right="-360"/>
    </w:pPr>
    <w:r>
      <w:t xml:space="preserve">     </w:t>
    </w:r>
  </w:p>
  <w:p w14:paraId="257698B1" w14:textId="77777777" w:rsidR="00076C47" w:rsidRDefault="00076C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C334D6"/>
    <w:multiLevelType w:val="hybridMultilevel"/>
    <w:tmpl w:val="CD64F4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1EDD"/>
    <w:multiLevelType w:val="hybridMultilevel"/>
    <w:tmpl w:val="74CC1984"/>
    <w:lvl w:ilvl="0" w:tplc="125E226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E43"/>
    <w:multiLevelType w:val="hybridMultilevel"/>
    <w:tmpl w:val="4FE6C2E8"/>
    <w:lvl w:ilvl="0" w:tplc="257C5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795420"/>
    <w:multiLevelType w:val="hybridMultilevel"/>
    <w:tmpl w:val="4FE6C2E8"/>
    <w:lvl w:ilvl="0" w:tplc="257C5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430439"/>
    <w:multiLevelType w:val="hybridMultilevel"/>
    <w:tmpl w:val="A3686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E2601E"/>
    <w:multiLevelType w:val="hybridMultilevel"/>
    <w:tmpl w:val="7354B740"/>
    <w:lvl w:ilvl="0" w:tplc="4694F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9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15"/>
  </w:num>
  <w:num w:numId="5">
    <w:abstractNumId w:val="10"/>
  </w:num>
  <w:num w:numId="6">
    <w:abstractNumId w:val="4"/>
  </w:num>
  <w:num w:numId="7">
    <w:abstractNumId w:val="2"/>
  </w:num>
  <w:num w:numId="8">
    <w:abstractNumId w:val="24"/>
  </w:num>
  <w:num w:numId="9">
    <w:abstractNumId w:val="19"/>
  </w:num>
  <w:num w:numId="10">
    <w:abstractNumId w:val="28"/>
  </w:num>
  <w:num w:numId="11">
    <w:abstractNumId w:val="1"/>
  </w:num>
  <w:num w:numId="12">
    <w:abstractNumId w:val="30"/>
  </w:num>
  <w:num w:numId="13">
    <w:abstractNumId w:val="20"/>
  </w:num>
  <w:num w:numId="14">
    <w:abstractNumId w:val="25"/>
  </w:num>
  <w:num w:numId="15">
    <w:abstractNumId w:val="8"/>
  </w:num>
  <w:num w:numId="16">
    <w:abstractNumId w:val="16"/>
  </w:num>
  <w:num w:numId="17">
    <w:abstractNumId w:val="5"/>
  </w:num>
  <w:num w:numId="18">
    <w:abstractNumId w:val="7"/>
  </w:num>
  <w:num w:numId="19">
    <w:abstractNumId w:val="27"/>
  </w:num>
  <w:num w:numId="20">
    <w:abstractNumId w:val="9"/>
  </w:num>
  <w:num w:numId="21">
    <w:abstractNumId w:val="22"/>
  </w:num>
  <w:num w:numId="22">
    <w:abstractNumId w:val="26"/>
  </w:num>
  <w:num w:numId="23">
    <w:abstractNumId w:val="18"/>
  </w:num>
  <w:num w:numId="24">
    <w:abstractNumId w:val="11"/>
  </w:num>
  <w:num w:numId="25">
    <w:abstractNumId w:val="12"/>
  </w:num>
  <w:num w:numId="26">
    <w:abstractNumId w:val="3"/>
  </w:num>
  <w:num w:numId="27">
    <w:abstractNumId w:val="6"/>
  </w:num>
  <w:num w:numId="28">
    <w:abstractNumId w:val="17"/>
  </w:num>
  <w:num w:numId="29">
    <w:abstractNumId w:val="13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E2"/>
    <w:rsid w:val="000011E6"/>
    <w:rsid w:val="00002397"/>
    <w:rsid w:val="0000331A"/>
    <w:rsid w:val="00004282"/>
    <w:rsid w:val="00004732"/>
    <w:rsid w:val="000079D2"/>
    <w:rsid w:val="0001066D"/>
    <w:rsid w:val="000109E5"/>
    <w:rsid w:val="00014965"/>
    <w:rsid w:val="00014DBF"/>
    <w:rsid w:val="000163F4"/>
    <w:rsid w:val="00016507"/>
    <w:rsid w:val="000217D8"/>
    <w:rsid w:val="00023CF1"/>
    <w:rsid w:val="00025139"/>
    <w:rsid w:val="00025FD5"/>
    <w:rsid w:val="00026B4C"/>
    <w:rsid w:val="00031614"/>
    <w:rsid w:val="000320E3"/>
    <w:rsid w:val="0003224A"/>
    <w:rsid w:val="00032526"/>
    <w:rsid w:val="00033310"/>
    <w:rsid w:val="000333AD"/>
    <w:rsid w:val="00033648"/>
    <w:rsid w:val="00034BCB"/>
    <w:rsid w:val="0004272D"/>
    <w:rsid w:val="00044A55"/>
    <w:rsid w:val="0004649A"/>
    <w:rsid w:val="00047257"/>
    <w:rsid w:val="000505D0"/>
    <w:rsid w:val="00050DB2"/>
    <w:rsid w:val="00051E4A"/>
    <w:rsid w:val="0005344D"/>
    <w:rsid w:val="00053699"/>
    <w:rsid w:val="00053CCA"/>
    <w:rsid w:val="00056472"/>
    <w:rsid w:val="00060A90"/>
    <w:rsid w:val="00063BF2"/>
    <w:rsid w:val="0006629A"/>
    <w:rsid w:val="00067A18"/>
    <w:rsid w:val="00070F74"/>
    <w:rsid w:val="000713DD"/>
    <w:rsid w:val="000720B7"/>
    <w:rsid w:val="00073CB8"/>
    <w:rsid w:val="00076052"/>
    <w:rsid w:val="00076921"/>
    <w:rsid w:val="00076C47"/>
    <w:rsid w:val="0007772F"/>
    <w:rsid w:val="00077849"/>
    <w:rsid w:val="00077D47"/>
    <w:rsid w:val="000816A1"/>
    <w:rsid w:val="000823FC"/>
    <w:rsid w:val="000825CD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E7B"/>
    <w:rsid w:val="000C15D8"/>
    <w:rsid w:val="000C2217"/>
    <w:rsid w:val="000C414F"/>
    <w:rsid w:val="000C5ADE"/>
    <w:rsid w:val="000D0C24"/>
    <w:rsid w:val="000D1164"/>
    <w:rsid w:val="000D1D0E"/>
    <w:rsid w:val="000D2466"/>
    <w:rsid w:val="000D26CF"/>
    <w:rsid w:val="000D3BE4"/>
    <w:rsid w:val="000D4829"/>
    <w:rsid w:val="000D5B7E"/>
    <w:rsid w:val="000D5CF4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79FA"/>
    <w:rsid w:val="00115EF1"/>
    <w:rsid w:val="0011688A"/>
    <w:rsid w:val="00116C57"/>
    <w:rsid w:val="001216B8"/>
    <w:rsid w:val="001234AB"/>
    <w:rsid w:val="0013025C"/>
    <w:rsid w:val="00133CE3"/>
    <w:rsid w:val="00141003"/>
    <w:rsid w:val="001410D3"/>
    <w:rsid w:val="00141153"/>
    <w:rsid w:val="001415BC"/>
    <w:rsid w:val="001424E5"/>
    <w:rsid w:val="001434B4"/>
    <w:rsid w:val="00143819"/>
    <w:rsid w:val="00144E6B"/>
    <w:rsid w:val="001501A3"/>
    <w:rsid w:val="00155F9E"/>
    <w:rsid w:val="0015603D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399C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0EFC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3F9"/>
    <w:rsid w:val="001A50A0"/>
    <w:rsid w:val="001A5E87"/>
    <w:rsid w:val="001A61A4"/>
    <w:rsid w:val="001B6EB3"/>
    <w:rsid w:val="001C14B0"/>
    <w:rsid w:val="001C20E7"/>
    <w:rsid w:val="001C2B9F"/>
    <w:rsid w:val="001C5E94"/>
    <w:rsid w:val="001C739F"/>
    <w:rsid w:val="001C7785"/>
    <w:rsid w:val="001D114A"/>
    <w:rsid w:val="001D3313"/>
    <w:rsid w:val="001D6401"/>
    <w:rsid w:val="001E0890"/>
    <w:rsid w:val="001E14D8"/>
    <w:rsid w:val="001E222A"/>
    <w:rsid w:val="001E25F6"/>
    <w:rsid w:val="001E2FAE"/>
    <w:rsid w:val="001E6F9B"/>
    <w:rsid w:val="001E78AA"/>
    <w:rsid w:val="001F13E2"/>
    <w:rsid w:val="001F2E6D"/>
    <w:rsid w:val="001F4D5F"/>
    <w:rsid w:val="001F565E"/>
    <w:rsid w:val="001F6495"/>
    <w:rsid w:val="001F6B68"/>
    <w:rsid w:val="00201143"/>
    <w:rsid w:val="00202724"/>
    <w:rsid w:val="00202DFF"/>
    <w:rsid w:val="00205088"/>
    <w:rsid w:val="002066FA"/>
    <w:rsid w:val="0020749B"/>
    <w:rsid w:val="00210F9E"/>
    <w:rsid w:val="0021111F"/>
    <w:rsid w:val="00211A59"/>
    <w:rsid w:val="00211CBC"/>
    <w:rsid w:val="00211DC1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79BD"/>
    <w:rsid w:val="00234C8A"/>
    <w:rsid w:val="0023547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6AC5"/>
    <w:rsid w:val="002917DD"/>
    <w:rsid w:val="00292C13"/>
    <w:rsid w:val="0029747C"/>
    <w:rsid w:val="002A001F"/>
    <w:rsid w:val="002A1B70"/>
    <w:rsid w:val="002A224D"/>
    <w:rsid w:val="002A27E8"/>
    <w:rsid w:val="002A3312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110"/>
    <w:rsid w:val="002C531D"/>
    <w:rsid w:val="002C6A0C"/>
    <w:rsid w:val="002D0B3B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479D"/>
    <w:rsid w:val="003255C2"/>
    <w:rsid w:val="00331441"/>
    <w:rsid w:val="00331569"/>
    <w:rsid w:val="0033273C"/>
    <w:rsid w:val="00332B07"/>
    <w:rsid w:val="00332B95"/>
    <w:rsid w:val="00333916"/>
    <w:rsid w:val="003352B9"/>
    <w:rsid w:val="0033644C"/>
    <w:rsid w:val="00343025"/>
    <w:rsid w:val="0034327F"/>
    <w:rsid w:val="003434B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24E"/>
    <w:rsid w:val="00360E86"/>
    <w:rsid w:val="00363830"/>
    <w:rsid w:val="003707EC"/>
    <w:rsid w:val="00373788"/>
    <w:rsid w:val="0037390F"/>
    <w:rsid w:val="00373D5C"/>
    <w:rsid w:val="00373F08"/>
    <w:rsid w:val="00373F34"/>
    <w:rsid w:val="00375CD6"/>
    <w:rsid w:val="00375D69"/>
    <w:rsid w:val="00376A8E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0C2A"/>
    <w:rsid w:val="00396DD2"/>
    <w:rsid w:val="00397475"/>
    <w:rsid w:val="003A1290"/>
    <w:rsid w:val="003A2419"/>
    <w:rsid w:val="003A26E2"/>
    <w:rsid w:val="003A3480"/>
    <w:rsid w:val="003A5B3E"/>
    <w:rsid w:val="003A6F3A"/>
    <w:rsid w:val="003B22A5"/>
    <w:rsid w:val="003B3C6E"/>
    <w:rsid w:val="003B4142"/>
    <w:rsid w:val="003C05DF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422"/>
    <w:rsid w:val="003D6544"/>
    <w:rsid w:val="003E31D0"/>
    <w:rsid w:val="003F0654"/>
    <w:rsid w:val="003F11C1"/>
    <w:rsid w:val="003F29BD"/>
    <w:rsid w:val="003F3F96"/>
    <w:rsid w:val="003F48F6"/>
    <w:rsid w:val="003F7814"/>
    <w:rsid w:val="004011DE"/>
    <w:rsid w:val="004016C8"/>
    <w:rsid w:val="004028DE"/>
    <w:rsid w:val="00403746"/>
    <w:rsid w:val="00405C6B"/>
    <w:rsid w:val="004078F6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3790"/>
    <w:rsid w:val="0043471B"/>
    <w:rsid w:val="00434768"/>
    <w:rsid w:val="00434C0A"/>
    <w:rsid w:val="00434EAA"/>
    <w:rsid w:val="00436067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534D"/>
    <w:rsid w:val="0045678F"/>
    <w:rsid w:val="004619D9"/>
    <w:rsid w:val="00462163"/>
    <w:rsid w:val="00462C1E"/>
    <w:rsid w:val="00462D03"/>
    <w:rsid w:val="0046305B"/>
    <w:rsid w:val="004638EC"/>
    <w:rsid w:val="00463E66"/>
    <w:rsid w:val="004649BD"/>
    <w:rsid w:val="00465058"/>
    <w:rsid w:val="00465596"/>
    <w:rsid w:val="004659FB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249E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D7F1D"/>
    <w:rsid w:val="004E085F"/>
    <w:rsid w:val="004E279D"/>
    <w:rsid w:val="004E321F"/>
    <w:rsid w:val="004E3FE5"/>
    <w:rsid w:val="004E7650"/>
    <w:rsid w:val="004E7A3E"/>
    <w:rsid w:val="004F0579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7516"/>
    <w:rsid w:val="005212A4"/>
    <w:rsid w:val="00522F8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3CF8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17B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0B1B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4D6D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164"/>
    <w:rsid w:val="00612A02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FD9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4C48"/>
    <w:rsid w:val="00657823"/>
    <w:rsid w:val="006612B1"/>
    <w:rsid w:val="006612F8"/>
    <w:rsid w:val="00662504"/>
    <w:rsid w:val="006643E5"/>
    <w:rsid w:val="006649D3"/>
    <w:rsid w:val="00664BD5"/>
    <w:rsid w:val="006672B7"/>
    <w:rsid w:val="00671B24"/>
    <w:rsid w:val="00671D96"/>
    <w:rsid w:val="006723C5"/>
    <w:rsid w:val="00672CA8"/>
    <w:rsid w:val="006739B8"/>
    <w:rsid w:val="00677668"/>
    <w:rsid w:val="00677BF6"/>
    <w:rsid w:val="00680183"/>
    <w:rsid w:val="00682564"/>
    <w:rsid w:val="00682A2B"/>
    <w:rsid w:val="00684CCB"/>
    <w:rsid w:val="00685431"/>
    <w:rsid w:val="006868FE"/>
    <w:rsid w:val="00686F94"/>
    <w:rsid w:val="006906AA"/>
    <w:rsid w:val="0069380F"/>
    <w:rsid w:val="00693CEE"/>
    <w:rsid w:val="00697896"/>
    <w:rsid w:val="006A1403"/>
    <w:rsid w:val="006A28D7"/>
    <w:rsid w:val="006A2B44"/>
    <w:rsid w:val="006A44D6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07"/>
    <w:rsid w:val="006D68BD"/>
    <w:rsid w:val="006D6E3D"/>
    <w:rsid w:val="006E50E5"/>
    <w:rsid w:val="006E5B62"/>
    <w:rsid w:val="006E5E51"/>
    <w:rsid w:val="006E696F"/>
    <w:rsid w:val="006E69BC"/>
    <w:rsid w:val="006E7A59"/>
    <w:rsid w:val="006F03C6"/>
    <w:rsid w:val="006F03D0"/>
    <w:rsid w:val="006F0ED7"/>
    <w:rsid w:val="006F17D5"/>
    <w:rsid w:val="006F2747"/>
    <w:rsid w:val="006F2B7B"/>
    <w:rsid w:val="006F3C4A"/>
    <w:rsid w:val="006F45C7"/>
    <w:rsid w:val="006F57B8"/>
    <w:rsid w:val="006F6CD9"/>
    <w:rsid w:val="006F7BB4"/>
    <w:rsid w:val="0070186C"/>
    <w:rsid w:val="0070576F"/>
    <w:rsid w:val="007070E4"/>
    <w:rsid w:val="007119B7"/>
    <w:rsid w:val="007130D7"/>
    <w:rsid w:val="00713B36"/>
    <w:rsid w:val="00713EFD"/>
    <w:rsid w:val="007140E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598B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55E5B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00ED"/>
    <w:rsid w:val="00786AC0"/>
    <w:rsid w:val="00787AEC"/>
    <w:rsid w:val="007905D4"/>
    <w:rsid w:val="007A1665"/>
    <w:rsid w:val="007A2EBC"/>
    <w:rsid w:val="007A3CDB"/>
    <w:rsid w:val="007A63DA"/>
    <w:rsid w:val="007A7862"/>
    <w:rsid w:val="007B04C7"/>
    <w:rsid w:val="007B0F01"/>
    <w:rsid w:val="007B18B5"/>
    <w:rsid w:val="007B263C"/>
    <w:rsid w:val="007B2DB0"/>
    <w:rsid w:val="007B3AA8"/>
    <w:rsid w:val="007B53BC"/>
    <w:rsid w:val="007B5AE1"/>
    <w:rsid w:val="007B5E65"/>
    <w:rsid w:val="007B7632"/>
    <w:rsid w:val="007C224D"/>
    <w:rsid w:val="007C3054"/>
    <w:rsid w:val="007C3178"/>
    <w:rsid w:val="007C33A6"/>
    <w:rsid w:val="007C42A9"/>
    <w:rsid w:val="007C4E0F"/>
    <w:rsid w:val="007C5BDE"/>
    <w:rsid w:val="007C7D3D"/>
    <w:rsid w:val="007D0C9E"/>
    <w:rsid w:val="007D0FD8"/>
    <w:rsid w:val="007D1555"/>
    <w:rsid w:val="007D4712"/>
    <w:rsid w:val="007D68C2"/>
    <w:rsid w:val="007D769C"/>
    <w:rsid w:val="007D775F"/>
    <w:rsid w:val="007E00AD"/>
    <w:rsid w:val="007E10AE"/>
    <w:rsid w:val="007E3764"/>
    <w:rsid w:val="007E4EC4"/>
    <w:rsid w:val="007E6B3A"/>
    <w:rsid w:val="007F08C2"/>
    <w:rsid w:val="007F2A25"/>
    <w:rsid w:val="007F5354"/>
    <w:rsid w:val="007F584F"/>
    <w:rsid w:val="007F5E37"/>
    <w:rsid w:val="007F7A20"/>
    <w:rsid w:val="00800F44"/>
    <w:rsid w:val="0080211C"/>
    <w:rsid w:val="00802DA9"/>
    <w:rsid w:val="0080338C"/>
    <w:rsid w:val="00805768"/>
    <w:rsid w:val="00805EC2"/>
    <w:rsid w:val="00805ED9"/>
    <w:rsid w:val="00807242"/>
    <w:rsid w:val="00807C48"/>
    <w:rsid w:val="00810FD4"/>
    <w:rsid w:val="008116E0"/>
    <w:rsid w:val="00812371"/>
    <w:rsid w:val="00817F22"/>
    <w:rsid w:val="00821E16"/>
    <w:rsid w:val="00822FBB"/>
    <w:rsid w:val="00823DF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474AC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5D01"/>
    <w:rsid w:val="008705A7"/>
    <w:rsid w:val="008705B9"/>
    <w:rsid w:val="00870B62"/>
    <w:rsid w:val="00870F2E"/>
    <w:rsid w:val="0087101A"/>
    <w:rsid w:val="00872877"/>
    <w:rsid w:val="008730F9"/>
    <w:rsid w:val="00873AA4"/>
    <w:rsid w:val="008751BD"/>
    <w:rsid w:val="00875766"/>
    <w:rsid w:val="00875AE5"/>
    <w:rsid w:val="00875E9D"/>
    <w:rsid w:val="00876B9A"/>
    <w:rsid w:val="008771DE"/>
    <w:rsid w:val="0087734C"/>
    <w:rsid w:val="008835C4"/>
    <w:rsid w:val="00886BB0"/>
    <w:rsid w:val="00886FC7"/>
    <w:rsid w:val="008878DD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BE5"/>
    <w:rsid w:val="008B7E5A"/>
    <w:rsid w:val="008C0720"/>
    <w:rsid w:val="008C075A"/>
    <w:rsid w:val="008C1266"/>
    <w:rsid w:val="008C1859"/>
    <w:rsid w:val="008C277A"/>
    <w:rsid w:val="008C31F6"/>
    <w:rsid w:val="008C4C23"/>
    <w:rsid w:val="008C6E47"/>
    <w:rsid w:val="008C7435"/>
    <w:rsid w:val="008C7E23"/>
    <w:rsid w:val="008D069A"/>
    <w:rsid w:val="008D151A"/>
    <w:rsid w:val="008D19C2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0AD5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5D8F"/>
    <w:rsid w:val="008F73C7"/>
    <w:rsid w:val="00901443"/>
    <w:rsid w:val="009026B1"/>
    <w:rsid w:val="009026E1"/>
    <w:rsid w:val="00902D17"/>
    <w:rsid w:val="00903362"/>
    <w:rsid w:val="00904A1F"/>
    <w:rsid w:val="009056B2"/>
    <w:rsid w:val="00905DCD"/>
    <w:rsid w:val="009071AA"/>
    <w:rsid w:val="00910BD7"/>
    <w:rsid w:val="00912561"/>
    <w:rsid w:val="009126B2"/>
    <w:rsid w:val="0091379C"/>
    <w:rsid w:val="009141BD"/>
    <w:rsid w:val="00914531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1FB1"/>
    <w:rsid w:val="00933A60"/>
    <w:rsid w:val="00936485"/>
    <w:rsid w:val="00936F29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06"/>
    <w:rsid w:val="00966C7D"/>
    <w:rsid w:val="009700E4"/>
    <w:rsid w:val="00970226"/>
    <w:rsid w:val="00970624"/>
    <w:rsid w:val="009709A3"/>
    <w:rsid w:val="00972E7D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4EC8"/>
    <w:rsid w:val="00985B6E"/>
    <w:rsid w:val="00986DB9"/>
    <w:rsid w:val="009877E4"/>
    <w:rsid w:val="009916C7"/>
    <w:rsid w:val="0099333D"/>
    <w:rsid w:val="00993C04"/>
    <w:rsid w:val="00993EB4"/>
    <w:rsid w:val="0099574C"/>
    <w:rsid w:val="009959A0"/>
    <w:rsid w:val="00996567"/>
    <w:rsid w:val="00996723"/>
    <w:rsid w:val="009A0947"/>
    <w:rsid w:val="009A1D0B"/>
    <w:rsid w:val="009A276B"/>
    <w:rsid w:val="009A372A"/>
    <w:rsid w:val="009A448B"/>
    <w:rsid w:val="009A4B2C"/>
    <w:rsid w:val="009A50C7"/>
    <w:rsid w:val="009A5463"/>
    <w:rsid w:val="009A5F4D"/>
    <w:rsid w:val="009A6723"/>
    <w:rsid w:val="009B27E6"/>
    <w:rsid w:val="009B40C6"/>
    <w:rsid w:val="009B5570"/>
    <w:rsid w:val="009C05BF"/>
    <w:rsid w:val="009C13A8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BD1"/>
    <w:rsid w:val="009F3C0A"/>
    <w:rsid w:val="009F64CD"/>
    <w:rsid w:val="009F7383"/>
    <w:rsid w:val="00A030AD"/>
    <w:rsid w:val="00A041E6"/>
    <w:rsid w:val="00A04520"/>
    <w:rsid w:val="00A049BA"/>
    <w:rsid w:val="00A04C48"/>
    <w:rsid w:val="00A04FF2"/>
    <w:rsid w:val="00A054AE"/>
    <w:rsid w:val="00A07487"/>
    <w:rsid w:val="00A07DF7"/>
    <w:rsid w:val="00A10178"/>
    <w:rsid w:val="00A105BE"/>
    <w:rsid w:val="00A1088C"/>
    <w:rsid w:val="00A1138D"/>
    <w:rsid w:val="00A12775"/>
    <w:rsid w:val="00A127B3"/>
    <w:rsid w:val="00A13519"/>
    <w:rsid w:val="00A14356"/>
    <w:rsid w:val="00A14F14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002"/>
    <w:rsid w:val="00A454CB"/>
    <w:rsid w:val="00A458E2"/>
    <w:rsid w:val="00A45B91"/>
    <w:rsid w:val="00A5136B"/>
    <w:rsid w:val="00A5616E"/>
    <w:rsid w:val="00A57978"/>
    <w:rsid w:val="00A57E6A"/>
    <w:rsid w:val="00A60377"/>
    <w:rsid w:val="00A60909"/>
    <w:rsid w:val="00A61FF0"/>
    <w:rsid w:val="00A63008"/>
    <w:rsid w:val="00A65A2E"/>
    <w:rsid w:val="00A707F5"/>
    <w:rsid w:val="00A7132B"/>
    <w:rsid w:val="00A73C0A"/>
    <w:rsid w:val="00A75E35"/>
    <w:rsid w:val="00A77D09"/>
    <w:rsid w:val="00A77D92"/>
    <w:rsid w:val="00A80F28"/>
    <w:rsid w:val="00A810F4"/>
    <w:rsid w:val="00A83091"/>
    <w:rsid w:val="00A831FA"/>
    <w:rsid w:val="00A839E5"/>
    <w:rsid w:val="00A8428E"/>
    <w:rsid w:val="00A84A8A"/>
    <w:rsid w:val="00A873F4"/>
    <w:rsid w:val="00A927CA"/>
    <w:rsid w:val="00A92BC7"/>
    <w:rsid w:val="00A94ADF"/>
    <w:rsid w:val="00A94C2B"/>
    <w:rsid w:val="00A94F0D"/>
    <w:rsid w:val="00A969CF"/>
    <w:rsid w:val="00A96A17"/>
    <w:rsid w:val="00A9786E"/>
    <w:rsid w:val="00AA1575"/>
    <w:rsid w:val="00AA22EF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6D16"/>
    <w:rsid w:val="00AB71B7"/>
    <w:rsid w:val="00AC11D7"/>
    <w:rsid w:val="00AC261E"/>
    <w:rsid w:val="00AC35A6"/>
    <w:rsid w:val="00AC4B05"/>
    <w:rsid w:val="00AC642E"/>
    <w:rsid w:val="00AC72D0"/>
    <w:rsid w:val="00AC7C18"/>
    <w:rsid w:val="00AC7E52"/>
    <w:rsid w:val="00AD0985"/>
    <w:rsid w:val="00AD2F93"/>
    <w:rsid w:val="00AD4F38"/>
    <w:rsid w:val="00AD6A69"/>
    <w:rsid w:val="00AD6D71"/>
    <w:rsid w:val="00AD7C6A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1E16"/>
    <w:rsid w:val="00AF32D4"/>
    <w:rsid w:val="00AF60C8"/>
    <w:rsid w:val="00AF6F98"/>
    <w:rsid w:val="00AF7048"/>
    <w:rsid w:val="00B00177"/>
    <w:rsid w:val="00B00F4B"/>
    <w:rsid w:val="00B02B98"/>
    <w:rsid w:val="00B030BE"/>
    <w:rsid w:val="00B062F6"/>
    <w:rsid w:val="00B06CA0"/>
    <w:rsid w:val="00B10841"/>
    <w:rsid w:val="00B1132F"/>
    <w:rsid w:val="00B1430B"/>
    <w:rsid w:val="00B15DFA"/>
    <w:rsid w:val="00B15DFE"/>
    <w:rsid w:val="00B2229F"/>
    <w:rsid w:val="00B2379D"/>
    <w:rsid w:val="00B23D7E"/>
    <w:rsid w:val="00B3645E"/>
    <w:rsid w:val="00B41721"/>
    <w:rsid w:val="00B42A57"/>
    <w:rsid w:val="00B42AE1"/>
    <w:rsid w:val="00B42B1E"/>
    <w:rsid w:val="00B45AA7"/>
    <w:rsid w:val="00B46568"/>
    <w:rsid w:val="00B521D1"/>
    <w:rsid w:val="00B52DCD"/>
    <w:rsid w:val="00B52F36"/>
    <w:rsid w:val="00B53FC2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67E89"/>
    <w:rsid w:val="00B70A40"/>
    <w:rsid w:val="00B70CA7"/>
    <w:rsid w:val="00B70E5B"/>
    <w:rsid w:val="00B7428D"/>
    <w:rsid w:val="00B743E2"/>
    <w:rsid w:val="00B74FC2"/>
    <w:rsid w:val="00B75A1B"/>
    <w:rsid w:val="00B76283"/>
    <w:rsid w:val="00B768AB"/>
    <w:rsid w:val="00B77B74"/>
    <w:rsid w:val="00B81CD8"/>
    <w:rsid w:val="00B82AAD"/>
    <w:rsid w:val="00B85976"/>
    <w:rsid w:val="00B85D6E"/>
    <w:rsid w:val="00B86CDD"/>
    <w:rsid w:val="00B90017"/>
    <w:rsid w:val="00B91259"/>
    <w:rsid w:val="00B91AA0"/>
    <w:rsid w:val="00B959D6"/>
    <w:rsid w:val="00B95DEE"/>
    <w:rsid w:val="00B96F12"/>
    <w:rsid w:val="00BA04D9"/>
    <w:rsid w:val="00BA278A"/>
    <w:rsid w:val="00BA2AD2"/>
    <w:rsid w:val="00BA2B9D"/>
    <w:rsid w:val="00BA4590"/>
    <w:rsid w:val="00BA57CD"/>
    <w:rsid w:val="00BA5CEA"/>
    <w:rsid w:val="00BA68EF"/>
    <w:rsid w:val="00BA6B5B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178D"/>
    <w:rsid w:val="00BC43E7"/>
    <w:rsid w:val="00BC5AD5"/>
    <w:rsid w:val="00BD09C2"/>
    <w:rsid w:val="00BD1090"/>
    <w:rsid w:val="00BD18A4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E592C"/>
    <w:rsid w:val="00BF14AE"/>
    <w:rsid w:val="00BF2443"/>
    <w:rsid w:val="00BF2637"/>
    <w:rsid w:val="00BF2DE9"/>
    <w:rsid w:val="00BF3291"/>
    <w:rsid w:val="00BF4AAC"/>
    <w:rsid w:val="00BF58A5"/>
    <w:rsid w:val="00C01A06"/>
    <w:rsid w:val="00C10048"/>
    <w:rsid w:val="00C106F6"/>
    <w:rsid w:val="00C10FC2"/>
    <w:rsid w:val="00C13025"/>
    <w:rsid w:val="00C139C4"/>
    <w:rsid w:val="00C1723F"/>
    <w:rsid w:val="00C17331"/>
    <w:rsid w:val="00C1789D"/>
    <w:rsid w:val="00C179C9"/>
    <w:rsid w:val="00C20A50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3E7"/>
    <w:rsid w:val="00C333FE"/>
    <w:rsid w:val="00C34F52"/>
    <w:rsid w:val="00C35AE9"/>
    <w:rsid w:val="00C35CF6"/>
    <w:rsid w:val="00C37598"/>
    <w:rsid w:val="00C419BE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415B"/>
    <w:rsid w:val="00C66DF0"/>
    <w:rsid w:val="00C67B58"/>
    <w:rsid w:val="00C70112"/>
    <w:rsid w:val="00C719E5"/>
    <w:rsid w:val="00C73A85"/>
    <w:rsid w:val="00C73C81"/>
    <w:rsid w:val="00C73D17"/>
    <w:rsid w:val="00C74A80"/>
    <w:rsid w:val="00C76B1E"/>
    <w:rsid w:val="00C77B91"/>
    <w:rsid w:val="00C812A9"/>
    <w:rsid w:val="00C82387"/>
    <w:rsid w:val="00C840F4"/>
    <w:rsid w:val="00C841C8"/>
    <w:rsid w:val="00C85840"/>
    <w:rsid w:val="00C863ED"/>
    <w:rsid w:val="00C86EBA"/>
    <w:rsid w:val="00C8713A"/>
    <w:rsid w:val="00C87282"/>
    <w:rsid w:val="00C87414"/>
    <w:rsid w:val="00C91DD3"/>
    <w:rsid w:val="00C9447A"/>
    <w:rsid w:val="00C9541F"/>
    <w:rsid w:val="00C95DA8"/>
    <w:rsid w:val="00C96246"/>
    <w:rsid w:val="00C96817"/>
    <w:rsid w:val="00CA0498"/>
    <w:rsid w:val="00CA0E66"/>
    <w:rsid w:val="00CA11B3"/>
    <w:rsid w:val="00CA15AC"/>
    <w:rsid w:val="00CA1650"/>
    <w:rsid w:val="00CA1882"/>
    <w:rsid w:val="00CA1EBF"/>
    <w:rsid w:val="00CA2064"/>
    <w:rsid w:val="00CA325C"/>
    <w:rsid w:val="00CA56DC"/>
    <w:rsid w:val="00CA7A55"/>
    <w:rsid w:val="00CA7AA1"/>
    <w:rsid w:val="00CB1456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338E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E7EF1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5762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14D5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3F05"/>
    <w:rsid w:val="00D34C1D"/>
    <w:rsid w:val="00D356C9"/>
    <w:rsid w:val="00D375F3"/>
    <w:rsid w:val="00D40DD9"/>
    <w:rsid w:val="00D4237B"/>
    <w:rsid w:val="00D43A64"/>
    <w:rsid w:val="00D4562B"/>
    <w:rsid w:val="00D45E25"/>
    <w:rsid w:val="00D45EA0"/>
    <w:rsid w:val="00D468E6"/>
    <w:rsid w:val="00D5373E"/>
    <w:rsid w:val="00D53879"/>
    <w:rsid w:val="00D569E0"/>
    <w:rsid w:val="00D574A8"/>
    <w:rsid w:val="00D60F18"/>
    <w:rsid w:val="00D61385"/>
    <w:rsid w:val="00D61DF3"/>
    <w:rsid w:val="00D65D04"/>
    <w:rsid w:val="00D670D0"/>
    <w:rsid w:val="00D723B6"/>
    <w:rsid w:val="00D72D5F"/>
    <w:rsid w:val="00D75880"/>
    <w:rsid w:val="00D758C4"/>
    <w:rsid w:val="00D75F35"/>
    <w:rsid w:val="00D773B1"/>
    <w:rsid w:val="00D7783E"/>
    <w:rsid w:val="00D80764"/>
    <w:rsid w:val="00D8180A"/>
    <w:rsid w:val="00D81C30"/>
    <w:rsid w:val="00D8210A"/>
    <w:rsid w:val="00D837D5"/>
    <w:rsid w:val="00D83C20"/>
    <w:rsid w:val="00D845B7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5762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380"/>
    <w:rsid w:val="00DC4E24"/>
    <w:rsid w:val="00DC5534"/>
    <w:rsid w:val="00DD1A28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E74ED"/>
    <w:rsid w:val="00DF00D2"/>
    <w:rsid w:val="00DF0C4D"/>
    <w:rsid w:val="00DF249F"/>
    <w:rsid w:val="00DF41FD"/>
    <w:rsid w:val="00DF46DE"/>
    <w:rsid w:val="00DF57B9"/>
    <w:rsid w:val="00E018E2"/>
    <w:rsid w:val="00E0191F"/>
    <w:rsid w:val="00E02711"/>
    <w:rsid w:val="00E0363D"/>
    <w:rsid w:val="00E043B3"/>
    <w:rsid w:val="00E0518D"/>
    <w:rsid w:val="00E06862"/>
    <w:rsid w:val="00E0688D"/>
    <w:rsid w:val="00E10F43"/>
    <w:rsid w:val="00E146CB"/>
    <w:rsid w:val="00E160F7"/>
    <w:rsid w:val="00E20064"/>
    <w:rsid w:val="00E22BB6"/>
    <w:rsid w:val="00E26CDD"/>
    <w:rsid w:val="00E2706E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4C7B"/>
    <w:rsid w:val="00E45913"/>
    <w:rsid w:val="00E45A48"/>
    <w:rsid w:val="00E46C8C"/>
    <w:rsid w:val="00E477BB"/>
    <w:rsid w:val="00E50227"/>
    <w:rsid w:val="00E507FC"/>
    <w:rsid w:val="00E509F7"/>
    <w:rsid w:val="00E51268"/>
    <w:rsid w:val="00E51C99"/>
    <w:rsid w:val="00E5241E"/>
    <w:rsid w:val="00E537D6"/>
    <w:rsid w:val="00E53FFD"/>
    <w:rsid w:val="00E5461F"/>
    <w:rsid w:val="00E559CE"/>
    <w:rsid w:val="00E55ABB"/>
    <w:rsid w:val="00E562FF"/>
    <w:rsid w:val="00E5759C"/>
    <w:rsid w:val="00E60852"/>
    <w:rsid w:val="00E63437"/>
    <w:rsid w:val="00E637F7"/>
    <w:rsid w:val="00E63BB5"/>
    <w:rsid w:val="00E64A4F"/>
    <w:rsid w:val="00E6551A"/>
    <w:rsid w:val="00E706D7"/>
    <w:rsid w:val="00E729BE"/>
    <w:rsid w:val="00E74DF3"/>
    <w:rsid w:val="00E74E12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088"/>
    <w:rsid w:val="00E97B31"/>
    <w:rsid w:val="00EA0F90"/>
    <w:rsid w:val="00EA4E13"/>
    <w:rsid w:val="00EB18FC"/>
    <w:rsid w:val="00EB2CF9"/>
    <w:rsid w:val="00EB3A0D"/>
    <w:rsid w:val="00EB44C6"/>
    <w:rsid w:val="00EC3EBC"/>
    <w:rsid w:val="00EC5C38"/>
    <w:rsid w:val="00EC7417"/>
    <w:rsid w:val="00EC7EB8"/>
    <w:rsid w:val="00ED01AA"/>
    <w:rsid w:val="00ED035E"/>
    <w:rsid w:val="00ED3CA0"/>
    <w:rsid w:val="00ED40D7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187A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1DE0"/>
    <w:rsid w:val="00F22642"/>
    <w:rsid w:val="00F23C95"/>
    <w:rsid w:val="00F24CB4"/>
    <w:rsid w:val="00F26F38"/>
    <w:rsid w:val="00F27590"/>
    <w:rsid w:val="00F307B4"/>
    <w:rsid w:val="00F32DA4"/>
    <w:rsid w:val="00F4040C"/>
    <w:rsid w:val="00F45612"/>
    <w:rsid w:val="00F46EE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3E6D"/>
    <w:rsid w:val="00F8424E"/>
    <w:rsid w:val="00F904A4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2772"/>
    <w:rsid w:val="00FB51F4"/>
    <w:rsid w:val="00FB63ED"/>
    <w:rsid w:val="00FB78AD"/>
    <w:rsid w:val="00FC0BB8"/>
    <w:rsid w:val="00FC1BB3"/>
    <w:rsid w:val="00FC3094"/>
    <w:rsid w:val="00FC68C2"/>
    <w:rsid w:val="00FC72BA"/>
    <w:rsid w:val="00FD01CB"/>
    <w:rsid w:val="00FD0B23"/>
    <w:rsid w:val="00FD15D8"/>
    <w:rsid w:val="00FD2840"/>
    <w:rsid w:val="00FD2AD0"/>
    <w:rsid w:val="00FD4E0F"/>
    <w:rsid w:val="00FD528A"/>
    <w:rsid w:val="00FD650B"/>
    <w:rsid w:val="00FE0000"/>
    <w:rsid w:val="00FE2C3F"/>
    <w:rsid w:val="00FE2DB0"/>
    <w:rsid w:val="00FE478F"/>
    <w:rsid w:val="00FE68A8"/>
    <w:rsid w:val="00FE7865"/>
    <w:rsid w:val="00FF05AE"/>
    <w:rsid w:val="00FF05C1"/>
    <w:rsid w:val="00FF068A"/>
    <w:rsid w:val="00FF3391"/>
    <w:rsid w:val="00FF34F0"/>
    <w:rsid w:val="00FF4508"/>
    <w:rsid w:val="00FF5211"/>
    <w:rsid w:val="00FF535C"/>
    <w:rsid w:val="00FF602B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5769512"/>
  <w15:docId w15:val="{495CF302-09B4-49A8-9FA4-DEC278A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B792C3-99C7-45A0-B447-2674096D371F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8AE3594-B17F-4897-BF06-D100EE6C2530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orm_idx_in_view</a:t>
          </a:r>
        </a:p>
      </dgm:t>
    </dgm:pt>
    <dgm:pt modelId="{6146B58E-8CFC-41EB-A31D-40068A0CE625}" type="parTrans" cxnId="{1176E9AA-3C9E-40B3-9E6F-DCCECC6C772E}">
      <dgm:prSet/>
      <dgm:spPr/>
      <dgm:t>
        <a:bodyPr/>
        <a:lstStyle/>
        <a:p>
          <a:endParaRPr lang="en-US"/>
        </a:p>
      </dgm:t>
    </dgm:pt>
    <dgm:pt modelId="{EDF3E180-9A12-4111-81FE-99624682A770}" type="sibTrans" cxnId="{1176E9AA-3C9E-40B3-9E6F-DCCECC6C772E}">
      <dgm:prSet/>
      <dgm:spPr/>
      <dgm:t>
        <a:bodyPr/>
        <a:lstStyle/>
        <a:p>
          <a:endParaRPr lang="en-US"/>
        </a:p>
      </dgm:t>
    </dgm:pt>
    <dgm:pt modelId="{ED6CA2E9-3D63-4CFD-8A1E-4EE3BFCC1454}">
      <dgm:prSet phldrT="[Text]"/>
      <dgm:spPr/>
      <dgm:t>
        <a:bodyPr/>
        <a:lstStyle/>
        <a:p>
          <a:r>
            <a:rPr lang="en-US"/>
            <a:t>orm_view_out</a:t>
          </a:r>
        </a:p>
      </dgm:t>
    </dgm:pt>
    <dgm:pt modelId="{A06FFA19-A6BA-445A-A4C7-2A9C1879E4D3}" type="parTrans" cxnId="{29FDCC6D-B400-4582-BC91-386B574F7D24}">
      <dgm:prSet/>
      <dgm:spPr/>
      <dgm:t>
        <a:bodyPr/>
        <a:lstStyle/>
        <a:p>
          <a:endParaRPr lang="en-US"/>
        </a:p>
      </dgm:t>
    </dgm:pt>
    <dgm:pt modelId="{EEF8FDFE-0E80-406B-ACED-18F28E8F30B4}" type="sibTrans" cxnId="{29FDCC6D-B400-4582-BC91-386B574F7D24}">
      <dgm:prSet/>
      <dgm:spPr/>
      <dgm:t>
        <a:bodyPr/>
        <a:lstStyle/>
        <a:p>
          <a:endParaRPr lang="en-US"/>
        </a:p>
      </dgm:t>
    </dgm:pt>
    <dgm:pt modelId="{7C8770C5-E8DF-4AFE-A464-9C5F153897FE}" type="pres">
      <dgm:prSet presAssocID="{48B792C3-99C7-45A0-B447-2674096D371F}" presName="Name0" presStyleCnt="0">
        <dgm:presLayoutVars>
          <dgm:dir/>
          <dgm:animLvl val="lvl"/>
          <dgm:resizeHandles val="exact"/>
        </dgm:presLayoutVars>
      </dgm:prSet>
      <dgm:spPr/>
    </dgm:pt>
    <dgm:pt modelId="{CEF1ABE1-97AE-4B22-93CF-FE0B806F6652}" type="pres">
      <dgm:prSet presAssocID="{38AE3594-B17F-4897-BF06-D100EE6C2530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B1965D-9E30-4139-846F-89E105584CE8}" type="pres">
      <dgm:prSet presAssocID="{EDF3E180-9A12-4111-81FE-99624682A770}" presName="parTxOnlySpace" presStyleCnt="0"/>
      <dgm:spPr/>
    </dgm:pt>
    <dgm:pt modelId="{552E4385-121E-48FC-A144-248FBC80E051}" type="pres">
      <dgm:prSet presAssocID="{ED6CA2E9-3D63-4CFD-8A1E-4EE3BFCC1454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9FDCC6D-B400-4582-BC91-386B574F7D24}" srcId="{48B792C3-99C7-45A0-B447-2674096D371F}" destId="{ED6CA2E9-3D63-4CFD-8A1E-4EE3BFCC1454}" srcOrd="1" destOrd="0" parTransId="{A06FFA19-A6BA-445A-A4C7-2A9C1879E4D3}" sibTransId="{EEF8FDFE-0E80-406B-ACED-18F28E8F30B4}"/>
    <dgm:cxn modelId="{1176E9AA-3C9E-40B3-9E6F-DCCECC6C772E}" srcId="{48B792C3-99C7-45A0-B447-2674096D371F}" destId="{38AE3594-B17F-4897-BF06-D100EE6C2530}" srcOrd="0" destOrd="0" parTransId="{6146B58E-8CFC-41EB-A31D-40068A0CE625}" sibTransId="{EDF3E180-9A12-4111-81FE-99624682A770}"/>
    <dgm:cxn modelId="{F5BD8138-5F47-449E-9137-CEF9740B8487}" type="presOf" srcId="{48B792C3-99C7-45A0-B447-2674096D371F}" destId="{7C8770C5-E8DF-4AFE-A464-9C5F153897FE}" srcOrd="0" destOrd="0" presId="urn:microsoft.com/office/officeart/2005/8/layout/chevron1"/>
    <dgm:cxn modelId="{96261F36-F047-4FC1-B8C9-3C2C42B383F3}" type="presOf" srcId="{ED6CA2E9-3D63-4CFD-8A1E-4EE3BFCC1454}" destId="{552E4385-121E-48FC-A144-248FBC80E051}" srcOrd="0" destOrd="0" presId="urn:microsoft.com/office/officeart/2005/8/layout/chevron1"/>
    <dgm:cxn modelId="{9E334CDB-2200-49FA-9692-353AC3959C0B}" type="presOf" srcId="{38AE3594-B17F-4897-BF06-D100EE6C2530}" destId="{CEF1ABE1-97AE-4B22-93CF-FE0B806F6652}" srcOrd="0" destOrd="0" presId="urn:microsoft.com/office/officeart/2005/8/layout/chevron1"/>
    <dgm:cxn modelId="{8B5A4087-D0F9-4DA0-A18F-D4C7A20F2156}" type="presParOf" srcId="{7C8770C5-E8DF-4AFE-A464-9C5F153897FE}" destId="{CEF1ABE1-97AE-4B22-93CF-FE0B806F6652}" srcOrd="0" destOrd="0" presId="urn:microsoft.com/office/officeart/2005/8/layout/chevron1"/>
    <dgm:cxn modelId="{D2814718-16FA-46E7-8190-DEB7A9A01943}" type="presParOf" srcId="{7C8770C5-E8DF-4AFE-A464-9C5F153897FE}" destId="{0FB1965D-9E30-4139-846F-89E105584CE8}" srcOrd="1" destOrd="0" presId="urn:microsoft.com/office/officeart/2005/8/layout/chevron1"/>
    <dgm:cxn modelId="{1BBD44C4-0FAF-4414-B785-7C8BF1D026E4}" type="presParOf" srcId="{7C8770C5-E8DF-4AFE-A464-9C5F153897FE}" destId="{552E4385-121E-48FC-A144-248FBC80E051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1ABE1-97AE-4B22-93CF-FE0B806F6652}">
      <dsp:nvSpPr>
        <dsp:cNvPr id="0" name=""/>
        <dsp:cNvSpPr/>
      </dsp:nvSpPr>
      <dsp:spPr>
        <a:xfrm>
          <a:off x="4822" y="406479"/>
          <a:ext cx="2882503" cy="1153001"/>
        </a:xfrm>
        <a:prstGeom prst="chevron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orm_idx_in_view</a:t>
          </a:r>
        </a:p>
      </dsp:txBody>
      <dsp:txXfrm>
        <a:off x="581323" y="406479"/>
        <a:ext cx="1729502" cy="1153001"/>
      </dsp:txXfrm>
    </dsp:sp>
    <dsp:sp modelId="{552E4385-121E-48FC-A144-248FBC80E051}">
      <dsp:nvSpPr>
        <dsp:cNvPr id="0" name=""/>
        <dsp:cNvSpPr/>
      </dsp:nvSpPr>
      <dsp:spPr>
        <a:xfrm>
          <a:off x="2599074" y="406479"/>
          <a:ext cx="2882503" cy="11530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orm_view_out</a:t>
          </a:r>
        </a:p>
      </dsp:txBody>
      <dsp:txXfrm>
        <a:off x="3175575" y="40647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CC7730753B4E5CB6E98DC0496EB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7B2D5-912F-433F-9D04-D8F9B3B6EF0A}"/>
      </w:docPartPr>
      <w:docPartBody>
        <w:p w:rsidR="00D45388" w:rsidRDefault="005A6652">
          <w:pPr>
            <w:pStyle w:val="81CC7730753B4E5CB6E98DC0496EBDF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FC9059EB1A84749AC26FB064DA6F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61FD-3F55-4C40-9FB2-568E22B2FECE}"/>
      </w:docPartPr>
      <w:docPartBody>
        <w:p w:rsidR="00D45388" w:rsidRDefault="005A6652">
          <w:pPr>
            <w:pStyle w:val="EFC9059EB1A84749AC26FB064DA6F8C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B165B16739647658B7328C310CE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AF21-3E66-4353-B1BD-ABC32FEA49C9}"/>
      </w:docPartPr>
      <w:docPartBody>
        <w:p w:rsidR="00D45388" w:rsidRDefault="005A6652">
          <w:pPr>
            <w:pStyle w:val="7B165B16739647658B7328C310CE533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895093BDF44DD7B1190EDC7197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9C5A-2365-4B4F-A31E-118ACA74857E}"/>
      </w:docPartPr>
      <w:docPartBody>
        <w:p w:rsidR="00D45388" w:rsidRDefault="005A6652">
          <w:pPr>
            <w:pStyle w:val="F8895093BDF44DD7B1190EDC719736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CB9656A9C184E6A932D3DF2DBBF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70487-5DA9-4FBB-B9A6-74737FBD1C4C}"/>
      </w:docPartPr>
      <w:docPartBody>
        <w:p w:rsidR="00D45388" w:rsidRDefault="005A6652">
          <w:pPr>
            <w:pStyle w:val="DCB9656A9C184E6A932D3DF2DBBFCAA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C98561D39E94C63B379223BF9471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0367F-3DF5-43AB-BA3B-8FBD79C75C6C}"/>
      </w:docPartPr>
      <w:docPartBody>
        <w:p w:rsidR="00D45388" w:rsidRDefault="005A6652">
          <w:pPr>
            <w:pStyle w:val="BC98561D39E94C63B379223BF9471FE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43CA105D7274BD9B50C5FC57216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C91DD-33D4-4584-8AFE-4BD294EC253A}"/>
      </w:docPartPr>
      <w:docPartBody>
        <w:p w:rsidR="00D45388" w:rsidRDefault="005A6652">
          <w:pPr>
            <w:pStyle w:val="143CA105D7274BD9B50C5FC57216468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C80C048E58142199A9E0955F442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B411-80F4-4F4B-BF7D-167149F9DE5D}"/>
      </w:docPartPr>
      <w:docPartBody>
        <w:p w:rsidR="00D45388" w:rsidRDefault="005A6652">
          <w:pPr>
            <w:pStyle w:val="5C80C048E58142199A9E0955F442F834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52"/>
    <w:rsid w:val="00265FBD"/>
    <w:rsid w:val="00330A6B"/>
    <w:rsid w:val="00496B90"/>
    <w:rsid w:val="00551F40"/>
    <w:rsid w:val="005A6652"/>
    <w:rsid w:val="00682908"/>
    <w:rsid w:val="006F4C2E"/>
    <w:rsid w:val="007E3147"/>
    <w:rsid w:val="009F0986"/>
    <w:rsid w:val="00AD3479"/>
    <w:rsid w:val="00C53506"/>
    <w:rsid w:val="00D4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CC7730753B4E5CB6E98DC0496EBDF2">
    <w:name w:val="81CC7730753B4E5CB6E98DC0496EBDF2"/>
  </w:style>
  <w:style w:type="paragraph" w:customStyle="1" w:styleId="AC092EE012AB45D498D7BCFDF625E2F3">
    <w:name w:val="AC092EE012AB45D498D7BCFDF625E2F3"/>
  </w:style>
  <w:style w:type="paragraph" w:customStyle="1" w:styleId="EFC9059EB1A84749AC26FB064DA6F8CA">
    <w:name w:val="EFC9059EB1A84749AC26FB064DA6F8CA"/>
  </w:style>
  <w:style w:type="paragraph" w:customStyle="1" w:styleId="F8B05CD7E44140018693169D6D2CC63E">
    <w:name w:val="F8B05CD7E44140018693169D6D2CC63E"/>
  </w:style>
  <w:style w:type="paragraph" w:customStyle="1" w:styleId="071A84BB2D2146959F156CEFEB9FBB1B">
    <w:name w:val="071A84BB2D2146959F156CEFEB9FBB1B"/>
  </w:style>
  <w:style w:type="paragraph" w:customStyle="1" w:styleId="776EC48782D84D4E815BB9399761C477">
    <w:name w:val="776EC48782D84D4E815BB9399761C477"/>
  </w:style>
  <w:style w:type="paragraph" w:customStyle="1" w:styleId="40CDFF99262140E992C9217D1EDBE8B0">
    <w:name w:val="40CDFF99262140E992C9217D1EDBE8B0"/>
  </w:style>
  <w:style w:type="paragraph" w:customStyle="1" w:styleId="4519D27DF2954A0DBE909B48E9154E8D">
    <w:name w:val="4519D27DF2954A0DBE909B48E9154E8D"/>
  </w:style>
  <w:style w:type="paragraph" w:customStyle="1" w:styleId="CDDDCC3ACF5C47059E260E3DE9FF6963">
    <w:name w:val="CDDDCC3ACF5C47059E260E3DE9FF6963"/>
  </w:style>
  <w:style w:type="paragraph" w:customStyle="1" w:styleId="CCD6C7B6DD2B420BB90CD8C648B5F546">
    <w:name w:val="CCD6C7B6DD2B420BB90CD8C648B5F546"/>
  </w:style>
  <w:style w:type="paragraph" w:customStyle="1" w:styleId="52F8B082B6E44FE48E5FACC1E38AF059">
    <w:name w:val="52F8B082B6E44FE48E5FACC1E38AF059"/>
  </w:style>
  <w:style w:type="paragraph" w:customStyle="1" w:styleId="DCD34D4BB52A416B911AA96FC1E97225">
    <w:name w:val="DCD34D4BB52A416B911AA96FC1E97225"/>
  </w:style>
  <w:style w:type="paragraph" w:customStyle="1" w:styleId="2DC6F8076E114F5BA0B6F0E8D43C7A68">
    <w:name w:val="2DC6F8076E114F5BA0B6F0E8D43C7A68"/>
  </w:style>
  <w:style w:type="paragraph" w:customStyle="1" w:styleId="958C421E5DE84B7C9A9FCE6CFDBFE51A">
    <w:name w:val="958C421E5DE84B7C9A9FCE6CFDBFE51A"/>
  </w:style>
  <w:style w:type="paragraph" w:customStyle="1" w:styleId="D11F3E063DF54D58934FC4D8A04B66AC">
    <w:name w:val="D11F3E063DF54D58934FC4D8A04B66AC"/>
  </w:style>
  <w:style w:type="paragraph" w:customStyle="1" w:styleId="ABE7DB6CA33343AF9E8C58D3760ECDCE">
    <w:name w:val="ABE7DB6CA33343AF9E8C58D3760ECDCE"/>
  </w:style>
  <w:style w:type="paragraph" w:customStyle="1" w:styleId="922DB417C897481D928775441EDDA59E">
    <w:name w:val="922DB417C897481D928775441EDDA59E"/>
  </w:style>
  <w:style w:type="paragraph" w:customStyle="1" w:styleId="7EBCF0F1BB7445A3B21069444BDC655C">
    <w:name w:val="7EBCF0F1BB7445A3B21069444BDC655C"/>
  </w:style>
  <w:style w:type="paragraph" w:customStyle="1" w:styleId="2DCA7EFC54A24FC697849A6F92200295">
    <w:name w:val="2DCA7EFC54A24FC697849A6F92200295"/>
  </w:style>
  <w:style w:type="paragraph" w:customStyle="1" w:styleId="7B165B16739647658B7328C310CE5334">
    <w:name w:val="7B165B16739647658B7328C310CE5334"/>
  </w:style>
  <w:style w:type="paragraph" w:customStyle="1" w:styleId="F8895093BDF44DD7B1190EDC719736FE">
    <w:name w:val="F8895093BDF44DD7B1190EDC719736FE"/>
  </w:style>
  <w:style w:type="paragraph" w:customStyle="1" w:styleId="DCB9656A9C184E6A932D3DF2DBBFCAA4">
    <w:name w:val="DCB9656A9C184E6A932D3DF2DBBFCAA4"/>
  </w:style>
  <w:style w:type="paragraph" w:customStyle="1" w:styleId="BC98561D39E94C63B379223BF9471FE7">
    <w:name w:val="BC98561D39E94C63B379223BF9471FE7"/>
  </w:style>
  <w:style w:type="paragraph" w:customStyle="1" w:styleId="143CA105D7274BD9B50C5FC572164689">
    <w:name w:val="143CA105D7274BD9B50C5FC572164689"/>
  </w:style>
  <w:style w:type="paragraph" w:customStyle="1" w:styleId="5C80C048E58142199A9E0955F442F834">
    <w:name w:val="5C80C048E58142199A9E0955F442F834"/>
  </w:style>
  <w:style w:type="paragraph" w:customStyle="1" w:styleId="A9453A3C24C14889925C388E10F58D70">
    <w:name w:val="A9453A3C24C14889925C388E10F58D70"/>
  </w:style>
  <w:style w:type="paragraph" w:customStyle="1" w:styleId="A53E0119000C4EFB9BBA464FA050B101">
    <w:name w:val="A53E0119000C4EFB9BBA464FA050B101"/>
  </w:style>
  <w:style w:type="paragraph" w:customStyle="1" w:styleId="1063F727388E43759F82A103EA745AC8">
    <w:name w:val="1063F727388E43759F82A103EA745AC8"/>
  </w:style>
  <w:style w:type="paragraph" w:customStyle="1" w:styleId="B17527FEF90A43608164CC970FB756BC">
    <w:name w:val="B17527FEF90A43608164CC970FB75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04AAF22-51BA-4C45-AB7D-AB3922E4729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C29A4B7-71FC-4590-82E3-4727BFEE7A28}"/>
</file>

<file path=customXml/itemProps5.xml><?xml version="1.0" encoding="utf-8"?>
<ds:datastoreItem xmlns:ds="http://schemas.openxmlformats.org/officeDocument/2006/customXml" ds:itemID="{84902AA7-D693-4E51-9239-36163145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ORM_RIS_Teletracking Orchestrate Reqs</vt:lpstr>
    </vt:vector>
  </TitlesOfParts>
  <Company>HCA</Company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ORM_GE Centricity IDX_ViewPoint Reqs</dc:title>
  <dc:subject>IDBB</dc:subject>
  <dc:creator>Allison, Richard C.</dc:creator>
  <cp:lastModifiedBy>Whitley, Lois S.</cp:lastModifiedBy>
  <cp:revision>15</cp:revision>
  <cp:lastPrinted>2017-03-14T15:13:00Z</cp:lastPrinted>
  <dcterms:created xsi:type="dcterms:W3CDTF">2017-12-07T20:31:00Z</dcterms:created>
  <dcterms:modified xsi:type="dcterms:W3CDTF">2019-07-09T20:40:00Z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