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4C237780" w14:textId="08950601" w:rsidR="00F5255D" w:rsidRPr="0071451A" w:rsidRDefault="00BA44DC" w:rsidP="00982A41">
      <w:pPr>
        <w:jc w:val="right"/>
        <w:rPr>
          <w:rFonts w:asciiTheme="minorHAnsi" w:eastAsia="Times New Roman" w:hAnsiTheme="minorHAnsi" w:cs="Arial"/>
          <w:b/>
          <w:bCs/>
          <w:color w:val="auto"/>
          <w:sz w:val="52"/>
          <w:szCs w:val="52"/>
        </w:rPr>
      </w:pPr>
      <w:sdt>
        <w:sdtPr>
          <w:rPr>
            <w:rFonts w:asciiTheme="minorHAnsi" w:eastAsia="Times New Roman" w:hAnsiTheme="minorHAnsi" w:cs="Arial"/>
            <w:b/>
            <w:bCs/>
            <w:color w:val="auto"/>
            <w:sz w:val="52"/>
            <w:szCs w:val="52"/>
          </w:rPr>
          <w:id w:val="892626827"/>
          <w:placeholder>
            <w:docPart w:val="DefaultPlaceholder_1082065158"/>
          </w:placeholder>
        </w:sdtPr>
        <w:sdtEndPr/>
        <w:sdtContent>
          <w:r w:rsidR="00125D1D">
            <w:rPr>
              <w:rFonts w:asciiTheme="minorHAnsi" w:eastAsia="Times New Roman" w:hAnsiTheme="minorHAnsi" w:cs="Arial"/>
              <w:b/>
              <w:bCs/>
              <w:color w:val="auto"/>
              <w:sz w:val="52"/>
              <w:szCs w:val="52"/>
            </w:rPr>
            <w:t>Cerner</w:t>
          </w:r>
        </w:sdtContent>
      </w:sdt>
      <w:r w:rsidR="00125D1D">
        <w:rPr>
          <w:rFonts w:asciiTheme="minorHAnsi" w:eastAsia="Times New Roman" w:hAnsiTheme="minorHAnsi" w:cs="Arial"/>
          <w:b/>
          <w:bCs/>
          <w:color w:val="auto"/>
          <w:sz w:val="52"/>
          <w:szCs w:val="52"/>
        </w:rPr>
        <w:t xml:space="preserve"> </w:t>
      </w:r>
      <w:r w:rsidR="00041CA6">
        <w:rPr>
          <w:rFonts w:asciiTheme="minorHAnsi" w:eastAsia="Times New Roman" w:hAnsiTheme="minorHAnsi" w:cs="Arial"/>
          <w:b/>
          <w:bCs/>
          <w:color w:val="auto"/>
          <w:sz w:val="52"/>
          <w:szCs w:val="52"/>
        </w:rPr>
        <w:t>Lab Results</w:t>
      </w:r>
      <w:r w:rsidR="00125D1D">
        <w:rPr>
          <w:rFonts w:asciiTheme="minorHAnsi" w:eastAsia="Times New Roman" w:hAnsiTheme="minorHAnsi" w:cs="Arial"/>
          <w:b/>
          <w:bCs/>
          <w:color w:val="auto"/>
          <w:sz w:val="52"/>
          <w:szCs w:val="52"/>
        </w:rPr>
        <w:t xml:space="preserve"> to Medicity</w:t>
      </w:r>
    </w:p>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11DDAFCB"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125D1D">
            <w:rPr>
              <w:rFonts w:asciiTheme="minorHAnsi" w:eastAsia="Times New Roman" w:hAnsiTheme="minorHAnsi" w:cs="Arial"/>
              <w:b/>
              <w:bCs/>
              <w:color w:val="auto"/>
              <w:sz w:val="24"/>
              <w:szCs w:val="24"/>
            </w:rPr>
            <w:t xml:space="preserve"> 1.</w:t>
          </w:r>
          <w:r w:rsidR="00BA44DC">
            <w:rPr>
              <w:rFonts w:asciiTheme="minorHAnsi" w:eastAsia="Times New Roman" w:hAnsiTheme="minorHAnsi" w:cs="Arial"/>
              <w:b/>
              <w:bCs/>
              <w:color w:val="auto"/>
              <w:sz w:val="24"/>
              <w:szCs w:val="24"/>
            </w:rPr>
            <w:t>2</w:t>
          </w:r>
        </w:p>
      </w:sdtContent>
    </w:sdt>
    <w:p w14:paraId="4C237782" w14:textId="2500FEB0"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125D1D">
            <w:rPr>
              <w:rFonts w:asciiTheme="minorHAnsi" w:eastAsia="Times New Roman" w:hAnsiTheme="minorHAnsi" w:cs="Arial"/>
              <w:b/>
              <w:bCs/>
              <w:color w:val="auto"/>
              <w:sz w:val="24"/>
              <w:szCs w:val="24"/>
            </w:rPr>
            <w:t>Tiffany Bohall</w:t>
          </w:r>
        </w:sdtContent>
      </w:sdt>
    </w:p>
    <w:p w14:paraId="4C237783" w14:textId="4B42BBA5"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9-07-30T00:00:00Z">
            <w:dateFormat w:val="M/d/yyyy"/>
            <w:lid w:val="en-US"/>
            <w:storeMappedDataAs w:val="dateTime"/>
            <w:calendar w:val="gregorian"/>
          </w:date>
        </w:sdtPr>
        <w:sdtEndPr/>
        <w:sdtContent>
          <w:r w:rsidR="00BA44DC">
            <w:rPr>
              <w:rFonts w:asciiTheme="minorHAnsi" w:eastAsia="Times New Roman" w:hAnsiTheme="minorHAnsi" w:cs="Times New Roman"/>
              <w:b/>
              <w:bCs/>
              <w:color w:val="auto"/>
              <w:sz w:val="24"/>
              <w:szCs w:val="24"/>
            </w:rPr>
            <w:t>7/30/2019</w:t>
          </w:r>
        </w:sdtContent>
      </w:sdt>
    </w:p>
    <w:p w14:paraId="4C237784" w14:textId="77777777" w:rsidR="00982A41" w:rsidRDefault="00982A41">
      <w:r>
        <w:br w:type="page"/>
      </w:r>
      <w:bookmarkStart w:id="0" w:name="_GoBack"/>
      <w:bookmarkEnd w:id="0"/>
    </w:p>
    <w:p w14:paraId="1AD60662" w14:textId="5BEE3554" w:rsidR="004F6469"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15304722" w:history="1">
        <w:r w:rsidR="004F6469" w:rsidRPr="00912957">
          <w:rPr>
            <w:rStyle w:val="Hyperlink"/>
          </w:rPr>
          <w:t>Document Control</w:t>
        </w:r>
        <w:r w:rsidR="004F6469">
          <w:rPr>
            <w:webHidden/>
          </w:rPr>
          <w:tab/>
        </w:r>
        <w:r w:rsidR="004F6469">
          <w:rPr>
            <w:webHidden/>
          </w:rPr>
          <w:fldChar w:fldCharType="begin"/>
        </w:r>
        <w:r w:rsidR="004F6469">
          <w:rPr>
            <w:webHidden/>
          </w:rPr>
          <w:instrText xml:space="preserve"> PAGEREF _Toc15304722 \h </w:instrText>
        </w:r>
        <w:r w:rsidR="004F6469">
          <w:rPr>
            <w:webHidden/>
          </w:rPr>
        </w:r>
        <w:r w:rsidR="004F6469">
          <w:rPr>
            <w:webHidden/>
          </w:rPr>
          <w:fldChar w:fldCharType="separate"/>
        </w:r>
        <w:r w:rsidR="004F6469">
          <w:rPr>
            <w:webHidden/>
          </w:rPr>
          <w:t>3</w:t>
        </w:r>
        <w:r w:rsidR="004F6469">
          <w:rPr>
            <w:webHidden/>
          </w:rPr>
          <w:fldChar w:fldCharType="end"/>
        </w:r>
      </w:hyperlink>
    </w:p>
    <w:p w14:paraId="1FBF9533" w14:textId="69E74212" w:rsidR="004F6469" w:rsidRDefault="00BA44DC">
      <w:pPr>
        <w:pStyle w:val="TOC2"/>
        <w:rPr>
          <w:rFonts w:asciiTheme="minorHAnsi" w:eastAsiaTheme="minorEastAsia" w:hAnsiTheme="minorHAnsi" w:cstheme="minorBidi"/>
          <w:noProof/>
          <w:szCs w:val="22"/>
        </w:rPr>
      </w:pPr>
      <w:hyperlink w:anchor="_Toc15304723" w:history="1">
        <w:r w:rsidR="004F6469" w:rsidRPr="00912957">
          <w:rPr>
            <w:rStyle w:val="Hyperlink"/>
            <w:rFonts w:cs="Arial"/>
            <w:noProof/>
          </w:rPr>
          <w:t>Resources:  (include Project Team Members, Liaisons, Vendor Contacts, etc.)</w:t>
        </w:r>
        <w:r w:rsidR="004F6469">
          <w:rPr>
            <w:noProof/>
            <w:webHidden/>
          </w:rPr>
          <w:tab/>
        </w:r>
        <w:r w:rsidR="004F6469">
          <w:rPr>
            <w:noProof/>
            <w:webHidden/>
          </w:rPr>
          <w:fldChar w:fldCharType="begin"/>
        </w:r>
        <w:r w:rsidR="004F6469">
          <w:rPr>
            <w:noProof/>
            <w:webHidden/>
          </w:rPr>
          <w:instrText xml:space="preserve"> PAGEREF _Toc15304723 \h </w:instrText>
        </w:r>
        <w:r w:rsidR="004F6469">
          <w:rPr>
            <w:noProof/>
            <w:webHidden/>
          </w:rPr>
        </w:r>
        <w:r w:rsidR="004F6469">
          <w:rPr>
            <w:noProof/>
            <w:webHidden/>
          </w:rPr>
          <w:fldChar w:fldCharType="separate"/>
        </w:r>
        <w:r w:rsidR="004F6469">
          <w:rPr>
            <w:noProof/>
            <w:webHidden/>
          </w:rPr>
          <w:t>3</w:t>
        </w:r>
        <w:r w:rsidR="004F6469">
          <w:rPr>
            <w:noProof/>
            <w:webHidden/>
          </w:rPr>
          <w:fldChar w:fldCharType="end"/>
        </w:r>
      </w:hyperlink>
    </w:p>
    <w:p w14:paraId="13CB96D4" w14:textId="370C764F" w:rsidR="004F6469" w:rsidRDefault="00BA44DC">
      <w:pPr>
        <w:pStyle w:val="TOC2"/>
        <w:rPr>
          <w:rFonts w:asciiTheme="minorHAnsi" w:eastAsiaTheme="minorEastAsia" w:hAnsiTheme="minorHAnsi" w:cstheme="minorBidi"/>
          <w:noProof/>
          <w:szCs w:val="22"/>
        </w:rPr>
      </w:pPr>
      <w:hyperlink w:anchor="_Toc15304724" w:history="1">
        <w:r w:rsidR="004F6469" w:rsidRPr="00912957">
          <w:rPr>
            <w:rStyle w:val="Hyperlink"/>
            <w:rFonts w:cs="Arial"/>
            <w:noProof/>
          </w:rPr>
          <w:t>Project Distribution List</w:t>
        </w:r>
        <w:r w:rsidR="004F6469">
          <w:rPr>
            <w:noProof/>
            <w:webHidden/>
          </w:rPr>
          <w:tab/>
        </w:r>
        <w:r w:rsidR="004F6469">
          <w:rPr>
            <w:noProof/>
            <w:webHidden/>
          </w:rPr>
          <w:fldChar w:fldCharType="begin"/>
        </w:r>
        <w:r w:rsidR="004F6469">
          <w:rPr>
            <w:noProof/>
            <w:webHidden/>
          </w:rPr>
          <w:instrText xml:space="preserve"> PAGEREF _Toc15304724 \h </w:instrText>
        </w:r>
        <w:r w:rsidR="004F6469">
          <w:rPr>
            <w:noProof/>
            <w:webHidden/>
          </w:rPr>
        </w:r>
        <w:r w:rsidR="004F6469">
          <w:rPr>
            <w:noProof/>
            <w:webHidden/>
          </w:rPr>
          <w:fldChar w:fldCharType="separate"/>
        </w:r>
        <w:r w:rsidR="004F6469">
          <w:rPr>
            <w:noProof/>
            <w:webHidden/>
          </w:rPr>
          <w:t>3</w:t>
        </w:r>
        <w:r w:rsidR="004F6469">
          <w:rPr>
            <w:noProof/>
            <w:webHidden/>
          </w:rPr>
          <w:fldChar w:fldCharType="end"/>
        </w:r>
      </w:hyperlink>
    </w:p>
    <w:p w14:paraId="0465F991" w14:textId="59B3C473" w:rsidR="004F6469" w:rsidRDefault="00BA44DC">
      <w:pPr>
        <w:pStyle w:val="TOC2"/>
        <w:rPr>
          <w:rFonts w:asciiTheme="minorHAnsi" w:eastAsiaTheme="minorEastAsia" w:hAnsiTheme="minorHAnsi" w:cstheme="minorBidi"/>
          <w:noProof/>
          <w:szCs w:val="22"/>
        </w:rPr>
      </w:pPr>
      <w:hyperlink w:anchor="_Toc15304725" w:history="1">
        <w:r w:rsidR="004F6469" w:rsidRPr="00912957">
          <w:rPr>
            <w:rStyle w:val="Hyperlink"/>
            <w:rFonts w:cs="Arial"/>
            <w:noProof/>
          </w:rPr>
          <w:t>Document Version Control</w:t>
        </w:r>
        <w:r w:rsidR="004F6469">
          <w:rPr>
            <w:noProof/>
            <w:webHidden/>
          </w:rPr>
          <w:tab/>
        </w:r>
        <w:r w:rsidR="004F6469">
          <w:rPr>
            <w:noProof/>
            <w:webHidden/>
          </w:rPr>
          <w:fldChar w:fldCharType="begin"/>
        </w:r>
        <w:r w:rsidR="004F6469">
          <w:rPr>
            <w:noProof/>
            <w:webHidden/>
          </w:rPr>
          <w:instrText xml:space="preserve"> PAGEREF _Toc15304725 \h </w:instrText>
        </w:r>
        <w:r w:rsidR="004F6469">
          <w:rPr>
            <w:noProof/>
            <w:webHidden/>
          </w:rPr>
        </w:r>
        <w:r w:rsidR="004F6469">
          <w:rPr>
            <w:noProof/>
            <w:webHidden/>
          </w:rPr>
          <w:fldChar w:fldCharType="separate"/>
        </w:r>
        <w:r w:rsidR="004F6469">
          <w:rPr>
            <w:noProof/>
            <w:webHidden/>
          </w:rPr>
          <w:t>3</w:t>
        </w:r>
        <w:r w:rsidR="004F6469">
          <w:rPr>
            <w:noProof/>
            <w:webHidden/>
          </w:rPr>
          <w:fldChar w:fldCharType="end"/>
        </w:r>
      </w:hyperlink>
    </w:p>
    <w:p w14:paraId="5723EC24" w14:textId="5AF12C0A" w:rsidR="004F6469" w:rsidRDefault="00BA44DC">
      <w:pPr>
        <w:pStyle w:val="TOC1"/>
        <w:rPr>
          <w:rFonts w:asciiTheme="minorHAnsi" w:eastAsiaTheme="minorEastAsia" w:hAnsiTheme="minorHAnsi" w:cstheme="minorBidi"/>
          <w:b w:val="0"/>
          <w:sz w:val="22"/>
          <w:szCs w:val="22"/>
        </w:rPr>
      </w:pPr>
      <w:hyperlink w:anchor="_Toc15304726" w:history="1">
        <w:r w:rsidR="004F6469" w:rsidRPr="00912957">
          <w:rPr>
            <w:rStyle w:val="Hyperlink"/>
            <w:rFonts w:cs="Arial"/>
          </w:rPr>
          <w:t>1.    Introduction</w:t>
        </w:r>
        <w:r w:rsidR="004F6469">
          <w:rPr>
            <w:webHidden/>
          </w:rPr>
          <w:tab/>
        </w:r>
        <w:r w:rsidR="004F6469">
          <w:rPr>
            <w:webHidden/>
          </w:rPr>
          <w:fldChar w:fldCharType="begin"/>
        </w:r>
        <w:r w:rsidR="004F6469">
          <w:rPr>
            <w:webHidden/>
          </w:rPr>
          <w:instrText xml:space="preserve"> PAGEREF _Toc15304726 \h </w:instrText>
        </w:r>
        <w:r w:rsidR="004F6469">
          <w:rPr>
            <w:webHidden/>
          </w:rPr>
        </w:r>
        <w:r w:rsidR="004F6469">
          <w:rPr>
            <w:webHidden/>
          </w:rPr>
          <w:fldChar w:fldCharType="separate"/>
        </w:r>
        <w:r w:rsidR="004F6469">
          <w:rPr>
            <w:webHidden/>
          </w:rPr>
          <w:t>4</w:t>
        </w:r>
        <w:r w:rsidR="004F6469">
          <w:rPr>
            <w:webHidden/>
          </w:rPr>
          <w:fldChar w:fldCharType="end"/>
        </w:r>
      </w:hyperlink>
    </w:p>
    <w:p w14:paraId="18271153" w14:textId="59C65006" w:rsidR="004F6469" w:rsidRDefault="00BA44DC">
      <w:pPr>
        <w:pStyle w:val="TOC2"/>
        <w:rPr>
          <w:rFonts w:asciiTheme="minorHAnsi" w:eastAsiaTheme="minorEastAsia" w:hAnsiTheme="minorHAnsi" w:cstheme="minorBidi"/>
          <w:noProof/>
          <w:szCs w:val="22"/>
        </w:rPr>
      </w:pPr>
      <w:hyperlink w:anchor="_Toc15304727" w:history="1">
        <w:r w:rsidR="004F6469" w:rsidRPr="00912957">
          <w:rPr>
            <w:rStyle w:val="Hyperlink"/>
            <w:rFonts w:cs="Arial"/>
            <w:noProof/>
          </w:rPr>
          <w:t>1.1    Purpose</w:t>
        </w:r>
        <w:r w:rsidR="004F6469">
          <w:rPr>
            <w:noProof/>
            <w:webHidden/>
          </w:rPr>
          <w:tab/>
        </w:r>
        <w:r w:rsidR="004F6469">
          <w:rPr>
            <w:noProof/>
            <w:webHidden/>
          </w:rPr>
          <w:fldChar w:fldCharType="begin"/>
        </w:r>
        <w:r w:rsidR="004F6469">
          <w:rPr>
            <w:noProof/>
            <w:webHidden/>
          </w:rPr>
          <w:instrText xml:space="preserve"> PAGEREF _Toc15304727 \h </w:instrText>
        </w:r>
        <w:r w:rsidR="004F6469">
          <w:rPr>
            <w:noProof/>
            <w:webHidden/>
          </w:rPr>
        </w:r>
        <w:r w:rsidR="004F6469">
          <w:rPr>
            <w:noProof/>
            <w:webHidden/>
          </w:rPr>
          <w:fldChar w:fldCharType="separate"/>
        </w:r>
        <w:r w:rsidR="004F6469">
          <w:rPr>
            <w:noProof/>
            <w:webHidden/>
          </w:rPr>
          <w:t>4</w:t>
        </w:r>
        <w:r w:rsidR="004F6469">
          <w:rPr>
            <w:noProof/>
            <w:webHidden/>
          </w:rPr>
          <w:fldChar w:fldCharType="end"/>
        </w:r>
      </w:hyperlink>
    </w:p>
    <w:p w14:paraId="2DD05460" w14:textId="20B62346" w:rsidR="004F6469" w:rsidRDefault="00BA44DC">
      <w:pPr>
        <w:pStyle w:val="TOC2"/>
        <w:rPr>
          <w:rFonts w:asciiTheme="minorHAnsi" w:eastAsiaTheme="minorEastAsia" w:hAnsiTheme="minorHAnsi" w:cstheme="minorBidi"/>
          <w:noProof/>
          <w:szCs w:val="22"/>
        </w:rPr>
      </w:pPr>
      <w:hyperlink w:anchor="_Toc15304728" w:history="1">
        <w:r w:rsidR="004F6469" w:rsidRPr="00912957">
          <w:rPr>
            <w:rStyle w:val="Hyperlink"/>
            <w:rFonts w:cs="Arial"/>
            <w:noProof/>
          </w:rPr>
          <w:t>1.2    Project Scope</w:t>
        </w:r>
        <w:r w:rsidR="004F6469">
          <w:rPr>
            <w:noProof/>
            <w:webHidden/>
          </w:rPr>
          <w:tab/>
        </w:r>
        <w:r w:rsidR="004F6469">
          <w:rPr>
            <w:noProof/>
            <w:webHidden/>
          </w:rPr>
          <w:fldChar w:fldCharType="begin"/>
        </w:r>
        <w:r w:rsidR="004F6469">
          <w:rPr>
            <w:noProof/>
            <w:webHidden/>
          </w:rPr>
          <w:instrText xml:space="preserve"> PAGEREF _Toc15304728 \h </w:instrText>
        </w:r>
        <w:r w:rsidR="004F6469">
          <w:rPr>
            <w:noProof/>
            <w:webHidden/>
          </w:rPr>
        </w:r>
        <w:r w:rsidR="004F6469">
          <w:rPr>
            <w:noProof/>
            <w:webHidden/>
          </w:rPr>
          <w:fldChar w:fldCharType="separate"/>
        </w:r>
        <w:r w:rsidR="004F6469">
          <w:rPr>
            <w:noProof/>
            <w:webHidden/>
          </w:rPr>
          <w:t>4</w:t>
        </w:r>
        <w:r w:rsidR="004F6469">
          <w:rPr>
            <w:noProof/>
            <w:webHidden/>
          </w:rPr>
          <w:fldChar w:fldCharType="end"/>
        </w:r>
      </w:hyperlink>
    </w:p>
    <w:p w14:paraId="2C41BBB2" w14:textId="1AF1F7DC" w:rsidR="004F6469" w:rsidRDefault="00BA44DC">
      <w:pPr>
        <w:pStyle w:val="TOC2"/>
        <w:rPr>
          <w:rFonts w:asciiTheme="minorHAnsi" w:eastAsiaTheme="minorEastAsia" w:hAnsiTheme="minorHAnsi" w:cstheme="minorBidi"/>
          <w:noProof/>
          <w:szCs w:val="22"/>
        </w:rPr>
      </w:pPr>
      <w:hyperlink w:anchor="_Toc15304729" w:history="1">
        <w:r w:rsidR="004F6469" w:rsidRPr="00912957">
          <w:rPr>
            <w:rStyle w:val="Hyperlink"/>
            <w:rFonts w:cs="Arial"/>
            <w:noProof/>
          </w:rPr>
          <w:t>1.3    Terminology Standards</w:t>
        </w:r>
        <w:r w:rsidR="004F6469">
          <w:rPr>
            <w:noProof/>
            <w:webHidden/>
          </w:rPr>
          <w:tab/>
        </w:r>
        <w:r w:rsidR="004F6469">
          <w:rPr>
            <w:noProof/>
            <w:webHidden/>
          </w:rPr>
          <w:fldChar w:fldCharType="begin"/>
        </w:r>
        <w:r w:rsidR="004F6469">
          <w:rPr>
            <w:noProof/>
            <w:webHidden/>
          </w:rPr>
          <w:instrText xml:space="preserve"> PAGEREF _Toc15304729 \h </w:instrText>
        </w:r>
        <w:r w:rsidR="004F6469">
          <w:rPr>
            <w:noProof/>
            <w:webHidden/>
          </w:rPr>
        </w:r>
        <w:r w:rsidR="004F6469">
          <w:rPr>
            <w:noProof/>
            <w:webHidden/>
          </w:rPr>
          <w:fldChar w:fldCharType="separate"/>
        </w:r>
        <w:r w:rsidR="004F6469">
          <w:rPr>
            <w:noProof/>
            <w:webHidden/>
          </w:rPr>
          <w:t>4</w:t>
        </w:r>
        <w:r w:rsidR="004F6469">
          <w:rPr>
            <w:noProof/>
            <w:webHidden/>
          </w:rPr>
          <w:fldChar w:fldCharType="end"/>
        </w:r>
      </w:hyperlink>
    </w:p>
    <w:p w14:paraId="70CA66D1" w14:textId="55F673D7" w:rsidR="004F6469" w:rsidRDefault="00BA44DC">
      <w:pPr>
        <w:pStyle w:val="TOC3"/>
        <w:rPr>
          <w:rFonts w:asciiTheme="minorHAnsi" w:eastAsiaTheme="minorEastAsia" w:hAnsiTheme="minorHAnsi" w:cstheme="minorBidi"/>
          <w:szCs w:val="22"/>
        </w:rPr>
      </w:pPr>
      <w:hyperlink w:anchor="_Toc15304730" w:history="1">
        <w:r w:rsidR="004F6469" w:rsidRPr="00912957">
          <w:rPr>
            <w:rStyle w:val="Hyperlink"/>
            <w:rFonts w:cs="Arial"/>
          </w:rPr>
          <w:t>1.3.1 Acronyms</w:t>
        </w:r>
        <w:r w:rsidR="004F6469">
          <w:rPr>
            <w:webHidden/>
          </w:rPr>
          <w:tab/>
        </w:r>
        <w:r w:rsidR="004F6469">
          <w:rPr>
            <w:webHidden/>
          </w:rPr>
          <w:fldChar w:fldCharType="begin"/>
        </w:r>
        <w:r w:rsidR="004F6469">
          <w:rPr>
            <w:webHidden/>
          </w:rPr>
          <w:instrText xml:space="preserve"> PAGEREF _Toc15304730 \h </w:instrText>
        </w:r>
        <w:r w:rsidR="004F6469">
          <w:rPr>
            <w:webHidden/>
          </w:rPr>
        </w:r>
        <w:r w:rsidR="004F6469">
          <w:rPr>
            <w:webHidden/>
          </w:rPr>
          <w:fldChar w:fldCharType="separate"/>
        </w:r>
        <w:r w:rsidR="004F6469">
          <w:rPr>
            <w:webHidden/>
          </w:rPr>
          <w:t>4</w:t>
        </w:r>
        <w:r w:rsidR="004F6469">
          <w:rPr>
            <w:webHidden/>
          </w:rPr>
          <w:fldChar w:fldCharType="end"/>
        </w:r>
      </w:hyperlink>
    </w:p>
    <w:p w14:paraId="1FD740E3" w14:textId="559404DC" w:rsidR="004F6469" w:rsidRDefault="00BA44DC">
      <w:pPr>
        <w:pStyle w:val="TOC3"/>
        <w:rPr>
          <w:rFonts w:asciiTheme="minorHAnsi" w:eastAsiaTheme="minorEastAsia" w:hAnsiTheme="minorHAnsi" w:cstheme="minorBidi"/>
          <w:szCs w:val="22"/>
        </w:rPr>
      </w:pPr>
      <w:hyperlink w:anchor="_Toc15304731" w:history="1">
        <w:r w:rsidR="004F6469" w:rsidRPr="00912957">
          <w:rPr>
            <w:rStyle w:val="Hyperlink"/>
            <w:rFonts w:cs="Arial"/>
          </w:rPr>
          <w:t>1.3.2 Glossary –N/A</w:t>
        </w:r>
        <w:r w:rsidR="004F6469">
          <w:rPr>
            <w:webHidden/>
          </w:rPr>
          <w:tab/>
        </w:r>
        <w:r w:rsidR="004F6469">
          <w:rPr>
            <w:webHidden/>
          </w:rPr>
          <w:fldChar w:fldCharType="begin"/>
        </w:r>
        <w:r w:rsidR="004F6469">
          <w:rPr>
            <w:webHidden/>
          </w:rPr>
          <w:instrText xml:space="preserve"> PAGEREF _Toc15304731 \h </w:instrText>
        </w:r>
        <w:r w:rsidR="004F6469">
          <w:rPr>
            <w:webHidden/>
          </w:rPr>
        </w:r>
        <w:r w:rsidR="004F6469">
          <w:rPr>
            <w:webHidden/>
          </w:rPr>
          <w:fldChar w:fldCharType="separate"/>
        </w:r>
        <w:r w:rsidR="004F6469">
          <w:rPr>
            <w:webHidden/>
          </w:rPr>
          <w:t>4</w:t>
        </w:r>
        <w:r w:rsidR="004F6469">
          <w:rPr>
            <w:webHidden/>
          </w:rPr>
          <w:fldChar w:fldCharType="end"/>
        </w:r>
      </w:hyperlink>
    </w:p>
    <w:p w14:paraId="1FE0F9BE" w14:textId="1F34ABAF" w:rsidR="004F6469" w:rsidRDefault="00BA44DC">
      <w:pPr>
        <w:pStyle w:val="TOC2"/>
        <w:rPr>
          <w:rFonts w:asciiTheme="minorHAnsi" w:eastAsiaTheme="minorEastAsia" w:hAnsiTheme="minorHAnsi" w:cstheme="minorBidi"/>
          <w:noProof/>
          <w:szCs w:val="22"/>
        </w:rPr>
      </w:pPr>
      <w:hyperlink w:anchor="_Toc15304732" w:history="1">
        <w:r w:rsidR="004F6469" w:rsidRPr="00912957">
          <w:rPr>
            <w:rStyle w:val="Hyperlink"/>
            <w:rFonts w:cs="Arial"/>
            <w:noProof/>
          </w:rPr>
          <w:t>1.4   Document References</w:t>
        </w:r>
        <w:r w:rsidR="004F6469">
          <w:rPr>
            <w:noProof/>
            <w:webHidden/>
          </w:rPr>
          <w:tab/>
        </w:r>
        <w:r w:rsidR="004F6469">
          <w:rPr>
            <w:noProof/>
            <w:webHidden/>
          </w:rPr>
          <w:fldChar w:fldCharType="begin"/>
        </w:r>
        <w:r w:rsidR="004F6469">
          <w:rPr>
            <w:noProof/>
            <w:webHidden/>
          </w:rPr>
          <w:instrText xml:space="preserve"> PAGEREF _Toc15304732 \h </w:instrText>
        </w:r>
        <w:r w:rsidR="004F6469">
          <w:rPr>
            <w:noProof/>
            <w:webHidden/>
          </w:rPr>
        </w:r>
        <w:r w:rsidR="004F6469">
          <w:rPr>
            <w:noProof/>
            <w:webHidden/>
          </w:rPr>
          <w:fldChar w:fldCharType="separate"/>
        </w:r>
        <w:r w:rsidR="004F6469">
          <w:rPr>
            <w:noProof/>
            <w:webHidden/>
          </w:rPr>
          <w:t>4</w:t>
        </w:r>
        <w:r w:rsidR="004F6469">
          <w:rPr>
            <w:noProof/>
            <w:webHidden/>
          </w:rPr>
          <w:fldChar w:fldCharType="end"/>
        </w:r>
      </w:hyperlink>
    </w:p>
    <w:p w14:paraId="14D9A71F" w14:textId="0B05620B" w:rsidR="004F6469" w:rsidRDefault="00BA44DC">
      <w:pPr>
        <w:pStyle w:val="TOC1"/>
        <w:rPr>
          <w:rFonts w:asciiTheme="minorHAnsi" w:eastAsiaTheme="minorEastAsia" w:hAnsiTheme="minorHAnsi" w:cstheme="minorBidi"/>
          <w:b w:val="0"/>
          <w:sz w:val="22"/>
          <w:szCs w:val="22"/>
        </w:rPr>
      </w:pPr>
      <w:hyperlink w:anchor="_Toc15304733" w:history="1">
        <w:r w:rsidR="004F6469" w:rsidRPr="00912957">
          <w:rPr>
            <w:rStyle w:val="Hyperlink"/>
            <w:rFonts w:cs="Arial"/>
          </w:rPr>
          <w:t>2.   Diagram</w:t>
        </w:r>
        <w:r w:rsidR="004F6469">
          <w:rPr>
            <w:webHidden/>
          </w:rPr>
          <w:tab/>
        </w:r>
        <w:r w:rsidR="004F6469">
          <w:rPr>
            <w:webHidden/>
          </w:rPr>
          <w:fldChar w:fldCharType="begin"/>
        </w:r>
        <w:r w:rsidR="004F6469">
          <w:rPr>
            <w:webHidden/>
          </w:rPr>
          <w:instrText xml:space="preserve"> PAGEREF _Toc15304733 \h </w:instrText>
        </w:r>
        <w:r w:rsidR="004F6469">
          <w:rPr>
            <w:webHidden/>
          </w:rPr>
        </w:r>
        <w:r w:rsidR="004F6469">
          <w:rPr>
            <w:webHidden/>
          </w:rPr>
          <w:fldChar w:fldCharType="separate"/>
        </w:r>
        <w:r w:rsidR="004F6469">
          <w:rPr>
            <w:webHidden/>
          </w:rPr>
          <w:t>5</w:t>
        </w:r>
        <w:r w:rsidR="004F6469">
          <w:rPr>
            <w:webHidden/>
          </w:rPr>
          <w:fldChar w:fldCharType="end"/>
        </w:r>
      </w:hyperlink>
    </w:p>
    <w:p w14:paraId="7CED1378" w14:textId="03BD2CAF" w:rsidR="004F6469" w:rsidRDefault="00BA44DC">
      <w:pPr>
        <w:pStyle w:val="TOC1"/>
        <w:rPr>
          <w:rFonts w:asciiTheme="minorHAnsi" w:eastAsiaTheme="minorEastAsia" w:hAnsiTheme="minorHAnsi" w:cstheme="minorBidi"/>
          <w:b w:val="0"/>
          <w:sz w:val="22"/>
          <w:szCs w:val="22"/>
        </w:rPr>
      </w:pPr>
      <w:hyperlink w:anchor="_Toc15304734" w:history="1">
        <w:r w:rsidR="004F6469" w:rsidRPr="00912957">
          <w:rPr>
            <w:rStyle w:val="Hyperlink"/>
            <w:rFonts w:cs="Arial"/>
          </w:rPr>
          <w:t>3.    Requirements</w:t>
        </w:r>
        <w:r w:rsidR="004F6469">
          <w:rPr>
            <w:webHidden/>
          </w:rPr>
          <w:tab/>
        </w:r>
        <w:r w:rsidR="004F6469">
          <w:rPr>
            <w:webHidden/>
          </w:rPr>
          <w:fldChar w:fldCharType="begin"/>
        </w:r>
        <w:r w:rsidR="004F6469">
          <w:rPr>
            <w:webHidden/>
          </w:rPr>
          <w:instrText xml:space="preserve"> PAGEREF _Toc15304734 \h </w:instrText>
        </w:r>
        <w:r w:rsidR="004F6469">
          <w:rPr>
            <w:webHidden/>
          </w:rPr>
        </w:r>
        <w:r w:rsidR="004F6469">
          <w:rPr>
            <w:webHidden/>
          </w:rPr>
          <w:fldChar w:fldCharType="separate"/>
        </w:r>
        <w:r w:rsidR="004F6469">
          <w:rPr>
            <w:webHidden/>
          </w:rPr>
          <w:t>6</w:t>
        </w:r>
        <w:r w:rsidR="004F6469">
          <w:rPr>
            <w:webHidden/>
          </w:rPr>
          <w:fldChar w:fldCharType="end"/>
        </w:r>
      </w:hyperlink>
    </w:p>
    <w:p w14:paraId="2E10E02D" w14:textId="5ED5679C" w:rsidR="004F6469" w:rsidRDefault="00BA44DC">
      <w:pPr>
        <w:pStyle w:val="TOC2"/>
        <w:rPr>
          <w:rFonts w:asciiTheme="minorHAnsi" w:eastAsiaTheme="minorEastAsia" w:hAnsiTheme="minorHAnsi" w:cstheme="minorBidi"/>
          <w:noProof/>
          <w:szCs w:val="22"/>
        </w:rPr>
      </w:pPr>
      <w:hyperlink w:anchor="_Toc15304735" w:history="1">
        <w:r w:rsidR="004F6469" w:rsidRPr="00912957">
          <w:rPr>
            <w:rStyle w:val="Hyperlink"/>
            <w:rFonts w:cs="Arial"/>
            <w:noProof/>
          </w:rPr>
          <w:t>3.1    Functional Requirements</w:t>
        </w:r>
        <w:r w:rsidR="004F6469">
          <w:rPr>
            <w:noProof/>
            <w:webHidden/>
          </w:rPr>
          <w:tab/>
        </w:r>
        <w:r w:rsidR="004F6469">
          <w:rPr>
            <w:noProof/>
            <w:webHidden/>
          </w:rPr>
          <w:fldChar w:fldCharType="begin"/>
        </w:r>
        <w:r w:rsidR="004F6469">
          <w:rPr>
            <w:noProof/>
            <w:webHidden/>
          </w:rPr>
          <w:instrText xml:space="preserve"> PAGEREF _Toc15304735 \h </w:instrText>
        </w:r>
        <w:r w:rsidR="004F6469">
          <w:rPr>
            <w:noProof/>
            <w:webHidden/>
          </w:rPr>
        </w:r>
        <w:r w:rsidR="004F6469">
          <w:rPr>
            <w:noProof/>
            <w:webHidden/>
          </w:rPr>
          <w:fldChar w:fldCharType="separate"/>
        </w:r>
        <w:r w:rsidR="004F6469">
          <w:rPr>
            <w:noProof/>
            <w:webHidden/>
          </w:rPr>
          <w:t>6</w:t>
        </w:r>
        <w:r w:rsidR="004F6469">
          <w:rPr>
            <w:noProof/>
            <w:webHidden/>
          </w:rPr>
          <w:fldChar w:fldCharType="end"/>
        </w:r>
      </w:hyperlink>
    </w:p>
    <w:p w14:paraId="5874E24E" w14:textId="14A3AE64" w:rsidR="004F6469" w:rsidRDefault="00BA44DC">
      <w:pPr>
        <w:pStyle w:val="TOC2"/>
        <w:rPr>
          <w:rFonts w:asciiTheme="minorHAnsi" w:eastAsiaTheme="minorEastAsia" w:hAnsiTheme="minorHAnsi" w:cstheme="minorBidi"/>
          <w:noProof/>
          <w:szCs w:val="22"/>
        </w:rPr>
      </w:pPr>
      <w:hyperlink w:anchor="_Toc15304736" w:history="1">
        <w:r w:rsidR="004F6469" w:rsidRPr="00912957">
          <w:rPr>
            <w:rStyle w:val="Hyperlink"/>
            <w:rFonts w:cs="Arial"/>
            <w:noProof/>
          </w:rPr>
          <w:t>3.2    Non-Functional Requirements –N/A</w:t>
        </w:r>
        <w:r w:rsidR="004F6469">
          <w:rPr>
            <w:noProof/>
            <w:webHidden/>
          </w:rPr>
          <w:tab/>
        </w:r>
        <w:r w:rsidR="004F6469">
          <w:rPr>
            <w:noProof/>
            <w:webHidden/>
          </w:rPr>
          <w:fldChar w:fldCharType="begin"/>
        </w:r>
        <w:r w:rsidR="004F6469">
          <w:rPr>
            <w:noProof/>
            <w:webHidden/>
          </w:rPr>
          <w:instrText xml:space="preserve"> PAGEREF _Toc15304736 \h </w:instrText>
        </w:r>
        <w:r w:rsidR="004F6469">
          <w:rPr>
            <w:noProof/>
            <w:webHidden/>
          </w:rPr>
        </w:r>
        <w:r w:rsidR="004F6469">
          <w:rPr>
            <w:noProof/>
            <w:webHidden/>
          </w:rPr>
          <w:fldChar w:fldCharType="separate"/>
        </w:r>
        <w:r w:rsidR="004F6469">
          <w:rPr>
            <w:noProof/>
            <w:webHidden/>
          </w:rPr>
          <w:t>7</w:t>
        </w:r>
        <w:r w:rsidR="004F6469">
          <w:rPr>
            <w:noProof/>
            <w:webHidden/>
          </w:rPr>
          <w:fldChar w:fldCharType="end"/>
        </w:r>
      </w:hyperlink>
    </w:p>
    <w:p w14:paraId="171AC0E0" w14:textId="19F84FC0" w:rsidR="004F6469" w:rsidRDefault="00BA44DC">
      <w:pPr>
        <w:pStyle w:val="TOC2"/>
        <w:rPr>
          <w:rFonts w:asciiTheme="minorHAnsi" w:eastAsiaTheme="minorEastAsia" w:hAnsiTheme="minorHAnsi" w:cstheme="minorBidi"/>
          <w:noProof/>
          <w:szCs w:val="22"/>
        </w:rPr>
      </w:pPr>
      <w:hyperlink w:anchor="_Toc15304737" w:history="1">
        <w:r w:rsidR="004F6469" w:rsidRPr="00912957">
          <w:rPr>
            <w:rStyle w:val="Hyperlink"/>
            <w:rFonts w:cs="Arial"/>
            <w:noProof/>
          </w:rPr>
          <w:t>3.3    Messaging Protocols</w:t>
        </w:r>
        <w:r w:rsidR="004F6469">
          <w:rPr>
            <w:noProof/>
            <w:webHidden/>
          </w:rPr>
          <w:tab/>
        </w:r>
        <w:r w:rsidR="004F6469">
          <w:rPr>
            <w:noProof/>
            <w:webHidden/>
          </w:rPr>
          <w:fldChar w:fldCharType="begin"/>
        </w:r>
        <w:r w:rsidR="004F6469">
          <w:rPr>
            <w:noProof/>
            <w:webHidden/>
          </w:rPr>
          <w:instrText xml:space="preserve"> PAGEREF _Toc15304737 \h </w:instrText>
        </w:r>
        <w:r w:rsidR="004F6469">
          <w:rPr>
            <w:noProof/>
            <w:webHidden/>
          </w:rPr>
        </w:r>
        <w:r w:rsidR="004F6469">
          <w:rPr>
            <w:noProof/>
            <w:webHidden/>
          </w:rPr>
          <w:fldChar w:fldCharType="separate"/>
        </w:r>
        <w:r w:rsidR="004F6469">
          <w:rPr>
            <w:noProof/>
            <w:webHidden/>
          </w:rPr>
          <w:t>8</w:t>
        </w:r>
        <w:r w:rsidR="004F6469">
          <w:rPr>
            <w:noProof/>
            <w:webHidden/>
          </w:rPr>
          <w:fldChar w:fldCharType="end"/>
        </w:r>
      </w:hyperlink>
    </w:p>
    <w:p w14:paraId="7866127C" w14:textId="15B9C983" w:rsidR="004F6469" w:rsidRDefault="00BA44DC">
      <w:pPr>
        <w:pStyle w:val="TOC3"/>
        <w:rPr>
          <w:rFonts w:asciiTheme="minorHAnsi" w:eastAsiaTheme="minorEastAsia" w:hAnsiTheme="minorHAnsi" w:cstheme="minorBidi"/>
          <w:szCs w:val="22"/>
        </w:rPr>
      </w:pPr>
      <w:hyperlink w:anchor="_Toc15304738" w:history="1">
        <w:r w:rsidR="004F6469" w:rsidRPr="00912957">
          <w:rPr>
            <w:rStyle w:val="Hyperlink"/>
          </w:rPr>
          <w:t>3.3.1    Inbound to BayCare’s Cloverleaf</w:t>
        </w:r>
        <w:r w:rsidR="004F6469">
          <w:rPr>
            <w:webHidden/>
          </w:rPr>
          <w:tab/>
        </w:r>
        <w:r w:rsidR="004F6469">
          <w:rPr>
            <w:webHidden/>
          </w:rPr>
          <w:fldChar w:fldCharType="begin"/>
        </w:r>
        <w:r w:rsidR="004F6469">
          <w:rPr>
            <w:webHidden/>
          </w:rPr>
          <w:instrText xml:space="preserve"> PAGEREF _Toc15304738 \h </w:instrText>
        </w:r>
        <w:r w:rsidR="004F6469">
          <w:rPr>
            <w:webHidden/>
          </w:rPr>
        </w:r>
        <w:r w:rsidR="004F6469">
          <w:rPr>
            <w:webHidden/>
          </w:rPr>
          <w:fldChar w:fldCharType="separate"/>
        </w:r>
        <w:r w:rsidR="004F6469">
          <w:rPr>
            <w:webHidden/>
          </w:rPr>
          <w:t>8</w:t>
        </w:r>
        <w:r w:rsidR="004F6469">
          <w:rPr>
            <w:webHidden/>
          </w:rPr>
          <w:fldChar w:fldCharType="end"/>
        </w:r>
      </w:hyperlink>
    </w:p>
    <w:p w14:paraId="7EE01954" w14:textId="7E17EEA2" w:rsidR="004F6469" w:rsidRDefault="00BA44DC">
      <w:pPr>
        <w:pStyle w:val="TOC3"/>
        <w:rPr>
          <w:rFonts w:asciiTheme="minorHAnsi" w:eastAsiaTheme="minorEastAsia" w:hAnsiTheme="minorHAnsi" w:cstheme="minorBidi"/>
          <w:szCs w:val="22"/>
        </w:rPr>
      </w:pPr>
      <w:hyperlink w:anchor="_Toc15304739" w:history="1">
        <w:r w:rsidR="004F6469" w:rsidRPr="00912957">
          <w:rPr>
            <w:rStyle w:val="Hyperlink"/>
          </w:rPr>
          <w:t>3.3.2    Outbound from BayCare’s Cloverleaf –N/A</w:t>
        </w:r>
        <w:r w:rsidR="004F6469">
          <w:rPr>
            <w:webHidden/>
          </w:rPr>
          <w:tab/>
        </w:r>
        <w:r w:rsidR="004F6469">
          <w:rPr>
            <w:webHidden/>
          </w:rPr>
          <w:fldChar w:fldCharType="begin"/>
        </w:r>
        <w:r w:rsidR="004F6469">
          <w:rPr>
            <w:webHidden/>
          </w:rPr>
          <w:instrText xml:space="preserve"> PAGEREF _Toc15304739 \h </w:instrText>
        </w:r>
        <w:r w:rsidR="004F6469">
          <w:rPr>
            <w:webHidden/>
          </w:rPr>
        </w:r>
        <w:r w:rsidR="004F6469">
          <w:rPr>
            <w:webHidden/>
          </w:rPr>
          <w:fldChar w:fldCharType="separate"/>
        </w:r>
        <w:r w:rsidR="004F6469">
          <w:rPr>
            <w:webHidden/>
          </w:rPr>
          <w:t>8</w:t>
        </w:r>
        <w:r w:rsidR="004F6469">
          <w:rPr>
            <w:webHidden/>
          </w:rPr>
          <w:fldChar w:fldCharType="end"/>
        </w:r>
      </w:hyperlink>
    </w:p>
    <w:p w14:paraId="76389623" w14:textId="73E7EA4C" w:rsidR="004F6469" w:rsidRDefault="00BA44DC">
      <w:pPr>
        <w:pStyle w:val="TOC3"/>
        <w:rPr>
          <w:rFonts w:asciiTheme="minorHAnsi" w:eastAsiaTheme="minorEastAsia" w:hAnsiTheme="minorHAnsi" w:cstheme="minorBidi"/>
          <w:szCs w:val="22"/>
        </w:rPr>
      </w:pPr>
      <w:hyperlink w:anchor="_Toc15304740" w:history="1">
        <w:r w:rsidR="004F6469" w:rsidRPr="00912957">
          <w:rPr>
            <w:rStyle w:val="Hyperlink"/>
          </w:rPr>
          <w:t>3.3.3    Inbound to the Vendor –N/A</w:t>
        </w:r>
        <w:r w:rsidR="004F6469">
          <w:rPr>
            <w:webHidden/>
          </w:rPr>
          <w:tab/>
        </w:r>
        <w:r w:rsidR="004F6469">
          <w:rPr>
            <w:webHidden/>
          </w:rPr>
          <w:fldChar w:fldCharType="begin"/>
        </w:r>
        <w:r w:rsidR="004F6469">
          <w:rPr>
            <w:webHidden/>
          </w:rPr>
          <w:instrText xml:space="preserve"> PAGEREF _Toc15304740 \h </w:instrText>
        </w:r>
        <w:r w:rsidR="004F6469">
          <w:rPr>
            <w:webHidden/>
          </w:rPr>
        </w:r>
        <w:r w:rsidR="004F6469">
          <w:rPr>
            <w:webHidden/>
          </w:rPr>
          <w:fldChar w:fldCharType="separate"/>
        </w:r>
        <w:r w:rsidR="004F6469">
          <w:rPr>
            <w:webHidden/>
          </w:rPr>
          <w:t>8</w:t>
        </w:r>
        <w:r w:rsidR="004F6469">
          <w:rPr>
            <w:webHidden/>
          </w:rPr>
          <w:fldChar w:fldCharType="end"/>
        </w:r>
      </w:hyperlink>
    </w:p>
    <w:p w14:paraId="73E4A8D5" w14:textId="5BDFEE08" w:rsidR="004F6469" w:rsidRDefault="00BA44DC">
      <w:pPr>
        <w:pStyle w:val="TOC3"/>
        <w:rPr>
          <w:rFonts w:asciiTheme="minorHAnsi" w:eastAsiaTheme="minorEastAsia" w:hAnsiTheme="minorHAnsi" w:cstheme="minorBidi"/>
          <w:szCs w:val="22"/>
        </w:rPr>
      </w:pPr>
      <w:hyperlink w:anchor="_Toc15304741" w:history="1">
        <w:r w:rsidR="004F6469" w:rsidRPr="00912957">
          <w:rPr>
            <w:rStyle w:val="Hyperlink"/>
          </w:rPr>
          <w:t>3.3.4    Outbound to the Vendor</w:t>
        </w:r>
        <w:r w:rsidR="004F6469">
          <w:rPr>
            <w:webHidden/>
          </w:rPr>
          <w:tab/>
        </w:r>
        <w:r w:rsidR="004F6469">
          <w:rPr>
            <w:webHidden/>
          </w:rPr>
          <w:fldChar w:fldCharType="begin"/>
        </w:r>
        <w:r w:rsidR="004F6469">
          <w:rPr>
            <w:webHidden/>
          </w:rPr>
          <w:instrText xml:space="preserve"> PAGEREF _Toc15304741 \h </w:instrText>
        </w:r>
        <w:r w:rsidR="004F6469">
          <w:rPr>
            <w:webHidden/>
          </w:rPr>
        </w:r>
        <w:r w:rsidR="004F6469">
          <w:rPr>
            <w:webHidden/>
          </w:rPr>
          <w:fldChar w:fldCharType="separate"/>
        </w:r>
        <w:r w:rsidR="004F6469">
          <w:rPr>
            <w:webHidden/>
          </w:rPr>
          <w:t>8</w:t>
        </w:r>
        <w:r w:rsidR="004F6469">
          <w:rPr>
            <w:webHidden/>
          </w:rPr>
          <w:fldChar w:fldCharType="end"/>
        </w:r>
      </w:hyperlink>
    </w:p>
    <w:p w14:paraId="262DF7C7" w14:textId="0B868C65" w:rsidR="004F6469" w:rsidRDefault="00BA44DC">
      <w:pPr>
        <w:pStyle w:val="TOC1"/>
        <w:rPr>
          <w:rFonts w:asciiTheme="minorHAnsi" w:eastAsiaTheme="minorEastAsia" w:hAnsiTheme="minorHAnsi" w:cstheme="minorBidi"/>
          <w:b w:val="0"/>
          <w:sz w:val="22"/>
          <w:szCs w:val="22"/>
        </w:rPr>
      </w:pPr>
      <w:hyperlink w:anchor="_Toc15304742" w:history="1">
        <w:r w:rsidR="004F6469" w:rsidRPr="00912957">
          <w:rPr>
            <w:rStyle w:val="Hyperlink"/>
            <w:rFonts w:cs="Arial"/>
          </w:rPr>
          <w:t>4.    HL7 Messaging</w:t>
        </w:r>
        <w:r w:rsidR="004F6469">
          <w:rPr>
            <w:webHidden/>
          </w:rPr>
          <w:tab/>
        </w:r>
        <w:r w:rsidR="004F6469">
          <w:rPr>
            <w:webHidden/>
          </w:rPr>
          <w:fldChar w:fldCharType="begin"/>
        </w:r>
        <w:r w:rsidR="004F6469">
          <w:rPr>
            <w:webHidden/>
          </w:rPr>
          <w:instrText xml:space="preserve"> PAGEREF _Toc15304742 \h </w:instrText>
        </w:r>
        <w:r w:rsidR="004F6469">
          <w:rPr>
            <w:webHidden/>
          </w:rPr>
        </w:r>
        <w:r w:rsidR="004F6469">
          <w:rPr>
            <w:webHidden/>
          </w:rPr>
          <w:fldChar w:fldCharType="separate"/>
        </w:r>
        <w:r w:rsidR="004F6469">
          <w:rPr>
            <w:webHidden/>
          </w:rPr>
          <w:t>9</w:t>
        </w:r>
        <w:r w:rsidR="004F6469">
          <w:rPr>
            <w:webHidden/>
          </w:rPr>
          <w:fldChar w:fldCharType="end"/>
        </w:r>
      </w:hyperlink>
    </w:p>
    <w:p w14:paraId="4C8765A2" w14:textId="061B86F5" w:rsidR="004F6469" w:rsidRDefault="00BA44DC">
      <w:pPr>
        <w:pStyle w:val="TOC2"/>
        <w:rPr>
          <w:rFonts w:asciiTheme="minorHAnsi" w:eastAsiaTheme="minorEastAsia" w:hAnsiTheme="minorHAnsi" w:cstheme="minorBidi"/>
          <w:noProof/>
          <w:szCs w:val="22"/>
        </w:rPr>
      </w:pPr>
      <w:hyperlink w:anchor="_Toc15304743" w:history="1">
        <w:r w:rsidR="004F6469" w:rsidRPr="00912957">
          <w:rPr>
            <w:rStyle w:val="Hyperlink"/>
            <w:rFonts w:cs="Arial"/>
            <w:noProof/>
          </w:rPr>
          <w:t>4.1 Messaging Format</w:t>
        </w:r>
        <w:r w:rsidR="004F6469">
          <w:rPr>
            <w:noProof/>
            <w:webHidden/>
          </w:rPr>
          <w:tab/>
        </w:r>
        <w:r w:rsidR="004F6469">
          <w:rPr>
            <w:noProof/>
            <w:webHidden/>
          </w:rPr>
          <w:fldChar w:fldCharType="begin"/>
        </w:r>
        <w:r w:rsidR="004F6469">
          <w:rPr>
            <w:noProof/>
            <w:webHidden/>
          </w:rPr>
          <w:instrText xml:space="preserve"> PAGEREF _Toc15304743 \h </w:instrText>
        </w:r>
        <w:r w:rsidR="004F6469">
          <w:rPr>
            <w:noProof/>
            <w:webHidden/>
          </w:rPr>
        </w:r>
        <w:r w:rsidR="004F6469">
          <w:rPr>
            <w:noProof/>
            <w:webHidden/>
          </w:rPr>
          <w:fldChar w:fldCharType="separate"/>
        </w:r>
        <w:r w:rsidR="004F6469">
          <w:rPr>
            <w:noProof/>
            <w:webHidden/>
          </w:rPr>
          <w:t>9</w:t>
        </w:r>
        <w:r w:rsidR="004F6469">
          <w:rPr>
            <w:noProof/>
            <w:webHidden/>
          </w:rPr>
          <w:fldChar w:fldCharType="end"/>
        </w:r>
      </w:hyperlink>
    </w:p>
    <w:p w14:paraId="0152D79D" w14:textId="7ADFF53A" w:rsidR="004F6469" w:rsidRDefault="00BA44DC">
      <w:pPr>
        <w:pStyle w:val="TOC3"/>
        <w:rPr>
          <w:rFonts w:asciiTheme="minorHAnsi" w:eastAsiaTheme="minorEastAsia" w:hAnsiTheme="minorHAnsi" w:cstheme="minorBidi"/>
          <w:szCs w:val="22"/>
        </w:rPr>
      </w:pPr>
      <w:hyperlink w:anchor="_Toc15304744" w:history="1">
        <w:r w:rsidR="004F6469" w:rsidRPr="00912957">
          <w:rPr>
            <w:rStyle w:val="Hyperlink"/>
          </w:rPr>
          <w:t>4.1.1     Segments</w:t>
        </w:r>
        <w:r w:rsidR="004F6469">
          <w:rPr>
            <w:webHidden/>
          </w:rPr>
          <w:tab/>
        </w:r>
        <w:r w:rsidR="004F6469">
          <w:rPr>
            <w:webHidden/>
          </w:rPr>
          <w:fldChar w:fldCharType="begin"/>
        </w:r>
        <w:r w:rsidR="004F6469">
          <w:rPr>
            <w:webHidden/>
          </w:rPr>
          <w:instrText xml:space="preserve"> PAGEREF _Toc15304744 \h </w:instrText>
        </w:r>
        <w:r w:rsidR="004F6469">
          <w:rPr>
            <w:webHidden/>
          </w:rPr>
        </w:r>
        <w:r w:rsidR="004F6469">
          <w:rPr>
            <w:webHidden/>
          </w:rPr>
          <w:fldChar w:fldCharType="separate"/>
        </w:r>
        <w:r w:rsidR="004F6469">
          <w:rPr>
            <w:webHidden/>
          </w:rPr>
          <w:t>9</w:t>
        </w:r>
        <w:r w:rsidR="004F6469">
          <w:rPr>
            <w:webHidden/>
          </w:rPr>
          <w:fldChar w:fldCharType="end"/>
        </w:r>
      </w:hyperlink>
    </w:p>
    <w:p w14:paraId="62265AC1" w14:textId="17C66506" w:rsidR="004F6469" w:rsidRDefault="00BA44DC">
      <w:pPr>
        <w:pStyle w:val="TOC3"/>
        <w:rPr>
          <w:rFonts w:asciiTheme="minorHAnsi" w:eastAsiaTheme="minorEastAsia" w:hAnsiTheme="minorHAnsi" w:cstheme="minorBidi"/>
          <w:szCs w:val="22"/>
        </w:rPr>
      </w:pPr>
      <w:hyperlink w:anchor="_Toc15304745" w:history="1">
        <w:r w:rsidR="004F6469" w:rsidRPr="00912957">
          <w:rPr>
            <w:rStyle w:val="Hyperlink"/>
          </w:rPr>
          <w:t>4.1</w:t>
        </w:r>
        <w:r w:rsidR="004F6469" w:rsidRPr="00912957">
          <w:rPr>
            <w:rStyle w:val="Hyperlink"/>
            <w:i/>
          </w:rPr>
          <w:t>.</w:t>
        </w:r>
        <w:r w:rsidR="004F6469" w:rsidRPr="00912957">
          <w:rPr>
            <w:rStyle w:val="Hyperlink"/>
          </w:rPr>
          <w:t>2     Messaging Event Types</w:t>
        </w:r>
        <w:r w:rsidR="004F6469">
          <w:rPr>
            <w:webHidden/>
          </w:rPr>
          <w:tab/>
        </w:r>
        <w:r w:rsidR="004F6469">
          <w:rPr>
            <w:webHidden/>
          </w:rPr>
          <w:fldChar w:fldCharType="begin"/>
        </w:r>
        <w:r w:rsidR="004F6469">
          <w:rPr>
            <w:webHidden/>
          </w:rPr>
          <w:instrText xml:space="preserve"> PAGEREF _Toc15304745 \h </w:instrText>
        </w:r>
        <w:r w:rsidR="004F6469">
          <w:rPr>
            <w:webHidden/>
          </w:rPr>
        </w:r>
        <w:r w:rsidR="004F6469">
          <w:rPr>
            <w:webHidden/>
          </w:rPr>
          <w:fldChar w:fldCharType="separate"/>
        </w:r>
        <w:r w:rsidR="004F6469">
          <w:rPr>
            <w:webHidden/>
          </w:rPr>
          <w:t>10</w:t>
        </w:r>
        <w:r w:rsidR="004F6469">
          <w:rPr>
            <w:webHidden/>
          </w:rPr>
          <w:fldChar w:fldCharType="end"/>
        </w:r>
      </w:hyperlink>
    </w:p>
    <w:p w14:paraId="74748B35" w14:textId="01F54896" w:rsidR="004F6469" w:rsidRDefault="00BA44DC">
      <w:pPr>
        <w:pStyle w:val="TOC3"/>
        <w:rPr>
          <w:rFonts w:asciiTheme="minorHAnsi" w:eastAsiaTheme="minorEastAsia" w:hAnsiTheme="minorHAnsi" w:cstheme="minorBidi"/>
          <w:szCs w:val="22"/>
        </w:rPr>
      </w:pPr>
      <w:hyperlink w:anchor="_Toc15304746" w:history="1">
        <w:r w:rsidR="004F6469" w:rsidRPr="00912957">
          <w:rPr>
            <w:rStyle w:val="Hyperlink"/>
          </w:rPr>
          <w:t>4.1</w:t>
        </w:r>
        <w:r w:rsidR="004F6469" w:rsidRPr="00912957">
          <w:rPr>
            <w:rStyle w:val="Hyperlink"/>
            <w:i/>
          </w:rPr>
          <w:t>.</w:t>
        </w:r>
        <w:r w:rsidR="004F6469" w:rsidRPr="00912957">
          <w:rPr>
            <w:rStyle w:val="Hyperlink"/>
          </w:rPr>
          <w:t>3    Cloverleaf Configuration Files</w:t>
        </w:r>
        <w:r w:rsidR="004F6469">
          <w:rPr>
            <w:webHidden/>
          </w:rPr>
          <w:tab/>
        </w:r>
        <w:r w:rsidR="004F6469">
          <w:rPr>
            <w:webHidden/>
          </w:rPr>
          <w:fldChar w:fldCharType="begin"/>
        </w:r>
        <w:r w:rsidR="004F6469">
          <w:rPr>
            <w:webHidden/>
          </w:rPr>
          <w:instrText xml:space="preserve"> PAGEREF _Toc15304746 \h </w:instrText>
        </w:r>
        <w:r w:rsidR="004F6469">
          <w:rPr>
            <w:webHidden/>
          </w:rPr>
        </w:r>
        <w:r w:rsidR="004F6469">
          <w:rPr>
            <w:webHidden/>
          </w:rPr>
          <w:fldChar w:fldCharType="separate"/>
        </w:r>
        <w:r w:rsidR="004F6469">
          <w:rPr>
            <w:webHidden/>
          </w:rPr>
          <w:t>10</w:t>
        </w:r>
        <w:r w:rsidR="004F6469">
          <w:rPr>
            <w:webHidden/>
          </w:rPr>
          <w:fldChar w:fldCharType="end"/>
        </w:r>
      </w:hyperlink>
    </w:p>
    <w:p w14:paraId="360D678A" w14:textId="10DDF05B" w:rsidR="004F6469" w:rsidRDefault="00BA44DC">
      <w:pPr>
        <w:pStyle w:val="TOC3"/>
        <w:rPr>
          <w:rFonts w:asciiTheme="minorHAnsi" w:eastAsiaTheme="minorEastAsia" w:hAnsiTheme="minorHAnsi" w:cstheme="minorBidi"/>
          <w:szCs w:val="22"/>
        </w:rPr>
      </w:pPr>
      <w:hyperlink w:anchor="_Toc15304747" w:history="1">
        <w:r w:rsidR="004F6469" w:rsidRPr="00912957">
          <w:rPr>
            <w:rStyle w:val="Hyperlink"/>
          </w:rPr>
          <w:t>4.1.4    Cloverleaf Site Location</w:t>
        </w:r>
        <w:r w:rsidR="004F6469">
          <w:rPr>
            <w:webHidden/>
          </w:rPr>
          <w:tab/>
        </w:r>
        <w:r w:rsidR="004F6469">
          <w:rPr>
            <w:webHidden/>
          </w:rPr>
          <w:fldChar w:fldCharType="begin"/>
        </w:r>
        <w:r w:rsidR="004F6469">
          <w:rPr>
            <w:webHidden/>
          </w:rPr>
          <w:instrText xml:space="preserve"> PAGEREF _Toc15304747 \h </w:instrText>
        </w:r>
        <w:r w:rsidR="004F6469">
          <w:rPr>
            <w:webHidden/>
          </w:rPr>
        </w:r>
        <w:r w:rsidR="004F6469">
          <w:rPr>
            <w:webHidden/>
          </w:rPr>
          <w:fldChar w:fldCharType="separate"/>
        </w:r>
        <w:r w:rsidR="004F6469">
          <w:rPr>
            <w:webHidden/>
          </w:rPr>
          <w:t>10</w:t>
        </w:r>
        <w:r w:rsidR="004F6469">
          <w:rPr>
            <w:webHidden/>
          </w:rPr>
          <w:fldChar w:fldCharType="end"/>
        </w:r>
      </w:hyperlink>
    </w:p>
    <w:p w14:paraId="3B49F991" w14:textId="5D583F4F" w:rsidR="004F6469" w:rsidRDefault="00BA44DC">
      <w:pPr>
        <w:pStyle w:val="TOC2"/>
        <w:rPr>
          <w:rFonts w:asciiTheme="minorHAnsi" w:eastAsiaTheme="minorEastAsia" w:hAnsiTheme="minorHAnsi" w:cstheme="minorBidi"/>
          <w:noProof/>
          <w:szCs w:val="22"/>
        </w:rPr>
      </w:pPr>
      <w:hyperlink w:anchor="_Toc15304748" w:history="1">
        <w:r w:rsidR="004F6469" w:rsidRPr="00912957">
          <w:rPr>
            <w:rStyle w:val="Hyperlink"/>
            <w:noProof/>
          </w:rPr>
          <w:t>4.2     Data Transformation Requirements</w:t>
        </w:r>
        <w:r w:rsidR="004F6469">
          <w:rPr>
            <w:noProof/>
            <w:webHidden/>
          </w:rPr>
          <w:tab/>
        </w:r>
        <w:r w:rsidR="004F6469">
          <w:rPr>
            <w:noProof/>
            <w:webHidden/>
          </w:rPr>
          <w:fldChar w:fldCharType="begin"/>
        </w:r>
        <w:r w:rsidR="004F6469">
          <w:rPr>
            <w:noProof/>
            <w:webHidden/>
          </w:rPr>
          <w:instrText xml:space="preserve"> PAGEREF _Toc15304748 \h </w:instrText>
        </w:r>
        <w:r w:rsidR="004F6469">
          <w:rPr>
            <w:noProof/>
            <w:webHidden/>
          </w:rPr>
        </w:r>
        <w:r w:rsidR="004F6469">
          <w:rPr>
            <w:noProof/>
            <w:webHidden/>
          </w:rPr>
          <w:fldChar w:fldCharType="separate"/>
        </w:r>
        <w:r w:rsidR="004F6469">
          <w:rPr>
            <w:noProof/>
            <w:webHidden/>
          </w:rPr>
          <w:t>11</w:t>
        </w:r>
        <w:r w:rsidR="004F6469">
          <w:rPr>
            <w:noProof/>
            <w:webHidden/>
          </w:rPr>
          <w:fldChar w:fldCharType="end"/>
        </w:r>
      </w:hyperlink>
    </w:p>
    <w:p w14:paraId="1FF800C0" w14:textId="190F38A8" w:rsidR="004F6469" w:rsidRDefault="00BA44DC">
      <w:pPr>
        <w:pStyle w:val="TOC2"/>
        <w:rPr>
          <w:rFonts w:asciiTheme="minorHAnsi" w:eastAsiaTheme="minorEastAsia" w:hAnsiTheme="minorHAnsi" w:cstheme="minorBidi"/>
          <w:noProof/>
          <w:szCs w:val="22"/>
        </w:rPr>
      </w:pPr>
      <w:hyperlink w:anchor="_Toc15304749" w:history="1">
        <w:r w:rsidR="004F6469" w:rsidRPr="00912957">
          <w:rPr>
            <w:rStyle w:val="Hyperlink"/>
            <w:noProof/>
          </w:rPr>
          <w:t>4.3     Sample Message</w:t>
        </w:r>
        <w:r w:rsidR="004F6469">
          <w:rPr>
            <w:noProof/>
            <w:webHidden/>
          </w:rPr>
          <w:tab/>
        </w:r>
        <w:r w:rsidR="004F6469">
          <w:rPr>
            <w:noProof/>
            <w:webHidden/>
          </w:rPr>
          <w:fldChar w:fldCharType="begin"/>
        </w:r>
        <w:r w:rsidR="004F6469">
          <w:rPr>
            <w:noProof/>
            <w:webHidden/>
          </w:rPr>
          <w:instrText xml:space="preserve"> PAGEREF _Toc15304749 \h </w:instrText>
        </w:r>
        <w:r w:rsidR="004F6469">
          <w:rPr>
            <w:noProof/>
            <w:webHidden/>
          </w:rPr>
        </w:r>
        <w:r w:rsidR="004F6469">
          <w:rPr>
            <w:noProof/>
            <w:webHidden/>
          </w:rPr>
          <w:fldChar w:fldCharType="separate"/>
        </w:r>
        <w:r w:rsidR="004F6469">
          <w:rPr>
            <w:noProof/>
            <w:webHidden/>
          </w:rPr>
          <w:t>14</w:t>
        </w:r>
        <w:r w:rsidR="004F6469">
          <w:rPr>
            <w:noProof/>
            <w:webHidden/>
          </w:rPr>
          <w:fldChar w:fldCharType="end"/>
        </w:r>
      </w:hyperlink>
    </w:p>
    <w:p w14:paraId="08418DC3" w14:textId="198DED49" w:rsidR="004F6469" w:rsidRDefault="00BA44DC">
      <w:pPr>
        <w:pStyle w:val="TOC1"/>
        <w:rPr>
          <w:rFonts w:asciiTheme="minorHAnsi" w:eastAsiaTheme="minorEastAsia" w:hAnsiTheme="minorHAnsi" w:cstheme="minorBidi"/>
          <w:b w:val="0"/>
          <w:sz w:val="22"/>
          <w:szCs w:val="22"/>
        </w:rPr>
      </w:pPr>
      <w:hyperlink w:anchor="_Toc15304750" w:history="1">
        <w:r w:rsidR="004F6469" w:rsidRPr="00912957">
          <w:rPr>
            <w:rStyle w:val="Hyperlink"/>
            <w:rFonts w:cs="Arial"/>
          </w:rPr>
          <w:t>5.    Alerts</w:t>
        </w:r>
        <w:r w:rsidR="004F6469">
          <w:rPr>
            <w:webHidden/>
          </w:rPr>
          <w:tab/>
        </w:r>
        <w:r w:rsidR="004F6469">
          <w:rPr>
            <w:webHidden/>
          </w:rPr>
          <w:fldChar w:fldCharType="begin"/>
        </w:r>
        <w:r w:rsidR="004F6469">
          <w:rPr>
            <w:webHidden/>
          </w:rPr>
          <w:instrText xml:space="preserve"> PAGEREF _Toc15304750 \h </w:instrText>
        </w:r>
        <w:r w:rsidR="004F6469">
          <w:rPr>
            <w:webHidden/>
          </w:rPr>
        </w:r>
        <w:r w:rsidR="004F6469">
          <w:rPr>
            <w:webHidden/>
          </w:rPr>
          <w:fldChar w:fldCharType="separate"/>
        </w:r>
        <w:r w:rsidR="004F6469">
          <w:rPr>
            <w:webHidden/>
          </w:rPr>
          <w:t>16</w:t>
        </w:r>
        <w:r w:rsidR="004F6469">
          <w:rPr>
            <w:webHidden/>
          </w:rPr>
          <w:fldChar w:fldCharType="end"/>
        </w:r>
      </w:hyperlink>
    </w:p>
    <w:p w14:paraId="55E8144E" w14:textId="698DCA25" w:rsidR="004F6469" w:rsidRDefault="00BA44DC">
      <w:pPr>
        <w:pStyle w:val="TOC1"/>
        <w:rPr>
          <w:rFonts w:asciiTheme="minorHAnsi" w:eastAsiaTheme="minorEastAsia" w:hAnsiTheme="minorHAnsi" w:cstheme="minorBidi"/>
          <w:b w:val="0"/>
          <w:sz w:val="22"/>
          <w:szCs w:val="22"/>
        </w:rPr>
      </w:pPr>
      <w:hyperlink w:anchor="_Toc15304751" w:history="1">
        <w:r w:rsidR="004F6469" w:rsidRPr="00912957">
          <w:rPr>
            <w:rStyle w:val="Hyperlink"/>
            <w:rFonts w:cs="Arial"/>
          </w:rPr>
          <w:t>Appendix A: Risks and Concerns –N/A</w:t>
        </w:r>
        <w:r w:rsidR="004F6469">
          <w:rPr>
            <w:webHidden/>
          </w:rPr>
          <w:tab/>
        </w:r>
        <w:r w:rsidR="004F6469">
          <w:rPr>
            <w:webHidden/>
          </w:rPr>
          <w:fldChar w:fldCharType="begin"/>
        </w:r>
        <w:r w:rsidR="004F6469">
          <w:rPr>
            <w:webHidden/>
          </w:rPr>
          <w:instrText xml:space="preserve"> PAGEREF _Toc15304751 \h </w:instrText>
        </w:r>
        <w:r w:rsidR="004F6469">
          <w:rPr>
            <w:webHidden/>
          </w:rPr>
        </w:r>
        <w:r w:rsidR="004F6469">
          <w:rPr>
            <w:webHidden/>
          </w:rPr>
          <w:fldChar w:fldCharType="separate"/>
        </w:r>
        <w:r w:rsidR="004F6469">
          <w:rPr>
            <w:webHidden/>
          </w:rPr>
          <w:t>16</w:t>
        </w:r>
        <w:r w:rsidR="004F6469">
          <w:rPr>
            <w:webHidden/>
          </w:rPr>
          <w:fldChar w:fldCharType="end"/>
        </w:r>
      </w:hyperlink>
    </w:p>
    <w:p w14:paraId="435FE374" w14:textId="60DB1DE4" w:rsidR="004F6469" w:rsidRDefault="00BA44DC">
      <w:pPr>
        <w:pStyle w:val="TOC1"/>
        <w:rPr>
          <w:rFonts w:asciiTheme="minorHAnsi" w:eastAsiaTheme="minorEastAsia" w:hAnsiTheme="minorHAnsi" w:cstheme="minorBidi"/>
          <w:b w:val="0"/>
          <w:sz w:val="22"/>
          <w:szCs w:val="22"/>
        </w:rPr>
      </w:pPr>
      <w:hyperlink w:anchor="_Toc15304752" w:history="1">
        <w:r w:rsidR="004F6469" w:rsidRPr="00912957">
          <w:rPr>
            <w:rStyle w:val="Hyperlink"/>
            <w:rFonts w:cs="Arial"/>
          </w:rPr>
          <w:t>Appendix B: Issues List –N/A</w:t>
        </w:r>
        <w:r w:rsidR="004F6469">
          <w:rPr>
            <w:webHidden/>
          </w:rPr>
          <w:tab/>
        </w:r>
        <w:r w:rsidR="004F6469">
          <w:rPr>
            <w:webHidden/>
          </w:rPr>
          <w:fldChar w:fldCharType="begin"/>
        </w:r>
        <w:r w:rsidR="004F6469">
          <w:rPr>
            <w:webHidden/>
          </w:rPr>
          <w:instrText xml:space="preserve"> PAGEREF _Toc15304752 \h </w:instrText>
        </w:r>
        <w:r w:rsidR="004F6469">
          <w:rPr>
            <w:webHidden/>
          </w:rPr>
        </w:r>
        <w:r w:rsidR="004F6469">
          <w:rPr>
            <w:webHidden/>
          </w:rPr>
          <w:fldChar w:fldCharType="separate"/>
        </w:r>
        <w:r w:rsidR="004F6469">
          <w:rPr>
            <w:webHidden/>
          </w:rPr>
          <w:t>16</w:t>
        </w:r>
        <w:r w:rsidR="004F6469">
          <w:rPr>
            <w:webHidden/>
          </w:rPr>
          <w:fldChar w:fldCharType="end"/>
        </w:r>
      </w:hyperlink>
    </w:p>
    <w:p w14:paraId="4C2377AC" w14:textId="61231B2A"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15304722"/>
      <w:r w:rsidR="00320263" w:rsidRPr="006332F2">
        <w:rPr>
          <w:b/>
          <w:color w:val="548DD4" w:themeColor="text2" w:themeTint="99"/>
        </w:rPr>
        <w:lastRenderedPageBreak/>
        <w:t>Document Control</w:t>
      </w:r>
      <w:bookmarkEnd w:id="1"/>
    </w:p>
    <w:p w14:paraId="4C2377AE" w14:textId="24A27E33" w:rsidR="00004732" w:rsidRPr="003C334B" w:rsidRDefault="00004732" w:rsidP="00004732">
      <w:pPr>
        <w:pStyle w:val="Heading2"/>
        <w:rPr>
          <w:rFonts w:asciiTheme="minorHAnsi" w:hAnsiTheme="minorHAnsi" w:cs="Arial"/>
          <w:sz w:val="32"/>
          <w:szCs w:val="36"/>
        </w:rPr>
      </w:pPr>
      <w:bookmarkStart w:id="2" w:name="_Toc366154246"/>
      <w:bookmarkStart w:id="3" w:name="_Toc15304723"/>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3"/>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C2377B6"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3" w14:textId="1AB47AAC"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37" w:type="dxa"/>
            <w:tcBorders>
              <w:top w:val="outset" w:sz="6" w:space="0" w:color="auto"/>
              <w:left w:val="outset" w:sz="6" w:space="0" w:color="auto"/>
              <w:bottom w:val="outset" w:sz="6" w:space="0" w:color="auto"/>
              <w:right w:val="outset" w:sz="6" w:space="0" w:color="auto"/>
            </w:tcBorders>
            <w:vAlign w:val="center"/>
          </w:tcPr>
          <w:p w14:paraId="4C2377B4" w14:textId="164B670F"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5" w14:textId="4A1EB767"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Tiffany.Bohall@baycare.org</w:t>
            </w:r>
          </w:p>
        </w:tc>
      </w:tr>
      <w:tr w:rsidR="00004732" w:rsidRPr="00FB14A7" w14:paraId="4C2377B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7" w14:textId="32F2BAA8"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5137" w:type="dxa"/>
            <w:tcBorders>
              <w:top w:val="outset" w:sz="6" w:space="0" w:color="auto"/>
              <w:left w:val="outset" w:sz="6" w:space="0" w:color="auto"/>
              <w:bottom w:val="outset" w:sz="6" w:space="0" w:color="auto"/>
              <w:right w:val="outset" w:sz="6" w:space="0" w:color="auto"/>
            </w:tcBorders>
            <w:vAlign w:val="center"/>
          </w:tcPr>
          <w:p w14:paraId="4C2377B8" w14:textId="74881098"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9" w14:textId="08569E02"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Rich.Allison@baycare.org</w:t>
            </w:r>
          </w:p>
        </w:tc>
      </w:tr>
      <w:tr w:rsidR="00004732" w:rsidRPr="00FB14A7" w14:paraId="4C2377B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B" w14:textId="118B96DF" w:rsidR="00004732" w:rsidRPr="00FB14A7" w:rsidRDefault="00125D1D" w:rsidP="00125D1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Steve Moldal</w:t>
            </w:r>
          </w:p>
        </w:tc>
        <w:tc>
          <w:tcPr>
            <w:tcW w:w="5137" w:type="dxa"/>
            <w:tcBorders>
              <w:top w:val="outset" w:sz="6" w:space="0" w:color="auto"/>
              <w:left w:val="outset" w:sz="6" w:space="0" w:color="auto"/>
              <w:bottom w:val="outset" w:sz="6" w:space="0" w:color="auto"/>
              <w:right w:val="outset" w:sz="6" w:space="0" w:color="auto"/>
            </w:tcBorders>
            <w:vAlign w:val="center"/>
          </w:tcPr>
          <w:p w14:paraId="4C2377BC" w14:textId="31CF6B5D"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Supervisor HIE</w:t>
            </w:r>
          </w:p>
        </w:tc>
        <w:tc>
          <w:tcPr>
            <w:tcW w:w="3114" w:type="dxa"/>
            <w:tcBorders>
              <w:top w:val="outset" w:sz="6" w:space="0" w:color="auto"/>
              <w:left w:val="outset" w:sz="6" w:space="0" w:color="auto"/>
              <w:bottom w:val="outset" w:sz="6" w:space="0" w:color="auto"/>
              <w:right w:val="outset" w:sz="6" w:space="0" w:color="auto"/>
            </w:tcBorders>
            <w:vAlign w:val="center"/>
          </w:tcPr>
          <w:p w14:paraId="4C2377BD" w14:textId="4552E8F5"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Steve.Moldal@baycare.org</w:t>
            </w:r>
          </w:p>
        </w:tc>
      </w:tr>
      <w:tr w:rsidR="00004732" w:rsidRPr="00FB14A7" w14:paraId="4C2377C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F" w14:textId="2214D2E6" w:rsidR="00004732" w:rsidRPr="00FB14A7" w:rsidRDefault="001D320E"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Cheri Krampert</w:t>
            </w:r>
          </w:p>
        </w:tc>
        <w:tc>
          <w:tcPr>
            <w:tcW w:w="5137" w:type="dxa"/>
            <w:tcBorders>
              <w:top w:val="outset" w:sz="6" w:space="0" w:color="auto"/>
              <w:left w:val="outset" w:sz="6" w:space="0" w:color="auto"/>
              <w:bottom w:val="outset" w:sz="6" w:space="0" w:color="auto"/>
              <w:right w:val="outset" w:sz="6" w:space="0" w:color="auto"/>
            </w:tcBorders>
            <w:vAlign w:val="center"/>
          </w:tcPr>
          <w:p w14:paraId="4C2377C0" w14:textId="6337EE83" w:rsidR="00004732" w:rsidRPr="00FB14A7" w:rsidRDefault="001D320E"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Manager HIE &amp; Integration</w:t>
            </w:r>
          </w:p>
        </w:tc>
        <w:tc>
          <w:tcPr>
            <w:tcW w:w="3114" w:type="dxa"/>
            <w:tcBorders>
              <w:top w:val="outset" w:sz="6" w:space="0" w:color="auto"/>
              <w:left w:val="outset" w:sz="6" w:space="0" w:color="auto"/>
              <w:bottom w:val="outset" w:sz="6" w:space="0" w:color="auto"/>
              <w:right w:val="outset" w:sz="6" w:space="0" w:color="auto"/>
            </w:tcBorders>
            <w:vAlign w:val="center"/>
          </w:tcPr>
          <w:p w14:paraId="4C2377C1" w14:textId="3681BC67" w:rsidR="00004732" w:rsidRPr="00FB14A7" w:rsidRDefault="001D320E"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Cheri.Krampert@baycare.org</w:t>
            </w:r>
          </w:p>
        </w:tc>
      </w:tr>
      <w:tr w:rsidR="00004732" w:rsidRPr="00FB14A7" w14:paraId="4C2377C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3"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4"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5"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C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7"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8"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9"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C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D"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D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F"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D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D1"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4C2377D3" w14:textId="77777777" w:rsidR="00004732" w:rsidRPr="00FB14A7" w:rsidRDefault="00004732" w:rsidP="00004732">
      <w:pPr>
        <w:pStyle w:val="template"/>
        <w:rPr>
          <w:rFonts w:asciiTheme="minorHAnsi" w:hAnsiTheme="minorHAnsi" w:cs="Arial"/>
          <w:i w:val="0"/>
        </w:rPr>
      </w:pPr>
    </w:p>
    <w:p w14:paraId="4C2377D4" w14:textId="77777777" w:rsidR="00320263" w:rsidRPr="00D574A8" w:rsidRDefault="00004732" w:rsidP="00320263">
      <w:pPr>
        <w:pStyle w:val="Heading2"/>
        <w:rPr>
          <w:rFonts w:asciiTheme="minorHAnsi" w:hAnsiTheme="minorHAnsi" w:cs="Arial"/>
          <w:i w:val="0"/>
          <w:color w:val="0070C0"/>
          <w:sz w:val="24"/>
          <w:szCs w:val="24"/>
        </w:rPr>
      </w:pPr>
      <w:bookmarkStart w:id="4" w:name="_Toc15304724"/>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15304725"/>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8-03-06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2D5714A1" w:rsidR="00320263" w:rsidRPr="004E7A3E" w:rsidRDefault="00AA4EF4" w:rsidP="00AA4EF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3/6/2018</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4C2377DF" w14:textId="516F496A" w:rsidR="00320263" w:rsidRPr="004E7A3E" w:rsidRDefault="00125D1D" w:rsidP="00125D1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55FC0BC9" w:rsidR="00375D69" w:rsidRPr="00CF2307" w:rsidRDefault="009B5AE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4EA860EA" w:rsidR="00375D69" w:rsidRDefault="009B5AE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7/29/2019</w:t>
            </w:r>
          </w:p>
        </w:tc>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1837495235"/>
              <w:placeholder>
                <w:docPart w:val="5B5D3ACCB59442DEA15E334C6C06702C"/>
              </w:placeholder>
            </w:sdtPr>
            <w:sdtEndPr/>
            <w:sdtContent>
              <w:p w14:paraId="4C2377E4" w14:textId="620249F7" w:rsidR="00375D69" w:rsidRPr="009B5AE2" w:rsidRDefault="009B5AE2" w:rsidP="009B5AE2">
                <w:pPr>
                  <w:spacing w:after="0" w:line="240" w:lineRule="auto"/>
                  <w:rPr>
                    <w:rFonts w:eastAsia="Times New Roman" w:cs="Arial"/>
                    <w:color w:val="000000"/>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tcPr>
          <w:p w14:paraId="4C2377E5" w14:textId="7D276B4A" w:rsidR="00375D69" w:rsidRDefault="009B5AE2"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Updated </w:t>
            </w:r>
            <w:r w:rsidR="00643A4D">
              <w:rPr>
                <w:rFonts w:asciiTheme="minorHAnsi" w:eastAsia="Times New Roman" w:hAnsiTheme="minorHAnsi" w:cs="Arial"/>
                <w:color w:val="000000"/>
                <w:sz w:val="22"/>
              </w:rPr>
              <w:t xml:space="preserve">functional requirements section for Cloverleaf, data transformations and sample messages </w:t>
            </w:r>
            <w:r>
              <w:rPr>
                <w:rFonts w:asciiTheme="minorHAnsi" w:eastAsia="Times New Roman" w:hAnsiTheme="minorHAnsi" w:cs="Arial"/>
                <w:color w:val="000000"/>
                <w:sz w:val="22"/>
              </w:rPr>
              <w:t>to include logic for Cerner Model implementation</w:t>
            </w:r>
          </w:p>
        </w:tc>
      </w:tr>
      <w:tr w:rsidR="00375D69" w:rsidRPr="004E7A3E" w14:paraId="4C2377E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4F701AAB" w:rsidR="00375D69" w:rsidRPr="00CF2307" w:rsidRDefault="00FD059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w:t>
            </w: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205271FB" w:rsidR="00375D69" w:rsidRDefault="00FD059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7/30/2019</w:t>
            </w: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3787F3C5" w:rsidR="00375D69" w:rsidRDefault="00FD059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Yitzhak Magoon</w:t>
            </w:r>
          </w:p>
        </w:tc>
        <w:tc>
          <w:tcPr>
            <w:tcW w:w="4275" w:type="dxa"/>
            <w:tcBorders>
              <w:top w:val="outset" w:sz="6" w:space="0" w:color="auto"/>
              <w:left w:val="outset" w:sz="6" w:space="0" w:color="auto"/>
              <w:bottom w:val="outset" w:sz="6" w:space="0" w:color="auto"/>
              <w:right w:val="outset" w:sz="6" w:space="0" w:color="auto"/>
            </w:tcBorders>
            <w:vAlign w:val="center"/>
          </w:tcPr>
          <w:p w14:paraId="4C2377EA" w14:textId="40C4FBE2" w:rsidR="00375D69" w:rsidRDefault="00FD059A"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document for Cerner Model</w:t>
            </w:r>
          </w:p>
        </w:tc>
      </w:tr>
      <w:tr w:rsidR="00320263" w:rsidRPr="004E7A3E" w14:paraId="4C2377F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7" w:name="_Toc15304726"/>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15304727"/>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4C2377F4" w14:textId="7AC5F018" w:rsidR="00C53B6B" w:rsidRDefault="00125D1D" w:rsidP="00B46568">
          <w:pPr>
            <w:pStyle w:val="template"/>
            <w:rPr>
              <w:rFonts w:asciiTheme="minorHAnsi" w:hAnsiTheme="minorHAnsi" w:cs="Arial"/>
              <w:i w:val="0"/>
            </w:rPr>
          </w:pPr>
          <w:r>
            <w:rPr>
              <w:rFonts w:asciiTheme="minorHAnsi" w:hAnsiTheme="minorHAnsi" w:cs="Arial"/>
              <w:i w:val="0"/>
            </w:rPr>
            <w:t>T</w:t>
          </w:r>
          <w:r w:rsidR="008A6CC7">
            <w:rPr>
              <w:rFonts w:asciiTheme="minorHAnsi" w:hAnsiTheme="minorHAnsi" w:cs="Arial"/>
              <w:i w:val="0"/>
            </w:rPr>
            <w:t xml:space="preserve">he purpose </w:t>
          </w:r>
          <w:r w:rsidR="00047257">
            <w:rPr>
              <w:rFonts w:asciiTheme="minorHAnsi" w:hAnsiTheme="minorHAnsi" w:cs="Arial"/>
              <w:i w:val="0"/>
            </w:rPr>
            <w:t xml:space="preserve">of this document </w:t>
          </w:r>
          <w:r>
            <w:rPr>
              <w:rFonts w:asciiTheme="minorHAnsi" w:hAnsiTheme="minorHAnsi" w:cs="Arial"/>
              <w:i w:val="0"/>
            </w:rPr>
            <w:t>is to define the interface requirements between Cerner and Medicity HIE specifically for transcribed documents.  The</w:t>
          </w:r>
          <w:r w:rsidR="008A6CC7">
            <w:rPr>
              <w:rFonts w:asciiTheme="minorHAnsi" w:hAnsiTheme="minorHAnsi" w:cs="Arial"/>
              <w:i w:val="0"/>
            </w:rPr>
            <w:t xml:space="preserve"> intended audience</w:t>
          </w:r>
          <w:r>
            <w:rPr>
              <w:rFonts w:asciiTheme="minorHAnsi" w:hAnsiTheme="minorHAnsi" w:cs="Arial"/>
              <w:i w:val="0"/>
            </w:rPr>
            <w:t xml:space="preserve"> includes anyone wishing to know more about this communication</w:t>
          </w:r>
          <w:r w:rsidR="008A6CC7">
            <w:rPr>
              <w:rFonts w:asciiTheme="minorHAnsi" w:hAnsiTheme="minorHAnsi" w:cs="Arial"/>
              <w:i w:val="0"/>
            </w:rPr>
            <w:t>.</w:t>
          </w:r>
        </w:p>
      </w:sdtContent>
    </w:sdt>
    <w:p w14:paraId="4C2377F5" w14:textId="77777777" w:rsidR="00C53B6B" w:rsidRDefault="00C53B6B" w:rsidP="00B46568">
      <w:pPr>
        <w:pStyle w:val="template"/>
        <w:rPr>
          <w:rFonts w:asciiTheme="minorHAnsi" w:hAnsiTheme="minorHAnsi" w:cs="Arial"/>
          <w:i w:val="0"/>
        </w:rPr>
      </w:pPr>
    </w:p>
    <w:p w14:paraId="4C2377F6"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15304728"/>
      <w:r w:rsidRPr="00D574A8">
        <w:rPr>
          <w:rFonts w:asciiTheme="minorHAnsi" w:hAnsiTheme="minorHAnsi" w:cs="Arial"/>
          <w:i w:val="0"/>
          <w:color w:val="0070C0"/>
          <w:sz w:val="24"/>
          <w:szCs w:val="24"/>
        </w:rPr>
        <w:t>1.2    Project Scope</w:t>
      </w:r>
      <w:bookmarkEnd w:id="9"/>
    </w:p>
    <w:p w14:paraId="4C2377F7" w14:textId="1DDB2F6F" w:rsidR="009666CA" w:rsidRPr="004E7A3E" w:rsidRDefault="00BA44DC" w:rsidP="009666CA">
      <w:pPr>
        <w:pStyle w:val="template"/>
        <w:rPr>
          <w:rFonts w:asciiTheme="minorHAnsi" w:hAnsiTheme="minorHAnsi" w:cs="Arial"/>
          <w:i w:val="0"/>
        </w:rPr>
      </w:pPr>
      <w:sdt>
        <w:sdtPr>
          <w:rPr>
            <w:rFonts w:asciiTheme="minorHAnsi" w:hAnsiTheme="minorHAnsi" w:cs="Arial"/>
            <w:i w:val="0"/>
          </w:rPr>
          <w:id w:val="-1111823088"/>
          <w:placeholder>
            <w:docPart w:val="DefaultPlaceholder_1082065158"/>
          </w:placeholder>
        </w:sdtPr>
        <w:sdtEndPr/>
        <w:sdtContent>
          <w:r w:rsidR="00125D1D">
            <w:rPr>
              <w:rFonts w:asciiTheme="minorHAnsi" w:hAnsiTheme="minorHAnsi" w:cs="Arial"/>
              <w:i w:val="0"/>
            </w:rPr>
            <w:t>T</w:t>
          </w:r>
          <w:r w:rsidR="009666CA" w:rsidRPr="00CF2307">
            <w:rPr>
              <w:rFonts w:asciiTheme="minorHAnsi" w:hAnsiTheme="minorHAnsi" w:cs="Arial"/>
              <w:i w:val="0"/>
            </w:rPr>
            <w:t>he scope of the integra</w:t>
          </w:r>
          <w:r w:rsidR="00241A60">
            <w:rPr>
              <w:rFonts w:asciiTheme="minorHAnsi" w:hAnsiTheme="minorHAnsi" w:cs="Arial"/>
              <w:i w:val="0"/>
            </w:rPr>
            <w:t>tion that is defined in this Integration Development Build Book (IDB</w:t>
          </w:r>
          <w:r w:rsidR="009666CA" w:rsidRPr="00CF2307">
            <w:rPr>
              <w:rFonts w:asciiTheme="minorHAnsi" w:hAnsiTheme="minorHAnsi" w:cs="Arial"/>
              <w:i w:val="0"/>
            </w:rPr>
            <w:t>B</w:t>
          </w:r>
          <w:r w:rsidR="00241A60">
            <w:rPr>
              <w:rFonts w:asciiTheme="minorHAnsi" w:hAnsiTheme="minorHAnsi" w:cs="Arial"/>
              <w:i w:val="0"/>
            </w:rPr>
            <w:t>)</w:t>
          </w:r>
          <w:r w:rsidR="00125D1D">
            <w:rPr>
              <w:rFonts w:asciiTheme="minorHAnsi" w:hAnsiTheme="minorHAnsi" w:cs="Arial"/>
              <w:i w:val="0"/>
            </w:rPr>
            <w:t xml:space="preserve">, includes only the </w:t>
          </w:r>
          <w:r w:rsidR="00AA4EF4">
            <w:rPr>
              <w:rFonts w:asciiTheme="minorHAnsi" w:hAnsiTheme="minorHAnsi" w:cs="Arial"/>
              <w:i w:val="0"/>
            </w:rPr>
            <w:t>laboratory</w:t>
          </w:r>
          <w:r w:rsidR="00125D1D">
            <w:rPr>
              <w:rFonts w:asciiTheme="minorHAnsi" w:hAnsiTheme="minorHAnsi" w:cs="Arial"/>
              <w:i w:val="0"/>
            </w:rPr>
            <w:t xml:space="preserve"> results from Cerner to Medicity HIE.  No other interface are discussed.</w:t>
          </w:r>
        </w:sdtContent>
      </w:sdt>
    </w:p>
    <w:p w14:paraId="4C2377F8" w14:textId="77777777" w:rsidR="009666CA" w:rsidRDefault="009666CA" w:rsidP="00B46568">
      <w:pPr>
        <w:pStyle w:val="template"/>
        <w:rPr>
          <w:rFonts w:asciiTheme="minorHAnsi" w:hAnsiTheme="minorHAnsi" w:cs="Arial"/>
        </w:rPr>
      </w:pPr>
    </w:p>
    <w:p w14:paraId="4C2377F9"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C2377FA" w14:textId="2AB1A7E0"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15304729"/>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C2377FB" w14:textId="25C34BD8" w:rsidR="00C66DF0" w:rsidRPr="00D574A8" w:rsidRDefault="00CF2307" w:rsidP="002654C8">
      <w:pPr>
        <w:pStyle w:val="Heading3"/>
        <w:ind w:firstLine="720"/>
        <w:rPr>
          <w:b w:val="0"/>
          <w:color w:val="0070C0"/>
        </w:rPr>
      </w:pPr>
      <w:bookmarkStart w:id="11" w:name="_Toc15304730"/>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efaultPlaceholder_1082065158"/>
        </w:placeholder>
      </w:sdtPr>
      <w:sdtEndPr/>
      <w:sdtContent>
        <w:p w14:paraId="4C2377FC" w14:textId="45C686C0" w:rsidR="008F1EDB" w:rsidRPr="004E7A3E" w:rsidRDefault="00125D1D" w:rsidP="002654C8">
          <w:pPr>
            <w:ind w:left="720"/>
            <w:rPr>
              <w:rFonts w:asciiTheme="minorHAnsi" w:hAnsiTheme="minorHAnsi" w:cs="Arial"/>
              <w:color w:val="auto"/>
            </w:rPr>
          </w:pPr>
          <w:r>
            <w:rPr>
              <w:rFonts w:asciiTheme="minorHAnsi" w:hAnsiTheme="minorHAnsi" w:cs="Arial"/>
              <w:color w:val="auto"/>
              <w:sz w:val="22"/>
            </w:rPr>
            <w:t>HIE – Health Information Exchange</w:t>
          </w:r>
        </w:p>
      </w:sdtContent>
    </w:sdt>
    <w:p w14:paraId="4C2377FD" w14:textId="396CB931" w:rsidR="00C66DF0" w:rsidRPr="00D574A8" w:rsidRDefault="00CF2307" w:rsidP="007A3CDB">
      <w:pPr>
        <w:pStyle w:val="Heading3"/>
        <w:ind w:firstLine="720"/>
        <w:rPr>
          <w:b w:val="0"/>
          <w:color w:val="0070C0"/>
        </w:rPr>
      </w:pPr>
      <w:bookmarkStart w:id="12" w:name="_Toc15304731"/>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r w:rsidR="00AA4EF4">
        <w:rPr>
          <w:rFonts w:asciiTheme="minorHAnsi" w:hAnsiTheme="minorHAnsi" w:cs="Arial"/>
          <w:b w:val="0"/>
          <w:color w:val="0070C0"/>
          <w:sz w:val="22"/>
        </w:rPr>
        <w:t xml:space="preserve"> –N/A</w:t>
      </w:r>
      <w:bookmarkEnd w:id="12"/>
    </w:p>
    <w:sdt>
      <w:sdtPr>
        <w:rPr>
          <w:rFonts w:asciiTheme="minorHAnsi" w:hAnsiTheme="minorHAnsi" w:cs="Arial"/>
          <w:color w:val="auto"/>
          <w:sz w:val="22"/>
        </w:rPr>
        <w:id w:val="938495654"/>
        <w:placeholder>
          <w:docPart w:val="DefaultPlaceholder_1082065158"/>
        </w:placeholder>
      </w:sdtPr>
      <w:sdtEndPr/>
      <w:sdtContent>
        <w:p w14:paraId="4C2377FE"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4C2377FF" w14:textId="301492B0"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15304732"/>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DefaultPlaceholder_1082065158"/>
        </w:placeholder>
      </w:sdtPr>
      <w:sdtEndPr/>
      <w:sdtContent>
        <w:p w14:paraId="4C237800" w14:textId="6E646C5F" w:rsidR="00235E8B" w:rsidRDefault="00615590" w:rsidP="00615590">
          <w:pPr>
            <w:pStyle w:val="template"/>
            <w:rPr>
              <w:rFonts w:asciiTheme="minorHAnsi" w:hAnsiTheme="minorHAnsi" w:cs="Arial"/>
              <w:i w:val="0"/>
            </w:rPr>
          </w:pPr>
          <w:r>
            <w:rPr>
              <w:rFonts w:asciiTheme="minorHAnsi" w:hAnsiTheme="minorHAnsi" w:cs="Arial"/>
              <w:i w:val="0"/>
            </w:rPr>
            <w:t xml:space="preserve">Additional documents specific to Medicity HIE can be found on the Enterprise Integration team’s Sharepoint website: EIT Site Documents &gt; Medicity HIE. </w:t>
          </w: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7873EE99" w:rsidR="008B39A0" w:rsidRPr="00D574A8" w:rsidRDefault="008B39A0" w:rsidP="008B39A0">
      <w:pPr>
        <w:pStyle w:val="Heading1"/>
        <w:rPr>
          <w:rFonts w:asciiTheme="minorHAnsi" w:hAnsiTheme="minorHAnsi" w:cs="Arial"/>
          <w:color w:val="0070C0"/>
          <w:sz w:val="28"/>
        </w:rPr>
      </w:pPr>
      <w:bookmarkStart w:id="15" w:name="_Toc15304733"/>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5"/>
    </w:p>
    <w:p w14:paraId="4C237804"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4C237805"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4C237806" w14:textId="184AA6A3" w:rsidR="005212A4" w:rsidRDefault="00676854">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02E774C4" wp14:editId="79BC276F">
            <wp:extent cx="6343650" cy="3905250"/>
            <wp:effectExtent l="1905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5212A4">
        <w:rPr>
          <w:rFonts w:asciiTheme="minorHAnsi" w:hAnsiTheme="minorHAnsi" w:cs="Arial"/>
          <w:sz w:val="28"/>
        </w:rPr>
        <w:br w:type="page"/>
      </w:r>
    </w:p>
    <w:p w14:paraId="4C237807"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15304734"/>
      <w:r w:rsidRPr="00D574A8">
        <w:rPr>
          <w:rFonts w:asciiTheme="minorHAnsi" w:hAnsiTheme="minorHAnsi" w:cs="Arial"/>
          <w:color w:val="0070C0"/>
          <w:sz w:val="28"/>
        </w:rPr>
        <w:lastRenderedPageBreak/>
        <w:t>3.    Requirements</w:t>
      </w:r>
      <w:bookmarkEnd w:id="16"/>
    </w:p>
    <w:p w14:paraId="4C237808"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15304735"/>
      <w:r w:rsidRPr="00D574A8">
        <w:rPr>
          <w:rFonts w:asciiTheme="minorHAnsi" w:hAnsiTheme="minorHAnsi" w:cs="Arial"/>
          <w:i w:val="0"/>
          <w:color w:val="0070C0"/>
          <w:sz w:val="24"/>
          <w:szCs w:val="24"/>
        </w:rPr>
        <w:t>3.1    Functional Requirements</w:t>
      </w:r>
      <w:bookmarkStart w:id="19" w:name="_Toc439994696"/>
      <w:bookmarkEnd w:id="17"/>
      <w:bookmarkEnd w:id="18"/>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41"/>
        <w:gridCol w:w="2844"/>
        <w:gridCol w:w="6138"/>
      </w:tblGrid>
      <w:tr w:rsidR="00894772" w:rsidRPr="00446162" w14:paraId="4C23780E" w14:textId="77777777" w:rsidTr="00FD059A">
        <w:trPr>
          <w:trHeight w:val="342"/>
        </w:trPr>
        <w:tc>
          <w:tcPr>
            <w:tcW w:w="1941" w:type="dxa"/>
            <w:tcBorders>
              <w:top w:val="nil"/>
              <w:left w:val="nil"/>
              <w:bottom w:val="nil"/>
              <w:right w:val="nil"/>
            </w:tcBorders>
            <w:shd w:val="clear" w:color="000000" w:fill="F2F2F2"/>
            <w:noWrap/>
            <w:vAlign w:val="bottom"/>
            <w:hideMark/>
          </w:tcPr>
          <w:p w14:paraId="4C23780B"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44" w:type="dxa"/>
            <w:tcBorders>
              <w:top w:val="nil"/>
              <w:left w:val="nil"/>
              <w:bottom w:val="nil"/>
              <w:right w:val="nil"/>
            </w:tcBorders>
            <w:shd w:val="clear" w:color="000000" w:fill="F2F2F2"/>
          </w:tcPr>
          <w:p w14:paraId="4C23780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FD059A">
        <w:trPr>
          <w:trHeight w:val="465"/>
        </w:trPr>
        <w:tc>
          <w:tcPr>
            <w:tcW w:w="1941" w:type="dxa"/>
            <w:tcBorders>
              <w:top w:val="nil"/>
              <w:left w:val="nil"/>
              <w:bottom w:val="nil"/>
              <w:right w:val="nil"/>
            </w:tcBorders>
            <w:shd w:val="clear" w:color="000000" w:fill="F2F2F2"/>
            <w:noWrap/>
            <w:vAlign w:val="bottom"/>
            <w:hideMark/>
          </w:tcPr>
          <w:p w14:paraId="4C2378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44" w:type="dxa"/>
            <w:tcBorders>
              <w:top w:val="nil"/>
              <w:left w:val="nil"/>
              <w:bottom w:val="nil"/>
              <w:right w:val="nil"/>
            </w:tcBorders>
            <w:shd w:val="clear" w:color="000000" w:fill="F2F2F2"/>
            <w:vAlign w:val="bottom"/>
          </w:tcPr>
          <w:p w14:paraId="4C23781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9B5AE2" w14:paraId="1E0BBD2B" w14:textId="77777777" w:rsidTr="00FD059A">
        <w:trPr>
          <w:trHeight w:val="495"/>
        </w:trPr>
        <w:tc>
          <w:tcPr>
            <w:tcW w:w="1941" w:type="dxa"/>
            <w:tcBorders>
              <w:top w:val="nil"/>
              <w:left w:val="nil"/>
              <w:bottom w:val="nil"/>
              <w:right w:val="nil"/>
            </w:tcBorders>
            <w:shd w:val="clear" w:color="000000" w:fill="F2F2F2"/>
            <w:noWrap/>
          </w:tcPr>
          <w:p w14:paraId="37ACD43E" w14:textId="35766044" w:rsidR="009B5AE2" w:rsidRDefault="009B5AE2" w:rsidP="00AA4EF4">
            <w:pPr>
              <w:spacing w:after="0" w:line="240" w:lineRule="auto"/>
              <w:rPr>
                <w:rFonts w:ascii="Calibri" w:eastAsia="Times New Roman" w:hAnsi="Calibri"/>
                <w:color w:val="000000"/>
                <w:sz w:val="22"/>
              </w:rPr>
            </w:pPr>
            <w:r>
              <w:rPr>
                <w:rFonts w:ascii="Calibri" w:eastAsia="Times New Roman" w:hAnsi="Calibri"/>
                <w:color w:val="000000"/>
                <w:sz w:val="22"/>
              </w:rPr>
              <w:t>FR.2019.07.29.19.1</w:t>
            </w:r>
          </w:p>
        </w:tc>
        <w:tc>
          <w:tcPr>
            <w:tcW w:w="2844" w:type="dxa"/>
            <w:tcBorders>
              <w:top w:val="nil"/>
              <w:left w:val="nil"/>
              <w:bottom w:val="nil"/>
              <w:right w:val="nil"/>
            </w:tcBorders>
          </w:tcPr>
          <w:p w14:paraId="7C57242A" w14:textId="326133EA" w:rsidR="009B5AE2" w:rsidRDefault="009B5AE2" w:rsidP="00615590">
            <w:pPr>
              <w:spacing w:after="0" w:line="240" w:lineRule="auto"/>
              <w:rPr>
                <w:rFonts w:ascii="Calibri" w:eastAsia="Times New Roman" w:hAnsi="Calibri"/>
                <w:color w:val="auto"/>
                <w:sz w:val="22"/>
              </w:rPr>
            </w:pPr>
            <w:r>
              <w:rPr>
                <w:rFonts w:ascii="Calibri" w:eastAsia="Times New Roman" w:hAnsi="Calibri"/>
                <w:color w:val="auto"/>
                <w:sz w:val="22"/>
              </w:rPr>
              <w:t>tpsCernerCommonCode</w:t>
            </w:r>
          </w:p>
        </w:tc>
        <w:tc>
          <w:tcPr>
            <w:tcW w:w="6138" w:type="dxa"/>
            <w:tcBorders>
              <w:top w:val="nil"/>
              <w:left w:val="nil"/>
              <w:bottom w:val="nil"/>
              <w:right w:val="nil"/>
            </w:tcBorders>
            <w:shd w:val="clear" w:color="auto" w:fill="auto"/>
          </w:tcPr>
          <w:p w14:paraId="1C32CE63" w14:textId="77777777" w:rsidR="009B5AE2" w:rsidRDefault="009B5AE2" w:rsidP="000476B7">
            <w:pPr>
              <w:spacing w:after="0" w:line="240" w:lineRule="auto"/>
              <w:rPr>
                <w:rFonts w:ascii="Calibri" w:eastAsia="Times New Roman" w:hAnsi="Calibri"/>
                <w:color w:val="auto"/>
                <w:sz w:val="22"/>
              </w:rPr>
            </w:pPr>
            <w:r>
              <w:rPr>
                <w:rFonts w:ascii="Calibri" w:eastAsia="Times New Roman" w:hAnsi="Calibri"/>
                <w:color w:val="auto"/>
                <w:sz w:val="22"/>
              </w:rPr>
              <w:t>Setting default calue of MSH.5.1 to PV1.3.7</w:t>
            </w:r>
          </w:p>
          <w:p w14:paraId="3ADA559E" w14:textId="77777777" w:rsidR="009B5AE2" w:rsidRDefault="009B5AE2" w:rsidP="000476B7">
            <w:pPr>
              <w:spacing w:after="0" w:line="240" w:lineRule="auto"/>
              <w:rPr>
                <w:rFonts w:ascii="Calibri" w:eastAsia="Times New Roman" w:hAnsi="Calibri"/>
                <w:color w:val="auto"/>
                <w:sz w:val="22"/>
              </w:rPr>
            </w:pPr>
          </w:p>
          <w:p w14:paraId="0736A5DB" w14:textId="42072B04" w:rsidR="009B5AE2" w:rsidRDefault="00643A4D" w:rsidP="009B5AE2">
            <w:pPr>
              <w:spacing w:after="0" w:line="240" w:lineRule="auto"/>
              <w:rPr>
                <w:rFonts w:ascii="Calibri" w:eastAsia="Times New Roman" w:hAnsi="Calibri"/>
                <w:color w:val="auto"/>
                <w:sz w:val="22"/>
              </w:rPr>
            </w:pPr>
            <w:r>
              <w:rPr>
                <w:rFonts w:ascii="Calibri" w:eastAsia="Times New Roman" w:hAnsi="Calibri"/>
                <w:color w:val="auto"/>
                <w:sz w:val="22"/>
              </w:rPr>
              <w:t>Override</w:t>
            </w:r>
            <w:r w:rsidR="009B5AE2">
              <w:rPr>
                <w:rFonts w:ascii="Calibri" w:eastAsia="Times New Roman" w:hAnsi="Calibri"/>
                <w:color w:val="auto"/>
                <w:sz w:val="22"/>
              </w:rPr>
              <w:t xml:space="preserve"> MSH.5 if PV1.18 =JHOUTREACH, hard code SJH to MSH.5.  If PV1.18 =WOOUTREACH, hard code WHH to MSH.5 and PV1.18 =MPOUTREACH, hard code MPH to MSH.5.</w:t>
            </w:r>
          </w:p>
          <w:p w14:paraId="6427E2BB" w14:textId="77777777" w:rsidR="009B5AE2" w:rsidRDefault="009B5AE2" w:rsidP="009B5AE2">
            <w:pPr>
              <w:spacing w:after="0" w:line="240" w:lineRule="auto"/>
              <w:rPr>
                <w:rFonts w:ascii="Calibri" w:eastAsia="Times New Roman" w:hAnsi="Calibri"/>
                <w:color w:val="auto"/>
                <w:sz w:val="22"/>
              </w:rPr>
            </w:pPr>
          </w:p>
          <w:p w14:paraId="5BE333E3" w14:textId="77777777" w:rsidR="009B5AE2" w:rsidRDefault="009B5AE2" w:rsidP="009B5AE2">
            <w:pPr>
              <w:spacing w:after="0" w:line="240" w:lineRule="auto"/>
              <w:rPr>
                <w:rFonts w:ascii="Calibri" w:eastAsia="Times New Roman" w:hAnsi="Calibri"/>
                <w:color w:val="auto"/>
                <w:sz w:val="22"/>
              </w:rPr>
            </w:pPr>
            <w:r>
              <w:rPr>
                <w:rFonts w:ascii="Calibri" w:eastAsia="Times New Roman" w:hAnsi="Calibri"/>
                <w:color w:val="auto"/>
                <w:sz w:val="22"/>
              </w:rPr>
              <w:t>Remove patient email from PID.11</w:t>
            </w:r>
          </w:p>
          <w:p w14:paraId="34CD03E6" w14:textId="77777777" w:rsidR="009B5AE2" w:rsidRDefault="009B5AE2" w:rsidP="009B5AE2">
            <w:pPr>
              <w:spacing w:after="0" w:line="240" w:lineRule="auto"/>
              <w:rPr>
                <w:rFonts w:ascii="Calibri" w:eastAsia="Times New Roman" w:hAnsi="Calibri"/>
                <w:color w:val="auto"/>
                <w:sz w:val="22"/>
              </w:rPr>
            </w:pPr>
          </w:p>
          <w:p w14:paraId="24AEBF1B" w14:textId="77777777" w:rsidR="009B5AE2" w:rsidRDefault="009B5AE2" w:rsidP="009B5AE2">
            <w:pPr>
              <w:spacing w:after="0" w:line="240" w:lineRule="auto"/>
              <w:rPr>
                <w:rFonts w:ascii="Calibri" w:eastAsia="Times New Roman" w:hAnsi="Calibri"/>
                <w:color w:val="auto"/>
                <w:sz w:val="22"/>
              </w:rPr>
            </w:pPr>
            <w:r>
              <w:rPr>
                <w:rFonts w:ascii="Calibri" w:eastAsia="Times New Roman" w:hAnsi="Calibri"/>
                <w:color w:val="auto"/>
                <w:sz w:val="22"/>
              </w:rPr>
              <w:t>Iterate through PID.11 looking for Home address and populate just these values outbound in PID.11</w:t>
            </w:r>
          </w:p>
          <w:p w14:paraId="6238B197" w14:textId="77777777" w:rsidR="009B5AE2" w:rsidRDefault="009B5AE2" w:rsidP="009B5AE2">
            <w:pPr>
              <w:spacing w:after="0" w:line="240" w:lineRule="auto"/>
              <w:rPr>
                <w:rFonts w:ascii="Calibri" w:eastAsia="Times New Roman" w:hAnsi="Calibri"/>
                <w:color w:val="auto"/>
                <w:sz w:val="22"/>
              </w:rPr>
            </w:pPr>
          </w:p>
          <w:p w14:paraId="09324CD2" w14:textId="77777777" w:rsidR="009B5AE2" w:rsidRDefault="009B5AE2" w:rsidP="009B5AE2">
            <w:pPr>
              <w:spacing w:after="0" w:line="240" w:lineRule="auto"/>
              <w:rPr>
                <w:rFonts w:ascii="Calibri" w:eastAsia="Times New Roman" w:hAnsi="Calibri"/>
                <w:color w:val="auto"/>
                <w:sz w:val="22"/>
              </w:rPr>
            </w:pPr>
            <w:r>
              <w:rPr>
                <w:rFonts w:ascii="Calibri" w:eastAsia="Times New Roman" w:hAnsi="Calibri"/>
                <w:color w:val="auto"/>
                <w:sz w:val="22"/>
              </w:rPr>
              <w:t>Blank our PID.19 is SSN=999999999</w:t>
            </w:r>
          </w:p>
          <w:p w14:paraId="36165C51" w14:textId="77777777" w:rsidR="009B5AE2" w:rsidRDefault="009B5AE2" w:rsidP="009B5AE2">
            <w:pPr>
              <w:spacing w:after="0" w:line="240" w:lineRule="auto"/>
              <w:rPr>
                <w:rFonts w:ascii="Calibri" w:eastAsia="Times New Roman" w:hAnsi="Calibri"/>
                <w:color w:val="auto"/>
                <w:sz w:val="22"/>
              </w:rPr>
            </w:pPr>
          </w:p>
          <w:p w14:paraId="361350B3" w14:textId="230E864B" w:rsidR="009B5AE2" w:rsidRDefault="009B5AE2" w:rsidP="009B5AE2">
            <w:pPr>
              <w:spacing w:after="0" w:line="240" w:lineRule="auto"/>
              <w:rPr>
                <w:rFonts w:ascii="Calibri" w:eastAsia="Times New Roman" w:hAnsi="Calibri"/>
                <w:color w:val="auto"/>
                <w:sz w:val="22"/>
              </w:rPr>
            </w:pPr>
            <w:r>
              <w:rPr>
                <w:rFonts w:ascii="Calibri" w:eastAsia="Times New Roman" w:hAnsi="Calibri"/>
                <w:color w:val="auto"/>
                <w:sz w:val="22"/>
              </w:rPr>
              <w:t xml:space="preserve">Replace &amp; character with the word ‘and’ in </w:t>
            </w:r>
            <w:r w:rsidR="00EF1E8D">
              <w:rPr>
                <w:rFonts w:ascii="Calibri" w:eastAsia="Times New Roman" w:hAnsi="Calibri"/>
                <w:color w:val="auto"/>
                <w:sz w:val="22"/>
              </w:rPr>
              <w:t>OBR.13, OBR.27.7 and OBR.31.2.</w:t>
            </w:r>
          </w:p>
        </w:tc>
      </w:tr>
      <w:tr w:rsidR="00894772" w14:paraId="4C237816" w14:textId="77777777" w:rsidTr="00FD059A">
        <w:trPr>
          <w:trHeight w:val="495"/>
        </w:trPr>
        <w:tc>
          <w:tcPr>
            <w:tcW w:w="1941" w:type="dxa"/>
            <w:tcBorders>
              <w:top w:val="nil"/>
              <w:left w:val="nil"/>
              <w:bottom w:val="nil"/>
              <w:right w:val="nil"/>
            </w:tcBorders>
            <w:shd w:val="clear" w:color="000000" w:fill="F2F2F2"/>
            <w:noWrap/>
            <w:hideMark/>
          </w:tcPr>
          <w:p w14:paraId="4C237813" w14:textId="34B0021F" w:rsidR="00894772" w:rsidRDefault="00894772" w:rsidP="00AA4EF4">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0476B7">
              <w:rPr>
                <w:rFonts w:ascii="Calibri" w:eastAsia="Times New Roman" w:hAnsi="Calibri"/>
                <w:color w:val="000000"/>
                <w:sz w:val="22"/>
              </w:rPr>
              <w:t>18</w:t>
            </w:r>
            <w:r w:rsidRPr="00446162">
              <w:rPr>
                <w:rFonts w:ascii="Calibri" w:eastAsia="Times New Roman" w:hAnsi="Calibri"/>
                <w:color w:val="000000"/>
                <w:sz w:val="22"/>
              </w:rPr>
              <w:t>.</w:t>
            </w:r>
            <w:r w:rsidR="00AA4EF4">
              <w:rPr>
                <w:rFonts w:ascii="Calibri" w:eastAsia="Times New Roman" w:hAnsi="Calibri"/>
                <w:color w:val="000000"/>
                <w:sz w:val="22"/>
              </w:rPr>
              <w:t>3</w:t>
            </w:r>
            <w:r w:rsidRPr="00446162">
              <w:rPr>
                <w:rFonts w:ascii="Calibri" w:eastAsia="Times New Roman" w:hAnsi="Calibri"/>
                <w:color w:val="000000"/>
                <w:sz w:val="22"/>
              </w:rPr>
              <w:t>.</w:t>
            </w:r>
            <w:r w:rsidR="00AA4EF4">
              <w:rPr>
                <w:rFonts w:ascii="Calibri" w:eastAsia="Times New Roman" w:hAnsi="Calibri"/>
                <w:color w:val="000000"/>
                <w:sz w:val="22"/>
              </w:rPr>
              <w:t>06.1</w:t>
            </w:r>
          </w:p>
        </w:tc>
        <w:sdt>
          <w:sdtPr>
            <w:rPr>
              <w:rFonts w:ascii="Calibri" w:eastAsia="Times New Roman" w:hAnsi="Calibri"/>
              <w:color w:val="auto"/>
              <w:sz w:val="22"/>
            </w:rPr>
            <w:id w:val="967713767"/>
            <w:placeholder>
              <w:docPart w:val="2A9C309D5728479280BCE2952C1291CF"/>
            </w:placeholder>
          </w:sdtPr>
          <w:sdtEndPr/>
          <w:sdtContent>
            <w:tc>
              <w:tcPr>
                <w:tcW w:w="2844" w:type="dxa"/>
                <w:tcBorders>
                  <w:top w:val="nil"/>
                  <w:left w:val="nil"/>
                  <w:bottom w:val="nil"/>
                  <w:right w:val="nil"/>
                </w:tcBorders>
              </w:tcPr>
              <w:p w14:paraId="4C237814" w14:textId="184816E3" w:rsidR="00894772" w:rsidRDefault="00615590" w:rsidP="00615590">
                <w:pPr>
                  <w:spacing w:after="0" w:line="240" w:lineRule="auto"/>
                  <w:rPr>
                    <w:rFonts w:ascii="Calibri" w:eastAsia="Times New Roman" w:hAnsi="Calibri"/>
                    <w:color w:val="auto"/>
                    <w:sz w:val="22"/>
                  </w:rPr>
                </w:pPr>
                <w:r>
                  <w:rPr>
                    <w:rFonts w:ascii="Calibri" w:eastAsia="Times New Roman" w:hAnsi="Calibri"/>
                    <w:color w:val="auto"/>
                    <w:sz w:val="22"/>
                  </w:rPr>
                  <w:t>tpsAdvHL7Filter</w:t>
                </w:r>
              </w:p>
            </w:tc>
          </w:sdtContent>
        </w:sdt>
        <w:sdt>
          <w:sdtPr>
            <w:rPr>
              <w:rFonts w:ascii="Calibri" w:eastAsia="Times New Roman" w:hAnsi="Calibri"/>
              <w:color w:val="auto"/>
              <w:sz w:val="22"/>
            </w:rPr>
            <w:id w:val="-1380861846"/>
            <w:placeholder>
              <w:docPart w:val="DE9CD0238C824F598AE02DCE6CFC5C7C"/>
            </w:placeholder>
          </w:sdtPr>
          <w:sdtEndPr/>
          <w:sdtContent>
            <w:tc>
              <w:tcPr>
                <w:tcW w:w="6138" w:type="dxa"/>
                <w:tcBorders>
                  <w:top w:val="nil"/>
                  <w:left w:val="nil"/>
                  <w:bottom w:val="nil"/>
                  <w:right w:val="nil"/>
                </w:tcBorders>
                <w:shd w:val="clear" w:color="auto" w:fill="auto"/>
              </w:tcPr>
              <w:p w14:paraId="5DAB55F2" w14:textId="7973A093" w:rsidR="00485726" w:rsidRDefault="000476B7" w:rsidP="000476B7">
                <w:pPr>
                  <w:spacing w:after="0" w:line="240" w:lineRule="auto"/>
                  <w:rPr>
                    <w:rFonts w:ascii="Calibri" w:eastAsia="Times New Roman" w:hAnsi="Calibri"/>
                    <w:color w:val="auto"/>
                    <w:sz w:val="22"/>
                  </w:rPr>
                </w:pPr>
                <w:r>
                  <w:rPr>
                    <w:rFonts w:ascii="Calibri" w:eastAsia="Times New Roman" w:hAnsi="Calibri"/>
                    <w:color w:val="auto"/>
                    <w:sz w:val="22"/>
                  </w:rPr>
                  <w:t xml:space="preserve">There is a TPS pre-proc which routes messages for certain locations to a specific nexus server.  </w:t>
                </w:r>
                <w:r w:rsidR="00AA4EF4">
                  <w:rPr>
                    <w:rFonts w:ascii="Calibri" w:eastAsia="Times New Roman" w:hAnsi="Calibri"/>
                    <w:color w:val="auto"/>
                    <w:sz w:val="22"/>
                  </w:rPr>
                  <w:t>MSH</w:t>
                </w:r>
                <w:r>
                  <w:rPr>
                    <w:rFonts w:ascii="Calibri" w:eastAsia="Times New Roman" w:hAnsi="Calibri"/>
                    <w:color w:val="auto"/>
                    <w:sz w:val="22"/>
                  </w:rPr>
                  <w:t>.</w:t>
                </w:r>
                <w:r w:rsidR="00AA4EF4">
                  <w:rPr>
                    <w:rFonts w:ascii="Calibri" w:eastAsia="Times New Roman" w:hAnsi="Calibri"/>
                    <w:color w:val="auto"/>
                    <w:sz w:val="22"/>
                  </w:rPr>
                  <w:t>4</w:t>
                </w:r>
                <w:r>
                  <w:rPr>
                    <w:rFonts w:ascii="Calibri" w:eastAsia="Times New Roman" w:hAnsi="Calibri"/>
                    <w:color w:val="auto"/>
                    <w:sz w:val="22"/>
                  </w:rPr>
                  <w:t xml:space="preserve"> passes SJN, SJW, SJH, SFB and SJS to nexus 1.  MPH, MCS, MDU, BAH, NBY, SAH, WHH, WHW and BRM are routed to nexus 2 server.</w:t>
                </w:r>
              </w:p>
              <w:p w14:paraId="63E428BA" w14:textId="4D03567B" w:rsidR="00AA4EF4" w:rsidRDefault="00AA4EF4" w:rsidP="000476B7">
                <w:pPr>
                  <w:spacing w:after="0" w:line="240" w:lineRule="auto"/>
                  <w:rPr>
                    <w:rFonts w:ascii="Calibri" w:eastAsia="Times New Roman" w:hAnsi="Calibri"/>
                    <w:color w:val="auto"/>
                    <w:sz w:val="22"/>
                  </w:rPr>
                </w:pPr>
              </w:p>
              <w:p w14:paraId="141994D6" w14:textId="65A95E83" w:rsidR="00AA4EF4" w:rsidRDefault="00AA4EF4" w:rsidP="000476B7">
                <w:pPr>
                  <w:spacing w:after="0" w:line="240" w:lineRule="auto"/>
                  <w:rPr>
                    <w:rFonts w:ascii="Calibri" w:eastAsia="Times New Roman" w:hAnsi="Calibri"/>
                    <w:color w:val="auto"/>
                    <w:sz w:val="22"/>
                  </w:rPr>
                </w:pPr>
                <w:r>
                  <w:rPr>
                    <w:rFonts w:ascii="Calibri" w:eastAsia="Times New Roman" w:hAnsi="Calibri"/>
                    <w:color w:val="auto"/>
                    <w:sz w:val="22"/>
                  </w:rPr>
                  <w:t>Continue all transactions where OBR.24 is either “LAB, BB, Micro, or AP”.</w:t>
                </w:r>
              </w:p>
              <w:p w14:paraId="4ED155B4" w14:textId="211E92CE" w:rsidR="00AA4EF4" w:rsidRDefault="00AA4EF4" w:rsidP="000476B7">
                <w:pPr>
                  <w:spacing w:after="0" w:line="240" w:lineRule="auto"/>
                  <w:rPr>
                    <w:rFonts w:ascii="Calibri" w:eastAsia="Times New Roman" w:hAnsi="Calibri"/>
                    <w:color w:val="auto"/>
                    <w:sz w:val="22"/>
                  </w:rPr>
                </w:pPr>
              </w:p>
              <w:p w14:paraId="2CF2B50A" w14:textId="03134691" w:rsidR="00AA4EF4" w:rsidRDefault="00AA4EF4" w:rsidP="000476B7">
                <w:pPr>
                  <w:spacing w:after="0" w:line="240" w:lineRule="auto"/>
                  <w:rPr>
                    <w:rFonts w:ascii="Calibri" w:eastAsia="Times New Roman" w:hAnsi="Calibri"/>
                    <w:color w:val="auto"/>
                    <w:sz w:val="22"/>
                  </w:rPr>
                </w:pPr>
                <w:r>
                  <w:rPr>
                    <w:rFonts w:ascii="Calibri" w:eastAsia="Times New Roman" w:hAnsi="Calibri"/>
                    <w:color w:val="auto"/>
                    <w:sz w:val="22"/>
                  </w:rPr>
                  <w:t>Suppress any transactions where OBX.0 is null.</w:t>
                </w:r>
              </w:p>
              <w:p w14:paraId="1586D676" w14:textId="37BCCB5F" w:rsidR="00AA4EF4" w:rsidRDefault="00AA4EF4" w:rsidP="000476B7">
                <w:pPr>
                  <w:spacing w:after="0" w:line="240" w:lineRule="auto"/>
                  <w:rPr>
                    <w:rFonts w:ascii="Calibri" w:eastAsia="Times New Roman" w:hAnsi="Calibri"/>
                    <w:color w:val="auto"/>
                    <w:sz w:val="22"/>
                  </w:rPr>
                </w:pPr>
              </w:p>
              <w:p w14:paraId="60D2CCBB" w14:textId="7BEF2718" w:rsidR="00AA4EF4" w:rsidRDefault="00AA4EF4" w:rsidP="000476B7">
                <w:pPr>
                  <w:spacing w:after="0" w:line="240" w:lineRule="auto"/>
                  <w:rPr>
                    <w:rFonts w:ascii="Calibri" w:eastAsia="Times New Roman" w:hAnsi="Calibri"/>
                    <w:color w:val="auto"/>
                    <w:sz w:val="22"/>
                  </w:rPr>
                </w:pPr>
                <w:r>
                  <w:rPr>
                    <w:rFonts w:ascii="Calibri" w:eastAsia="Times New Roman" w:hAnsi="Calibri"/>
                    <w:color w:val="auto"/>
                    <w:sz w:val="22"/>
                  </w:rPr>
                  <w:t>Suppress all transactions where OBR.4 has “zzzFormbuilder”.</w:t>
                </w:r>
              </w:p>
              <w:p w14:paraId="15E9B938" w14:textId="0FD43753" w:rsidR="00AA4EF4" w:rsidRDefault="00AA4EF4" w:rsidP="000476B7">
                <w:pPr>
                  <w:spacing w:after="0" w:line="240" w:lineRule="auto"/>
                  <w:rPr>
                    <w:rFonts w:ascii="Calibri" w:eastAsia="Times New Roman" w:hAnsi="Calibri"/>
                    <w:color w:val="auto"/>
                    <w:sz w:val="22"/>
                  </w:rPr>
                </w:pPr>
              </w:p>
              <w:p w14:paraId="5B5B14E3" w14:textId="240CC364" w:rsidR="00AA4EF4" w:rsidRDefault="00AA4EF4" w:rsidP="000476B7">
                <w:pPr>
                  <w:spacing w:after="0" w:line="240" w:lineRule="auto"/>
                  <w:rPr>
                    <w:rFonts w:ascii="Calibri" w:eastAsia="Times New Roman" w:hAnsi="Calibri"/>
                    <w:color w:val="auto"/>
                    <w:sz w:val="22"/>
                  </w:rPr>
                </w:pPr>
                <w:r>
                  <w:rPr>
                    <w:rFonts w:ascii="Calibri" w:eastAsia="Times New Roman" w:hAnsi="Calibri"/>
                    <w:color w:val="auto"/>
                    <w:sz w:val="22"/>
                  </w:rPr>
                  <w:t>Suppress all transactions where OBR.24 has “Edutainment”.</w:t>
                </w:r>
              </w:p>
              <w:p w14:paraId="18B09904" w14:textId="7A8A84A4" w:rsidR="00AA4EF4" w:rsidRDefault="00AA4EF4" w:rsidP="000476B7">
                <w:pPr>
                  <w:spacing w:after="0" w:line="240" w:lineRule="auto"/>
                  <w:rPr>
                    <w:rFonts w:ascii="Calibri" w:eastAsia="Times New Roman" w:hAnsi="Calibri"/>
                    <w:color w:val="auto"/>
                    <w:sz w:val="22"/>
                  </w:rPr>
                </w:pPr>
              </w:p>
              <w:p w14:paraId="2F0F93C5" w14:textId="0052954B" w:rsidR="00AA4EF4" w:rsidRDefault="00AA4EF4" w:rsidP="000476B7">
                <w:pPr>
                  <w:spacing w:after="0" w:line="240" w:lineRule="auto"/>
                  <w:rPr>
                    <w:rFonts w:ascii="Calibri" w:eastAsia="Times New Roman" w:hAnsi="Calibri"/>
                    <w:color w:val="auto"/>
                    <w:sz w:val="22"/>
                  </w:rPr>
                </w:pPr>
                <w:r>
                  <w:rPr>
                    <w:rFonts w:ascii="Calibri" w:eastAsia="Times New Roman" w:hAnsi="Calibri"/>
                    <w:color w:val="auto"/>
                    <w:sz w:val="22"/>
                  </w:rPr>
                  <w:t>Suppress all transactions where OBR.24 is “AP” and OBR.25 has “INERROR” or “X”</w:t>
                </w:r>
              </w:p>
              <w:p w14:paraId="4C237815" w14:textId="0BE14F49" w:rsidR="00894772" w:rsidRDefault="00894772" w:rsidP="000476B7">
                <w:pPr>
                  <w:spacing w:after="0" w:line="240" w:lineRule="auto"/>
                  <w:rPr>
                    <w:rFonts w:ascii="Calibri" w:eastAsia="Times New Roman" w:hAnsi="Calibri"/>
                    <w:color w:val="auto"/>
                    <w:sz w:val="22"/>
                  </w:rPr>
                </w:pPr>
              </w:p>
            </w:tc>
          </w:sdtContent>
        </w:sdt>
      </w:tr>
      <w:tr w:rsidR="009B5AE2" w14:paraId="08BBC165" w14:textId="77777777" w:rsidTr="00FD059A">
        <w:trPr>
          <w:trHeight w:val="495"/>
        </w:trPr>
        <w:tc>
          <w:tcPr>
            <w:tcW w:w="1941" w:type="dxa"/>
            <w:tcBorders>
              <w:top w:val="nil"/>
              <w:left w:val="nil"/>
              <w:bottom w:val="nil"/>
              <w:right w:val="nil"/>
            </w:tcBorders>
            <w:shd w:val="clear" w:color="000000" w:fill="F2F2F2"/>
            <w:noWrap/>
          </w:tcPr>
          <w:p w14:paraId="0BCDB807" w14:textId="3EE3A186" w:rsidR="009B5AE2" w:rsidRDefault="009B5AE2" w:rsidP="00AA4EF4">
            <w:pPr>
              <w:spacing w:after="0" w:line="240" w:lineRule="auto"/>
              <w:rPr>
                <w:rFonts w:ascii="Calibri" w:eastAsia="Times New Roman" w:hAnsi="Calibri"/>
                <w:color w:val="000000"/>
                <w:sz w:val="22"/>
              </w:rPr>
            </w:pPr>
            <w:r>
              <w:rPr>
                <w:rFonts w:ascii="Calibri" w:eastAsia="Times New Roman" w:hAnsi="Calibri"/>
                <w:color w:val="000000"/>
                <w:sz w:val="22"/>
              </w:rPr>
              <w:t>FR.2019.07.29.19.2</w:t>
            </w:r>
          </w:p>
        </w:tc>
        <w:tc>
          <w:tcPr>
            <w:tcW w:w="2844" w:type="dxa"/>
            <w:tcBorders>
              <w:top w:val="nil"/>
              <w:left w:val="nil"/>
              <w:bottom w:val="nil"/>
              <w:right w:val="nil"/>
            </w:tcBorders>
          </w:tcPr>
          <w:p w14:paraId="6E199013" w14:textId="058BFFDD" w:rsidR="009B5AE2" w:rsidRDefault="009B5AE2" w:rsidP="00615590">
            <w:pPr>
              <w:spacing w:after="0" w:line="240" w:lineRule="auto"/>
              <w:rPr>
                <w:rFonts w:ascii="Calibri" w:eastAsia="Times New Roman" w:hAnsi="Calibri"/>
                <w:color w:val="auto"/>
                <w:sz w:val="22"/>
              </w:rPr>
            </w:pPr>
            <w:r>
              <w:rPr>
                <w:rFonts w:ascii="Calibri" w:eastAsia="Times New Roman" w:hAnsi="Calibri"/>
                <w:color w:val="auto"/>
                <w:sz w:val="22"/>
              </w:rPr>
              <w:t>tpsCernerLabResultsModifier</w:t>
            </w:r>
          </w:p>
        </w:tc>
        <w:tc>
          <w:tcPr>
            <w:tcW w:w="6138" w:type="dxa"/>
            <w:tcBorders>
              <w:top w:val="nil"/>
              <w:left w:val="nil"/>
              <w:bottom w:val="nil"/>
              <w:right w:val="nil"/>
            </w:tcBorders>
            <w:shd w:val="clear" w:color="auto" w:fill="auto"/>
          </w:tcPr>
          <w:p w14:paraId="36B4E86B" w14:textId="77777777" w:rsidR="00EF1E8D" w:rsidRDefault="00EF1E8D" w:rsidP="000476B7">
            <w:pPr>
              <w:spacing w:after="0" w:line="240" w:lineRule="auto"/>
              <w:rPr>
                <w:rFonts w:ascii="Calibri" w:eastAsia="Times New Roman" w:hAnsi="Calibri"/>
                <w:color w:val="auto"/>
                <w:sz w:val="22"/>
              </w:rPr>
            </w:pPr>
            <w:r>
              <w:rPr>
                <w:rFonts w:ascii="Calibri" w:eastAsia="Times New Roman" w:hAnsi="Calibri"/>
                <w:color w:val="auto"/>
                <w:sz w:val="22"/>
              </w:rPr>
              <w:t>Null PID.5.7</w:t>
            </w:r>
          </w:p>
          <w:p w14:paraId="7F888164" w14:textId="77777777" w:rsidR="00EF1E8D" w:rsidRDefault="00EF1E8D" w:rsidP="000476B7">
            <w:pPr>
              <w:spacing w:after="0" w:line="240" w:lineRule="auto"/>
              <w:rPr>
                <w:rFonts w:ascii="Calibri" w:eastAsia="Times New Roman" w:hAnsi="Calibri"/>
                <w:color w:val="auto"/>
                <w:sz w:val="22"/>
              </w:rPr>
            </w:pPr>
          </w:p>
          <w:p w14:paraId="1700461F" w14:textId="59FF42A0" w:rsidR="00EF1E8D" w:rsidRDefault="00EF1E8D" w:rsidP="000476B7">
            <w:pPr>
              <w:spacing w:after="0" w:line="240" w:lineRule="auto"/>
              <w:rPr>
                <w:rFonts w:ascii="Calibri" w:eastAsia="Times New Roman" w:hAnsi="Calibri"/>
                <w:color w:val="auto"/>
                <w:sz w:val="22"/>
              </w:rPr>
            </w:pPr>
            <w:r>
              <w:rPr>
                <w:rFonts w:ascii="Calibri" w:eastAsia="Times New Roman" w:hAnsi="Calibri"/>
                <w:color w:val="auto"/>
                <w:sz w:val="22"/>
              </w:rPr>
              <w:t>Null various PV1.19 visit number fields:</w:t>
            </w:r>
          </w:p>
          <w:p w14:paraId="5A8704B1" w14:textId="7CD15544" w:rsidR="00EF1E8D" w:rsidRDefault="00EF1E8D" w:rsidP="000476B7">
            <w:pPr>
              <w:spacing w:after="0" w:line="240" w:lineRule="auto"/>
              <w:rPr>
                <w:rFonts w:ascii="Calibri" w:eastAsia="Times New Roman" w:hAnsi="Calibri"/>
                <w:color w:val="auto"/>
                <w:sz w:val="22"/>
              </w:rPr>
            </w:pPr>
            <w:r>
              <w:rPr>
                <w:rFonts w:ascii="Calibri" w:eastAsia="Times New Roman" w:hAnsi="Calibri"/>
                <w:color w:val="auto"/>
                <w:sz w:val="22"/>
              </w:rPr>
              <w:t>PV1.19.2</w:t>
            </w:r>
          </w:p>
          <w:p w14:paraId="05C0F98F" w14:textId="5057D2FF" w:rsidR="00EF1E8D" w:rsidRDefault="00EF1E8D" w:rsidP="000476B7">
            <w:pPr>
              <w:spacing w:after="0" w:line="240" w:lineRule="auto"/>
              <w:rPr>
                <w:rFonts w:ascii="Calibri" w:eastAsia="Times New Roman" w:hAnsi="Calibri"/>
                <w:color w:val="auto"/>
                <w:sz w:val="22"/>
              </w:rPr>
            </w:pPr>
            <w:r>
              <w:rPr>
                <w:rFonts w:ascii="Calibri" w:eastAsia="Times New Roman" w:hAnsi="Calibri"/>
                <w:color w:val="auto"/>
                <w:sz w:val="22"/>
              </w:rPr>
              <w:lastRenderedPageBreak/>
              <w:t>PV1.19.3</w:t>
            </w:r>
          </w:p>
          <w:p w14:paraId="0F597EF0" w14:textId="50B6E7C5" w:rsidR="00EF1E8D" w:rsidRDefault="00EF1E8D" w:rsidP="000476B7">
            <w:pPr>
              <w:spacing w:after="0" w:line="240" w:lineRule="auto"/>
              <w:rPr>
                <w:rFonts w:ascii="Calibri" w:eastAsia="Times New Roman" w:hAnsi="Calibri"/>
                <w:color w:val="auto"/>
                <w:sz w:val="22"/>
              </w:rPr>
            </w:pPr>
            <w:r>
              <w:rPr>
                <w:rFonts w:ascii="Calibri" w:eastAsia="Times New Roman" w:hAnsi="Calibri"/>
                <w:color w:val="auto"/>
                <w:sz w:val="22"/>
              </w:rPr>
              <w:t>PV1.19.4.1</w:t>
            </w:r>
          </w:p>
          <w:p w14:paraId="52FC55F1" w14:textId="2752CBB8" w:rsidR="00EF1E8D" w:rsidRDefault="00EF1E8D" w:rsidP="000476B7">
            <w:pPr>
              <w:spacing w:after="0" w:line="240" w:lineRule="auto"/>
              <w:rPr>
                <w:rFonts w:ascii="Calibri" w:eastAsia="Times New Roman" w:hAnsi="Calibri"/>
                <w:color w:val="auto"/>
                <w:sz w:val="22"/>
              </w:rPr>
            </w:pPr>
            <w:r>
              <w:rPr>
                <w:rFonts w:ascii="Calibri" w:eastAsia="Times New Roman" w:hAnsi="Calibri"/>
                <w:color w:val="auto"/>
                <w:sz w:val="22"/>
              </w:rPr>
              <w:t>PV1.19.4.2</w:t>
            </w:r>
          </w:p>
          <w:p w14:paraId="2276EE46" w14:textId="72C7AFA9"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PV1.19.4.3</w:t>
            </w:r>
          </w:p>
          <w:p w14:paraId="17075E9F" w14:textId="529870E5"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PV1.19.5</w:t>
            </w:r>
          </w:p>
          <w:p w14:paraId="33B76614" w14:textId="15CF5887"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PV1.19.6.1</w:t>
            </w:r>
          </w:p>
          <w:p w14:paraId="44DB6172" w14:textId="7FA2E08D"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PV1.19.6.2</w:t>
            </w:r>
          </w:p>
          <w:p w14:paraId="1F198D31" w14:textId="26523B7E"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PV1.19.6.3</w:t>
            </w:r>
          </w:p>
          <w:p w14:paraId="3BC10659" w14:textId="01B935B1" w:rsidR="00EF1E8D" w:rsidRDefault="00EF1E8D" w:rsidP="00EF1E8D">
            <w:pPr>
              <w:spacing w:after="0" w:line="240" w:lineRule="auto"/>
              <w:rPr>
                <w:rFonts w:ascii="Calibri" w:eastAsia="Times New Roman" w:hAnsi="Calibri"/>
                <w:color w:val="auto"/>
                <w:sz w:val="22"/>
              </w:rPr>
            </w:pPr>
          </w:p>
          <w:p w14:paraId="394D7E99" w14:textId="1F176ED0"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Swap various ORC.2 and ORC.3 fields:</w:t>
            </w:r>
          </w:p>
          <w:p w14:paraId="4E83E266" w14:textId="1F1BD1AD"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ORC.2.1 and ORC.3.1</w:t>
            </w:r>
          </w:p>
          <w:p w14:paraId="2DB835FD" w14:textId="3FF4DD18"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ORC.2.2 and ORC.3.2</w:t>
            </w:r>
          </w:p>
          <w:p w14:paraId="79924AEE" w14:textId="2D7E7D30"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ORC.2.3 and ORC.3.3</w:t>
            </w:r>
          </w:p>
          <w:p w14:paraId="5DF81FF9" w14:textId="0948A43B"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ORC.2.4 and ORC.3.4</w:t>
            </w:r>
          </w:p>
          <w:p w14:paraId="3D2FDFE7" w14:textId="078149F9" w:rsidR="00EF1E8D" w:rsidRDefault="00EF1E8D" w:rsidP="00EF1E8D">
            <w:pPr>
              <w:spacing w:after="0" w:line="240" w:lineRule="auto"/>
              <w:rPr>
                <w:rFonts w:ascii="Calibri" w:eastAsia="Times New Roman" w:hAnsi="Calibri"/>
                <w:color w:val="auto"/>
                <w:sz w:val="22"/>
              </w:rPr>
            </w:pPr>
          </w:p>
          <w:p w14:paraId="64A9E0E4" w14:textId="74A51528"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Swap various OBR.2 and OBR.3 fields:</w:t>
            </w:r>
          </w:p>
          <w:p w14:paraId="642584BC" w14:textId="251EEEDE"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OBR.2.1 and OBR.3.1</w:t>
            </w:r>
          </w:p>
          <w:p w14:paraId="0E620E72" w14:textId="3FEFDFDC"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OBR.2.2 and OBR.3.2</w:t>
            </w:r>
          </w:p>
          <w:p w14:paraId="62D0DF56" w14:textId="2AA2F3FE"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OBR.2.3 and OBR.3.3</w:t>
            </w:r>
          </w:p>
          <w:p w14:paraId="0214E1BA" w14:textId="3F11EBC8"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OBR.2.4 and OBR.3.4</w:t>
            </w:r>
          </w:p>
          <w:p w14:paraId="2D8F328C" w14:textId="78C5F711" w:rsidR="00EF1E8D" w:rsidRDefault="00EF1E8D" w:rsidP="00EF1E8D">
            <w:pPr>
              <w:spacing w:after="0" w:line="240" w:lineRule="auto"/>
              <w:rPr>
                <w:rFonts w:ascii="Calibri" w:eastAsia="Times New Roman" w:hAnsi="Calibri"/>
                <w:color w:val="auto"/>
                <w:sz w:val="22"/>
              </w:rPr>
            </w:pPr>
          </w:p>
          <w:p w14:paraId="05FF81E5" w14:textId="4AC7FACA" w:rsidR="00EF1E8D" w:rsidRDefault="00EF1E8D" w:rsidP="00EF1E8D">
            <w:pPr>
              <w:spacing w:after="0" w:line="240" w:lineRule="auto"/>
              <w:rPr>
                <w:rFonts w:ascii="Calibri" w:eastAsia="Times New Roman" w:hAnsi="Calibri"/>
                <w:color w:val="auto"/>
                <w:sz w:val="22"/>
              </w:rPr>
            </w:pPr>
            <w:r>
              <w:rPr>
                <w:rFonts w:ascii="Calibri" w:eastAsia="Times New Roman" w:hAnsi="Calibri"/>
                <w:color w:val="auto"/>
                <w:sz w:val="22"/>
              </w:rPr>
              <w:t>If OBX.3.3 =LOINC, swap OBX.3.4 with OBR.3.1 and swap OBX.3.5 with OBX.3.2.  Else, swap OBX.3.4 and OBX.3.1, OBX.3.5 and OBX.3.2 and OBX.3.6 and OBX.3.3.</w:t>
            </w:r>
          </w:p>
          <w:p w14:paraId="6DD708F6" w14:textId="77777777" w:rsidR="00EF1E8D" w:rsidRDefault="00EF1E8D" w:rsidP="000476B7">
            <w:pPr>
              <w:spacing w:after="0" w:line="240" w:lineRule="auto"/>
              <w:rPr>
                <w:rFonts w:ascii="Calibri" w:eastAsia="Times New Roman" w:hAnsi="Calibri"/>
                <w:color w:val="auto"/>
                <w:sz w:val="22"/>
              </w:rPr>
            </w:pPr>
          </w:p>
          <w:p w14:paraId="65B91732" w14:textId="1038CB2C" w:rsidR="009B5AE2" w:rsidRDefault="009B5AE2" w:rsidP="000476B7">
            <w:pPr>
              <w:spacing w:after="0" w:line="240" w:lineRule="auto"/>
              <w:rPr>
                <w:rFonts w:ascii="Calibri" w:eastAsia="Times New Roman" w:hAnsi="Calibri"/>
                <w:color w:val="auto"/>
                <w:sz w:val="22"/>
              </w:rPr>
            </w:pPr>
          </w:p>
        </w:tc>
      </w:tr>
      <w:tr w:rsidR="000476B7" w14:paraId="504FA20A" w14:textId="77777777" w:rsidTr="00FD059A">
        <w:trPr>
          <w:trHeight w:val="495"/>
        </w:trPr>
        <w:tc>
          <w:tcPr>
            <w:tcW w:w="1941" w:type="dxa"/>
            <w:tcBorders>
              <w:top w:val="nil"/>
              <w:left w:val="nil"/>
              <w:bottom w:val="nil"/>
              <w:right w:val="nil"/>
            </w:tcBorders>
            <w:shd w:val="clear" w:color="000000" w:fill="F2F2F2"/>
            <w:noWrap/>
          </w:tcPr>
          <w:p w14:paraId="33C0C168" w14:textId="2B7FD1B4" w:rsidR="000476B7" w:rsidRDefault="000476B7" w:rsidP="00AA4EF4">
            <w:pPr>
              <w:spacing w:after="0" w:line="240" w:lineRule="auto"/>
              <w:rPr>
                <w:rFonts w:ascii="Calibri" w:eastAsia="Times New Roman" w:hAnsi="Calibri"/>
                <w:color w:val="000000"/>
                <w:sz w:val="22"/>
              </w:rPr>
            </w:pPr>
            <w:r>
              <w:rPr>
                <w:rFonts w:ascii="Calibri" w:eastAsia="Times New Roman" w:hAnsi="Calibri"/>
                <w:color w:val="000000"/>
                <w:sz w:val="22"/>
              </w:rPr>
              <w:lastRenderedPageBreak/>
              <w:t>FR.2018.</w:t>
            </w:r>
            <w:r w:rsidR="00AA4EF4">
              <w:rPr>
                <w:rFonts w:ascii="Calibri" w:eastAsia="Times New Roman" w:hAnsi="Calibri"/>
                <w:color w:val="000000"/>
                <w:sz w:val="22"/>
              </w:rPr>
              <w:t>3</w:t>
            </w:r>
            <w:r>
              <w:rPr>
                <w:rFonts w:ascii="Calibri" w:eastAsia="Times New Roman" w:hAnsi="Calibri"/>
                <w:color w:val="000000"/>
                <w:sz w:val="22"/>
              </w:rPr>
              <w:t>.</w:t>
            </w:r>
            <w:r w:rsidR="00AA4EF4">
              <w:rPr>
                <w:rFonts w:ascii="Calibri" w:eastAsia="Times New Roman" w:hAnsi="Calibri"/>
                <w:color w:val="000000"/>
                <w:sz w:val="22"/>
              </w:rPr>
              <w:t>06</w:t>
            </w:r>
            <w:r>
              <w:rPr>
                <w:rFonts w:ascii="Calibri" w:eastAsia="Times New Roman" w:hAnsi="Calibri"/>
                <w:color w:val="000000"/>
                <w:sz w:val="22"/>
              </w:rPr>
              <w:t>.2</w:t>
            </w:r>
          </w:p>
        </w:tc>
        <w:tc>
          <w:tcPr>
            <w:tcW w:w="2844" w:type="dxa"/>
            <w:tcBorders>
              <w:top w:val="nil"/>
              <w:left w:val="nil"/>
              <w:bottom w:val="nil"/>
              <w:right w:val="nil"/>
            </w:tcBorders>
          </w:tcPr>
          <w:p w14:paraId="04C8879B" w14:textId="60A325DF" w:rsidR="000476B7" w:rsidRDefault="000476B7" w:rsidP="00615590">
            <w:pPr>
              <w:spacing w:after="0" w:line="240" w:lineRule="auto"/>
              <w:rPr>
                <w:rFonts w:ascii="Calibri" w:eastAsia="Times New Roman" w:hAnsi="Calibri"/>
                <w:color w:val="auto"/>
                <w:sz w:val="22"/>
              </w:rPr>
            </w:pPr>
            <w:r>
              <w:rPr>
                <w:rFonts w:ascii="Calibri" w:eastAsia="Times New Roman" w:hAnsi="Calibri"/>
                <w:color w:val="auto"/>
                <w:sz w:val="22"/>
              </w:rPr>
              <w:t>Cerner_pad_leading_zeros</w:t>
            </w:r>
          </w:p>
        </w:tc>
        <w:tc>
          <w:tcPr>
            <w:tcW w:w="6138" w:type="dxa"/>
            <w:tcBorders>
              <w:top w:val="nil"/>
              <w:left w:val="nil"/>
              <w:bottom w:val="nil"/>
              <w:right w:val="nil"/>
            </w:tcBorders>
            <w:shd w:val="clear" w:color="auto" w:fill="auto"/>
          </w:tcPr>
          <w:p w14:paraId="1C06EA1A" w14:textId="108DAD9C" w:rsidR="000476B7" w:rsidRDefault="00E94E3A" w:rsidP="000476B7">
            <w:pPr>
              <w:spacing w:after="0" w:line="240" w:lineRule="auto"/>
              <w:rPr>
                <w:rFonts w:ascii="Calibri" w:eastAsia="Times New Roman" w:hAnsi="Calibri"/>
                <w:color w:val="auto"/>
                <w:sz w:val="22"/>
              </w:rPr>
            </w:pPr>
            <w:r>
              <w:rPr>
                <w:rFonts w:ascii="Calibri" w:eastAsia="Times New Roman" w:hAnsi="Calibri"/>
                <w:color w:val="auto"/>
                <w:sz w:val="22"/>
              </w:rPr>
              <w:t>TCL proc which pads the social security number with leading 0 from Cerner, if the length is less than 9</w:t>
            </w:r>
          </w:p>
        </w:tc>
      </w:tr>
      <w:tr w:rsidR="00FD059A" w:rsidRPr="00446162" w14:paraId="77F9648B" w14:textId="77777777" w:rsidTr="00FD059A">
        <w:trPr>
          <w:trHeight w:val="495"/>
        </w:trPr>
        <w:tc>
          <w:tcPr>
            <w:tcW w:w="1941" w:type="dxa"/>
            <w:tcBorders>
              <w:top w:val="nil"/>
              <w:left w:val="nil"/>
              <w:bottom w:val="nil"/>
              <w:right w:val="nil"/>
            </w:tcBorders>
            <w:shd w:val="clear" w:color="000000" w:fill="F2F2F2"/>
            <w:noWrap/>
          </w:tcPr>
          <w:p w14:paraId="09FADC84" w14:textId="77777777" w:rsidR="00016773" w:rsidRDefault="00016773" w:rsidP="007632C3">
            <w:pPr>
              <w:spacing w:after="0" w:line="240" w:lineRule="auto"/>
              <w:rPr>
                <w:rFonts w:ascii="Calibri" w:eastAsia="Times New Roman" w:hAnsi="Calibri"/>
                <w:b/>
                <w:color w:val="000000"/>
                <w:sz w:val="22"/>
              </w:rPr>
            </w:pPr>
          </w:p>
          <w:p w14:paraId="22B3C675" w14:textId="5F59901F" w:rsidR="00FD059A" w:rsidRPr="00016773" w:rsidRDefault="00FD059A" w:rsidP="007632C3">
            <w:pPr>
              <w:spacing w:after="0" w:line="240" w:lineRule="auto"/>
              <w:rPr>
                <w:rFonts w:ascii="Calibri" w:eastAsia="Times New Roman" w:hAnsi="Calibri"/>
                <w:b/>
                <w:color w:val="000000"/>
                <w:sz w:val="22"/>
              </w:rPr>
            </w:pPr>
            <w:r w:rsidRPr="00016773">
              <w:rPr>
                <w:rFonts w:ascii="Calibri" w:eastAsia="Times New Roman" w:hAnsi="Calibri"/>
                <w:b/>
                <w:color w:val="000000"/>
                <w:sz w:val="22"/>
              </w:rPr>
              <w:t>Cerner</w:t>
            </w:r>
          </w:p>
        </w:tc>
        <w:tc>
          <w:tcPr>
            <w:tcW w:w="2844" w:type="dxa"/>
            <w:tcBorders>
              <w:top w:val="nil"/>
              <w:left w:val="nil"/>
              <w:bottom w:val="nil"/>
              <w:right w:val="nil"/>
            </w:tcBorders>
            <w:shd w:val="clear" w:color="000000" w:fill="F2F2F2"/>
          </w:tcPr>
          <w:p w14:paraId="65D1306C" w14:textId="77777777" w:rsidR="00FD059A" w:rsidRPr="00FD059A" w:rsidRDefault="00FD059A" w:rsidP="007632C3">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253B88BC" w14:textId="77777777" w:rsidR="00FD059A" w:rsidRP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 </w:t>
            </w:r>
          </w:p>
        </w:tc>
      </w:tr>
      <w:tr w:rsidR="00FD059A" w:rsidRPr="00446162" w14:paraId="184872D3" w14:textId="77777777" w:rsidTr="00FD059A">
        <w:trPr>
          <w:trHeight w:val="495"/>
        </w:trPr>
        <w:tc>
          <w:tcPr>
            <w:tcW w:w="1941" w:type="dxa"/>
            <w:tcBorders>
              <w:top w:val="nil"/>
              <w:left w:val="nil"/>
              <w:bottom w:val="nil"/>
              <w:right w:val="nil"/>
            </w:tcBorders>
            <w:shd w:val="clear" w:color="000000" w:fill="F2F2F2"/>
            <w:noWrap/>
          </w:tcPr>
          <w:p w14:paraId="359316F1" w14:textId="77777777" w:rsidR="00FD059A" w:rsidRPr="00FD059A" w:rsidRDefault="00FD059A" w:rsidP="007632C3">
            <w:pPr>
              <w:spacing w:after="0" w:line="240" w:lineRule="auto"/>
              <w:rPr>
                <w:rFonts w:ascii="Calibri" w:eastAsia="Times New Roman" w:hAnsi="Calibri"/>
                <w:color w:val="000000"/>
                <w:sz w:val="22"/>
              </w:rPr>
            </w:pPr>
            <w:r w:rsidRPr="00FD059A">
              <w:rPr>
                <w:rFonts w:ascii="Calibri" w:eastAsia="Times New Roman" w:hAnsi="Calibri"/>
                <w:color w:val="000000"/>
                <w:sz w:val="22"/>
              </w:rPr>
              <w:t>Number</w:t>
            </w:r>
          </w:p>
        </w:tc>
        <w:tc>
          <w:tcPr>
            <w:tcW w:w="2844" w:type="dxa"/>
            <w:tcBorders>
              <w:top w:val="nil"/>
              <w:left w:val="nil"/>
              <w:bottom w:val="nil"/>
              <w:right w:val="nil"/>
            </w:tcBorders>
            <w:shd w:val="clear" w:color="000000" w:fill="F2F2F2"/>
          </w:tcPr>
          <w:p w14:paraId="66E3EB7F" w14:textId="77777777" w:rsidR="00FD059A" w:rsidRP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 xml:space="preserve">Requirement  Name </w:t>
            </w:r>
          </w:p>
        </w:tc>
        <w:tc>
          <w:tcPr>
            <w:tcW w:w="6138" w:type="dxa"/>
            <w:tcBorders>
              <w:top w:val="nil"/>
              <w:left w:val="nil"/>
              <w:bottom w:val="nil"/>
              <w:right w:val="nil"/>
            </w:tcBorders>
            <w:shd w:val="clear" w:color="auto" w:fill="auto"/>
          </w:tcPr>
          <w:p w14:paraId="50CE6012" w14:textId="77777777" w:rsidR="00FD059A" w:rsidRP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Requirement Description</w:t>
            </w:r>
          </w:p>
        </w:tc>
      </w:tr>
      <w:tr w:rsidR="00FD059A" w14:paraId="2226188C" w14:textId="77777777" w:rsidTr="00FD059A">
        <w:trPr>
          <w:trHeight w:val="495"/>
        </w:trPr>
        <w:tc>
          <w:tcPr>
            <w:tcW w:w="1941" w:type="dxa"/>
            <w:tcBorders>
              <w:top w:val="nil"/>
              <w:left w:val="nil"/>
              <w:bottom w:val="nil"/>
              <w:right w:val="nil"/>
            </w:tcBorders>
            <w:shd w:val="clear" w:color="000000" w:fill="F2F2F2"/>
            <w:noWrap/>
          </w:tcPr>
          <w:p w14:paraId="0F1871A9" w14:textId="77777777" w:rsidR="00FD059A" w:rsidRPr="000F301B" w:rsidRDefault="00FD059A" w:rsidP="007632C3">
            <w:pPr>
              <w:spacing w:after="0" w:line="240" w:lineRule="auto"/>
              <w:rPr>
                <w:rFonts w:ascii="Calibri" w:eastAsia="Times New Roman" w:hAnsi="Calibri"/>
                <w:color w:val="000000"/>
                <w:sz w:val="22"/>
              </w:rPr>
            </w:pPr>
            <w:r w:rsidRPr="000F301B">
              <w:rPr>
                <w:rFonts w:ascii="Calibri" w:eastAsia="Times New Roman" w:hAnsi="Calibri"/>
                <w:color w:val="000000"/>
                <w:sz w:val="22"/>
              </w:rPr>
              <w:t>FR.2018.01.</w:t>
            </w:r>
            <w:r>
              <w:rPr>
                <w:rFonts w:ascii="Calibri" w:eastAsia="Times New Roman" w:hAnsi="Calibri"/>
                <w:color w:val="000000"/>
                <w:sz w:val="22"/>
              </w:rPr>
              <w:t>1</w:t>
            </w:r>
          </w:p>
        </w:tc>
        <w:sdt>
          <w:sdtPr>
            <w:rPr>
              <w:rFonts w:ascii="Calibri" w:eastAsia="Times New Roman" w:hAnsi="Calibri"/>
              <w:color w:val="auto"/>
              <w:sz w:val="22"/>
            </w:rPr>
            <w:id w:val="-1579513349"/>
            <w:placeholder>
              <w:docPart w:val="E186A9B94A254581858B765AB4C1DB01"/>
            </w:placeholder>
          </w:sdtPr>
          <w:sdtEndPr/>
          <w:sdtContent>
            <w:tc>
              <w:tcPr>
                <w:tcW w:w="2844" w:type="dxa"/>
                <w:tcBorders>
                  <w:top w:val="nil"/>
                  <w:left w:val="nil"/>
                  <w:bottom w:val="nil"/>
                  <w:right w:val="nil"/>
                </w:tcBorders>
              </w:tcPr>
              <w:p w14:paraId="37CD0A94" w14:textId="77777777" w:rsidR="00FD059A" w:rsidRP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ESO Interface Trigger:</w:t>
                </w:r>
              </w:p>
              <w:p w14:paraId="501BB3B8" w14:textId="77777777" w:rsidR="00FD059A" w:rsidRP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Observation Reporting/ORU Discrete Gen Lab/CE Server GLB/GRP (CQM Class: CE)</w:t>
                </w:r>
              </w:p>
              <w:p w14:paraId="51CA7F85" w14:textId="77777777" w:rsidR="00FD059A" w:rsidRDefault="00FD059A" w:rsidP="007632C3">
                <w:pPr>
                  <w:spacing w:after="0" w:line="240" w:lineRule="auto"/>
                  <w:rPr>
                    <w:rFonts w:ascii="Calibri" w:eastAsia="Times New Roman" w:hAnsi="Calibri"/>
                    <w:color w:val="auto"/>
                    <w:sz w:val="22"/>
                  </w:rPr>
                </w:pPr>
              </w:p>
            </w:tc>
          </w:sdtContent>
        </w:sdt>
        <w:sdt>
          <w:sdtPr>
            <w:rPr>
              <w:rFonts w:ascii="Calibri" w:eastAsia="Times New Roman" w:hAnsi="Calibri"/>
              <w:color w:val="auto"/>
              <w:sz w:val="22"/>
            </w:rPr>
            <w:id w:val="1518651525"/>
            <w:placeholder>
              <w:docPart w:val="E89E1D5D8481495595604944299D3982"/>
            </w:placeholder>
          </w:sdtPr>
          <w:sdtEndPr/>
          <w:sdtContent>
            <w:tc>
              <w:tcPr>
                <w:tcW w:w="6138" w:type="dxa"/>
                <w:tcBorders>
                  <w:top w:val="nil"/>
                  <w:left w:val="nil"/>
                  <w:bottom w:val="nil"/>
                  <w:right w:val="nil"/>
                </w:tcBorders>
                <w:shd w:val="clear" w:color="auto" w:fill="auto"/>
              </w:tcPr>
              <w:p w14:paraId="608AFDD0" w14:textId="77777777" w:rsidR="00FD059A" w:rsidRP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This trigger causes the BayCare Laboratory results to be processed outbound when entered in Pathnet as long as the result items are not aliased with DONOTSEND for contributor source INVISION on code set 72.</w:t>
                </w:r>
              </w:p>
              <w:p w14:paraId="4F37EF00" w14:textId="77777777" w:rsidR="00FD059A" w:rsidRP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 The following segments are set to be sent outbound by this trigger:</w:t>
                </w:r>
              </w:p>
              <w:p w14:paraId="2FD8B60E" w14:textId="77777777" w:rsidR="00FD059A" w:rsidRPr="00FD059A" w:rsidRDefault="00FD059A" w:rsidP="00FD059A">
                <w:pPr>
                  <w:numPr>
                    <w:ilvl w:val="0"/>
                    <w:numId w:val="27"/>
                  </w:numPr>
                  <w:spacing w:after="0" w:line="240" w:lineRule="auto"/>
                  <w:rPr>
                    <w:rFonts w:ascii="Calibri" w:eastAsia="Times New Roman" w:hAnsi="Calibri"/>
                    <w:color w:val="auto"/>
                    <w:sz w:val="22"/>
                  </w:rPr>
                </w:pPr>
                <w:r w:rsidRPr="00FD059A">
                  <w:rPr>
                    <w:rFonts w:ascii="Calibri" w:eastAsia="Times New Roman" w:hAnsi="Calibri"/>
                    <w:color w:val="auto"/>
                    <w:sz w:val="22"/>
                  </w:rPr>
                  <w:t>HL7 MSH</w:t>
                </w:r>
              </w:p>
              <w:p w14:paraId="27CD15DF" w14:textId="77777777" w:rsidR="00FD059A" w:rsidRPr="00FD059A" w:rsidRDefault="00FD059A" w:rsidP="00FD059A">
                <w:pPr>
                  <w:numPr>
                    <w:ilvl w:val="0"/>
                    <w:numId w:val="27"/>
                  </w:numPr>
                  <w:spacing w:after="0" w:line="240" w:lineRule="auto"/>
                  <w:rPr>
                    <w:rFonts w:ascii="Calibri" w:eastAsia="Times New Roman" w:hAnsi="Calibri"/>
                    <w:color w:val="auto"/>
                    <w:sz w:val="22"/>
                  </w:rPr>
                </w:pPr>
                <w:r w:rsidRPr="00FD059A">
                  <w:rPr>
                    <w:rFonts w:ascii="Calibri" w:eastAsia="Times New Roman" w:hAnsi="Calibri"/>
                    <w:color w:val="auto"/>
                    <w:sz w:val="22"/>
                  </w:rPr>
                  <w:t>HL7 PID</w:t>
                </w:r>
              </w:p>
              <w:p w14:paraId="01CCDD3D" w14:textId="77777777" w:rsidR="00FD059A" w:rsidRPr="00FD059A" w:rsidRDefault="00FD059A" w:rsidP="00FD059A">
                <w:pPr>
                  <w:numPr>
                    <w:ilvl w:val="0"/>
                    <w:numId w:val="27"/>
                  </w:numPr>
                  <w:spacing w:after="0" w:line="240" w:lineRule="auto"/>
                  <w:rPr>
                    <w:rFonts w:ascii="Calibri" w:eastAsia="Times New Roman" w:hAnsi="Calibri"/>
                    <w:color w:val="auto"/>
                    <w:sz w:val="22"/>
                  </w:rPr>
                </w:pPr>
                <w:r w:rsidRPr="00FD059A">
                  <w:rPr>
                    <w:rFonts w:ascii="Calibri" w:eastAsia="Times New Roman" w:hAnsi="Calibri"/>
                    <w:color w:val="auto"/>
                    <w:sz w:val="22"/>
                  </w:rPr>
                  <w:t>HL7 PV1</w:t>
                </w:r>
              </w:p>
              <w:p w14:paraId="2B501CBE" w14:textId="77777777" w:rsidR="00FD059A" w:rsidRP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 xml:space="preserve">HL7 OBR/OBX/NTE     </w:t>
                </w:r>
              </w:p>
              <w:p w14:paraId="3B6B659D" w14:textId="77777777" w:rsid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 xml:space="preserve">        </w:t>
                </w:r>
              </w:p>
            </w:tc>
          </w:sdtContent>
        </w:sdt>
      </w:tr>
      <w:tr w:rsidR="00FD059A" w14:paraId="5F123142" w14:textId="77777777" w:rsidTr="00FD059A">
        <w:trPr>
          <w:trHeight w:val="495"/>
        </w:trPr>
        <w:tc>
          <w:tcPr>
            <w:tcW w:w="1941" w:type="dxa"/>
            <w:tcBorders>
              <w:top w:val="nil"/>
              <w:left w:val="nil"/>
              <w:bottom w:val="nil"/>
              <w:right w:val="nil"/>
            </w:tcBorders>
            <w:shd w:val="clear" w:color="000000" w:fill="F2F2F2"/>
            <w:noWrap/>
          </w:tcPr>
          <w:p w14:paraId="2A88648A" w14:textId="77777777" w:rsidR="00FD059A" w:rsidRPr="000F301B" w:rsidRDefault="00FD059A" w:rsidP="007632C3">
            <w:pPr>
              <w:spacing w:after="0" w:line="240" w:lineRule="auto"/>
              <w:rPr>
                <w:rFonts w:ascii="Calibri" w:eastAsia="Times New Roman" w:hAnsi="Calibri"/>
                <w:color w:val="000000"/>
                <w:sz w:val="22"/>
              </w:rPr>
            </w:pPr>
            <w:r w:rsidRPr="000F301B">
              <w:rPr>
                <w:rFonts w:ascii="Calibri" w:eastAsia="Times New Roman" w:hAnsi="Calibri"/>
                <w:color w:val="000000"/>
                <w:sz w:val="22"/>
              </w:rPr>
              <w:t>FR.2018.01.</w:t>
            </w:r>
            <w:r>
              <w:rPr>
                <w:rFonts w:ascii="Calibri" w:eastAsia="Times New Roman" w:hAnsi="Calibri"/>
                <w:color w:val="000000"/>
                <w:sz w:val="22"/>
              </w:rPr>
              <w:t>2</w:t>
            </w:r>
          </w:p>
        </w:tc>
        <w:sdt>
          <w:sdtPr>
            <w:rPr>
              <w:rFonts w:ascii="Calibri" w:eastAsia="Times New Roman" w:hAnsi="Calibri"/>
              <w:color w:val="auto"/>
              <w:sz w:val="22"/>
            </w:rPr>
            <w:id w:val="328178307"/>
            <w:placeholder>
              <w:docPart w:val="33EA80BBB3D84FB88638EA9A5A49715A"/>
            </w:placeholder>
          </w:sdtPr>
          <w:sdtEndPr/>
          <w:sdtContent>
            <w:tc>
              <w:tcPr>
                <w:tcW w:w="2844" w:type="dxa"/>
                <w:tcBorders>
                  <w:top w:val="nil"/>
                  <w:left w:val="nil"/>
                  <w:bottom w:val="nil"/>
                  <w:right w:val="nil"/>
                </w:tcBorders>
              </w:tcPr>
              <w:p w14:paraId="4D85C604" w14:textId="77777777" w:rsidR="00FD059A" w:rsidRPr="000F301B" w:rsidRDefault="00FD059A" w:rsidP="007632C3">
                <w:pPr>
                  <w:spacing w:after="0" w:line="240" w:lineRule="auto"/>
                  <w:rPr>
                    <w:rFonts w:ascii="Calibri" w:eastAsia="Times New Roman" w:hAnsi="Calibri"/>
                    <w:color w:val="auto"/>
                    <w:sz w:val="22"/>
                  </w:rPr>
                </w:pPr>
                <w:r>
                  <w:rPr>
                    <w:rFonts w:ascii="Calibri" w:eastAsia="Times New Roman" w:hAnsi="Calibri"/>
                    <w:color w:val="auto"/>
                    <w:sz w:val="22"/>
                  </w:rPr>
                  <w:t>Global Script</w:t>
                </w:r>
                <w:r w:rsidRPr="000F301B">
                  <w:rPr>
                    <w:rFonts w:ascii="Calibri" w:eastAsia="Times New Roman" w:hAnsi="Calibri"/>
                    <w:color w:val="auto"/>
                    <w:sz w:val="22"/>
                  </w:rPr>
                  <w:t>:</w:t>
                </w:r>
              </w:p>
              <w:p w14:paraId="200A7706" w14:textId="77777777" w:rsidR="00FD059A" w:rsidRP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 xml:space="preserve">- route_out </w:t>
                </w:r>
              </w:p>
              <w:p w14:paraId="4C84E66A" w14:textId="77777777" w:rsidR="00FD059A" w:rsidRDefault="00FD059A" w:rsidP="007632C3">
                <w:pPr>
                  <w:spacing w:after="0" w:line="240" w:lineRule="auto"/>
                  <w:rPr>
                    <w:rFonts w:ascii="Calibri" w:eastAsia="Times New Roman" w:hAnsi="Calibri"/>
                    <w:color w:val="auto"/>
                    <w:sz w:val="22"/>
                  </w:rPr>
                </w:pPr>
              </w:p>
            </w:tc>
          </w:sdtContent>
        </w:sdt>
        <w:sdt>
          <w:sdtPr>
            <w:rPr>
              <w:rFonts w:ascii="Calibri" w:eastAsia="Times New Roman" w:hAnsi="Calibri"/>
              <w:color w:val="auto"/>
              <w:sz w:val="22"/>
            </w:rPr>
            <w:id w:val="-577138745"/>
            <w:placeholder>
              <w:docPart w:val="B00DBA500FF2451ABD9DDF26286EBE93"/>
            </w:placeholder>
          </w:sdtPr>
          <w:sdtEndPr/>
          <w:sdtContent>
            <w:tc>
              <w:tcPr>
                <w:tcW w:w="6138" w:type="dxa"/>
                <w:tcBorders>
                  <w:top w:val="nil"/>
                  <w:left w:val="nil"/>
                  <w:bottom w:val="nil"/>
                  <w:right w:val="nil"/>
                </w:tcBorders>
                <w:shd w:val="clear" w:color="auto" w:fill="auto"/>
              </w:tcPr>
              <w:p w14:paraId="2188440E" w14:textId="77777777" w:rsidR="00FD059A" w:rsidRP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route_out (global script):  Logic to route BayCare Laboratory results to the ORU_LAB_RESULTS_OUT comserver. Logic is based on:</w:t>
                </w:r>
              </w:p>
              <w:p w14:paraId="03A794DF" w14:textId="77777777" w:rsidR="00FD059A" w:rsidRPr="00FD059A" w:rsidRDefault="00FD059A" w:rsidP="00FD059A">
                <w:pPr>
                  <w:numPr>
                    <w:ilvl w:val="0"/>
                    <w:numId w:val="27"/>
                  </w:numPr>
                  <w:spacing w:after="0" w:line="240" w:lineRule="auto"/>
                  <w:rPr>
                    <w:rFonts w:ascii="Calibri" w:eastAsia="Times New Roman" w:hAnsi="Calibri"/>
                    <w:color w:val="auto"/>
                    <w:sz w:val="22"/>
                  </w:rPr>
                </w:pPr>
                <w:r w:rsidRPr="00FD059A">
                  <w:rPr>
                    <w:rFonts w:ascii="Calibri" w:eastAsia="Times New Roman" w:hAnsi="Calibri"/>
                    <w:color w:val="auto"/>
                    <w:sz w:val="22"/>
                  </w:rPr>
                  <w:lastRenderedPageBreak/>
                  <w:t>Message Type = ORU, cqm_type in “AP”, “MICRO”, or “GRP”</w:t>
                </w:r>
              </w:p>
              <w:p w14:paraId="4F06E2F0" w14:textId="77777777" w:rsidR="00FD059A" w:rsidRPr="00FD059A" w:rsidRDefault="00FD059A" w:rsidP="00FD059A">
                <w:pPr>
                  <w:numPr>
                    <w:ilvl w:val="0"/>
                    <w:numId w:val="27"/>
                  </w:numPr>
                  <w:spacing w:after="0" w:line="240" w:lineRule="auto"/>
                  <w:rPr>
                    <w:rFonts w:ascii="Calibri" w:eastAsia="Times New Roman" w:hAnsi="Calibri"/>
                    <w:color w:val="auto"/>
                    <w:sz w:val="22"/>
                  </w:rPr>
                </w:pPr>
                <w:r w:rsidRPr="00FD059A">
                  <w:rPr>
                    <w:rFonts w:ascii="Calibri" w:eastAsia="Times New Roman" w:hAnsi="Calibri"/>
                    <w:color w:val="auto"/>
                    <w:sz w:val="22"/>
                  </w:rPr>
                  <w:t>End logic for all ORU messages outbound is sent to these comservers:</w:t>
                </w:r>
              </w:p>
              <w:p w14:paraId="563CE64E" w14:textId="77777777" w:rsidR="00FD059A" w:rsidRPr="00FD059A" w:rsidRDefault="00FD059A" w:rsidP="00FD059A">
                <w:pPr>
                  <w:spacing w:after="0" w:line="240" w:lineRule="auto"/>
                  <w:rPr>
                    <w:rFonts w:ascii="Calibri" w:eastAsia="Times New Roman" w:hAnsi="Calibri"/>
                    <w:color w:val="auto"/>
                    <w:sz w:val="22"/>
                  </w:rPr>
                </w:pPr>
                <w:r w:rsidRPr="00FD059A">
                  <w:rPr>
                    <w:rFonts w:ascii="Calibri" w:eastAsia="Times New Roman" w:hAnsi="Calibri"/>
                    <w:color w:val="auto"/>
                    <w:sz w:val="22"/>
                  </w:rPr>
                  <w:t xml:space="preserve">         - ORU_LAB_RESULTS_OUT</w:t>
                </w:r>
              </w:p>
              <w:p w14:paraId="795C255C" w14:textId="77777777" w:rsidR="00FD059A" w:rsidRDefault="00FD059A" w:rsidP="007632C3">
                <w:pPr>
                  <w:spacing w:after="0" w:line="240" w:lineRule="auto"/>
                  <w:rPr>
                    <w:rFonts w:ascii="Calibri" w:eastAsia="Times New Roman" w:hAnsi="Calibri"/>
                    <w:color w:val="auto"/>
                    <w:sz w:val="22"/>
                  </w:rPr>
                </w:pPr>
              </w:p>
            </w:tc>
          </w:sdtContent>
        </w:sdt>
      </w:tr>
      <w:tr w:rsidR="00FD059A" w14:paraId="16040464" w14:textId="77777777" w:rsidTr="00FD059A">
        <w:trPr>
          <w:trHeight w:val="495"/>
        </w:trPr>
        <w:tc>
          <w:tcPr>
            <w:tcW w:w="1941" w:type="dxa"/>
            <w:tcBorders>
              <w:top w:val="nil"/>
              <w:left w:val="nil"/>
              <w:bottom w:val="nil"/>
              <w:right w:val="nil"/>
            </w:tcBorders>
            <w:shd w:val="clear" w:color="000000" w:fill="F2F2F2"/>
            <w:noWrap/>
          </w:tcPr>
          <w:p w14:paraId="57F88E1C" w14:textId="77777777" w:rsidR="00FD059A" w:rsidRPr="000F301B" w:rsidRDefault="00FD059A" w:rsidP="007632C3">
            <w:pPr>
              <w:spacing w:after="0" w:line="240" w:lineRule="auto"/>
              <w:rPr>
                <w:rFonts w:ascii="Calibri" w:eastAsia="Times New Roman" w:hAnsi="Calibri"/>
                <w:color w:val="000000"/>
                <w:sz w:val="22"/>
              </w:rPr>
            </w:pPr>
            <w:r w:rsidRPr="00FD059A">
              <w:rPr>
                <w:rFonts w:ascii="Calibri" w:eastAsia="Times New Roman" w:hAnsi="Calibri"/>
                <w:color w:val="000000"/>
                <w:sz w:val="22"/>
              </w:rPr>
              <w:lastRenderedPageBreak/>
              <w:t>FR.2019.07.29.2</w:t>
            </w:r>
          </w:p>
          <w:p w14:paraId="7570BFE8" w14:textId="77777777" w:rsidR="00FD059A" w:rsidRPr="000F301B" w:rsidRDefault="00FD059A" w:rsidP="007632C3">
            <w:pPr>
              <w:spacing w:after="0" w:line="240" w:lineRule="auto"/>
              <w:rPr>
                <w:rFonts w:ascii="Calibri" w:eastAsia="Times New Roman" w:hAnsi="Calibri"/>
                <w:color w:val="000000"/>
                <w:sz w:val="22"/>
              </w:rPr>
            </w:pPr>
          </w:p>
        </w:tc>
        <w:sdt>
          <w:sdtPr>
            <w:rPr>
              <w:rFonts w:ascii="Calibri" w:eastAsia="Times New Roman" w:hAnsi="Calibri"/>
              <w:color w:val="auto"/>
              <w:sz w:val="22"/>
            </w:rPr>
            <w:id w:val="-21250518"/>
            <w:placeholder>
              <w:docPart w:val="E5963D3E82E544EE838416BE5430B9C6"/>
            </w:placeholder>
          </w:sdtPr>
          <w:sdtEndPr/>
          <w:sdtContent>
            <w:tc>
              <w:tcPr>
                <w:tcW w:w="2844" w:type="dxa"/>
                <w:tcBorders>
                  <w:top w:val="nil"/>
                  <w:left w:val="nil"/>
                  <w:bottom w:val="nil"/>
                  <w:right w:val="nil"/>
                </w:tcBorders>
              </w:tcPr>
              <w:p w14:paraId="017F0B2A" w14:textId="77777777" w:rsidR="00FD059A" w:rsidRP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New scripts:</w:t>
                </w:r>
              </w:p>
              <w:p w14:paraId="01DC02AF" w14:textId="77777777" w:rsidR="00FD059A" w:rsidRP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fsi_common (generic)</w:t>
                </w:r>
              </w:p>
              <w:p w14:paraId="705F9E6F" w14:textId="77777777" w:rsidR="00FD059A" w:rsidRP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oru_lab_out (mod object)</w:t>
                </w:r>
              </w:p>
              <w:p w14:paraId="1F4DE9C5" w14:textId="77777777" w:rsid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fsi_add_pcpe (generic)</w:t>
                </w:r>
              </w:p>
            </w:tc>
          </w:sdtContent>
        </w:sdt>
        <w:sdt>
          <w:sdtPr>
            <w:rPr>
              <w:rFonts w:ascii="Calibri" w:eastAsia="Times New Roman" w:hAnsi="Calibri"/>
              <w:color w:val="auto"/>
              <w:sz w:val="22"/>
            </w:rPr>
            <w:id w:val="390312584"/>
            <w:placeholder>
              <w:docPart w:val="4C781B9D00CC45248DBDEBC897AC791F"/>
            </w:placeholder>
          </w:sdtPr>
          <w:sdtEndPr/>
          <w:sdtContent>
            <w:tc>
              <w:tcPr>
                <w:tcW w:w="6138" w:type="dxa"/>
                <w:tcBorders>
                  <w:top w:val="nil"/>
                  <w:left w:val="nil"/>
                  <w:bottom w:val="nil"/>
                  <w:right w:val="nil"/>
                </w:tcBorders>
                <w:shd w:val="clear" w:color="auto" w:fill="auto"/>
              </w:tcPr>
              <w:p w14:paraId="0B0DE2D7" w14:textId="77777777" w:rsidR="00FD059A" w:rsidRP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oru _lab_out,  Mod Object script, for BayCare Laboratory</w:t>
                </w:r>
              </w:p>
              <w:p w14:paraId="2EC41564" w14:textId="77777777" w:rsidR="00FD059A" w:rsidRP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 xml:space="preserve">   results outbound:</w:t>
                </w:r>
              </w:p>
              <w:p w14:paraId="33757B84" w14:textId="77777777" w:rsidR="00FD059A" w:rsidRPr="00FD059A" w:rsidRDefault="00FD059A" w:rsidP="00FD059A">
                <w:pPr>
                  <w:numPr>
                    <w:ilvl w:val="0"/>
                    <w:numId w:val="26"/>
                  </w:numPr>
                  <w:autoSpaceDE w:val="0"/>
                  <w:autoSpaceDN w:val="0"/>
                  <w:adjustRightInd w:val="0"/>
                  <w:spacing w:after="0" w:line="240" w:lineRule="auto"/>
                  <w:rPr>
                    <w:rFonts w:ascii="Calibri" w:eastAsia="Times New Roman" w:hAnsi="Calibri"/>
                    <w:color w:val="auto"/>
                    <w:sz w:val="22"/>
                  </w:rPr>
                </w:pPr>
                <w:r w:rsidRPr="00FD059A">
                  <w:rPr>
                    <w:rFonts w:ascii="Calibri" w:eastAsia="Times New Roman" w:hAnsi="Calibri"/>
                    <w:color w:val="auto"/>
                    <w:sz w:val="22"/>
                  </w:rPr>
                  <w:t>Calls the fsi_common generic script to load all subroutines</w:t>
                </w:r>
              </w:p>
              <w:p w14:paraId="3D1036CB" w14:textId="77777777" w:rsidR="00FD059A" w:rsidRPr="00FD059A" w:rsidRDefault="00FD059A" w:rsidP="00FD059A">
                <w:pPr>
                  <w:numPr>
                    <w:ilvl w:val="0"/>
                    <w:numId w:val="26"/>
                  </w:numPr>
                  <w:autoSpaceDE w:val="0"/>
                  <w:autoSpaceDN w:val="0"/>
                  <w:adjustRightInd w:val="0"/>
                  <w:spacing w:after="0" w:line="240" w:lineRule="auto"/>
                  <w:rPr>
                    <w:rFonts w:ascii="Calibri" w:eastAsia="Times New Roman" w:hAnsi="Calibri"/>
                    <w:color w:val="auto"/>
                    <w:sz w:val="22"/>
                  </w:rPr>
                </w:pPr>
                <w:r w:rsidRPr="00FD059A">
                  <w:rPr>
                    <w:rFonts w:ascii="Calibri" w:eastAsia="Times New Roman" w:hAnsi="Calibri"/>
                    <w:color w:val="auto"/>
                    <w:sz w:val="22"/>
                  </w:rPr>
                  <w:t>Adds the correct ordering provider to OBR.16, the correct order name/description to OBR.4, and the correct order alias to OBR.3 for AP results.</w:t>
                </w:r>
              </w:p>
              <w:p w14:paraId="3212DA4C" w14:textId="77777777" w:rsidR="00FD059A" w:rsidRPr="00FD059A" w:rsidRDefault="00FD059A" w:rsidP="00FD059A">
                <w:pPr>
                  <w:numPr>
                    <w:ilvl w:val="0"/>
                    <w:numId w:val="26"/>
                  </w:numPr>
                  <w:autoSpaceDE w:val="0"/>
                  <w:autoSpaceDN w:val="0"/>
                  <w:adjustRightInd w:val="0"/>
                  <w:spacing w:after="0" w:line="240" w:lineRule="auto"/>
                  <w:rPr>
                    <w:rFonts w:ascii="Calibri" w:eastAsia="Times New Roman" w:hAnsi="Calibri"/>
                    <w:color w:val="auto"/>
                    <w:sz w:val="22"/>
                  </w:rPr>
                </w:pPr>
                <w:r w:rsidRPr="00FD059A">
                  <w:rPr>
                    <w:rFonts w:ascii="Calibri" w:eastAsia="Times New Roman" w:hAnsi="Calibri"/>
                    <w:color w:val="auto"/>
                    <w:sz w:val="22"/>
                  </w:rPr>
                  <w:t xml:space="preserve">Replace any primary care physician (PCP) with the PCP at the encounter level in the PD1 segment. </w:t>
                </w:r>
              </w:p>
              <w:p w14:paraId="184D5334" w14:textId="77777777" w:rsidR="00FD059A" w:rsidRPr="00FD059A" w:rsidRDefault="00FD059A" w:rsidP="00FD059A">
                <w:pPr>
                  <w:numPr>
                    <w:ilvl w:val="0"/>
                    <w:numId w:val="26"/>
                  </w:numPr>
                  <w:autoSpaceDE w:val="0"/>
                  <w:autoSpaceDN w:val="0"/>
                  <w:adjustRightInd w:val="0"/>
                  <w:spacing w:after="0" w:line="240" w:lineRule="auto"/>
                  <w:rPr>
                    <w:rFonts w:ascii="Calibri" w:eastAsia="Times New Roman" w:hAnsi="Calibri"/>
                    <w:color w:val="auto"/>
                    <w:sz w:val="22"/>
                  </w:rPr>
                </w:pPr>
                <w:r w:rsidRPr="00FD059A">
                  <w:rPr>
                    <w:rFonts w:ascii="Calibri" w:eastAsia="Times New Roman" w:hAnsi="Calibri"/>
                    <w:color w:val="auto"/>
                    <w:sz w:val="22"/>
                  </w:rPr>
                  <w:t>Deletes any DONOTSEND* result items and renumbers the OBX segments accordingly.  *Note: This is a known Cerner issue where LOINC coding overrides the DONOTSEND functionality.  Custom Coding was needed to fix the issue.</w:t>
                </w:r>
              </w:p>
              <w:p w14:paraId="697DB134" w14:textId="77777777" w:rsidR="00FD059A" w:rsidRDefault="00FD059A" w:rsidP="007632C3">
                <w:pPr>
                  <w:spacing w:after="0" w:line="240" w:lineRule="auto"/>
                  <w:rPr>
                    <w:rFonts w:ascii="Calibri" w:eastAsia="Times New Roman" w:hAnsi="Calibri"/>
                    <w:color w:val="auto"/>
                    <w:sz w:val="22"/>
                  </w:rPr>
                </w:pPr>
                <w:r w:rsidRPr="00FD059A">
                  <w:rPr>
                    <w:rFonts w:ascii="Calibri" w:eastAsia="Times New Roman" w:hAnsi="Calibri"/>
                    <w:color w:val="auto"/>
                    <w:sz w:val="22"/>
                  </w:rPr>
                  <w:t>Filters all ORU messages if there is no OBX segment after the OBX segments are stripped as described above.</w:t>
                </w:r>
              </w:p>
            </w:tc>
          </w:sdtContent>
        </w:sdt>
      </w:tr>
    </w:tbl>
    <w:p w14:paraId="4C237818" w14:textId="77777777" w:rsidR="000934D6" w:rsidRDefault="000934D6">
      <w:pPr>
        <w:rPr>
          <w:rFonts w:asciiTheme="minorHAnsi" w:eastAsiaTheme="majorEastAsia" w:hAnsiTheme="minorHAnsi" w:cs="Arial"/>
          <w:bCs/>
          <w:color w:val="4F81BD" w:themeColor="accent1"/>
          <w:sz w:val="24"/>
          <w:szCs w:val="24"/>
        </w:rPr>
      </w:pPr>
    </w:p>
    <w:p w14:paraId="4C237819" w14:textId="77777777" w:rsidR="00D14D82" w:rsidRDefault="00D14D82" w:rsidP="00D22BAF">
      <w:pPr>
        <w:rPr>
          <w:rFonts w:asciiTheme="minorHAnsi" w:hAnsiTheme="minorHAnsi" w:cs="Arial"/>
          <w:color w:val="auto"/>
          <w:sz w:val="22"/>
        </w:rPr>
      </w:pPr>
    </w:p>
    <w:p w14:paraId="4C23781A" w14:textId="382B5698"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15304736"/>
      <w:r w:rsidRPr="00D574A8">
        <w:rPr>
          <w:rFonts w:asciiTheme="minorHAnsi" w:hAnsiTheme="minorHAnsi" w:cs="Arial"/>
          <w:i w:val="0"/>
          <w:color w:val="0070C0"/>
          <w:sz w:val="24"/>
          <w:szCs w:val="24"/>
        </w:rPr>
        <w:t>3.2    Non-Functional Requirements</w:t>
      </w:r>
      <w:r w:rsidR="000476B7">
        <w:rPr>
          <w:rFonts w:asciiTheme="minorHAnsi" w:hAnsiTheme="minorHAnsi" w:cs="Arial"/>
          <w:i w:val="0"/>
          <w:color w:val="0070C0"/>
          <w:sz w:val="24"/>
          <w:szCs w:val="24"/>
        </w:rPr>
        <w:t xml:space="preserve"> –N/A</w:t>
      </w:r>
      <w:bookmarkEnd w:id="20"/>
    </w:p>
    <w:sdt>
      <w:sdtPr>
        <w:rPr>
          <w:rFonts w:asciiTheme="minorHAnsi" w:hAnsiTheme="minorHAnsi" w:cs="Arial"/>
          <w:color w:val="auto"/>
          <w:sz w:val="22"/>
        </w:rPr>
        <w:id w:val="1671754727"/>
        <w:placeholder>
          <w:docPart w:val="DefaultPlaceholder_1082065158"/>
        </w:placeholder>
      </w:sdtPr>
      <w:sdtEndPr/>
      <w:sdtContent>
        <w:p w14:paraId="4C23781B" w14:textId="4B08CCE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9A1D0B">
        <w:trPr>
          <w:trHeight w:val="342"/>
        </w:trPr>
        <w:tc>
          <w:tcPr>
            <w:tcW w:w="1905" w:type="dxa"/>
            <w:tcBorders>
              <w:top w:val="nil"/>
              <w:left w:val="nil"/>
              <w:bottom w:val="nil"/>
              <w:right w:val="nil"/>
            </w:tcBorders>
            <w:shd w:val="clear" w:color="000000" w:fill="F2F2F2"/>
            <w:noWrap/>
            <w:vAlign w:val="bottom"/>
            <w:hideMark/>
          </w:tcPr>
          <w:p w14:paraId="4C23781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1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9A1D0B">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9A1D0B">
        <w:trPr>
          <w:trHeight w:val="495"/>
        </w:trPr>
        <w:tc>
          <w:tcPr>
            <w:tcW w:w="1905" w:type="dxa"/>
            <w:tcBorders>
              <w:top w:val="nil"/>
              <w:left w:val="nil"/>
              <w:bottom w:val="nil"/>
              <w:right w:val="nil"/>
            </w:tcBorders>
            <w:shd w:val="clear" w:color="000000" w:fill="F2F2F2"/>
            <w:noWrap/>
            <w:hideMark/>
          </w:tcPr>
          <w:p w14:paraId="4C237824"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howingPlcHdr/>
          </w:sdtPr>
          <w:sdtEndPr/>
          <w:sdtContent>
            <w:tc>
              <w:tcPr>
                <w:tcW w:w="2880" w:type="dxa"/>
                <w:tcBorders>
                  <w:top w:val="nil"/>
                  <w:left w:val="nil"/>
                  <w:bottom w:val="nil"/>
                  <w:right w:val="nil"/>
                </w:tcBorders>
              </w:tcPr>
              <w:p w14:paraId="4C237825"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A42D40DB549544CC8D32FE7DB64AA3EB"/>
            </w:placeholder>
            <w:showingPlcHdr/>
          </w:sdtPr>
          <w:sdtEndPr/>
          <w:sdtContent>
            <w:tc>
              <w:tcPr>
                <w:tcW w:w="6138" w:type="dxa"/>
                <w:tcBorders>
                  <w:top w:val="nil"/>
                  <w:left w:val="nil"/>
                  <w:bottom w:val="nil"/>
                  <w:right w:val="nil"/>
                </w:tcBorders>
                <w:shd w:val="clear" w:color="auto" w:fill="auto"/>
              </w:tcPr>
              <w:p w14:paraId="4C237826"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4C237828" w14:textId="77777777" w:rsidR="00894772" w:rsidRPr="004E7A3E" w:rsidRDefault="00894772" w:rsidP="00876B9A">
      <w:pPr>
        <w:rPr>
          <w:rFonts w:asciiTheme="minorHAnsi" w:hAnsiTheme="minorHAnsi" w:cs="Arial"/>
          <w:color w:val="auto"/>
          <w:sz w:val="22"/>
        </w:rPr>
      </w:pPr>
    </w:p>
    <w:p w14:paraId="4C237829" w14:textId="77777777" w:rsidR="00805EC2" w:rsidRDefault="00805EC2" w:rsidP="00805EC2"/>
    <w:p w14:paraId="4C23783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15304737"/>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237832" w14:textId="2BA99EC6"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4C237834" w14:textId="77777777" w:rsidR="009F64CD" w:rsidRDefault="009F64CD" w:rsidP="00805EC2"/>
    <w:p w14:paraId="4C237835" w14:textId="4C7E0CCF" w:rsidR="009F64CD" w:rsidRPr="0085436E" w:rsidRDefault="000476B7" w:rsidP="009F64CD">
      <w:pPr>
        <w:pStyle w:val="Heading3"/>
        <w:rPr>
          <w:b w:val="0"/>
          <w:color w:val="0070C0"/>
          <w:sz w:val="24"/>
          <w:szCs w:val="24"/>
        </w:rPr>
      </w:pPr>
      <w:bookmarkStart w:id="22" w:name="_Toc15304738"/>
      <w:r>
        <w:rPr>
          <w:b w:val="0"/>
          <w:color w:val="0070C0"/>
          <w:sz w:val="24"/>
          <w:szCs w:val="24"/>
        </w:rPr>
        <w:lastRenderedPageBreak/>
        <w:t xml:space="preserve">3.3.1    Inbound to </w:t>
      </w:r>
      <w:r w:rsidR="009F64CD" w:rsidRPr="0085436E">
        <w:rPr>
          <w:b w:val="0"/>
          <w:color w:val="0070C0"/>
          <w:sz w:val="24"/>
          <w:szCs w:val="24"/>
        </w:rPr>
        <w:t>BayCare</w:t>
      </w:r>
      <w:r>
        <w:rPr>
          <w:b w:val="0"/>
          <w:color w:val="0070C0"/>
          <w:sz w:val="24"/>
          <w:szCs w:val="24"/>
        </w:rPr>
        <w:t>’s</w:t>
      </w:r>
      <w:r w:rsidR="009F64CD" w:rsidRPr="0085436E">
        <w:rPr>
          <w:b w:val="0"/>
          <w:color w:val="0070C0"/>
          <w:sz w:val="24"/>
          <w:szCs w:val="24"/>
        </w:rPr>
        <w:t xml:space="preserve"> Cloverleaf</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174787B" w14:textId="77777777" w:rsidTr="00E9698A">
        <w:tc>
          <w:tcPr>
            <w:tcW w:w="3258" w:type="dxa"/>
            <w:vAlign w:val="center"/>
          </w:tcPr>
          <w:p w14:paraId="5A3166A0" w14:textId="75AAC7CC"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343ADE7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029A016" w14:textId="77777777" w:rsidTr="00E9698A">
        <w:tc>
          <w:tcPr>
            <w:tcW w:w="3258" w:type="dxa"/>
            <w:vAlign w:val="center"/>
          </w:tcPr>
          <w:p w14:paraId="7C3EE1F1" w14:textId="214B52AE"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136EE3E6" w14:textId="56056F08" w:rsidR="009871D8" w:rsidRDefault="000476B7"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46B8090" w14:textId="77777777" w:rsidTr="00E9698A">
        <w:tc>
          <w:tcPr>
            <w:tcW w:w="3258" w:type="dxa"/>
            <w:vAlign w:val="center"/>
          </w:tcPr>
          <w:p w14:paraId="77EF21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BF5EC0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4E3274A" w14:textId="77777777" w:rsidTr="00E9698A">
        <w:tc>
          <w:tcPr>
            <w:tcW w:w="3258" w:type="dxa"/>
            <w:vAlign w:val="center"/>
          </w:tcPr>
          <w:p w14:paraId="7B2FCF8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F113929B86CF4E86B20290412852E80C"/>
            </w:placeholder>
            <w:showingPlcHdr/>
          </w:sdtPr>
          <w:sdtEndPr/>
          <w:sdtContent>
            <w:tc>
              <w:tcPr>
                <w:tcW w:w="7758" w:type="dxa"/>
              </w:tcPr>
              <w:p w14:paraId="743874B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6" w14:textId="67559B3D" w:rsidR="009F64CD" w:rsidRPr="0085436E" w:rsidRDefault="009F64CD" w:rsidP="009871D8"/>
    <w:p w14:paraId="4C237838" w14:textId="05766F60" w:rsidR="009F64CD" w:rsidRPr="0085436E" w:rsidRDefault="009F64CD" w:rsidP="009F64CD">
      <w:pPr>
        <w:pStyle w:val="Heading3"/>
        <w:rPr>
          <w:b w:val="0"/>
          <w:sz w:val="24"/>
          <w:szCs w:val="24"/>
        </w:rPr>
      </w:pPr>
      <w:bookmarkStart w:id="23" w:name="_Toc15304739"/>
      <w:r w:rsidRPr="0085436E">
        <w:rPr>
          <w:b w:val="0"/>
          <w:sz w:val="24"/>
          <w:szCs w:val="24"/>
        </w:rPr>
        <w:t xml:space="preserve">3.3.2    </w:t>
      </w:r>
      <w:r w:rsidR="00DB6D60" w:rsidRPr="0085436E">
        <w:rPr>
          <w:b w:val="0"/>
          <w:sz w:val="24"/>
          <w:szCs w:val="24"/>
        </w:rPr>
        <w:t>Outbound</w:t>
      </w:r>
      <w:r w:rsidRPr="0085436E">
        <w:rPr>
          <w:b w:val="0"/>
          <w:sz w:val="24"/>
          <w:szCs w:val="24"/>
        </w:rPr>
        <w:t xml:space="preserve"> </w:t>
      </w:r>
      <w:r w:rsidR="000476B7">
        <w:rPr>
          <w:b w:val="0"/>
          <w:sz w:val="24"/>
          <w:szCs w:val="24"/>
        </w:rPr>
        <w:t>from</w:t>
      </w:r>
      <w:r w:rsidRPr="0085436E">
        <w:rPr>
          <w:b w:val="0"/>
          <w:sz w:val="24"/>
          <w:szCs w:val="24"/>
        </w:rPr>
        <w:t xml:space="preserve"> BayCare</w:t>
      </w:r>
      <w:r w:rsidR="000476B7">
        <w:rPr>
          <w:b w:val="0"/>
          <w:sz w:val="24"/>
          <w:szCs w:val="24"/>
        </w:rPr>
        <w:t>’s</w:t>
      </w:r>
      <w:r w:rsidRPr="0085436E">
        <w:rPr>
          <w:b w:val="0"/>
          <w:sz w:val="24"/>
          <w:szCs w:val="24"/>
        </w:rPr>
        <w:t xml:space="preserve"> Cloverleaf</w:t>
      </w:r>
      <w:r w:rsidR="00E94E3A">
        <w:rPr>
          <w:b w:val="0"/>
          <w:sz w:val="24"/>
          <w:szCs w:val="24"/>
        </w:rPr>
        <w:t xml:space="preserve"> –N/A</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64E31CF0" w14:textId="77777777" w:rsidTr="00E9698A">
        <w:tc>
          <w:tcPr>
            <w:tcW w:w="3258" w:type="dxa"/>
            <w:vAlign w:val="center"/>
          </w:tcPr>
          <w:p w14:paraId="4A08966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EndPr/>
          <w:sdtContent>
            <w:tc>
              <w:tcPr>
                <w:tcW w:w="7758" w:type="dxa"/>
              </w:tcPr>
              <w:p w14:paraId="467DD86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468539" w14:textId="77777777" w:rsidTr="00E9698A">
        <w:tc>
          <w:tcPr>
            <w:tcW w:w="3258" w:type="dxa"/>
            <w:vAlign w:val="center"/>
          </w:tcPr>
          <w:p w14:paraId="77DA0E42" w14:textId="5E49C608"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0"/>
              <w14:checkedState w14:val="2612" w14:font="MS Gothic"/>
              <w14:uncheckedState w14:val="2610" w14:font="MS Gothic"/>
            </w14:checkbox>
          </w:sdtPr>
          <w:sdtEndPr/>
          <w:sdtContent>
            <w:tc>
              <w:tcPr>
                <w:tcW w:w="7758" w:type="dxa"/>
              </w:tcPr>
              <w:p w14:paraId="0361E979" w14:textId="5E526DF0" w:rsidR="009871D8" w:rsidRDefault="00E94E3A"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59E74F8" w14:textId="77777777" w:rsidTr="00E9698A">
        <w:tc>
          <w:tcPr>
            <w:tcW w:w="3258" w:type="dxa"/>
            <w:vAlign w:val="center"/>
          </w:tcPr>
          <w:p w14:paraId="5271B35F"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EndPr/>
          <w:sdtContent>
            <w:tc>
              <w:tcPr>
                <w:tcW w:w="7758" w:type="dxa"/>
              </w:tcPr>
              <w:p w14:paraId="6EFB3147"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F864353" w14:textId="77777777" w:rsidTr="00E9698A">
        <w:tc>
          <w:tcPr>
            <w:tcW w:w="3258" w:type="dxa"/>
            <w:vAlign w:val="center"/>
          </w:tcPr>
          <w:p w14:paraId="1AFA117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04174077"/>
            <w:placeholder>
              <w:docPart w:val="F77C8686A75F4B55B45A3E28CDD11602"/>
            </w:placeholder>
            <w:showingPlcHdr/>
          </w:sdtPr>
          <w:sdtEndPr/>
          <w:sdtContent>
            <w:tc>
              <w:tcPr>
                <w:tcW w:w="7758" w:type="dxa"/>
              </w:tcPr>
              <w:p w14:paraId="067C744C"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9" w14:textId="5E8A1B4C" w:rsidR="009F64CD" w:rsidRPr="0085436E" w:rsidRDefault="009F64CD" w:rsidP="009871D8"/>
    <w:p w14:paraId="4C23783B" w14:textId="0A4583BB" w:rsidR="00A12775" w:rsidRPr="0085436E" w:rsidRDefault="00A12775" w:rsidP="00A12775">
      <w:pPr>
        <w:pStyle w:val="Heading3"/>
        <w:rPr>
          <w:b w:val="0"/>
          <w:color w:val="0070C0"/>
          <w:sz w:val="24"/>
          <w:szCs w:val="24"/>
        </w:rPr>
      </w:pPr>
      <w:bookmarkStart w:id="24" w:name="_Toc15304740"/>
      <w:r w:rsidRPr="0085436E">
        <w:rPr>
          <w:b w:val="0"/>
          <w:color w:val="0070C0"/>
          <w:sz w:val="24"/>
          <w:szCs w:val="24"/>
        </w:rPr>
        <w:t>3.3.3    Inbound to the Vendor</w:t>
      </w:r>
      <w:r w:rsidR="000476B7">
        <w:rPr>
          <w:b w:val="0"/>
          <w:color w:val="0070C0"/>
          <w:sz w:val="24"/>
          <w:szCs w:val="24"/>
        </w:rPr>
        <w:t xml:space="preserve"> –N/A</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28336EB8" w14:textId="77777777" w:rsidTr="00E9698A">
        <w:tc>
          <w:tcPr>
            <w:tcW w:w="3258" w:type="dxa"/>
            <w:vAlign w:val="center"/>
          </w:tcPr>
          <w:p w14:paraId="3CA7694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EndPr/>
          <w:sdtContent>
            <w:tc>
              <w:tcPr>
                <w:tcW w:w="7758" w:type="dxa"/>
              </w:tcPr>
              <w:p w14:paraId="7D7FBAE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817EC43" w14:textId="77777777" w:rsidTr="00E9698A">
        <w:tc>
          <w:tcPr>
            <w:tcW w:w="3258" w:type="dxa"/>
            <w:vAlign w:val="center"/>
          </w:tcPr>
          <w:p w14:paraId="582B411D" w14:textId="4F3F1019"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0"/>
              <w14:checkedState w14:val="2612" w14:font="MS Gothic"/>
              <w14:uncheckedState w14:val="2610" w14:font="MS Gothic"/>
            </w14:checkbox>
          </w:sdtPr>
          <w:sdtEndPr/>
          <w:sdtContent>
            <w:tc>
              <w:tcPr>
                <w:tcW w:w="7758" w:type="dxa"/>
              </w:tcPr>
              <w:p w14:paraId="0E6DDF3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8FBBEEF" w14:textId="77777777" w:rsidTr="00E9698A">
        <w:tc>
          <w:tcPr>
            <w:tcW w:w="3258" w:type="dxa"/>
            <w:vAlign w:val="center"/>
          </w:tcPr>
          <w:p w14:paraId="38CF862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EndPr/>
          <w:sdtContent>
            <w:tc>
              <w:tcPr>
                <w:tcW w:w="7758" w:type="dxa"/>
              </w:tcPr>
              <w:p w14:paraId="0C5B634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9DC570E" w14:textId="77777777" w:rsidTr="00E9698A">
        <w:tc>
          <w:tcPr>
            <w:tcW w:w="3258" w:type="dxa"/>
            <w:vAlign w:val="center"/>
          </w:tcPr>
          <w:p w14:paraId="5CD8962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1F5EEBAA35D041D0B8C88A261674E4EE"/>
            </w:placeholder>
            <w:showingPlcHdr/>
          </w:sdtPr>
          <w:sdtEndPr/>
          <w:sdtContent>
            <w:tc>
              <w:tcPr>
                <w:tcW w:w="7758" w:type="dxa"/>
              </w:tcPr>
              <w:p w14:paraId="7C04A935"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D" w14:textId="77777777" w:rsidR="00A12775" w:rsidRPr="0085436E" w:rsidRDefault="00A12775" w:rsidP="00A12775"/>
    <w:p w14:paraId="4C23783E" w14:textId="3EE577AA" w:rsidR="00A12775" w:rsidRPr="0085436E" w:rsidRDefault="00A12775" w:rsidP="00A12775">
      <w:pPr>
        <w:pStyle w:val="Heading3"/>
        <w:rPr>
          <w:b w:val="0"/>
          <w:sz w:val="24"/>
          <w:szCs w:val="24"/>
        </w:rPr>
      </w:pPr>
      <w:bookmarkStart w:id="25" w:name="_Toc15304741"/>
      <w:r w:rsidRPr="0085436E">
        <w:rPr>
          <w:b w:val="0"/>
          <w:sz w:val="24"/>
          <w:szCs w:val="24"/>
        </w:rPr>
        <w:t>3.3.4    Outbound to the Vendor</w:t>
      </w:r>
      <w:bookmarkEnd w:id="25"/>
      <w:r w:rsidR="000476B7">
        <w:rPr>
          <w:b w:val="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4B4DDE97" w14:textId="77777777" w:rsidTr="00E9698A">
        <w:tc>
          <w:tcPr>
            <w:tcW w:w="3258" w:type="dxa"/>
            <w:vAlign w:val="center"/>
          </w:tcPr>
          <w:p w14:paraId="287B1D3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0"/>
              <w14:checkedState w14:val="2612" w14:font="MS Gothic"/>
              <w14:uncheckedState w14:val="2610" w14:font="MS Gothic"/>
            </w14:checkbox>
          </w:sdtPr>
          <w:sdtEndPr/>
          <w:sdtContent>
            <w:tc>
              <w:tcPr>
                <w:tcW w:w="7758" w:type="dxa"/>
              </w:tcPr>
              <w:p w14:paraId="161C008D"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3C095DE" w14:textId="77777777" w:rsidTr="00E9698A">
        <w:tc>
          <w:tcPr>
            <w:tcW w:w="3258" w:type="dxa"/>
            <w:vAlign w:val="center"/>
          </w:tcPr>
          <w:p w14:paraId="056117A2" w14:textId="41597E33"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1"/>
              <w14:checkedState w14:val="2612" w14:font="MS Gothic"/>
              <w14:uncheckedState w14:val="2610" w14:font="MS Gothic"/>
            </w14:checkbox>
          </w:sdtPr>
          <w:sdtEndPr/>
          <w:sdtContent>
            <w:tc>
              <w:tcPr>
                <w:tcW w:w="7758" w:type="dxa"/>
              </w:tcPr>
              <w:p w14:paraId="78D44DFB" w14:textId="3A6C2D0D" w:rsidR="009871D8" w:rsidRDefault="00E94E3A"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F0521D" w14:textId="77777777" w:rsidTr="00E9698A">
        <w:tc>
          <w:tcPr>
            <w:tcW w:w="3258" w:type="dxa"/>
            <w:vAlign w:val="center"/>
          </w:tcPr>
          <w:p w14:paraId="0E42068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EndPr/>
          <w:sdtContent>
            <w:tc>
              <w:tcPr>
                <w:tcW w:w="7758" w:type="dxa"/>
              </w:tcPr>
              <w:p w14:paraId="1601D25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BAFE6D5" w14:textId="77777777" w:rsidTr="00E9698A">
        <w:tc>
          <w:tcPr>
            <w:tcW w:w="3258" w:type="dxa"/>
            <w:vAlign w:val="center"/>
          </w:tcPr>
          <w:p w14:paraId="448B06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5EC230B5978E4239943C5071E1764FB2"/>
            </w:placeholder>
            <w:showingPlcHdr/>
          </w:sdtPr>
          <w:sdtEndPr/>
          <w:sdtContent>
            <w:tc>
              <w:tcPr>
                <w:tcW w:w="7758" w:type="dxa"/>
              </w:tcPr>
              <w:p w14:paraId="24960E50"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F" w14:textId="7F98C4E8" w:rsidR="00A12775" w:rsidRPr="0085436E" w:rsidRDefault="00A12775" w:rsidP="009871D8"/>
    <w:p w14:paraId="4C237853" w14:textId="77777777" w:rsidR="00805EC2" w:rsidRDefault="00805EC2" w:rsidP="00805EC2">
      <w:pPr>
        <w:pStyle w:val="Heading1"/>
        <w:spacing w:after="240" w:line="240" w:lineRule="atLeast"/>
        <w:rPr>
          <w:rFonts w:asciiTheme="minorHAnsi" w:hAnsiTheme="minorHAnsi" w:cs="Arial"/>
          <w:color w:val="0070C0"/>
          <w:sz w:val="28"/>
        </w:rPr>
      </w:pPr>
      <w:bookmarkStart w:id="26" w:name="_Toc367260181"/>
      <w:bookmarkStart w:id="27" w:name="_Toc15304742"/>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6"/>
      <w:bookmarkEnd w:id="27"/>
    </w:p>
    <w:p w14:paraId="4C237854"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15304743"/>
      <w:r>
        <w:rPr>
          <w:rFonts w:asciiTheme="minorHAnsi" w:hAnsiTheme="minorHAnsi" w:cs="Arial"/>
          <w:i w:val="0"/>
          <w:color w:val="0070C0"/>
          <w:sz w:val="24"/>
          <w:szCs w:val="24"/>
        </w:rPr>
        <w:t>4.1 Messaging Format</w:t>
      </w:r>
      <w:bookmarkEnd w:id="28"/>
    </w:p>
    <w:p w14:paraId="4C237855" w14:textId="39BF1455" w:rsidR="00856E7C" w:rsidRPr="003E31D0" w:rsidRDefault="00295385" w:rsidP="00856E7C">
      <w:pPr>
        <w:rPr>
          <w:rFonts w:asciiTheme="minorHAnsi" w:hAnsiTheme="minorHAnsi" w:cs="Arial"/>
          <w:color w:val="auto"/>
          <w:sz w:val="22"/>
        </w:rPr>
      </w:pPr>
      <w:r>
        <w:rPr>
          <w:rFonts w:asciiTheme="minorHAnsi" w:hAnsiTheme="minorHAnsi" w:cs="Arial"/>
          <w:color w:val="auto"/>
          <w:sz w:val="22"/>
        </w:rPr>
        <w:t xml:space="preserve">HL7 2.3, Medicity </w:t>
      </w:r>
      <w:r w:rsidR="000476B7">
        <w:rPr>
          <w:rFonts w:asciiTheme="minorHAnsi" w:hAnsiTheme="minorHAnsi" w:cs="Arial"/>
          <w:color w:val="auto"/>
          <w:sz w:val="22"/>
        </w:rPr>
        <w:t>ORU_R01</w:t>
      </w:r>
    </w:p>
    <w:p w14:paraId="4C237856" w14:textId="77777777" w:rsidR="00856E7C" w:rsidRPr="00856E7C" w:rsidRDefault="00856E7C" w:rsidP="00856E7C"/>
    <w:p w14:paraId="4C237857" w14:textId="77777777" w:rsidR="00856E7C" w:rsidRPr="00172896" w:rsidRDefault="00856E7C" w:rsidP="00856E7C">
      <w:pPr>
        <w:pStyle w:val="Heading3"/>
        <w:rPr>
          <w:b w:val="0"/>
          <w:sz w:val="24"/>
          <w:szCs w:val="24"/>
        </w:rPr>
      </w:pPr>
      <w:bookmarkStart w:id="29" w:name="_Toc15304744"/>
      <w:r w:rsidRPr="00172896">
        <w:rPr>
          <w:b w:val="0"/>
          <w:sz w:val="24"/>
          <w:szCs w:val="24"/>
        </w:rPr>
        <w:lastRenderedPageBreak/>
        <w:t>4.1.1     Segments</w:t>
      </w:r>
      <w:bookmarkEnd w:id="29"/>
    </w:p>
    <w:p w14:paraId="4C237858" w14:textId="77777777" w:rsidR="00856E7C" w:rsidRPr="00856E7C" w:rsidRDefault="00856E7C" w:rsidP="00856E7C">
      <w:r>
        <w:t>The segme</w:t>
      </w:r>
      <w:r w:rsidR="00164F02">
        <w:t>nts utilized for this interface</w:t>
      </w:r>
      <w:r>
        <w:t xml:space="preserve"> are:</w:t>
      </w:r>
    </w:p>
    <w:p w14:paraId="4C237859" w14:textId="77777777" w:rsidR="00BE1D14" w:rsidRDefault="00856E7C" w:rsidP="00BE1D14">
      <w:pPr>
        <w:pStyle w:val="NoSpacing"/>
        <w:ind w:firstLine="720"/>
      </w:pPr>
      <w:r>
        <w:t xml:space="preserve">MSH </w:t>
      </w:r>
    </w:p>
    <w:p w14:paraId="4C23785B" w14:textId="77777777" w:rsidR="00856E7C" w:rsidRDefault="00856E7C" w:rsidP="00856E7C">
      <w:pPr>
        <w:pStyle w:val="NoSpacing"/>
        <w:ind w:firstLine="720"/>
      </w:pPr>
      <w:r>
        <w:t>PID</w:t>
      </w:r>
    </w:p>
    <w:p w14:paraId="4C23785D" w14:textId="649B701A" w:rsidR="00856E7C" w:rsidRDefault="00AA4EF4" w:rsidP="00856E7C">
      <w:pPr>
        <w:pStyle w:val="NoSpacing"/>
        <w:ind w:firstLine="720"/>
      </w:pPr>
      <w:r>
        <w:t>[PD</w:t>
      </w:r>
      <w:r w:rsidR="00856E7C">
        <w:t>1]</w:t>
      </w:r>
    </w:p>
    <w:p w14:paraId="5A7C41DC" w14:textId="2BEFEC2B" w:rsidR="00AA4EF4" w:rsidRDefault="00AA4EF4" w:rsidP="00AA4EF4">
      <w:pPr>
        <w:pStyle w:val="NoSpacing"/>
        <w:ind w:firstLine="720"/>
      </w:pPr>
      <w:r>
        <w:t>[PV1]</w:t>
      </w:r>
    </w:p>
    <w:p w14:paraId="588F8077" w14:textId="523E60AA" w:rsidR="000476B7" w:rsidRDefault="000476B7" w:rsidP="00856E7C">
      <w:pPr>
        <w:pStyle w:val="NoSpacing"/>
        <w:ind w:firstLine="720"/>
      </w:pPr>
      <w:r>
        <w:t>[ORC]</w:t>
      </w:r>
    </w:p>
    <w:p w14:paraId="3E0F4D13" w14:textId="1E03DAA3" w:rsidR="000476B7" w:rsidRDefault="000476B7" w:rsidP="00856E7C">
      <w:pPr>
        <w:pStyle w:val="NoSpacing"/>
        <w:ind w:firstLine="720"/>
      </w:pPr>
      <w:r>
        <w:t>OBR</w:t>
      </w:r>
    </w:p>
    <w:p w14:paraId="4D51BBF7" w14:textId="1E7EF4B6" w:rsidR="000476B7" w:rsidRDefault="000476B7" w:rsidP="000476B7">
      <w:pPr>
        <w:pStyle w:val="NoSpacing"/>
        <w:ind w:firstLine="720"/>
      </w:pPr>
      <w:r>
        <w:t>[{NTE}]</w:t>
      </w:r>
    </w:p>
    <w:p w14:paraId="7A9282C8" w14:textId="75989BB8" w:rsidR="000476B7" w:rsidRDefault="000476B7" w:rsidP="000476B7">
      <w:pPr>
        <w:pStyle w:val="NoSpacing"/>
        <w:ind w:firstLine="720"/>
      </w:pPr>
      <w:r>
        <w:t>[OBX]</w:t>
      </w:r>
    </w:p>
    <w:p w14:paraId="4C237862" w14:textId="57E45EAB" w:rsidR="00856E7C" w:rsidRDefault="00856E7C" w:rsidP="00164F02">
      <w:pPr>
        <w:spacing w:after="0"/>
      </w:pPr>
    </w:p>
    <w:p w14:paraId="6F10A1D5" w14:textId="77777777" w:rsidR="00DC2024" w:rsidRDefault="00DC2024" w:rsidP="00164F02">
      <w:pPr>
        <w:spacing w:after="0"/>
      </w:pPr>
    </w:p>
    <w:p w14:paraId="4C237863" w14:textId="77777777" w:rsidR="00164F02" w:rsidRDefault="00164F02" w:rsidP="00164F02">
      <w:pPr>
        <w:spacing w:after="0"/>
        <w:rPr>
          <w:i/>
        </w:rPr>
      </w:pPr>
      <w:r>
        <w:rPr>
          <w:i/>
        </w:rPr>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7" w14:textId="77777777" w:rsidR="00164F02" w:rsidRDefault="00164F02" w:rsidP="00164F02">
      <w:pPr>
        <w:spacing w:after="0"/>
        <w:ind w:firstLine="720"/>
        <w:rPr>
          <w:i/>
        </w:rPr>
      </w:pPr>
      <w:r>
        <w:rPr>
          <w:i/>
        </w:rPr>
        <w:t>EVN – Event segment</w:t>
      </w:r>
    </w:p>
    <w:p w14:paraId="4C237868" w14:textId="77777777" w:rsidR="00164F02" w:rsidRDefault="00164F02" w:rsidP="00164F02">
      <w:pPr>
        <w:spacing w:after="0"/>
        <w:ind w:firstLine="720"/>
        <w:rPr>
          <w:i/>
        </w:rPr>
      </w:pPr>
      <w:r>
        <w:rPr>
          <w:i/>
        </w:rPr>
        <w:t>PID – Patient ID segment</w:t>
      </w:r>
    </w:p>
    <w:p w14:paraId="4C237869" w14:textId="77777777" w:rsidR="00164F02" w:rsidRDefault="00164F02" w:rsidP="00164F02">
      <w:pPr>
        <w:spacing w:after="0"/>
        <w:ind w:firstLine="720"/>
        <w:rPr>
          <w:i/>
        </w:rPr>
      </w:pPr>
      <w:r>
        <w:rPr>
          <w:i/>
        </w:rPr>
        <w:t>PV1 – Patient Visit segment</w:t>
      </w:r>
    </w:p>
    <w:p w14:paraId="4C23786A" w14:textId="77777777" w:rsidR="00164F02" w:rsidRDefault="00164F02" w:rsidP="00164F02">
      <w:pPr>
        <w:spacing w:after="0"/>
        <w:ind w:firstLine="720"/>
        <w:rPr>
          <w:i/>
        </w:rPr>
      </w:pPr>
      <w:r>
        <w:rPr>
          <w:i/>
        </w:rPr>
        <w:t>ORC – Common Order segment</w:t>
      </w:r>
    </w:p>
    <w:p w14:paraId="4C23786B" w14:textId="77777777" w:rsidR="00164F02" w:rsidRDefault="00164F02" w:rsidP="00164F02">
      <w:pPr>
        <w:spacing w:after="0"/>
        <w:ind w:firstLine="720"/>
        <w:rPr>
          <w:i/>
        </w:rPr>
      </w:pPr>
      <w:r>
        <w:rPr>
          <w:i/>
        </w:rPr>
        <w:t>IN1 – Insurance segment</w:t>
      </w:r>
    </w:p>
    <w:p w14:paraId="4C23786C" w14:textId="77777777" w:rsidR="00164F02" w:rsidRDefault="004C4E2A" w:rsidP="004C4E2A">
      <w:pPr>
        <w:spacing w:after="0"/>
        <w:ind w:firstLine="720"/>
        <w:rPr>
          <w:i/>
        </w:rPr>
      </w:pPr>
      <w:r>
        <w:rPr>
          <w:i/>
        </w:rPr>
        <w:t>[{ –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E" w14:textId="77777777" w:rsidR="00164F02" w:rsidRPr="00164F02" w:rsidRDefault="00164F02" w:rsidP="00164F02">
      <w:pPr>
        <w:spacing w:after="0"/>
        <w:rPr>
          <w:i/>
        </w:rPr>
      </w:pPr>
    </w:p>
    <w:p w14:paraId="4C23786F" w14:textId="7613FBA6" w:rsidR="00164F02" w:rsidRDefault="00164F02" w:rsidP="00856E7C">
      <w:r>
        <w:tab/>
      </w:r>
    </w:p>
    <w:p w14:paraId="77A9F68E" w14:textId="042B4BB2" w:rsidR="00DC2024" w:rsidRDefault="00DC2024" w:rsidP="00856E7C"/>
    <w:p w14:paraId="0C038C69" w14:textId="0CC0FA91" w:rsidR="00DC2024" w:rsidRDefault="00DC2024" w:rsidP="00856E7C"/>
    <w:p w14:paraId="625942FF" w14:textId="1C48D58C" w:rsidR="00DC2024" w:rsidRDefault="00DC2024" w:rsidP="00856E7C"/>
    <w:p w14:paraId="31350C7D" w14:textId="0889C1EA" w:rsidR="00DC2024" w:rsidRDefault="00DC2024" w:rsidP="00856E7C"/>
    <w:p w14:paraId="27E0E395" w14:textId="32DEC210" w:rsidR="00DC2024" w:rsidRDefault="00DC2024" w:rsidP="00856E7C"/>
    <w:p w14:paraId="26C79C35" w14:textId="6EBEFCE3" w:rsidR="00DC2024" w:rsidRDefault="00DC2024" w:rsidP="00856E7C"/>
    <w:p w14:paraId="2FF87253" w14:textId="77777777" w:rsidR="00DC2024" w:rsidRPr="00856E7C" w:rsidRDefault="00DC2024" w:rsidP="00856E7C"/>
    <w:p w14:paraId="4C237870" w14:textId="77777777" w:rsidR="00805EC2" w:rsidRPr="00172896" w:rsidRDefault="00805EC2" w:rsidP="00856E7C">
      <w:pPr>
        <w:pStyle w:val="Heading3"/>
        <w:rPr>
          <w:b w:val="0"/>
          <w:sz w:val="24"/>
          <w:szCs w:val="24"/>
        </w:rPr>
      </w:pPr>
      <w:bookmarkStart w:id="30" w:name="_Toc367260182"/>
      <w:bookmarkStart w:id="31" w:name="_Toc15304745"/>
      <w:r w:rsidRPr="00172896">
        <w:rPr>
          <w:b w:val="0"/>
          <w:sz w:val="24"/>
          <w:szCs w:val="24"/>
        </w:rPr>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30"/>
      <w:r w:rsidR="00856E7C" w:rsidRPr="00172896">
        <w:rPr>
          <w:b w:val="0"/>
          <w:sz w:val="24"/>
          <w:szCs w:val="24"/>
        </w:rPr>
        <w:t>Event Types</w:t>
      </w:r>
      <w:bookmarkEnd w:id="31"/>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4C237874" w14:textId="77777777" w:rsidTr="009A1D0B">
        <w:tc>
          <w:tcPr>
            <w:tcW w:w="1475" w:type="dxa"/>
            <w:shd w:val="clear" w:color="auto" w:fill="00B0F0"/>
          </w:tcPr>
          <w:p w14:paraId="4C23787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4C23787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237877" w14:textId="77777777" w:rsidTr="009A1D0B">
        <w:tc>
          <w:tcPr>
            <w:tcW w:w="1475" w:type="dxa"/>
          </w:tcPr>
          <w:p w14:paraId="4C237875" w14:textId="2E03412A" w:rsidR="00805EC2" w:rsidRPr="00382945" w:rsidRDefault="000476B7" w:rsidP="002F12BE">
            <w:pPr>
              <w:rPr>
                <w:rFonts w:asciiTheme="minorHAnsi" w:hAnsiTheme="minorHAnsi" w:cs="Arial"/>
                <w:color w:val="000000" w:themeColor="text1"/>
              </w:rPr>
            </w:pPr>
            <w:r>
              <w:rPr>
                <w:rFonts w:asciiTheme="minorHAnsi" w:hAnsiTheme="minorHAnsi" w:cs="Arial"/>
                <w:color w:val="000000" w:themeColor="text1"/>
              </w:rPr>
              <w:t>ORU_R01</w:t>
            </w:r>
          </w:p>
        </w:tc>
        <w:tc>
          <w:tcPr>
            <w:tcW w:w="2432" w:type="dxa"/>
          </w:tcPr>
          <w:p w14:paraId="4C237876" w14:textId="0F32E15D" w:rsidR="00805EC2" w:rsidRPr="00382945" w:rsidRDefault="000476B7" w:rsidP="002F12BE">
            <w:pPr>
              <w:rPr>
                <w:rFonts w:asciiTheme="minorHAnsi" w:hAnsiTheme="minorHAnsi" w:cs="Arial"/>
                <w:color w:val="000000" w:themeColor="text1"/>
              </w:rPr>
            </w:pPr>
            <w:r>
              <w:rPr>
                <w:rFonts w:asciiTheme="minorHAnsi" w:hAnsiTheme="minorHAnsi" w:cs="Arial"/>
                <w:color w:val="000000" w:themeColor="text1"/>
              </w:rPr>
              <w:t>Result</w:t>
            </w:r>
          </w:p>
        </w:tc>
      </w:tr>
      <w:tr w:rsidR="00CB3178" w:rsidRPr="00FB14A7" w14:paraId="4C23787A" w14:textId="77777777" w:rsidTr="009A1D0B">
        <w:tc>
          <w:tcPr>
            <w:tcW w:w="1475" w:type="dxa"/>
          </w:tcPr>
          <w:p w14:paraId="4C237878" w14:textId="77777777" w:rsidR="00CB3178" w:rsidRPr="00382945" w:rsidRDefault="00CB3178" w:rsidP="009A1D0B">
            <w:pPr>
              <w:rPr>
                <w:rFonts w:asciiTheme="minorHAnsi" w:hAnsiTheme="minorHAnsi" w:cs="Arial"/>
                <w:color w:val="000000" w:themeColor="text1"/>
              </w:rPr>
            </w:pPr>
          </w:p>
        </w:tc>
        <w:tc>
          <w:tcPr>
            <w:tcW w:w="2432" w:type="dxa"/>
          </w:tcPr>
          <w:p w14:paraId="4C237879" w14:textId="77777777" w:rsidR="00CB3178" w:rsidRPr="00382945" w:rsidRDefault="00CB3178" w:rsidP="009A1D0B">
            <w:pPr>
              <w:rPr>
                <w:rFonts w:asciiTheme="minorHAnsi" w:hAnsiTheme="minorHAnsi" w:cs="Arial"/>
                <w:color w:val="000000" w:themeColor="text1"/>
              </w:rPr>
            </w:pPr>
          </w:p>
        </w:tc>
      </w:tr>
      <w:tr w:rsidR="00805EC2" w:rsidRPr="00FB14A7" w14:paraId="4C23787D" w14:textId="77777777" w:rsidTr="009A1D0B">
        <w:tc>
          <w:tcPr>
            <w:tcW w:w="1475" w:type="dxa"/>
          </w:tcPr>
          <w:p w14:paraId="4C23787B" w14:textId="77777777" w:rsidR="00805EC2" w:rsidRPr="00382945" w:rsidRDefault="00805EC2" w:rsidP="009A1D0B">
            <w:pPr>
              <w:rPr>
                <w:rFonts w:asciiTheme="minorHAnsi" w:hAnsiTheme="minorHAnsi" w:cs="Arial"/>
                <w:color w:val="000000" w:themeColor="text1"/>
              </w:rPr>
            </w:pPr>
          </w:p>
        </w:tc>
        <w:tc>
          <w:tcPr>
            <w:tcW w:w="2432" w:type="dxa"/>
          </w:tcPr>
          <w:p w14:paraId="4C23787C" w14:textId="77777777" w:rsidR="00805EC2" w:rsidRPr="00382945" w:rsidRDefault="00805EC2" w:rsidP="009A1D0B">
            <w:pPr>
              <w:rPr>
                <w:rFonts w:asciiTheme="minorHAnsi" w:hAnsiTheme="minorHAnsi" w:cs="Arial"/>
                <w:color w:val="000000" w:themeColor="text1"/>
              </w:rPr>
            </w:pPr>
          </w:p>
        </w:tc>
      </w:tr>
    </w:tbl>
    <w:p w14:paraId="4C23787E" w14:textId="77777777" w:rsidR="00805EC2" w:rsidRDefault="00805EC2" w:rsidP="00805EC2">
      <w:pPr>
        <w:rPr>
          <w:rFonts w:asciiTheme="minorHAnsi" w:hAnsiTheme="minorHAnsi" w:cs="Arial"/>
        </w:rPr>
      </w:pPr>
    </w:p>
    <w:p w14:paraId="4C23787F" w14:textId="77777777" w:rsidR="00D5373E" w:rsidRDefault="00D5373E" w:rsidP="00D5373E">
      <w:pPr>
        <w:pStyle w:val="Heading3"/>
        <w:rPr>
          <w:b w:val="0"/>
          <w:sz w:val="24"/>
          <w:szCs w:val="24"/>
        </w:rPr>
      </w:pPr>
      <w:bookmarkStart w:id="32" w:name="_Toc15304746"/>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sdt>
      <w:sdtPr>
        <w:rPr>
          <w:rFonts w:asciiTheme="minorHAnsi" w:eastAsia="Times New Roman" w:hAnsiTheme="minorHAnsi" w:cs="Times New Roman"/>
          <w:color w:val="auto"/>
          <w:sz w:val="22"/>
          <w:szCs w:val="24"/>
        </w:rPr>
        <w:id w:val="969093869"/>
        <w:placeholder>
          <w:docPart w:val="DefaultPlaceholder_1082065158"/>
        </w:placeholder>
      </w:sdtPr>
      <w:sdtEndPr>
        <w:rPr>
          <w:rFonts w:ascii="Times New Roman" w:hAnsi="Times New Roman"/>
          <w:sz w:val="24"/>
        </w:rPr>
      </w:sdtEndPr>
      <w:sdtContent>
        <w:p w14:paraId="6DBC73B7" w14:textId="77777777" w:rsidR="00295385" w:rsidRDefault="00D5373E" w:rsidP="00D5373E">
          <w:pPr>
            <w:rPr>
              <w:rFonts w:asciiTheme="minorHAnsi" w:hAnsiTheme="minorHAnsi"/>
              <w:sz w:val="22"/>
            </w:rPr>
          </w:pPr>
          <w:r>
            <w:rPr>
              <w:rFonts w:asciiTheme="minorHAnsi" w:hAnsiTheme="minorHAnsi"/>
              <w:sz w:val="22"/>
            </w:rPr>
            <w:t xml:space="preserve">Cloverleaf Configuration Files: </w:t>
          </w:r>
          <w:r w:rsidRPr="003E31D0">
            <w:rPr>
              <w:rFonts w:asciiTheme="minorHAnsi" w:hAnsiTheme="minorHAnsi"/>
              <w:sz w:val="22"/>
            </w:rPr>
            <w:t xml:space="preserve"> </w:t>
          </w:r>
        </w:p>
        <w:p w14:paraId="0BE6287C" w14:textId="23930E2A" w:rsidR="00295385" w:rsidRDefault="00295385" w:rsidP="00295385">
          <w:pPr>
            <w:pStyle w:val="ListParagraph"/>
            <w:numPr>
              <w:ilvl w:val="0"/>
              <w:numId w:val="25"/>
            </w:numPr>
            <w:rPr>
              <w:rFonts w:asciiTheme="minorHAnsi" w:hAnsiTheme="minorHAnsi"/>
              <w:sz w:val="22"/>
            </w:rPr>
          </w:pPr>
          <w:r w:rsidRPr="00295385">
            <w:rPr>
              <w:rFonts w:asciiTheme="minorHAnsi" w:hAnsiTheme="minorHAnsi"/>
              <w:sz w:val="22"/>
            </w:rPr>
            <w:t xml:space="preserve">xlate: </w:t>
          </w:r>
          <w:r w:rsidR="000476B7" w:rsidRPr="00295385">
            <w:rPr>
              <w:rFonts w:asciiTheme="minorHAnsi" w:hAnsiTheme="minorHAnsi"/>
              <w:sz w:val="22"/>
            </w:rPr>
            <w:t>cerner_medicity_</w:t>
          </w:r>
          <w:r w:rsidR="00AA4EF4">
            <w:rPr>
              <w:rFonts w:asciiTheme="minorHAnsi" w:hAnsiTheme="minorHAnsi"/>
              <w:sz w:val="22"/>
            </w:rPr>
            <w:t>oru</w:t>
          </w:r>
          <w:r w:rsidR="00EF1E8D">
            <w:rPr>
              <w:rFonts w:asciiTheme="minorHAnsi" w:hAnsiTheme="minorHAnsi"/>
              <w:sz w:val="22"/>
            </w:rPr>
            <w:t>_soar_1.xlt</w:t>
          </w:r>
        </w:p>
        <w:p w14:paraId="4C237880" w14:textId="45C9B940" w:rsidR="00D5373E" w:rsidRPr="00295385" w:rsidRDefault="00295385" w:rsidP="00295385">
          <w:pPr>
            <w:pStyle w:val="ListParagraph"/>
            <w:numPr>
              <w:ilvl w:val="0"/>
              <w:numId w:val="25"/>
            </w:numPr>
            <w:rPr>
              <w:rFonts w:asciiTheme="minorHAnsi" w:hAnsiTheme="minorHAnsi"/>
              <w:sz w:val="22"/>
            </w:rPr>
          </w:pPr>
          <w:r>
            <w:rPr>
              <w:rFonts w:asciiTheme="minorHAnsi" w:hAnsiTheme="minorHAnsi"/>
              <w:sz w:val="22"/>
            </w:rPr>
            <w:t>HL7 variant: v2.3 Medicity</w:t>
          </w:r>
        </w:p>
      </w:sdtContent>
    </w:sdt>
    <w:p w14:paraId="4C237881" w14:textId="77777777" w:rsidR="003A6F3A" w:rsidRDefault="003A6F3A" w:rsidP="00805EC2">
      <w:pPr>
        <w:rPr>
          <w:rFonts w:asciiTheme="minorHAnsi" w:hAnsiTheme="minorHAnsi" w:cs="Arial"/>
        </w:rPr>
      </w:pPr>
    </w:p>
    <w:p w14:paraId="4C237882" w14:textId="77777777" w:rsidR="003A6F3A" w:rsidRPr="00D5373E" w:rsidRDefault="00D5373E" w:rsidP="00D5373E">
      <w:pPr>
        <w:pStyle w:val="Heading3"/>
        <w:rPr>
          <w:b w:val="0"/>
          <w:sz w:val="24"/>
          <w:szCs w:val="24"/>
        </w:rPr>
      </w:pPr>
      <w:bookmarkStart w:id="33" w:name="_Toc15304747"/>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sz w:val="22"/>
        </w:rPr>
        <w:id w:val="1742128504"/>
        <w:placeholder>
          <w:docPart w:val="DefaultPlaceholder_1082065158"/>
        </w:placeholder>
      </w:sdtPr>
      <w:sdtEndPr/>
      <w:sdtContent>
        <w:p w14:paraId="4C237883" w14:textId="2226447A" w:rsidR="003A6F3A" w:rsidRDefault="00D5373E" w:rsidP="00805EC2">
          <w:pPr>
            <w:rPr>
              <w:rFonts w:asciiTheme="minorHAnsi" w:hAnsiTheme="minorHAnsi" w:cs="Arial"/>
            </w:rPr>
          </w:pPr>
          <w:r>
            <w:rPr>
              <w:rFonts w:asciiTheme="minorHAnsi" w:hAnsiTheme="minorHAnsi"/>
              <w:sz w:val="22"/>
            </w:rPr>
            <w:t>Cloverleaf site location</w:t>
          </w:r>
          <w:r w:rsidR="000476B7">
            <w:rPr>
              <w:rFonts w:asciiTheme="minorHAnsi" w:hAnsiTheme="minorHAnsi"/>
              <w:sz w:val="22"/>
            </w:rPr>
            <w:t>: Medicity_15_p</w:t>
          </w:r>
        </w:p>
      </w:sdtContent>
    </w:sdt>
    <w:p w14:paraId="4C237884" w14:textId="77777777" w:rsidR="003A6F3A" w:rsidRDefault="003A6F3A" w:rsidP="00805EC2">
      <w:pPr>
        <w:rPr>
          <w:rFonts w:asciiTheme="minorHAnsi" w:hAnsiTheme="minorHAnsi" w:cs="Arial"/>
        </w:rPr>
      </w:pPr>
    </w:p>
    <w:p w14:paraId="4C237885" w14:textId="77777777" w:rsidR="00B75A1B" w:rsidRDefault="00B75A1B" w:rsidP="00805EC2">
      <w:pPr>
        <w:rPr>
          <w:rFonts w:asciiTheme="minorHAnsi" w:hAnsiTheme="minorHAnsi" w:cs="Arial"/>
        </w:rPr>
      </w:pPr>
    </w:p>
    <w:p w14:paraId="4C237886" w14:textId="77777777" w:rsidR="003A6F3A" w:rsidRDefault="003A6F3A" w:rsidP="00805EC2">
      <w:pPr>
        <w:rPr>
          <w:rFonts w:asciiTheme="minorHAnsi" w:hAnsiTheme="minorHAnsi" w:cs="Arial"/>
        </w:rPr>
      </w:pPr>
    </w:p>
    <w:p w14:paraId="4C237887" w14:textId="77777777" w:rsidR="003A6F3A" w:rsidRDefault="003A6F3A" w:rsidP="00805EC2">
      <w:pPr>
        <w:rPr>
          <w:rFonts w:asciiTheme="minorHAnsi" w:hAnsiTheme="minorHAnsi" w:cs="Arial"/>
        </w:rPr>
      </w:pPr>
    </w:p>
    <w:p w14:paraId="4C237888" w14:textId="77777777" w:rsidR="003A6F3A" w:rsidRDefault="003A6F3A" w:rsidP="00805EC2">
      <w:pPr>
        <w:rPr>
          <w:rFonts w:asciiTheme="minorHAnsi" w:hAnsiTheme="minorHAnsi" w:cs="Arial"/>
        </w:rPr>
      </w:pPr>
    </w:p>
    <w:p w14:paraId="3F835E1E" w14:textId="77777777" w:rsidR="003563CB" w:rsidRDefault="003563CB" w:rsidP="00805EC2">
      <w:pPr>
        <w:rPr>
          <w:rFonts w:asciiTheme="minorHAnsi" w:hAnsiTheme="minorHAnsi" w:cs="Arial"/>
        </w:rPr>
      </w:pPr>
    </w:p>
    <w:p w14:paraId="2DBE8628" w14:textId="0BDC5CDF" w:rsidR="003563CB" w:rsidRDefault="003563CB" w:rsidP="00805EC2">
      <w:pPr>
        <w:rPr>
          <w:rFonts w:asciiTheme="minorHAnsi" w:hAnsiTheme="minorHAnsi" w:cs="Arial"/>
        </w:rPr>
      </w:pPr>
    </w:p>
    <w:p w14:paraId="1FE392E2" w14:textId="62C67CA4" w:rsidR="00DC2024" w:rsidRDefault="00DC2024" w:rsidP="00805EC2">
      <w:pPr>
        <w:rPr>
          <w:rFonts w:asciiTheme="minorHAnsi" w:hAnsiTheme="minorHAnsi" w:cs="Arial"/>
        </w:rPr>
      </w:pPr>
    </w:p>
    <w:p w14:paraId="73A8948A" w14:textId="3FCDACA2" w:rsidR="00DC2024" w:rsidRDefault="00DC2024" w:rsidP="00805EC2">
      <w:pPr>
        <w:rPr>
          <w:rFonts w:asciiTheme="minorHAnsi" w:hAnsiTheme="minorHAnsi" w:cs="Arial"/>
        </w:rPr>
      </w:pPr>
    </w:p>
    <w:p w14:paraId="5064A442" w14:textId="7BF7BDAE" w:rsidR="00DC2024" w:rsidRDefault="00DC2024" w:rsidP="00805EC2">
      <w:pPr>
        <w:rPr>
          <w:rFonts w:asciiTheme="minorHAnsi" w:hAnsiTheme="minorHAnsi" w:cs="Arial"/>
        </w:rPr>
      </w:pPr>
    </w:p>
    <w:p w14:paraId="6A34B7B1" w14:textId="326870E2" w:rsidR="00DC2024" w:rsidRDefault="00DC2024" w:rsidP="00805EC2">
      <w:pPr>
        <w:rPr>
          <w:rFonts w:asciiTheme="minorHAnsi" w:hAnsiTheme="minorHAnsi" w:cs="Arial"/>
        </w:rPr>
      </w:pPr>
    </w:p>
    <w:p w14:paraId="6BBF5941" w14:textId="10EBD29D" w:rsidR="00DC2024" w:rsidRDefault="00DC2024" w:rsidP="00805EC2">
      <w:pPr>
        <w:rPr>
          <w:rFonts w:asciiTheme="minorHAnsi" w:hAnsiTheme="minorHAnsi" w:cs="Arial"/>
        </w:rPr>
      </w:pPr>
    </w:p>
    <w:p w14:paraId="41FB9838" w14:textId="04329EA5" w:rsidR="00DC2024" w:rsidRDefault="00DC2024" w:rsidP="00805EC2">
      <w:pPr>
        <w:rPr>
          <w:rFonts w:asciiTheme="minorHAnsi" w:hAnsiTheme="minorHAnsi" w:cs="Arial"/>
        </w:rPr>
      </w:pPr>
    </w:p>
    <w:p w14:paraId="24FCC63B" w14:textId="77777777" w:rsidR="00DC2024" w:rsidRDefault="00DC2024" w:rsidP="00805EC2">
      <w:pPr>
        <w:rPr>
          <w:rFonts w:asciiTheme="minorHAnsi" w:hAnsiTheme="minorHAnsi" w:cs="Arial"/>
        </w:rPr>
      </w:pPr>
    </w:p>
    <w:p w14:paraId="4C237889" w14:textId="77777777" w:rsidR="00856E7C" w:rsidRPr="00B75A1B" w:rsidRDefault="00856E7C" w:rsidP="00856E7C">
      <w:pPr>
        <w:pStyle w:val="Heading2"/>
        <w:rPr>
          <w:i w:val="0"/>
          <w:color w:val="0070C0"/>
        </w:rPr>
      </w:pPr>
      <w:bookmarkStart w:id="34" w:name="_Toc370205141"/>
      <w:bookmarkStart w:id="35" w:name="_Toc15304748"/>
      <w:r w:rsidRPr="00B75A1B">
        <w:rPr>
          <w:i w:val="0"/>
          <w:color w:val="0070C0"/>
        </w:rPr>
        <w:t>4.2     Data Transformation Requirements</w:t>
      </w:r>
      <w:bookmarkEnd w:id="34"/>
      <w:bookmarkEnd w:id="35"/>
    </w:p>
    <w:p w14:paraId="4C23788A" w14:textId="77777777" w:rsidR="00856E7C" w:rsidRPr="00856E7C" w:rsidRDefault="00856E7C" w:rsidP="00856E7C"/>
    <w:tbl>
      <w:tblPr>
        <w:tblW w:w="4739" w:type="pct"/>
        <w:tblInd w:w="108" w:type="dxa"/>
        <w:tblLayout w:type="fixed"/>
        <w:tblLook w:val="04A0" w:firstRow="1" w:lastRow="0" w:firstColumn="1" w:lastColumn="0" w:noHBand="0" w:noVBand="1"/>
      </w:tblPr>
      <w:tblGrid>
        <w:gridCol w:w="3438"/>
        <w:gridCol w:w="1146"/>
        <w:gridCol w:w="1056"/>
        <w:gridCol w:w="4577"/>
      </w:tblGrid>
      <w:tr w:rsidR="00553899" w:rsidRPr="00FB14A7" w14:paraId="4C237891" w14:textId="77777777" w:rsidTr="00553899">
        <w:trPr>
          <w:trHeight w:val="564"/>
          <w:tblHeader/>
        </w:trPr>
        <w:tc>
          <w:tcPr>
            <w:tcW w:w="1682"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C23788B"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61" w:type="pct"/>
            <w:tcBorders>
              <w:top w:val="single" w:sz="12" w:space="0" w:color="auto"/>
              <w:left w:val="nil"/>
              <w:bottom w:val="single" w:sz="12" w:space="0" w:color="auto"/>
              <w:right w:val="single" w:sz="12" w:space="0" w:color="auto"/>
            </w:tcBorders>
            <w:shd w:val="clear" w:color="auto" w:fill="00B0F0"/>
            <w:vAlign w:val="center"/>
            <w:hideMark/>
          </w:tcPr>
          <w:p w14:paraId="4C23788C"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17" w:type="pct"/>
            <w:tcBorders>
              <w:top w:val="single" w:sz="12" w:space="0" w:color="auto"/>
              <w:left w:val="nil"/>
              <w:bottom w:val="single" w:sz="12" w:space="0" w:color="auto"/>
              <w:right w:val="single" w:sz="12" w:space="0" w:color="auto"/>
            </w:tcBorders>
            <w:shd w:val="clear" w:color="auto" w:fill="00B0F0"/>
            <w:vAlign w:val="center"/>
            <w:hideMark/>
          </w:tcPr>
          <w:p w14:paraId="4C23788D"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240" w:type="pct"/>
            <w:tcBorders>
              <w:top w:val="single" w:sz="12" w:space="0" w:color="auto"/>
              <w:left w:val="nil"/>
              <w:bottom w:val="single" w:sz="12" w:space="0" w:color="auto"/>
              <w:right w:val="single" w:sz="12" w:space="0" w:color="auto"/>
            </w:tcBorders>
            <w:shd w:val="clear" w:color="auto" w:fill="00B0F0"/>
            <w:vAlign w:val="center"/>
            <w:hideMark/>
          </w:tcPr>
          <w:p w14:paraId="4C237890"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553899" w:rsidRPr="00FB14A7" w14:paraId="4C237898" w14:textId="77777777" w:rsidTr="00553899">
        <w:trPr>
          <w:trHeight w:val="438"/>
        </w:trPr>
        <w:tc>
          <w:tcPr>
            <w:tcW w:w="1682" w:type="pct"/>
            <w:tcBorders>
              <w:top w:val="nil"/>
              <w:left w:val="single" w:sz="4" w:space="0" w:color="auto"/>
              <w:bottom w:val="single" w:sz="4" w:space="0" w:color="auto"/>
              <w:right w:val="single" w:sz="4" w:space="0" w:color="auto"/>
            </w:tcBorders>
            <w:shd w:val="clear" w:color="auto" w:fill="auto"/>
            <w:vAlign w:val="center"/>
          </w:tcPr>
          <w:p w14:paraId="4C237892" w14:textId="0A08514B" w:rsidR="00553899" w:rsidRPr="003563CB" w:rsidRDefault="000476B7" w:rsidP="000476B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Message Header </w:t>
            </w:r>
          </w:p>
        </w:tc>
        <w:tc>
          <w:tcPr>
            <w:tcW w:w="561" w:type="pct"/>
            <w:tcBorders>
              <w:top w:val="nil"/>
              <w:left w:val="nil"/>
              <w:bottom w:val="single" w:sz="4" w:space="0" w:color="auto"/>
              <w:right w:val="single" w:sz="4" w:space="0" w:color="auto"/>
            </w:tcBorders>
            <w:shd w:val="clear" w:color="auto" w:fill="auto"/>
            <w:vAlign w:val="center"/>
          </w:tcPr>
          <w:p w14:paraId="4C237893" w14:textId="2E4815DB" w:rsidR="00553899" w:rsidRPr="003563CB" w:rsidRDefault="00553899" w:rsidP="000476B7">
            <w:pPr>
              <w:spacing w:after="0" w:line="240" w:lineRule="auto"/>
              <w:rPr>
                <w:rFonts w:asciiTheme="minorHAnsi" w:eastAsia="Times New Roman" w:hAnsiTheme="minorHAnsi" w:cs="Times New Roman"/>
                <w:color w:val="000000" w:themeColor="text1"/>
                <w:szCs w:val="20"/>
              </w:rPr>
            </w:pPr>
            <w:r w:rsidRPr="003563CB">
              <w:rPr>
                <w:rFonts w:asciiTheme="minorHAnsi" w:eastAsia="Times New Roman" w:hAnsiTheme="minorHAnsi" w:cs="Times New Roman"/>
                <w:color w:val="000000" w:themeColor="text1"/>
                <w:szCs w:val="20"/>
              </w:rPr>
              <w:t>MSH</w:t>
            </w:r>
          </w:p>
        </w:tc>
        <w:tc>
          <w:tcPr>
            <w:tcW w:w="517" w:type="pct"/>
            <w:tcBorders>
              <w:top w:val="nil"/>
              <w:left w:val="nil"/>
              <w:bottom w:val="single" w:sz="4" w:space="0" w:color="auto"/>
              <w:right w:val="single" w:sz="4" w:space="0" w:color="auto"/>
            </w:tcBorders>
            <w:shd w:val="clear" w:color="auto" w:fill="auto"/>
            <w:vAlign w:val="center"/>
          </w:tcPr>
          <w:p w14:paraId="4C237894" w14:textId="179C96D8" w:rsidR="00553899" w:rsidRPr="003563CB" w:rsidRDefault="000476B7"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nil"/>
              <w:left w:val="nil"/>
              <w:bottom w:val="single" w:sz="4" w:space="0" w:color="auto"/>
              <w:right w:val="single" w:sz="4" w:space="0" w:color="auto"/>
            </w:tcBorders>
            <w:shd w:val="clear" w:color="auto" w:fill="auto"/>
            <w:vAlign w:val="center"/>
          </w:tcPr>
          <w:p w14:paraId="193BA243" w14:textId="77777777" w:rsidR="00AA4EF4" w:rsidRDefault="00AA4EF4" w:rsidP="003563CB">
            <w:pPr>
              <w:spacing w:after="0" w:line="240" w:lineRule="auto"/>
              <w:rPr>
                <w:rFonts w:asciiTheme="minorHAnsi" w:eastAsia="Times New Roman" w:hAnsiTheme="minorHAnsi" w:cs="Times New Roman"/>
                <w:color w:val="000000" w:themeColor="text1"/>
                <w:szCs w:val="20"/>
              </w:rPr>
            </w:pPr>
          </w:p>
          <w:p w14:paraId="5421AED0" w14:textId="5ED129C0" w:rsidR="00553899" w:rsidRDefault="000476B7"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p w14:paraId="4C237897" w14:textId="392B7B30"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BC4443" w:rsidRPr="00FB14A7" w14:paraId="46D09FDD" w14:textId="77777777" w:rsidTr="00553899">
        <w:trPr>
          <w:trHeight w:val="438"/>
        </w:trPr>
        <w:tc>
          <w:tcPr>
            <w:tcW w:w="1682" w:type="pct"/>
            <w:tcBorders>
              <w:top w:val="nil"/>
              <w:left w:val="single" w:sz="4" w:space="0" w:color="auto"/>
              <w:bottom w:val="single" w:sz="4" w:space="0" w:color="auto"/>
              <w:right w:val="single" w:sz="4" w:space="0" w:color="auto"/>
            </w:tcBorders>
            <w:shd w:val="clear" w:color="auto" w:fill="auto"/>
            <w:vAlign w:val="center"/>
          </w:tcPr>
          <w:p w14:paraId="454C8D16" w14:textId="0211F9D0" w:rsidR="00BC4443" w:rsidRDefault="00BC4443" w:rsidP="000476B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Message Type</w:t>
            </w:r>
          </w:p>
        </w:tc>
        <w:tc>
          <w:tcPr>
            <w:tcW w:w="561" w:type="pct"/>
            <w:tcBorders>
              <w:top w:val="nil"/>
              <w:left w:val="nil"/>
              <w:bottom w:val="single" w:sz="4" w:space="0" w:color="auto"/>
              <w:right w:val="single" w:sz="4" w:space="0" w:color="auto"/>
            </w:tcBorders>
            <w:shd w:val="clear" w:color="auto" w:fill="auto"/>
            <w:vAlign w:val="center"/>
          </w:tcPr>
          <w:p w14:paraId="24CD5F95" w14:textId="0CB4B4EC" w:rsidR="00BC4443" w:rsidRPr="003563CB" w:rsidRDefault="00BC4443" w:rsidP="000476B7">
            <w:pPr>
              <w:spacing w:after="0" w:line="240" w:lineRule="auto"/>
              <w:rPr>
                <w:rFonts w:asciiTheme="minorHAnsi" w:eastAsia="Times New Roman" w:hAnsiTheme="minorHAnsi" w:cs="Times New Roman"/>
                <w:color w:val="000000" w:themeColor="text1"/>
                <w:szCs w:val="20"/>
              </w:rPr>
            </w:pPr>
            <w:r w:rsidRPr="004F6469">
              <w:rPr>
                <w:rFonts w:asciiTheme="minorHAnsi" w:eastAsia="Times New Roman" w:hAnsiTheme="minorHAnsi" w:cs="Times New Roman"/>
                <w:color w:val="000000" w:themeColor="text1"/>
                <w:szCs w:val="20"/>
              </w:rPr>
              <w:t>MSH.9.1</w:t>
            </w:r>
          </w:p>
        </w:tc>
        <w:tc>
          <w:tcPr>
            <w:tcW w:w="517" w:type="pct"/>
            <w:tcBorders>
              <w:top w:val="nil"/>
              <w:left w:val="nil"/>
              <w:bottom w:val="single" w:sz="4" w:space="0" w:color="auto"/>
              <w:right w:val="single" w:sz="4" w:space="0" w:color="auto"/>
            </w:tcBorders>
            <w:shd w:val="clear" w:color="auto" w:fill="auto"/>
            <w:vAlign w:val="center"/>
          </w:tcPr>
          <w:p w14:paraId="75D8A1C1" w14:textId="5789B362" w:rsidR="00BC4443" w:rsidRDefault="00BC4443"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nil"/>
              <w:left w:val="nil"/>
              <w:bottom w:val="single" w:sz="4" w:space="0" w:color="auto"/>
              <w:right w:val="single" w:sz="4" w:space="0" w:color="auto"/>
            </w:tcBorders>
            <w:shd w:val="clear" w:color="auto" w:fill="auto"/>
            <w:vAlign w:val="center"/>
          </w:tcPr>
          <w:p w14:paraId="12C26606" w14:textId="0F872496" w:rsidR="00BC4443" w:rsidRDefault="00BC4443"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@intable1 or @intable2 variables = “Y”, hard code “R03” outbound. **variable criteria below**</w:t>
            </w:r>
          </w:p>
        </w:tc>
      </w:tr>
      <w:tr w:rsidR="00AA4EF4" w:rsidRPr="00FB14A7" w14:paraId="4C23789F"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C237899" w14:textId="3CE1204F" w:rsidR="00AA4EF4" w:rsidRPr="003563CB" w:rsidRDefault="00AA4EF4" w:rsidP="00AA4E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Identification</w:t>
            </w:r>
          </w:p>
        </w:tc>
        <w:tc>
          <w:tcPr>
            <w:tcW w:w="561" w:type="pct"/>
            <w:tcBorders>
              <w:top w:val="single" w:sz="4" w:space="0" w:color="auto"/>
              <w:left w:val="nil"/>
              <w:bottom w:val="single" w:sz="4" w:space="0" w:color="auto"/>
              <w:right w:val="single" w:sz="4" w:space="0" w:color="auto"/>
            </w:tcBorders>
            <w:shd w:val="clear" w:color="auto" w:fill="auto"/>
            <w:vAlign w:val="center"/>
          </w:tcPr>
          <w:p w14:paraId="4C23789A" w14:textId="7D1D4100" w:rsidR="00AA4EF4" w:rsidRPr="003563CB" w:rsidRDefault="00AA4EF4" w:rsidP="00AA4E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w:t>
            </w:r>
          </w:p>
        </w:tc>
        <w:tc>
          <w:tcPr>
            <w:tcW w:w="517" w:type="pct"/>
            <w:tcBorders>
              <w:top w:val="single" w:sz="4" w:space="0" w:color="auto"/>
              <w:left w:val="nil"/>
              <w:bottom w:val="single" w:sz="4" w:space="0" w:color="auto"/>
              <w:right w:val="single" w:sz="4" w:space="0" w:color="auto"/>
            </w:tcBorders>
            <w:shd w:val="clear" w:color="auto" w:fill="auto"/>
            <w:vAlign w:val="center"/>
          </w:tcPr>
          <w:p w14:paraId="4C23789B" w14:textId="3257F354" w:rsidR="00AA4EF4" w:rsidRPr="003563CB" w:rsidRDefault="00AA4EF4" w:rsidP="00AA4E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31EB148" w14:textId="77777777" w:rsidR="00AA4EF4" w:rsidRDefault="00AA4EF4" w:rsidP="00AA4E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p w14:paraId="4C23789E" w14:textId="7F17C0C1" w:rsidR="00AA4EF4" w:rsidRPr="003563CB" w:rsidRDefault="00AA4EF4" w:rsidP="00AA4EF4">
            <w:pPr>
              <w:spacing w:after="0" w:line="240" w:lineRule="auto"/>
              <w:rPr>
                <w:rFonts w:asciiTheme="minorHAnsi" w:eastAsia="Times New Roman" w:hAnsiTheme="minorHAnsi" w:cs="Times New Roman"/>
                <w:color w:val="000000" w:themeColor="text1"/>
                <w:szCs w:val="20"/>
              </w:rPr>
            </w:pPr>
          </w:p>
        </w:tc>
      </w:tr>
      <w:tr w:rsidR="00553899" w:rsidRPr="00FB14A7" w14:paraId="70364673"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1D17DBA" w14:textId="6391E252" w:rsidR="00553899" w:rsidRPr="003563CB" w:rsidRDefault="0056700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–external</w:t>
            </w:r>
          </w:p>
        </w:tc>
        <w:tc>
          <w:tcPr>
            <w:tcW w:w="561" w:type="pct"/>
            <w:tcBorders>
              <w:top w:val="single" w:sz="4" w:space="0" w:color="auto"/>
              <w:left w:val="nil"/>
              <w:bottom w:val="single" w:sz="4" w:space="0" w:color="auto"/>
              <w:right w:val="single" w:sz="4" w:space="0" w:color="auto"/>
            </w:tcBorders>
            <w:shd w:val="clear" w:color="auto" w:fill="auto"/>
            <w:vAlign w:val="center"/>
          </w:tcPr>
          <w:p w14:paraId="7CD11E49" w14:textId="63E56703" w:rsidR="00553899" w:rsidRPr="003563CB" w:rsidRDefault="00295385" w:rsidP="0029538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PID.2</w:t>
            </w:r>
          </w:p>
        </w:tc>
        <w:tc>
          <w:tcPr>
            <w:tcW w:w="517" w:type="pct"/>
            <w:tcBorders>
              <w:top w:val="single" w:sz="4" w:space="0" w:color="auto"/>
              <w:left w:val="nil"/>
              <w:bottom w:val="single" w:sz="4" w:space="0" w:color="auto"/>
              <w:right w:val="single" w:sz="4" w:space="0" w:color="auto"/>
            </w:tcBorders>
            <w:shd w:val="clear" w:color="auto" w:fill="auto"/>
            <w:vAlign w:val="center"/>
          </w:tcPr>
          <w:p w14:paraId="7D83CEED" w14:textId="168FE7AD" w:rsidR="00553899" w:rsidRPr="003563CB" w:rsidRDefault="00295385"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8FC10D5" w14:textId="77777777" w:rsidR="00553899" w:rsidRDefault="00295385" w:rsidP="0029538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Null the field, then iterate through PID.3.3 to find “BayCare CMRN”, if found, copy from contents of subfield 0.</w:t>
            </w:r>
          </w:p>
          <w:p w14:paraId="0744A9E4" w14:textId="6C886E4A" w:rsidR="0056700F" w:rsidRPr="003563CB" w:rsidRDefault="0056700F" w:rsidP="00295385">
            <w:pPr>
              <w:spacing w:after="0" w:line="240" w:lineRule="auto"/>
              <w:rPr>
                <w:rFonts w:asciiTheme="minorHAnsi" w:eastAsia="Times New Roman" w:hAnsiTheme="minorHAnsi" w:cs="Times New Roman"/>
                <w:color w:val="000000" w:themeColor="text1"/>
                <w:szCs w:val="20"/>
              </w:rPr>
            </w:pPr>
          </w:p>
        </w:tc>
      </w:tr>
      <w:tr w:rsidR="000476B7" w:rsidRPr="00FB14A7" w14:paraId="2CC5E685"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236465B" w14:textId="40C5D9E0" w:rsidR="000476B7" w:rsidRPr="003563CB" w:rsidRDefault="0056700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–internal</w:t>
            </w:r>
          </w:p>
        </w:tc>
        <w:tc>
          <w:tcPr>
            <w:tcW w:w="561" w:type="pct"/>
            <w:tcBorders>
              <w:top w:val="single" w:sz="4" w:space="0" w:color="auto"/>
              <w:left w:val="nil"/>
              <w:bottom w:val="single" w:sz="4" w:space="0" w:color="auto"/>
              <w:right w:val="single" w:sz="4" w:space="0" w:color="auto"/>
            </w:tcBorders>
            <w:shd w:val="clear" w:color="auto" w:fill="auto"/>
            <w:vAlign w:val="center"/>
          </w:tcPr>
          <w:p w14:paraId="3735E0B5" w14:textId="2BBE7451" w:rsidR="000476B7"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w:t>
            </w:r>
          </w:p>
        </w:tc>
        <w:tc>
          <w:tcPr>
            <w:tcW w:w="517" w:type="pct"/>
            <w:tcBorders>
              <w:top w:val="single" w:sz="4" w:space="0" w:color="auto"/>
              <w:left w:val="nil"/>
              <w:bottom w:val="single" w:sz="4" w:space="0" w:color="auto"/>
              <w:right w:val="single" w:sz="4" w:space="0" w:color="auto"/>
            </w:tcBorders>
            <w:shd w:val="clear" w:color="auto" w:fill="auto"/>
            <w:vAlign w:val="center"/>
          </w:tcPr>
          <w:p w14:paraId="28FA5CD1" w14:textId="5464BF50" w:rsidR="000476B7" w:rsidRPr="003563CB" w:rsidRDefault="006C1ADB"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B35AB57" w14:textId="77777777" w:rsidR="000476B7"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Null the field, then copy from PID.2</w:t>
            </w:r>
          </w:p>
          <w:p w14:paraId="27C78855" w14:textId="20CFB3E9"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0476B7" w:rsidRPr="00FB14A7" w14:paraId="37C17A92"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F29344A" w14:textId="25837876" w:rsidR="000476B7" w:rsidRPr="003563CB" w:rsidRDefault="0056700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Alternate Patient ID</w:t>
            </w:r>
          </w:p>
        </w:tc>
        <w:tc>
          <w:tcPr>
            <w:tcW w:w="561" w:type="pct"/>
            <w:tcBorders>
              <w:top w:val="single" w:sz="4" w:space="0" w:color="auto"/>
              <w:left w:val="nil"/>
              <w:bottom w:val="single" w:sz="4" w:space="0" w:color="auto"/>
              <w:right w:val="single" w:sz="4" w:space="0" w:color="auto"/>
            </w:tcBorders>
            <w:shd w:val="clear" w:color="auto" w:fill="auto"/>
            <w:vAlign w:val="center"/>
          </w:tcPr>
          <w:p w14:paraId="2AC7C8A9" w14:textId="068B6650" w:rsidR="000476B7"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PID.4</w:t>
            </w:r>
          </w:p>
        </w:tc>
        <w:tc>
          <w:tcPr>
            <w:tcW w:w="517" w:type="pct"/>
            <w:tcBorders>
              <w:top w:val="single" w:sz="4" w:space="0" w:color="auto"/>
              <w:left w:val="nil"/>
              <w:bottom w:val="single" w:sz="4" w:space="0" w:color="auto"/>
              <w:right w:val="single" w:sz="4" w:space="0" w:color="auto"/>
            </w:tcBorders>
            <w:shd w:val="clear" w:color="auto" w:fill="auto"/>
            <w:vAlign w:val="center"/>
          </w:tcPr>
          <w:p w14:paraId="4D69C3B3" w14:textId="223B2E5B" w:rsidR="000476B7" w:rsidRPr="003563CB" w:rsidRDefault="006C1ADB"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9032C18" w14:textId="77777777" w:rsidR="000476B7"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Null the field</w:t>
            </w:r>
          </w:p>
          <w:p w14:paraId="6D858EBA" w14:textId="4D8601E2"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0476B7" w:rsidRPr="00FB14A7" w14:paraId="00B8F6B2"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487F667" w14:textId="1C008242" w:rsidR="000476B7" w:rsidRPr="003563CB" w:rsidRDefault="009E0E5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primary care provider Name &amp; ID no</w:t>
            </w:r>
          </w:p>
        </w:tc>
        <w:tc>
          <w:tcPr>
            <w:tcW w:w="561" w:type="pct"/>
            <w:tcBorders>
              <w:top w:val="single" w:sz="4" w:space="0" w:color="auto"/>
              <w:left w:val="nil"/>
              <w:bottom w:val="single" w:sz="4" w:space="0" w:color="auto"/>
              <w:right w:val="single" w:sz="4" w:space="0" w:color="auto"/>
            </w:tcBorders>
            <w:shd w:val="clear" w:color="auto" w:fill="auto"/>
            <w:vAlign w:val="center"/>
          </w:tcPr>
          <w:p w14:paraId="3F048C35" w14:textId="473CEB61" w:rsidR="000476B7" w:rsidRPr="003563CB" w:rsidRDefault="0029538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PD1.4</w:t>
            </w:r>
          </w:p>
        </w:tc>
        <w:tc>
          <w:tcPr>
            <w:tcW w:w="517" w:type="pct"/>
            <w:tcBorders>
              <w:top w:val="single" w:sz="4" w:space="0" w:color="auto"/>
              <w:left w:val="nil"/>
              <w:bottom w:val="single" w:sz="4" w:space="0" w:color="auto"/>
              <w:right w:val="single" w:sz="4" w:space="0" w:color="auto"/>
            </w:tcBorders>
            <w:shd w:val="clear" w:color="auto" w:fill="auto"/>
            <w:vAlign w:val="center"/>
          </w:tcPr>
          <w:p w14:paraId="2C83AF56" w14:textId="0D6F457E" w:rsidR="000476B7" w:rsidRPr="003563CB" w:rsidRDefault="00295385"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A07184D" w14:textId="724BB3A5" w:rsidR="000476B7" w:rsidRDefault="00AA4EF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field</w:t>
            </w:r>
          </w:p>
          <w:p w14:paraId="52EA472A" w14:textId="7367391E" w:rsidR="0056700F" w:rsidRPr="003563CB" w:rsidRDefault="0056700F" w:rsidP="003563CB">
            <w:pPr>
              <w:spacing w:after="0" w:line="240" w:lineRule="auto"/>
              <w:rPr>
                <w:rFonts w:asciiTheme="minorHAnsi" w:eastAsia="Times New Roman" w:hAnsiTheme="minorHAnsi" w:cs="Times New Roman"/>
                <w:color w:val="000000" w:themeColor="text1"/>
                <w:szCs w:val="20"/>
              </w:rPr>
            </w:pPr>
          </w:p>
        </w:tc>
      </w:tr>
      <w:tr w:rsidR="003934EE" w:rsidRPr="00FB14A7" w14:paraId="3EBD4AC1"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160E12C" w14:textId="77777777" w:rsidR="003934EE" w:rsidRDefault="003934EE" w:rsidP="003563CB">
            <w:pPr>
              <w:spacing w:after="0" w:line="240" w:lineRule="auto"/>
              <w:rPr>
                <w:rFonts w:asciiTheme="minorHAnsi" w:eastAsia="Times New Roman" w:hAnsiTheme="minorHAnsi" w:cs="Times New Roman"/>
                <w:color w:val="000000" w:themeColor="text1"/>
                <w:szCs w:val="20"/>
              </w:rPr>
            </w:pPr>
          </w:p>
        </w:tc>
        <w:tc>
          <w:tcPr>
            <w:tcW w:w="561" w:type="pct"/>
            <w:tcBorders>
              <w:top w:val="single" w:sz="4" w:space="0" w:color="auto"/>
              <w:left w:val="nil"/>
              <w:bottom w:val="single" w:sz="4" w:space="0" w:color="auto"/>
              <w:right w:val="single" w:sz="4" w:space="0" w:color="auto"/>
            </w:tcBorders>
            <w:shd w:val="clear" w:color="auto" w:fill="auto"/>
            <w:vAlign w:val="center"/>
          </w:tcPr>
          <w:p w14:paraId="5CAB4560" w14:textId="0184A701" w:rsidR="003934EE" w:rsidRDefault="003934E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variable</w:t>
            </w:r>
          </w:p>
        </w:tc>
        <w:tc>
          <w:tcPr>
            <w:tcW w:w="517" w:type="pct"/>
            <w:tcBorders>
              <w:top w:val="single" w:sz="4" w:space="0" w:color="auto"/>
              <w:left w:val="nil"/>
              <w:bottom w:val="single" w:sz="4" w:space="0" w:color="auto"/>
              <w:right w:val="single" w:sz="4" w:space="0" w:color="auto"/>
            </w:tcBorders>
            <w:shd w:val="clear" w:color="auto" w:fill="auto"/>
            <w:vAlign w:val="center"/>
          </w:tcPr>
          <w:p w14:paraId="31915F66" w14:textId="77777777" w:rsidR="003934EE" w:rsidRDefault="003934EE" w:rsidP="00094234">
            <w:pPr>
              <w:spacing w:after="0" w:line="240" w:lineRule="auto"/>
              <w:jc w:val="center"/>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310598A2" w14:textId="7004E7F2" w:rsidR="003934EE" w:rsidRDefault="003934EE"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N to @intable1</w:t>
            </w:r>
          </w:p>
        </w:tc>
      </w:tr>
      <w:tr w:rsidR="008F1143" w:rsidRPr="00FB14A7" w14:paraId="48369CD5"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2AFD66C" w14:textId="41444BA1" w:rsidR="008F1143"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Patient Visit </w:t>
            </w:r>
          </w:p>
        </w:tc>
        <w:tc>
          <w:tcPr>
            <w:tcW w:w="561" w:type="pct"/>
            <w:tcBorders>
              <w:top w:val="single" w:sz="4" w:space="0" w:color="auto"/>
              <w:left w:val="nil"/>
              <w:bottom w:val="single" w:sz="4" w:space="0" w:color="auto"/>
              <w:right w:val="single" w:sz="4" w:space="0" w:color="auto"/>
            </w:tcBorders>
            <w:shd w:val="clear" w:color="auto" w:fill="auto"/>
            <w:vAlign w:val="center"/>
          </w:tcPr>
          <w:p w14:paraId="6EC1D528" w14:textId="741624B8" w:rsidR="008F1143"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w:t>
            </w:r>
          </w:p>
        </w:tc>
        <w:tc>
          <w:tcPr>
            <w:tcW w:w="517" w:type="pct"/>
            <w:tcBorders>
              <w:top w:val="single" w:sz="4" w:space="0" w:color="auto"/>
              <w:left w:val="nil"/>
              <w:bottom w:val="single" w:sz="4" w:space="0" w:color="auto"/>
              <w:right w:val="single" w:sz="4" w:space="0" w:color="auto"/>
            </w:tcBorders>
            <w:shd w:val="clear" w:color="auto" w:fill="auto"/>
            <w:vAlign w:val="center"/>
          </w:tcPr>
          <w:p w14:paraId="1D1B5D43" w14:textId="77777777" w:rsidR="008F1143" w:rsidRDefault="008F1143" w:rsidP="008F1143">
            <w:pPr>
              <w:spacing w:after="0" w:line="240" w:lineRule="auto"/>
              <w:jc w:val="center"/>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108BA0C1" w14:textId="77777777" w:rsidR="008F1143"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p w14:paraId="3DD5A563" w14:textId="77777777" w:rsidR="008F1143" w:rsidRDefault="008F1143" w:rsidP="008F1143">
            <w:pPr>
              <w:spacing w:after="0" w:line="240" w:lineRule="auto"/>
              <w:rPr>
                <w:rFonts w:asciiTheme="minorHAnsi" w:eastAsia="Times New Roman" w:hAnsiTheme="minorHAnsi" w:cs="Times New Roman"/>
                <w:color w:val="000000" w:themeColor="text1"/>
                <w:szCs w:val="20"/>
              </w:rPr>
            </w:pPr>
          </w:p>
        </w:tc>
      </w:tr>
      <w:tr w:rsidR="00BB5460" w:rsidRPr="00FB14A7" w14:paraId="3FC82554"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53FCDB7" w14:textId="6032995A" w:rsidR="00BB5460" w:rsidRDefault="00BB5460"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Assigned Patient Location -building</w:t>
            </w:r>
          </w:p>
        </w:tc>
        <w:tc>
          <w:tcPr>
            <w:tcW w:w="561" w:type="pct"/>
            <w:tcBorders>
              <w:top w:val="single" w:sz="4" w:space="0" w:color="auto"/>
              <w:left w:val="nil"/>
              <w:bottom w:val="single" w:sz="4" w:space="0" w:color="auto"/>
              <w:right w:val="single" w:sz="4" w:space="0" w:color="auto"/>
            </w:tcBorders>
            <w:shd w:val="clear" w:color="auto" w:fill="auto"/>
            <w:vAlign w:val="center"/>
          </w:tcPr>
          <w:p w14:paraId="3BC3B26F" w14:textId="629918CA" w:rsidR="00BB5460" w:rsidRDefault="00BB5460"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PV1.3.6</w:t>
            </w:r>
          </w:p>
        </w:tc>
        <w:tc>
          <w:tcPr>
            <w:tcW w:w="517" w:type="pct"/>
            <w:tcBorders>
              <w:top w:val="single" w:sz="4" w:space="0" w:color="auto"/>
              <w:left w:val="nil"/>
              <w:bottom w:val="single" w:sz="4" w:space="0" w:color="auto"/>
              <w:right w:val="single" w:sz="4" w:space="0" w:color="auto"/>
            </w:tcBorders>
            <w:shd w:val="clear" w:color="auto" w:fill="auto"/>
            <w:vAlign w:val="center"/>
          </w:tcPr>
          <w:p w14:paraId="5DA114B4" w14:textId="77777777" w:rsidR="00BB5460" w:rsidRDefault="00BB5460" w:rsidP="008F1143">
            <w:pPr>
              <w:spacing w:after="0" w:line="240" w:lineRule="auto"/>
              <w:jc w:val="center"/>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3DDAF9DF" w14:textId="77777777" w:rsidR="00BB5460" w:rsidRDefault="00BB5460" w:rsidP="00BB546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 PV1.3.6 through a table Medicity_BCHS.tbl and output “BCHS”.  Non-hospitals stay as is.</w:t>
            </w:r>
          </w:p>
          <w:p w14:paraId="07A42911" w14:textId="78B87100" w:rsidR="003934EE" w:rsidRDefault="003934EE" w:rsidP="00BB5460">
            <w:pPr>
              <w:spacing w:after="0" w:line="240" w:lineRule="auto"/>
              <w:rPr>
                <w:rFonts w:asciiTheme="minorHAnsi" w:eastAsia="Times New Roman" w:hAnsiTheme="minorHAnsi" w:cs="Times New Roman"/>
                <w:color w:val="000000" w:themeColor="text1"/>
                <w:szCs w:val="20"/>
              </w:rPr>
            </w:pPr>
            <w:r>
              <w:rPr>
                <w:noProof/>
              </w:rPr>
              <w:drawing>
                <wp:inline distT="0" distB="0" distL="0" distR="0" wp14:anchorId="56D3FA78" wp14:editId="1D3CB5F9">
                  <wp:extent cx="955674" cy="26954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61628" cy="2712285"/>
                          </a:xfrm>
                          <a:prstGeom prst="rect">
                            <a:avLst/>
                          </a:prstGeom>
                        </pic:spPr>
                      </pic:pic>
                    </a:graphicData>
                  </a:graphic>
                </wp:inline>
              </w:drawing>
            </w:r>
          </w:p>
        </w:tc>
      </w:tr>
      <w:tr w:rsidR="008F1143" w:rsidRPr="00FB14A7" w14:paraId="3197BC44"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5591AEEB" w14:textId="1A155138" w:rsidR="008F1143"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Attending Doctor –ID (.0), last name (.1), first name (.2), middle (.3), suffix (.4) and assigning authority (.8)</w:t>
            </w:r>
          </w:p>
        </w:tc>
        <w:tc>
          <w:tcPr>
            <w:tcW w:w="561" w:type="pct"/>
            <w:tcBorders>
              <w:top w:val="single" w:sz="4" w:space="0" w:color="auto"/>
              <w:left w:val="nil"/>
              <w:bottom w:val="single" w:sz="4" w:space="0" w:color="auto"/>
              <w:right w:val="single" w:sz="4" w:space="0" w:color="auto"/>
            </w:tcBorders>
            <w:shd w:val="clear" w:color="auto" w:fill="auto"/>
            <w:vAlign w:val="center"/>
          </w:tcPr>
          <w:p w14:paraId="50F057B2" w14:textId="3ED99FF2" w:rsidR="008F1143"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PV1.7</w:t>
            </w:r>
          </w:p>
        </w:tc>
        <w:tc>
          <w:tcPr>
            <w:tcW w:w="517" w:type="pct"/>
            <w:tcBorders>
              <w:top w:val="single" w:sz="4" w:space="0" w:color="auto"/>
              <w:left w:val="nil"/>
              <w:bottom w:val="single" w:sz="4" w:space="0" w:color="auto"/>
              <w:right w:val="single" w:sz="4" w:space="0" w:color="auto"/>
            </w:tcBorders>
            <w:shd w:val="clear" w:color="auto" w:fill="auto"/>
            <w:vAlign w:val="center"/>
          </w:tcPr>
          <w:p w14:paraId="2F6117D7" w14:textId="3DD9CF25" w:rsidR="008F1143" w:rsidRDefault="008F1143" w:rsidP="008F1143">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26D0704" w14:textId="31A13842" w:rsidR="008F1143"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nulls to the entire original field.</w:t>
            </w:r>
          </w:p>
          <w:p w14:paraId="13611C00" w14:textId="77777777" w:rsidR="008F1143" w:rsidRDefault="008F1143" w:rsidP="008F1143">
            <w:pPr>
              <w:spacing w:after="0" w:line="240" w:lineRule="auto"/>
              <w:rPr>
                <w:rFonts w:asciiTheme="minorHAnsi" w:eastAsia="Times New Roman" w:hAnsiTheme="minorHAnsi" w:cs="Times New Roman"/>
                <w:color w:val="000000" w:themeColor="text1"/>
                <w:szCs w:val="20"/>
              </w:rPr>
            </w:pPr>
          </w:p>
          <w:p w14:paraId="67EC9C2D" w14:textId="0F7840F8" w:rsidR="008F1143"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Iterate through PV1.7.8 to find “NPI Number”, if found, copy PV1.7.0, PV1.7.1, PV1.7.2, PV1.7.3, PV1.7.4 and PV1.7.8.  </w:t>
            </w:r>
          </w:p>
          <w:p w14:paraId="7B304D1A" w14:textId="77777777" w:rsidR="008F1143" w:rsidRDefault="008F1143" w:rsidP="008F1143">
            <w:pPr>
              <w:spacing w:after="0" w:line="240" w:lineRule="auto"/>
              <w:rPr>
                <w:rFonts w:asciiTheme="minorHAnsi" w:eastAsia="Times New Roman" w:hAnsiTheme="minorHAnsi" w:cs="Times New Roman"/>
                <w:color w:val="000000" w:themeColor="text1"/>
                <w:szCs w:val="20"/>
              </w:rPr>
            </w:pPr>
          </w:p>
          <w:p w14:paraId="070AC7B9" w14:textId="77777777" w:rsidR="008F1143"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the output of PV1.7.0 is null, copy PV1.7.1, PV1.7.2, PV1.7.3 and PV1.7.4.</w:t>
            </w:r>
          </w:p>
          <w:p w14:paraId="3ADC5438" w14:textId="77777777" w:rsidR="008F1143" w:rsidRDefault="008F1143" w:rsidP="008F1143">
            <w:pPr>
              <w:spacing w:after="0" w:line="240" w:lineRule="auto"/>
              <w:rPr>
                <w:rFonts w:asciiTheme="minorHAnsi" w:eastAsia="Times New Roman" w:hAnsiTheme="minorHAnsi" w:cs="Times New Roman"/>
                <w:color w:val="000000" w:themeColor="text1"/>
                <w:szCs w:val="20"/>
              </w:rPr>
            </w:pPr>
          </w:p>
        </w:tc>
      </w:tr>
      <w:tr w:rsidR="008F1143" w:rsidRPr="00FB14A7" w14:paraId="4426BF71"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2CEBD98" w14:textId="0037266F" w:rsidR="008F1143"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Consulting Doctor –ID (.0), last name (.1), first name (.2), middle (.3), suffix (.4) and assigning authority (.8)</w:t>
            </w:r>
          </w:p>
        </w:tc>
        <w:tc>
          <w:tcPr>
            <w:tcW w:w="561" w:type="pct"/>
            <w:tcBorders>
              <w:top w:val="single" w:sz="4" w:space="0" w:color="auto"/>
              <w:left w:val="nil"/>
              <w:bottom w:val="single" w:sz="4" w:space="0" w:color="auto"/>
              <w:right w:val="single" w:sz="4" w:space="0" w:color="auto"/>
            </w:tcBorders>
            <w:shd w:val="clear" w:color="auto" w:fill="auto"/>
            <w:vAlign w:val="center"/>
          </w:tcPr>
          <w:p w14:paraId="004C6230" w14:textId="5ECA1C28" w:rsidR="008F1143"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PV1.9</w:t>
            </w:r>
          </w:p>
        </w:tc>
        <w:tc>
          <w:tcPr>
            <w:tcW w:w="517" w:type="pct"/>
            <w:tcBorders>
              <w:top w:val="single" w:sz="4" w:space="0" w:color="auto"/>
              <w:left w:val="nil"/>
              <w:bottom w:val="single" w:sz="4" w:space="0" w:color="auto"/>
              <w:right w:val="single" w:sz="4" w:space="0" w:color="auto"/>
            </w:tcBorders>
            <w:shd w:val="clear" w:color="auto" w:fill="auto"/>
            <w:vAlign w:val="center"/>
          </w:tcPr>
          <w:p w14:paraId="0D5F898E" w14:textId="0AA70E57" w:rsidR="008F1143" w:rsidRDefault="008F1143" w:rsidP="008F1143">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5DDDF5F" w14:textId="77777777" w:rsidR="008F1143"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nulls to the entire original field.</w:t>
            </w:r>
          </w:p>
          <w:p w14:paraId="6BCF0917" w14:textId="77777777" w:rsidR="008F1143" w:rsidRDefault="008F1143" w:rsidP="008F1143">
            <w:pPr>
              <w:spacing w:after="0" w:line="240" w:lineRule="auto"/>
              <w:rPr>
                <w:rFonts w:asciiTheme="minorHAnsi" w:eastAsia="Times New Roman" w:hAnsiTheme="minorHAnsi" w:cs="Times New Roman"/>
                <w:color w:val="000000" w:themeColor="text1"/>
                <w:szCs w:val="20"/>
              </w:rPr>
            </w:pPr>
          </w:p>
          <w:p w14:paraId="009C9F6F" w14:textId="77777777" w:rsidR="008F1143"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Iterate through PV1.9.8 to find “NPI Number”, if found, copy PV1.9.0, PV1.9.1, PV1.9.2, PV1.9.3, PV1.9.4 and PV1.9.8.  </w:t>
            </w:r>
          </w:p>
          <w:p w14:paraId="139D2458" w14:textId="77777777" w:rsidR="008F1143" w:rsidRDefault="008F1143" w:rsidP="008F1143">
            <w:pPr>
              <w:spacing w:after="0" w:line="240" w:lineRule="auto"/>
              <w:rPr>
                <w:rFonts w:asciiTheme="minorHAnsi" w:eastAsia="Times New Roman" w:hAnsiTheme="minorHAnsi" w:cs="Times New Roman"/>
                <w:color w:val="000000" w:themeColor="text1"/>
                <w:szCs w:val="20"/>
              </w:rPr>
            </w:pPr>
          </w:p>
          <w:p w14:paraId="0E87EE3C" w14:textId="77777777" w:rsidR="008F1143"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the output of PV1.9.0 is null, copy PV1.9.1, PV1.9.2, PV1.9.3 and PV1.9.4.</w:t>
            </w:r>
          </w:p>
          <w:p w14:paraId="252CD652" w14:textId="77777777" w:rsidR="008F1143" w:rsidRDefault="008F1143" w:rsidP="008F1143">
            <w:pPr>
              <w:spacing w:after="0" w:line="240" w:lineRule="auto"/>
              <w:rPr>
                <w:rFonts w:asciiTheme="minorHAnsi" w:eastAsia="Times New Roman" w:hAnsiTheme="minorHAnsi" w:cs="Times New Roman"/>
                <w:color w:val="000000" w:themeColor="text1"/>
                <w:szCs w:val="20"/>
              </w:rPr>
            </w:pPr>
          </w:p>
        </w:tc>
      </w:tr>
      <w:tr w:rsidR="008F1143" w:rsidRPr="00FB14A7" w14:paraId="2E21C10F"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52DCB55F" w14:textId="19C6FDBF" w:rsidR="008F1143" w:rsidRPr="003563CB"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Admitting Doctor –ID (.0), last name (.1), first name (.2), middle (.3), suffix (.4) and assigning authority (.8)</w:t>
            </w:r>
          </w:p>
        </w:tc>
        <w:tc>
          <w:tcPr>
            <w:tcW w:w="561" w:type="pct"/>
            <w:tcBorders>
              <w:top w:val="single" w:sz="4" w:space="0" w:color="auto"/>
              <w:left w:val="nil"/>
              <w:bottom w:val="single" w:sz="4" w:space="0" w:color="auto"/>
              <w:right w:val="single" w:sz="4" w:space="0" w:color="auto"/>
            </w:tcBorders>
            <w:shd w:val="clear" w:color="auto" w:fill="auto"/>
            <w:vAlign w:val="center"/>
          </w:tcPr>
          <w:p w14:paraId="7826EBE1" w14:textId="0201356C" w:rsidR="008F1143" w:rsidRPr="003563CB"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PV1.17</w:t>
            </w:r>
          </w:p>
        </w:tc>
        <w:tc>
          <w:tcPr>
            <w:tcW w:w="517" w:type="pct"/>
            <w:tcBorders>
              <w:top w:val="single" w:sz="4" w:space="0" w:color="auto"/>
              <w:left w:val="nil"/>
              <w:bottom w:val="single" w:sz="4" w:space="0" w:color="auto"/>
              <w:right w:val="single" w:sz="4" w:space="0" w:color="auto"/>
            </w:tcBorders>
            <w:shd w:val="clear" w:color="auto" w:fill="auto"/>
            <w:vAlign w:val="center"/>
          </w:tcPr>
          <w:p w14:paraId="08341166" w14:textId="036B2A15" w:rsidR="008F1143" w:rsidRPr="003563CB" w:rsidRDefault="008F1143" w:rsidP="008F1143">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13A23CD" w14:textId="77777777" w:rsidR="008F1143"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Iterate through PV1.17.8 to find “NPI Number”, if found, copy PV1.17.0, PV1.17.1, PV1.17.2, PV1.17.3, PV1.17.4 and PV1.17.8.  </w:t>
            </w:r>
          </w:p>
          <w:p w14:paraId="6E7C3478" w14:textId="77777777" w:rsidR="008F1143" w:rsidRDefault="008F1143" w:rsidP="008F1143">
            <w:pPr>
              <w:spacing w:after="0" w:line="240" w:lineRule="auto"/>
              <w:rPr>
                <w:rFonts w:asciiTheme="minorHAnsi" w:eastAsia="Times New Roman" w:hAnsiTheme="minorHAnsi" w:cs="Times New Roman"/>
                <w:color w:val="000000" w:themeColor="text1"/>
                <w:szCs w:val="20"/>
              </w:rPr>
            </w:pPr>
          </w:p>
          <w:p w14:paraId="2DF5DBAD" w14:textId="77777777" w:rsidR="008F1143" w:rsidRDefault="008F1143"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the output of PV1.17.0 is null, copy PV1.17.1, PV1.17.2, PV1.17.3 and PV1.17.4.</w:t>
            </w:r>
          </w:p>
          <w:p w14:paraId="508C36DE" w14:textId="29AC1CF6" w:rsidR="008F1143" w:rsidRPr="003563CB" w:rsidRDefault="008F1143" w:rsidP="008F1143">
            <w:pPr>
              <w:spacing w:after="0" w:line="240" w:lineRule="auto"/>
              <w:rPr>
                <w:rFonts w:asciiTheme="minorHAnsi" w:eastAsia="Times New Roman" w:hAnsiTheme="minorHAnsi" w:cs="Times New Roman"/>
                <w:color w:val="000000" w:themeColor="text1"/>
                <w:szCs w:val="20"/>
              </w:rPr>
            </w:pPr>
          </w:p>
        </w:tc>
      </w:tr>
      <w:tr w:rsidR="008F1143" w:rsidRPr="00FB14A7" w14:paraId="2718D0C3"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FBC3E9E" w14:textId="6B3D480A" w:rsidR="008F1143" w:rsidRPr="003563CB" w:rsidRDefault="00BB5460"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Type</w:t>
            </w:r>
          </w:p>
        </w:tc>
        <w:tc>
          <w:tcPr>
            <w:tcW w:w="561" w:type="pct"/>
            <w:tcBorders>
              <w:top w:val="single" w:sz="4" w:space="0" w:color="auto"/>
              <w:left w:val="nil"/>
              <w:bottom w:val="single" w:sz="4" w:space="0" w:color="auto"/>
              <w:right w:val="single" w:sz="4" w:space="0" w:color="auto"/>
            </w:tcBorders>
            <w:shd w:val="clear" w:color="auto" w:fill="auto"/>
            <w:vAlign w:val="center"/>
          </w:tcPr>
          <w:p w14:paraId="23BB1734" w14:textId="2F174006" w:rsidR="008F1143" w:rsidRPr="003563CB" w:rsidRDefault="00BB5460"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PV1.18</w:t>
            </w:r>
          </w:p>
        </w:tc>
        <w:tc>
          <w:tcPr>
            <w:tcW w:w="517" w:type="pct"/>
            <w:tcBorders>
              <w:top w:val="single" w:sz="4" w:space="0" w:color="auto"/>
              <w:left w:val="nil"/>
              <w:bottom w:val="single" w:sz="4" w:space="0" w:color="auto"/>
              <w:right w:val="single" w:sz="4" w:space="0" w:color="auto"/>
            </w:tcBorders>
            <w:shd w:val="clear" w:color="auto" w:fill="auto"/>
            <w:vAlign w:val="center"/>
          </w:tcPr>
          <w:p w14:paraId="5B75FDA1" w14:textId="61727A7E" w:rsidR="008F1143" w:rsidRPr="003563CB" w:rsidRDefault="008F1143" w:rsidP="008F1143">
            <w:pPr>
              <w:spacing w:after="0" w:line="240" w:lineRule="auto"/>
              <w:jc w:val="center"/>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588FFE3A" w14:textId="6C01FA3E" w:rsidR="008F1143" w:rsidRPr="003563CB" w:rsidRDefault="00BB5460" w:rsidP="003934E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If PV1.18 </w:t>
            </w:r>
            <w:r w:rsidRPr="003934EE">
              <w:rPr>
                <w:rFonts w:asciiTheme="minorHAnsi" w:eastAsia="Times New Roman" w:hAnsiTheme="minorHAnsi" w:cs="Times New Roman"/>
                <w:b/>
                <w:i/>
                <w:color w:val="000000" w:themeColor="text1"/>
                <w:szCs w:val="20"/>
              </w:rPr>
              <w:t>contains</w:t>
            </w:r>
            <w:r>
              <w:rPr>
                <w:rFonts w:asciiTheme="minorHAnsi" w:eastAsia="Times New Roman" w:hAnsiTheme="minorHAnsi" w:cs="Times New Roman"/>
                <w:color w:val="000000" w:themeColor="text1"/>
                <w:szCs w:val="20"/>
              </w:rPr>
              <w:t xml:space="preserve"> “OUTREACH”, hard cod</w:t>
            </w:r>
            <w:r w:rsidR="003934EE">
              <w:rPr>
                <w:rFonts w:asciiTheme="minorHAnsi" w:eastAsia="Times New Roman" w:hAnsiTheme="minorHAnsi" w:cs="Times New Roman"/>
                <w:color w:val="000000" w:themeColor="text1"/>
                <w:szCs w:val="20"/>
              </w:rPr>
              <w:t>e</w:t>
            </w:r>
            <w:r>
              <w:rPr>
                <w:rFonts w:asciiTheme="minorHAnsi" w:eastAsia="Times New Roman" w:hAnsiTheme="minorHAnsi" w:cs="Times New Roman"/>
                <w:color w:val="000000" w:themeColor="text1"/>
                <w:szCs w:val="20"/>
              </w:rPr>
              <w:t xml:space="preserve"> “OUTREACH” to PV1.18. </w:t>
            </w:r>
          </w:p>
        </w:tc>
      </w:tr>
      <w:tr w:rsidR="008F1143" w:rsidRPr="00FB14A7" w14:paraId="4D985CCA"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E0D8C92" w14:textId="5DEA007E" w:rsidR="008F1143" w:rsidRPr="003563CB" w:rsidRDefault="00BB5460"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Servicing Facility</w:t>
            </w:r>
          </w:p>
        </w:tc>
        <w:tc>
          <w:tcPr>
            <w:tcW w:w="561" w:type="pct"/>
            <w:tcBorders>
              <w:top w:val="single" w:sz="4" w:space="0" w:color="auto"/>
              <w:left w:val="nil"/>
              <w:bottom w:val="single" w:sz="4" w:space="0" w:color="auto"/>
              <w:right w:val="single" w:sz="4" w:space="0" w:color="auto"/>
            </w:tcBorders>
            <w:shd w:val="clear" w:color="auto" w:fill="auto"/>
            <w:vAlign w:val="center"/>
          </w:tcPr>
          <w:p w14:paraId="68D6C508" w14:textId="317A5A6C" w:rsidR="008F1143" w:rsidRPr="003563CB" w:rsidRDefault="00BB5460"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PV1.39</w:t>
            </w:r>
          </w:p>
        </w:tc>
        <w:tc>
          <w:tcPr>
            <w:tcW w:w="517" w:type="pct"/>
            <w:tcBorders>
              <w:top w:val="single" w:sz="4" w:space="0" w:color="auto"/>
              <w:left w:val="nil"/>
              <w:bottom w:val="single" w:sz="4" w:space="0" w:color="auto"/>
              <w:right w:val="single" w:sz="4" w:space="0" w:color="auto"/>
            </w:tcBorders>
            <w:shd w:val="clear" w:color="auto" w:fill="auto"/>
            <w:vAlign w:val="center"/>
          </w:tcPr>
          <w:p w14:paraId="1251B7D3" w14:textId="3E2FB0DB" w:rsidR="008F1143" w:rsidRPr="003563CB" w:rsidRDefault="008F1143" w:rsidP="008F1143">
            <w:pPr>
              <w:spacing w:after="0" w:line="240" w:lineRule="auto"/>
              <w:jc w:val="center"/>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00028797" w14:textId="77777777" w:rsidR="008F1143" w:rsidRDefault="00BB5460" w:rsidP="008F11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 PV1.39.0 through a table Medicity_BCHS.tbl and output “BCHS”.  Non-hospitals stay as is.</w:t>
            </w:r>
          </w:p>
          <w:p w14:paraId="55472448" w14:textId="77777777" w:rsidR="003934EE" w:rsidRDefault="003934EE" w:rsidP="008F1143">
            <w:pPr>
              <w:spacing w:after="0" w:line="240" w:lineRule="auto"/>
              <w:rPr>
                <w:rFonts w:asciiTheme="minorHAnsi" w:eastAsia="Times New Roman" w:hAnsiTheme="minorHAnsi" w:cs="Times New Roman"/>
                <w:color w:val="000000" w:themeColor="text1"/>
                <w:szCs w:val="20"/>
              </w:rPr>
            </w:pPr>
          </w:p>
          <w:p w14:paraId="6405CD0D" w14:textId="2BADB712" w:rsidR="003934EE" w:rsidRPr="003563CB" w:rsidRDefault="003934EE" w:rsidP="008F1143">
            <w:pPr>
              <w:spacing w:after="0" w:line="240" w:lineRule="auto"/>
              <w:rPr>
                <w:rFonts w:asciiTheme="minorHAnsi" w:eastAsia="Times New Roman" w:hAnsiTheme="minorHAnsi" w:cs="Times New Roman"/>
                <w:color w:val="000000" w:themeColor="text1"/>
                <w:szCs w:val="20"/>
              </w:rPr>
            </w:pPr>
            <w:r>
              <w:rPr>
                <w:noProof/>
              </w:rPr>
              <w:drawing>
                <wp:inline distT="0" distB="0" distL="0" distR="0" wp14:anchorId="4254F9F7" wp14:editId="12194063">
                  <wp:extent cx="955674" cy="26954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61628" cy="2712285"/>
                          </a:xfrm>
                          <a:prstGeom prst="rect">
                            <a:avLst/>
                          </a:prstGeom>
                        </pic:spPr>
                      </pic:pic>
                    </a:graphicData>
                  </a:graphic>
                </wp:inline>
              </w:drawing>
            </w:r>
          </w:p>
        </w:tc>
      </w:tr>
      <w:tr w:rsidR="00992787" w:rsidRPr="00FB14A7" w14:paraId="0A24E00F"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92C8EE4" w14:textId="08A9D084" w:rsidR="00992787" w:rsidRPr="003563CB" w:rsidRDefault="00992787" w:rsidP="0099278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Common Order</w:t>
            </w:r>
          </w:p>
        </w:tc>
        <w:tc>
          <w:tcPr>
            <w:tcW w:w="561" w:type="pct"/>
            <w:tcBorders>
              <w:top w:val="single" w:sz="4" w:space="0" w:color="auto"/>
              <w:left w:val="nil"/>
              <w:bottom w:val="single" w:sz="4" w:space="0" w:color="auto"/>
              <w:right w:val="single" w:sz="4" w:space="0" w:color="auto"/>
            </w:tcBorders>
            <w:shd w:val="clear" w:color="auto" w:fill="auto"/>
            <w:vAlign w:val="center"/>
          </w:tcPr>
          <w:p w14:paraId="6D72B50A" w14:textId="75B1085B" w:rsidR="00992787" w:rsidRPr="003563CB" w:rsidRDefault="00992787" w:rsidP="0099278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w:t>
            </w:r>
          </w:p>
        </w:tc>
        <w:tc>
          <w:tcPr>
            <w:tcW w:w="517" w:type="pct"/>
            <w:tcBorders>
              <w:top w:val="single" w:sz="4" w:space="0" w:color="auto"/>
              <w:left w:val="nil"/>
              <w:bottom w:val="single" w:sz="4" w:space="0" w:color="auto"/>
              <w:right w:val="single" w:sz="4" w:space="0" w:color="auto"/>
            </w:tcBorders>
            <w:shd w:val="clear" w:color="auto" w:fill="auto"/>
            <w:vAlign w:val="center"/>
          </w:tcPr>
          <w:p w14:paraId="64983645" w14:textId="239A71F0" w:rsidR="00992787" w:rsidRPr="003563CB" w:rsidRDefault="00992787" w:rsidP="00992787">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E66D5CD" w14:textId="7711C6CC" w:rsidR="00992787" w:rsidRPr="003563CB" w:rsidRDefault="00992787" w:rsidP="0099278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4959A0" w:rsidRPr="00FB14A7" w14:paraId="65F9AAFB"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3B456F9" w14:textId="10644E1A" w:rsidR="004959A0" w:rsidRPr="003563CB" w:rsidRDefault="004959A0" w:rsidP="00495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Request</w:t>
            </w:r>
          </w:p>
        </w:tc>
        <w:tc>
          <w:tcPr>
            <w:tcW w:w="561" w:type="pct"/>
            <w:tcBorders>
              <w:top w:val="single" w:sz="4" w:space="0" w:color="auto"/>
              <w:left w:val="nil"/>
              <w:bottom w:val="single" w:sz="4" w:space="0" w:color="auto"/>
              <w:right w:val="single" w:sz="4" w:space="0" w:color="auto"/>
            </w:tcBorders>
            <w:shd w:val="clear" w:color="auto" w:fill="auto"/>
            <w:vAlign w:val="center"/>
          </w:tcPr>
          <w:p w14:paraId="787958C8" w14:textId="5CEFD509" w:rsidR="004959A0" w:rsidRPr="003563CB" w:rsidRDefault="004959A0" w:rsidP="00495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w:t>
            </w:r>
          </w:p>
        </w:tc>
        <w:tc>
          <w:tcPr>
            <w:tcW w:w="517" w:type="pct"/>
            <w:tcBorders>
              <w:top w:val="single" w:sz="4" w:space="0" w:color="auto"/>
              <w:left w:val="nil"/>
              <w:bottom w:val="single" w:sz="4" w:space="0" w:color="auto"/>
              <w:right w:val="single" w:sz="4" w:space="0" w:color="auto"/>
            </w:tcBorders>
            <w:shd w:val="clear" w:color="auto" w:fill="auto"/>
            <w:vAlign w:val="center"/>
          </w:tcPr>
          <w:p w14:paraId="624FF80D" w14:textId="74FDB069" w:rsidR="004959A0" w:rsidRPr="003563CB" w:rsidRDefault="004959A0" w:rsidP="004959A0">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0EBED41" w14:textId="6B1ED02D" w:rsidR="004959A0" w:rsidRPr="003563CB" w:rsidRDefault="004959A0" w:rsidP="00495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7D0A93" w:rsidRPr="00FB14A7" w14:paraId="6AE56E50"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0C6567D6" w14:textId="2BE99F4B" w:rsidR="007D0A93" w:rsidRDefault="007D0A93" w:rsidP="00495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Universal Service Identifier</w:t>
            </w:r>
          </w:p>
        </w:tc>
        <w:tc>
          <w:tcPr>
            <w:tcW w:w="561" w:type="pct"/>
            <w:tcBorders>
              <w:top w:val="single" w:sz="4" w:space="0" w:color="auto"/>
              <w:left w:val="nil"/>
              <w:bottom w:val="single" w:sz="4" w:space="0" w:color="auto"/>
              <w:right w:val="single" w:sz="4" w:space="0" w:color="auto"/>
            </w:tcBorders>
            <w:shd w:val="clear" w:color="auto" w:fill="auto"/>
            <w:vAlign w:val="center"/>
          </w:tcPr>
          <w:p w14:paraId="294D30D2" w14:textId="434F0849" w:rsidR="007D0A93" w:rsidRDefault="007D0A93" w:rsidP="00495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OBR.4</w:t>
            </w:r>
          </w:p>
        </w:tc>
        <w:tc>
          <w:tcPr>
            <w:tcW w:w="517" w:type="pct"/>
            <w:tcBorders>
              <w:top w:val="single" w:sz="4" w:space="0" w:color="auto"/>
              <w:left w:val="nil"/>
              <w:bottom w:val="single" w:sz="4" w:space="0" w:color="auto"/>
              <w:right w:val="single" w:sz="4" w:space="0" w:color="auto"/>
            </w:tcBorders>
            <w:shd w:val="clear" w:color="auto" w:fill="auto"/>
            <w:vAlign w:val="center"/>
          </w:tcPr>
          <w:p w14:paraId="1156A4FC" w14:textId="1E2BB77B" w:rsidR="007D0A93" w:rsidRDefault="007D0A93" w:rsidP="004959A0">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2240" w:type="pct"/>
            <w:tcBorders>
              <w:top w:val="single" w:sz="4" w:space="0" w:color="auto"/>
              <w:left w:val="nil"/>
              <w:bottom w:val="single" w:sz="4" w:space="0" w:color="auto"/>
              <w:right w:val="single" w:sz="4" w:space="0" w:color="auto"/>
            </w:tcBorders>
            <w:shd w:val="clear" w:color="auto" w:fill="auto"/>
            <w:vAlign w:val="center"/>
          </w:tcPr>
          <w:p w14:paraId="44040FF8" w14:textId="35D37B4D" w:rsidR="007D0A93" w:rsidRDefault="007D0A93" w:rsidP="003934E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OBR.4.0 = “4910169”, hard cod</w:t>
            </w:r>
            <w:r w:rsidR="003934EE">
              <w:rPr>
                <w:rFonts w:asciiTheme="minorHAnsi" w:eastAsia="Times New Roman" w:hAnsiTheme="minorHAnsi" w:cs="Times New Roman"/>
                <w:color w:val="000000" w:themeColor="text1"/>
                <w:szCs w:val="20"/>
              </w:rPr>
              <w:t>e</w:t>
            </w:r>
            <w:r>
              <w:rPr>
                <w:rFonts w:asciiTheme="minorHAnsi" w:eastAsia="Times New Roman" w:hAnsiTheme="minorHAnsi" w:cs="Times New Roman"/>
                <w:color w:val="000000" w:themeColor="text1"/>
                <w:szCs w:val="20"/>
              </w:rPr>
              <w:t xml:space="preserve"> a “Y” to @intable2</w:t>
            </w:r>
            <w:r w:rsidR="00BC4443">
              <w:rPr>
                <w:rFonts w:asciiTheme="minorHAnsi" w:eastAsia="Times New Roman" w:hAnsiTheme="minorHAnsi" w:cs="Times New Roman"/>
                <w:color w:val="000000" w:themeColor="text1"/>
                <w:szCs w:val="20"/>
              </w:rPr>
              <w:t xml:space="preserve"> variable.</w:t>
            </w:r>
          </w:p>
        </w:tc>
      </w:tr>
      <w:tr w:rsidR="004959A0" w:rsidRPr="00FB14A7" w14:paraId="60C86C39"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6214D41" w14:textId="3B81F936" w:rsidR="004959A0" w:rsidRPr="003563CB" w:rsidRDefault="004959A0" w:rsidP="00495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Ordering Provider –ID (.0), last name (.1), first name (.2), middle (.3), suffix (.4) and assigning authority (.8)</w:t>
            </w:r>
          </w:p>
        </w:tc>
        <w:tc>
          <w:tcPr>
            <w:tcW w:w="561" w:type="pct"/>
            <w:tcBorders>
              <w:top w:val="single" w:sz="4" w:space="0" w:color="auto"/>
              <w:left w:val="nil"/>
              <w:bottom w:val="single" w:sz="4" w:space="0" w:color="auto"/>
              <w:right w:val="single" w:sz="4" w:space="0" w:color="auto"/>
            </w:tcBorders>
            <w:shd w:val="clear" w:color="auto" w:fill="auto"/>
            <w:vAlign w:val="center"/>
          </w:tcPr>
          <w:p w14:paraId="369D89EF" w14:textId="52DE3D17" w:rsidR="004959A0" w:rsidRPr="003563CB" w:rsidRDefault="004959A0" w:rsidP="00495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OBR.16</w:t>
            </w:r>
          </w:p>
        </w:tc>
        <w:tc>
          <w:tcPr>
            <w:tcW w:w="517" w:type="pct"/>
            <w:tcBorders>
              <w:top w:val="single" w:sz="4" w:space="0" w:color="auto"/>
              <w:left w:val="nil"/>
              <w:bottom w:val="single" w:sz="4" w:space="0" w:color="auto"/>
              <w:right w:val="single" w:sz="4" w:space="0" w:color="auto"/>
            </w:tcBorders>
            <w:shd w:val="clear" w:color="auto" w:fill="auto"/>
            <w:vAlign w:val="center"/>
          </w:tcPr>
          <w:p w14:paraId="54C16F10" w14:textId="3DCA8803" w:rsidR="004959A0" w:rsidRPr="003563CB" w:rsidRDefault="004959A0" w:rsidP="004959A0">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1DD0AA4B" w14:textId="6CEC983B" w:rsidR="004959A0" w:rsidRDefault="004959A0" w:rsidP="00495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Null the field, then iterate through OBR.16.8 to find “NPI Number”, if found, copy OBR.16.0, OBR.16.1, OBR.16.2, OBR.16.3, OBR.16.4 and OBR.16.8.  </w:t>
            </w:r>
          </w:p>
          <w:p w14:paraId="6921B27F" w14:textId="77777777" w:rsidR="004959A0" w:rsidRDefault="004959A0" w:rsidP="004959A0">
            <w:pPr>
              <w:spacing w:after="0" w:line="240" w:lineRule="auto"/>
              <w:rPr>
                <w:rFonts w:asciiTheme="minorHAnsi" w:eastAsia="Times New Roman" w:hAnsiTheme="minorHAnsi" w:cs="Times New Roman"/>
                <w:color w:val="000000" w:themeColor="text1"/>
                <w:szCs w:val="20"/>
              </w:rPr>
            </w:pPr>
          </w:p>
          <w:p w14:paraId="415630B9" w14:textId="63B3233C" w:rsidR="004959A0" w:rsidRDefault="004959A0" w:rsidP="00495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If the output of OBR.16.0 is null, copy OBR.16.1, OBR.16.2, OBR.16.3 and OBR.16.4.</w:t>
            </w:r>
          </w:p>
          <w:p w14:paraId="1BCE9F77" w14:textId="58B8B720" w:rsidR="004959A0" w:rsidRPr="003563CB" w:rsidRDefault="004959A0" w:rsidP="004959A0">
            <w:pPr>
              <w:spacing w:after="0" w:line="240" w:lineRule="auto"/>
              <w:rPr>
                <w:rFonts w:asciiTheme="minorHAnsi" w:eastAsia="Times New Roman" w:hAnsiTheme="minorHAnsi" w:cs="Times New Roman"/>
                <w:color w:val="000000" w:themeColor="text1"/>
                <w:szCs w:val="20"/>
              </w:rPr>
            </w:pPr>
          </w:p>
        </w:tc>
      </w:tr>
      <w:tr w:rsidR="004959A0" w:rsidRPr="00FB14A7" w14:paraId="35C664F8"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03ECB84D" w14:textId="029A6234" w:rsidR="004959A0" w:rsidRPr="003563CB" w:rsidRDefault="004959A0" w:rsidP="00495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Result Copies To –ID (.0), last name (.1), first name (.2), middle (.3), suffix (.4) and assigning authority (.8)</w:t>
            </w:r>
          </w:p>
        </w:tc>
        <w:tc>
          <w:tcPr>
            <w:tcW w:w="561" w:type="pct"/>
            <w:tcBorders>
              <w:top w:val="single" w:sz="4" w:space="0" w:color="auto"/>
              <w:left w:val="nil"/>
              <w:bottom w:val="single" w:sz="4" w:space="0" w:color="auto"/>
              <w:right w:val="single" w:sz="4" w:space="0" w:color="auto"/>
            </w:tcBorders>
            <w:shd w:val="clear" w:color="auto" w:fill="auto"/>
            <w:vAlign w:val="center"/>
          </w:tcPr>
          <w:p w14:paraId="2B672389" w14:textId="2102FC79" w:rsidR="004959A0" w:rsidRPr="003563CB" w:rsidRDefault="004959A0" w:rsidP="00495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OBR.28</w:t>
            </w:r>
          </w:p>
        </w:tc>
        <w:tc>
          <w:tcPr>
            <w:tcW w:w="517" w:type="pct"/>
            <w:tcBorders>
              <w:top w:val="single" w:sz="4" w:space="0" w:color="auto"/>
              <w:left w:val="nil"/>
              <w:bottom w:val="single" w:sz="4" w:space="0" w:color="auto"/>
              <w:right w:val="single" w:sz="4" w:space="0" w:color="auto"/>
            </w:tcBorders>
            <w:shd w:val="clear" w:color="auto" w:fill="auto"/>
            <w:vAlign w:val="center"/>
          </w:tcPr>
          <w:p w14:paraId="2ECB1623" w14:textId="0571CE67" w:rsidR="004959A0" w:rsidRPr="003563CB" w:rsidRDefault="004959A0" w:rsidP="004959A0">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D624191" w14:textId="77777777" w:rsidR="004959A0" w:rsidRDefault="004959A0" w:rsidP="00495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the output of PV1.18 = “OUTREACH”, copy the output of PV1.9.0 to OBR.28.0, output of PV1.9.1 to OBR.28.1, output of PV1.9.2 to OBR.28.2, output of PV1.9.3 to OBR.28.3, output of PV1.9.4 to OBR.28.4 and output of PV1.9.8 to OBR.28.8.</w:t>
            </w:r>
          </w:p>
          <w:p w14:paraId="401D0E9D" w14:textId="5F35C8B9" w:rsidR="004959A0" w:rsidRPr="003563CB" w:rsidRDefault="004959A0" w:rsidP="004959A0">
            <w:pPr>
              <w:spacing w:after="0" w:line="240" w:lineRule="auto"/>
              <w:rPr>
                <w:rFonts w:asciiTheme="minorHAnsi" w:eastAsia="Times New Roman" w:hAnsiTheme="minorHAnsi" w:cs="Times New Roman"/>
                <w:color w:val="000000" w:themeColor="text1"/>
                <w:szCs w:val="20"/>
              </w:rPr>
            </w:pPr>
          </w:p>
        </w:tc>
      </w:tr>
      <w:tr w:rsidR="00BC4443" w:rsidRPr="00FB14A7" w14:paraId="7A2C0BBD"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71C3FF5" w14:textId="5CECD70A" w:rsidR="00BC4443" w:rsidRPr="003563CB" w:rsidRDefault="00BC4443" w:rsidP="00BC44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Notes</w:t>
            </w:r>
          </w:p>
        </w:tc>
        <w:tc>
          <w:tcPr>
            <w:tcW w:w="561" w:type="pct"/>
            <w:tcBorders>
              <w:top w:val="single" w:sz="4" w:space="0" w:color="auto"/>
              <w:left w:val="nil"/>
              <w:bottom w:val="single" w:sz="4" w:space="0" w:color="auto"/>
              <w:right w:val="single" w:sz="4" w:space="0" w:color="auto"/>
            </w:tcBorders>
            <w:shd w:val="clear" w:color="auto" w:fill="auto"/>
            <w:vAlign w:val="center"/>
          </w:tcPr>
          <w:p w14:paraId="31CE66E2" w14:textId="0502924C" w:rsidR="00BC4443" w:rsidRPr="003563CB" w:rsidRDefault="00BC4443" w:rsidP="00BC44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NTE</w:t>
            </w:r>
          </w:p>
        </w:tc>
        <w:tc>
          <w:tcPr>
            <w:tcW w:w="517" w:type="pct"/>
            <w:tcBorders>
              <w:top w:val="single" w:sz="4" w:space="0" w:color="auto"/>
              <w:left w:val="nil"/>
              <w:bottom w:val="single" w:sz="4" w:space="0" w:color="auto"/>
              <w:right w:val="single" w:sz="4" w:space="0" w:color="auto"/>
            </w:tcBorders>
            <w:shd w:val="clear" w:color="auto" w:fill="auto"/>
            <w:vAlign w:val="center"/>
          </w:tcPr>
          <w:p w14:paraId="564DAD83" w14:textId="4EB32428" w:rsidR="00BC4443" w:rsidRPr="003563CB" w:rsidRDefault="00BC4443" w:rsidP="00BC4443">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D066A61" w14:textId="78E0E6D1" w:rsidR="00BC4443" w:rsidRPr="003563CB" w:rsidRDefault="00BC4443" w:rsidP="00BC44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Iterate on NTE segment and pathcopy.</w:t>
            </w:r>
          </w:p>
        </w:tc>
      </w:tr>
      <w:tr w:rsidR="00BC4443" w:rsidRPr="00FB14A7" w14:paraId="0ED15631"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8E17FBF" w14:textId="2CA100FA" w:rsidR="00BC4443" w:rsidRPr="003563CB" w:rsidRDefault="00BC4443" w:rsidP="00BC44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Observation/Results</w:t>
            </w:r>
          </w:p>
        </w:tc>
        <w:tc>
          <w:tcPr>
            <w:tcW w:w="561" w:type="pct"/>
            <w:tcBorders>
              <w:top w:val="single" w:sz="4" w:space="0" w:color="auto"/>
              <w:left w:val="nil"/>
              <w:bottom w:val="single" w:sz="4" w:space="0" w:color="auto"/>
              <w:right w:val="single" w:sz="4" w:space="0" w:color="auto"/>
            </w:tcBorders>
            <w:shd w:val="clear" w:color="auto" w:fill="auto"/>
            <w:vAlign w:val="center"/>
          </w:tcPr>
          <w:p w14:paraId="1DEE77D0" w14:textId="7596366A" w:rsidR="00BC4443" w:rsidRPr="003563CB" w:rsidRDefault="00BC4443" w:rsidP="00BC44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w:t>
            </w:r>
          </w:p>
        </w:tc>
        <w:tc>
          <w:tcPr>
            <w:tcW w:w="517" w:type="pct"/>
            <w:tcBorders>
              <w:top w:val="single" w:sz="4" w:space="0" w:color="auto"/>
              <w:left w:val="nil"/>
              <w:bottom w:val="single" w:sz="4" w:space="0" w:color="auto"/>
              <w:right w:val="single" w:sz="4" w:space="0" w:color="auto"/>
            </w:tcBorders>
            <w:shd w:val="clear" w:color="auto" w:fill="auto"/>
            <w:vAlign w:val="center"/>
          </w:tcPr>
          <w:p w14:paraId="60772D98" w14:textId="6E177EED" w:rsidR="00BC4443" w:rsidRPr="003563CB" w:rsidRDefault="00BC4443" w:rsidP="00BC4443">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F1248E0" w14:textId="77777777" w:rsidR="00BC4443" w:rsidRDefault="00BC4443" w:rsidP="00BC444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Iterate and pathcopy entire OBX segment.  Send OBX.17.3 through a table, Medicity_r01_r03_1.tbl (Facility Specialty) and send the output to @obx17 variable.  If @obx17 = “Y”, hard code “Y” to @intable1 variable.  Iterate on NTE segment and pathcopy.</w:t>
            </w:r>
          </w:p>
          <w:p w14:paraId="73F54BD2" w14:textId="77777777" w:rsidR="003934EE" w:rsidRDefault="003934EE" w:rsidP="00BC4443">
            <w:pPr>
              <w:spacing w:after="0" w:line="240" w:lineRule="auto"/>
              <w:rPr>
                <w:rFonts w:asciiTheme="minorHAnsi" w:eastAsia="Times New Roman" w:hAnsiTheme="minorHAnsi" w:cs="Times New Roman"/>
                <w:color w:val="000000" w:themeColor="text1"/>
                <w:szCs w:val="20"/>
              </w:rPr>
            </w:pPr>
          </w:p>
          <w:p w14:paraId="17B15D92" w14:textId="77777777" w:rsidR="003934EE" w:rsidRDefault="003934EE" w:rsidP="00BC4443">
            <w:pPr>
              <w:spacing w:after="0" w:line="240" w:lineRule="auto"/>
              <w:rPr>
                <w:rFonts w:asciiTheme="minorHAnsi" w:eastAsia="Times New Roman" w:hAnsiTheme="minorHAnsi" w:cs="Times New Roman"/>
                <w:color w:val="000000" w:themeColor="text1"/>
                <w:szCs w:val="20"/>
              </w:rPr>
            </w:pPr>
            <w:r>
              <w:rPr>
                <w:noProof/>
              </w:rPr>
              <w:drawing>
                <wp:inline distT="0" distB="0" distL="0" distR="0" wp14:anchorId="5AE6B5D5" wp14:editId="4834D932">
                  <wp:extent cx="970059" cy="1410031"/>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3456" cy="1414969"/>
                          </a:xfrm>
                          <a:prstGeom prst="rect">
                            <a:avLst/>
                          </a:prstGeom>
                        </pic:spPr>
                      </pic:pic>
                    </a:graphicData>
                  </a:graphic>
                </wp:inline>
              </w:drawing>
            </w:r>
          </w:p>
          <w:p w14:paraId="2E7D46E9" w14:textId="77777777" w:rsidR="003934EE" w:rsidRDefault="003934EE" w:rsidP="00BC4443">
            <w:pPr>
              <w:spacing w:after="0" w:line="240" w:lineRule="auto"/>
              <w:rPr>
                <w:rFonts w:asciiTheme="minorHAnsi" w:eastAsia="Times New Roman" w:hAnsiTheme="minorHAnsi" w:cs="Times New Roman"/>
                <w:color w:val="000000" w:themeColor="text1"/>
                <w:szCs w:val="20"/>
              </w:rPr>
            </w:pPr>
          </w:p>
          <w:p w14:paraId="571D018D" w14:textId="39524156" w:rsidR="003934EE" w:rsidRPr="003563CB" w:rsidRDefault="003934EE" w:rsidP="0054293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logic based on @intable1 and @intable2</w:t>
            </w:r>
            <w:r w:rsidR="0054293B">
              <w:rPr>
                <w:rFonts w:asciiTheme="minorHAnsi" w:eastAsia="Times New Roman" w:hAnsiTheme="minorHAnsi" w:cs="Times New Roman"/>
                <w:color w:val="000000" w:themeColor="text1"/>
                <w:szCs w:val="20"/>
              </w:rPr>
              <w:t xml:space="preserve"> involve MSH.9 and are </w:t>
            </w:r>
            <w:r>
              <w:rPr>
                <w:rFonts w:asciiTheme="minorHAnsi" w:eastAsia="Times New Roman" w:hAnsiTheme="minorHAnsi" w:cs="Times New Roman"/>
                <w:color w:val="000000" w:themeColor="text1"/>
                <w:szCs w:val="20"/>
              </w:rPr>
              <w:t xml:space="preserve">listed at the top </w:t>
            </w:r>
            <w:r w:rsidR="0054293B">
              <w:rPr>
                <w:rFonts w:asciiTheme="minorHAnsi" w:eastAsia="Times New Roman" w:hAnsiTheme="minorHAnsi" w:cs="Times New Roman"/>
                <w:color w:val="000000" w:themeColor="text1"/>
                <w:szCs w:val="20"/>
              </w:rPr>
              <w:t xml:space="preserve">of this data transformation section, </w:t>
            </w:r>
            <w:r>
              <w:rPr>
                <w:rFonts w:asciiTheme="minorHAnsi" w:eastAsia="Times New Roman" w:hAnsiTheme="minorHAnsi" w:cs="Times New Roman"/>
                <w:color w:val="000000" w:themeColor="text1"/>
                <w:szCs w:val="20"/>
              </w:rPr>
              <w:t>since t</w:t>
            </w:r>
            <w:r w:rsidR="0054293B">
              <w:rPr>
                <w:rFonts w:asciiTheme="minorHAnsi" w:eastAsia="Times New Roman" w:hAnsiTheme="minorHAnsi" w:cs="Times New Roman"/>
                <w:color w:val="000000" w:themeColor="text1"/>
                <w:szCs w:val="20"/>
              </w:rPr>
              <w:t>he</w:t>
            </w:r>
            <w:r>
              <w:rPr>
                <w:rFonts w:asciiTheme="minorHAnsi" w:eastAsia="Times New Roman" w:hAnsiTheme="minorHAnsi" w:cs="Times New Roman"/>
                <w:color w:val="000000" w:themeColor="text1"/>
                <w:szCs w:val="20"/>
              </w:rPr>
              <w:t>s</w:t>
            </w:r>
            <w:r w:rsidR="0054293B">
              <w:rPr>
                <w:rFonts w:asciiTheme="minorHAnsi" w:eastAsia="Times New Roman" w:hAnsiTheme="minorHAnsi" w:cs="Times New Roman"/>
                <w:color w:val="000000" w:themeColor="text1"/>
                <w:szCs w:val="20"/>
              </w:rPr>
              <w:t>e</w:t>
            </w:r>
            <w:r>
              <w:rPr>
                <w:rFonts w:asciiTheme="minorHAnsi" w:eastAsia="Times New Roman" w:hAnsiTheme="minorHAnsi" w:cs="Times New Roman"/>
                <w:color w:val="000000" w:themeColor="text1"/>
                <w:szCs w:val="20"/>
              </w:rPr>
              <w:t xml:space="preserve"> transformation </w:t>
            </w:r>
            <w:r w:rsidR="0054293B">
              <w:rPr>
                <w:rFonts w:asciiTheme="minorHAnsi" w:eastAsia="Times New Roman" w:hAnsiTheme="minorHAnsi" w:cs="Times New Roman"/>
                <w:color w:val="000000" w:themeColor="text1"/>
                <w:szCs w:val="20"/>
              </w:rPr>
              <w:t>are</w:t>
            </w:r>
            <w:r>
              <w:rPr>
                <w:rFonts w:asciiTheme="minorHAnsi" w:eastAsia="Times New Roman" w:hAnsiTheme="minorHAnsi" w:cs="Times New Roman"/>
                <w:color w:val="000000" w:themeColor="text1"/>
                <w:szCs w:val="20"/>
              </w:rPr>
              <w:t xml:space="preserve"> in order based </w:t>
            </w:r>
            <w:r w:rsidR="0054293B">
              <w:rPr>
                <w:rFonts w:asciiTheme="minorHAnsi" w:eastAsia="Times New Roman" w:hAnsiTheme="minorHAnsi" w:cs="Times New Roman"/>
                <w:color w:val="000000" w:themeColor="text1"/>
                <w:szCs w:val="20"/>
              </w:rPr>
              <w:t>up</w:t>
            </w:r>
            <w:r>
              <w:rPr>
                <w:rFonts w:asciiTheme="minorHAnsi" w:eastAsia="Times New Roman" w:hAnsiTheme="minorHAnsi" w:cs="Times New Roman"/>
                <w:color w:val="000000" w:themeColor="text1"/>
                <w:szCs w:val="20"/>
              </w:rPr>
              <w:t>on HL7</w:t>
            </w:r>
            <w:r w:rsidR="0054293B">
              <w:rPr>
                <w:rFonts w:asciiTheme="minorHAnsi" w:eastAsia="Times New Roman" w:hAnsiTheme="minorHAnsi" w:cs="Times New Roman"/>
                <w:color w:val="000000" w:themeColor="text1"/>
                <w:szCs w:val="20"/>
              </w:rPr>
              <w:t xml:space="preserve"> </w:t>
            </w:r>
            <w:r>
              <w:rPr>
                <w:rFonts w:asciiTheme="minorHAnsi" w:eastAsia="Times New Roman" w:hAnsiTheme="minorHAnsi" w:cs="Times New Roman"/>
                <w:color w:val="000000" w:themeColor="text1"/>
                <w:szCs w:val="20"/>
              </w:rPr>
              <w:t>field.</w:t>
            </w:r>
          </w:p>
        </w:tc>
      </w:tr>
    </w:tbl>
    <w:p w14:paraId="4C2378A0" w14:textId="77777777" w:rsidR="008F225E" w:rsidRDefault="008F225E" w:rsidP="00F01E3D"/>
    <w:p w14:paraId="4C2378A1" w14:textId="6D5D6903" w:rsidR="003A6F3A" w:rsidRDefault="003A6F3A" w:rsidP="00F01E3D"/>
    <w:p w14:paraId="33928423" w14:textId="3D39F998" w:rsidR="002D71D0" w:rsidRDefault="002D71D0" w:rsidP="00F01E3D"/>
    <w:p w14:paraId="742920C5" w14:textId="31A5FEC5" w:rsidR="002D71D0" w:rsidRDefault="002D71D0" w:rsidP="00F01E3D"/>
    <w:p w14:paraId="482B9452" w14:textId="2BF044FC" w:rsidR="002D71D0" w:rsidRDefault="002D71D0" w:rsidP="00F01E3D"/>
    <w:p w14:paraId="4C2378A3" w14:textId="77777777" w:rsidR="005E05C9" w:rsidRPr="00B75A1B" w:rsidRDefault="005E05C9" w:rsidP="005E05C9">
      <w:pPr>
        <w:pStyle w:val="Heading2"/>
        <w:rPr>
          <w:i w:val="0"/>
          <w:color w:val="0070C0"/>
        </w:rPr>
      </w:pPr>
      <w:bookmarkStart w:id="36" w:name="_Toc15304749"/>
      <w:r w:rsidRPr="00B75A1B">
        <w:rPr>
          <w:i w:val="0"/>
          <w:color w:val="0070C0"/>
        </w:rPr>
        <w:t>4</w:t>
      </w:r>
      <w:r>
        <w:rPr>
          <w:i w:val="0"/>
          <w:color w:val="0070C0"/>
        </w:rPr>
        <w:t>.3</w:t>
      </w:r>
      <w:r w:rsidRPr="00B75A1B">
        <w:rPr>
          <w:i w:val="0"/>
          <w:color w:val="0070C0"/>
        </w:rPr>
        <w:t xml:space="preserve">     </w:t>
      </w:r>
      <w:r>
        <w:rPr>
          <w:i w:val="0"/>
          <w:color w:val="0070C0"/>
        </w:rPr>
        <w:t>Sample Message</w:t>
      </w:r>
      <w:bookmarkEnd w:id="36"/>
    </w:p>
    <w:p w14:paraId="24D0D193" w14:textId="77777777" w:rsidR="00D45EE3" w:rsidRDefault="00D45EE3" w:rsidP="00F01E3D"/>
    <w:p w14:paraId="4C2378A4" w14:textId="2836C97A" w:rsidR="005E05C9" w:rsidRDefault="00D45EE3" w:rsidP="00F01E3D">
      <w:pPr>
        <w:rPr>
          <w:b/>
          <w:color w:val="auto"/>
        </w:rPr>
      </w:pPr>
      <w:r w:rsidRPr="00992787">
        <w:rPr>
          <w:b/>
          <w:color w:val="auto"/>
        </w:rPr>
        <w:t>INBOUND</w:t>
      </w:r>
      <w:r w:rsidR="00992787" w:rsidRPr="00992787">
        <w:rPr>
          <w:b/>
          <w:color w:val="auto"/>
        </w:rPr>
        <w:t>:</w:t>
      </w:r>
    </w:p>
    <w:p w14:paraId="75055A89"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MSH|^~\&amp;|HNAM|CERNER|INVISION|BAYCARE|20190725110308||ORU^R01|Q4432209741T5825939661||2.3||||||8859/1</w:t>
      </w:r>
    </w:p>
    <w:p w14:paraId="696F20DE"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lastRenderedPageBreak/>
        <w:t>PID|1|7000110625^^^BayCare MRN^MRN^SOARIAN|7000110625^^^BayCare MRN^MRN^SOARIAN~810121818^^^BayCare CMRN^Community Medical Record Number^SOARIAN||OUTREACH^HIETESTING^^^^^Current||19990101|F|||1234 HAPPY LANE^^CLEARWATER^FL^33756^USA^Home||(727)555-5555^PRN|||S||6000144720^^^BayCare FIN^FIN NBR^SOARIAN|||||||0</w:t>
      </w:r>
    </w:p>
    <w:p w14:paraId="674CE273"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PV1|1|O|A TEST MP OR^^^MPH^^Ambulatory(s)^A TEST MP OR|R|||1962540997^Cimino^Patrick^T^II^^^^NPI Number^Personnel^^^National Provider Identifier^CACTUS~MS055144^Cimino^Patrick^T^II^^^^BayCare Dr Number^Personnel^^^ORGANIZATION DOCTOR^CACTUS|||MPC||||RP|||1962540997^Cimino^Patrick^T^II^^^^NPI Number^Personnel^^^National Provider Identifier^CACTUS~MS055144^Cimino^Patrick^T^II^^^^BayCare Dr Number^Personnel^^^ORGANIZATION DOCTOR^CACTUS|MPOUTREACH||||||||||||||||||AHR|||MPH||Discharged|||20190624112600|20190624235959</w:t>
      </w:r>
    </w:p>
    <w:p w14:paraId="0B985502"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OBR|1|15247540157^HNAM_ORDERID|20192061^HIE Placer Order Number|4910154^PSA FR+TOT|||20190725080000|||||||20190725110100|Blood&amp;Blood|1962540997^Cimino^Patrick^T^II^^^^NPI Number^Personnel^^^National Provider Identifier^CACTUS~MS055144^Cimino^Patrick^T^II^^^^BayCare Dr Number^Personnel^^^ORGANIZATION DOCTOR^CACTUS||||000002019206000030^HNA_ACCN~74113151^HNA_ACCNID||20190725110302||Lab|F||1^^^^^ROUTINE~^^^^^TODAY|||||||||20190725103300</w:t>
      </w:r>
    </w:p>
    <w:p w14:paraId="6E01F189"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NTE|1|ORDNOTE|Patient_Fasting NO</w:t>
      </w:r>
    </w:p>
    <w:p w14:paraId="5B9BFD5E"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OBX|1|NM|2857-1^PROSTATE SPECIFIC AG:MCNC:PT:SER/PLAS:QN:^LOINC^L671115^PSA^BCLAB||1.000|ng/mL^ng/mL|0.000-0.000^0.000^0.000|H|||F|||20190725110259||JED49308^Hweskk^Icusg^S^^^^^External Id^Personnel^^^External Identifier|^^^CD:722696249</w:t>
      </w:r>
    </w:p>
    <w:p w14:paraId="0A53EEDF"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OBX|2|NM|10886-0^PROSTATE SPECIFIC AG.FREE:MCNC:PT:SER/PLAS:QN:^LOINC^L671116^PSA Free^BCLAB||0.015|ng/mL^ng/mL|||||F|||20190725110259||JED49308^Hweskk^Icusg^S^^^^^External Id^Personnel^^^External Identifier|^^^CD:722696249</w:t>
      </w:r>
    </w:p>
    <w:p w14:paraId="50FF8DD1"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NTE|1|RESINTRP</w:t>
      </w:r>
    </w:p>
    <w:p w14:paraId="76F07C97"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OBX|3|NM|12841-3^PROSTATE SPECIFIC AG.FREE/PROSTATE SPECIFIC AG.TOTAL:MFR:PT:SER/PLAS:QN:^LOINC^L710263^% Free PSA^BCLAB||2|%^%|||||F|||20190725110259||JED49308^Hweskk^Icusg^S^^^^^External Id^Personnel^^^External Identifier|^^^CD:722696249</w:t>
      </w:r>
    </w:p>
    <w:p w14:paraId="02E89BC1"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NTE|1|RESINTRP|Percentage (%) of patients with diagnosis of Prostate Cancer on biopsy:</w:t>
      </w:r>
    </w:p>
    <w:p w14:paraId="30ABE7FF"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NTE|2|RESINTRP|Men with Non-Suspicious DRE Results</w:t>
      </w:r>
    </w:p>
    <w:p w14:paraId="4DEFF3E9"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NTE|3|RESINTRP</w:t>
      </w:r>
    </w:p>
    <w:p w14:paraId="096D0D10"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NTE|4|RESINTRP</w:t>
      </w:r>
    </w:p>
    <w:p w14:paraId="379AC301"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NTE|5|RESINTRP|Total PSA Range 4 - 10.0 ng/mL</w:t>
      </w:r>
    </w:p>
    <w:p w14:paraId="4737CCF0"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NTE|6|RESINTRP</w:t>
      </w:r>
    </w:p>
    <w:p w14:paraId="42BDE948"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NTE|7|RESINTRP</w:t>
      </w:r>
    </w:p>
    <w:p w14:paraId="0AAB3DAF"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NTE|8|RESINTRP|                        Age Group (Years)</w:t>
      </w:r>
    </w:p>
    <w:p w14:paraId="666A23D6"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NTE|9|RESINTRP|% Free PSA            50 - 59              60 - 69         70+</w:t>
      </w:r>
    </w:p>
    <w:p w14:paraId="10EDAA9A"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NTE|10|RESINTRP|&lt; or = 10%               45.3%               58.0%         70.3%</w:t>
      </w:r>
    </w:p>
    <w:p w14:paraId="08B691F7" w14:textId="77777777" w:rsidR="002F4AFB" w:rsidRPr="002F4AFB"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NTE|11|RESINTRP|11% - 19%               22.5%               30.3%         38.0%</w:t>
      </w:r>
    </w:p>
    <w:p w14:paraId="5A8E566C" w14:textId="5F0A7729" w:rsidR="002D71D0" w:rsidRPr="00382945" w:rsidRDefault="002F4AFB" w:rsidP="002F4AFB">
      <w:pPr>
        <w:spacing w:after="0"/>
        <w:rPr>
          <w:rFonts w:asciiTheme="minorHAnsi" w:hAnsiTheme="minorHAnsi"/>
          <w:color w:val="000000" w:themeColor="text1"/>
          <w:szCs w:val="20"/>
        </w:rPr>
      </w:pPr>
      <w:r w:rsidRPr="002F4AFB">
        <w:rPr>
          <w:rFonts w:asciiTheme="minorHAnsi" w:hAnsiTheme="minorHAnsi"/>
          <w:color w:val="000000" w:themeColor="text1"/>
          <w:szCs w:val="20"/>
        </w:rPr>
        <w:t>NTE|12|RESINTRP|&gt; or = 20%               0.0%                  25.0%         28.3%</w:t>
      </w:r>
    </w:p>
    <w:p w14:paraId="190887F9" w14:textId="77777777" w:rsidR="002F4AFB" w:rsidRDefault="002F4AFB" w:rsidP="00F01E3D">
      <w:pPr>
        <w:rPr>
          <w:rFonts w:cs="Arial"/>
          <w:b/>
          <w:color w:val="000000" w:themeColor="text1"/>
          <w:szCs w:val="20"/>
        </w:rPr>
      </w:pPr>
    </w:p>
    <w:p w14:paraId="4C2378A6" w14:textId="231C8AE0" w:rsidR="005E05C9" w:rsidRDefault="00D45EE3" w:rsidP="00F01E3D">
      <w:pPr>
        <w:rPr>
          <w:rFonts w:cs="Arial"/>
          <w:b/>
          <w:color w:val="000000" w:themeColor="text1"/>
          <w:szCs w:val="20"/>
        </w:rPr>
      </w:pPr>
      <w:r w:rsidRPr="001F7407">
        <w:rPr>
          <w:rFonts w:cs="Arial"/>
          <w:b/>
          <w:color w:val="000000" w:themeColor="text1"/>
          <w:szCs w:val="20"/>
        </w:rPr>
        <w:t>OUTBOUND:</w:t>
      </w:r>
    </w:p>
    <w:p w14:paraId="5A11F967"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MSH|^~\&amp;|HNAM|CERNER|MPH|BAYCARE|20190725110308||ORU^R01|Q4432209741T58259396|P|2.3||||||8859/1</w:t>
      </w:r>
    </w:p>
    <w:p w14:paraId="7E99BAF5"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PID|1|810121818|7000110625||OUTREACH^HIETESTING||19990101|F|||1234 HAPPY LANE^^CLEARWATER^FL^33756^USA^Home||(727)555-5555^PRN|||S||6000144720^^^BayCare FIN^FIN NBR^SOARIAN|||||||0</w:t>
      </w:r>
    </w:p>
    <w:p w14:paraId="6AA64156"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lastRenderedPageBreak/>
        <w:t>PV1|1|O|A TEST MP OR^^^MPH^^Ambulatory(s)^A TEST MP OR|R|||1962540997^Cimino^Patrick^T^II^^^^NPI Number|||MPC||||RP|||1962540997^Cimino^Patrick^T^II^^^^NPI Number|OUTREACH||||||||||||||||||AHR|||BCHS||Discharged|||20190624112600|20190624235959</w:t>
      </w:r>
    </w:p>
    <w:p w14:paraId="072575A9"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OBR|1|20192061^HIE Placer Order Numb|15247540157^HNAM_ORDERID|4910154^PSA FR+TOT|||20190725080000|||||||20190725110100|Blood&amp;Blood|1962540997^Cimino^Patrick^T^II^^^^NPI Number||||000002019206000030^HNA_ACCN~74113151^HNA_ACCNID||20190725110302||Lab|F||1^^^^^ROUTINE~^^^^^TODAY|||||||||20190725103300</w:t>
      </w:r>
    </w:p>
    <w:p w14:paraId="431F79B5"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NTE|1|ORDNOTE|Patient_Fasting NO</w:t>
      </w:r>
    </w:p>
    <w:p w14:paraId="298D0021"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OBX|1|NM|L671115^PSA^BCLAB^2857-1^PROSTATE SPECIFIC AG:MCNC:PT:SER/PLAS:QN:^LOINC||1.000|ng/mL^ng/mL|0.000-0.00|H|||F|||20190725110259||JED49308^Hweskk^Icusg^S^^^^^External Id^Personnel^^^External Identifier|^^^CD:722696249</w:t>
      </w:r>
    </w:p>
    <w:p w14:paraId="214AB0A1"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OBX|2|NM|L671116^PSA Free^BCLAB^10886-0^PROSTATE SPECIFIC AG.FREE:MCNC:PT:SER/PLAS:QN:^LOINC||0.015|ng/mL^ng/mL|||||F|||20190725110259||JED49308^Hweskk^Icusg^S^^^^^External Id^Personnel^^^External Identifier|^^^CD:722696249</w:t>
      </w:r>
    </w:p>
    <w:p w14:paraId="4966E4A2"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NTE|1|RESINTRP</w:t>
      </w:r>
    </w:p>
    <w:p w14:paraId="0B5DF405"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OBX|3|NM|L710263^% Free PSA^BCLAB^12841-3^PROSTATE SPECIFIC AG.FREE/PROSTATE SPECIFIC AG.TOTAL:MFR:PT:SER/PLAS:QN:^LOINC||2|%^%|||||F|||20190725110259||JED49308^Hweskk^Icusg^S^^^^^External Id^Personnel^^^External Identifier|^^^CD:722696249</w:t>
      </w:r>
    </w:p>
    <w:p w14:paraId="2E671D23"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NTE|1|RESINTRP|Percentage (%) of patients with diagnosis of Prostate Cancer on biopsy:</w:t>
      </w:r>
    </w:p>
    <w:p w14:paraId="44D59FD5"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NTE|2|RESINTRP|Men with Non-Suspicious DRE Results</w:t>
      </w:r>
    </w:p>
    <w:p w14:paraId="5261793B"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NTE|3|RESINTRP</w:t>
      </w:r>
    </w:p>
    <w:p w14:paraId="0074B7E3"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NTE|4|RESINTRP</w:t>
      </w:r>
    </w:p>
    <w:p w14:paraId="18BF1EB6"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NTE|5|RESINTRP|Total PSA Range 4 - 10.0 ng/mL</w:t>
      </w:r>
    </w:p>
    <w:p w14:paraId="7709FC24"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NTE|6|RESINTRP</w:t>
      </w:r>
    </w:p>
    <w:p w14:paraId="551AD61E"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NTE|7|RESINTRP</w:t>
      </w:r>
    </w:p>
    <w:p w14:paraId="019527D3"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NTE|8|RESINTRP|                        Age Group (Years)</w:t>
      </w:r>
    </w:p>
    <w:p w14:paraId="522584D8"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NTE|9|RESINTRP|% Free PSA            50 - 59              60 - 69         70+</w:t>
      </w:r>
    </w:p>
    <w:p w14:paraId="04663F58"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NTE|10|RESINTRP|&lt; or = 10%               45.3%               58.0%         70.3%</w:t>
      </w:r>
    </w:p>
    <w:p w14:paraId="6198CEFC" w14:textId="77777777" w:rsidR="002F4AFB" w:rsidRPr="002F4AFB" w:rsidRDefault="002F4AFB" w:rsidP="002F4AFB">
      <w:pPr>
        <w:spacing w:after="0"/>
        <w:rPr>
          <w:rFonts w:asciiTheme="minorHAnsi" w:hAnsiTheme="minorHAnsi" w:cstheme="minorHAnsi"/>
          <w:color w:val="000000" w:themeColor="text1"/>
          <w:szCs w:val="20"/>
        </w:rPr>
      </w:pPr>
      <w:r w:rsidRPr="002F4AFB">
        <w:rPr>
          <w:rFonts w:asciiTheme="minorHAnsi" w:hAnsiTheme="minorHAnsi" w:cstheme="minorHAnsi"/>
          <w:color w:val="000000" w:themeColor="text1"/>
          <w:szCs w:val="20"/>
        </w:rPr>
        <w:t>NTE|11|RESINTRP|11% - 19%               22.5%               30.3%         38.0%</w:t>
      </w:r>
    </w:p>
    <w:p w14:paraId="4B502642" w14:textId="3E498658" w:rsidR="002D71D0" w:rsidRDefault="002F4AFB" w:rsidP="002F4AFB">
      <w:pPr>
        <w:spacing w:after="0"/>
        <w:rPr>
          <w:rFonts w:cs="Arial"/>
          <w:color w:val="000000" w:themeColor="text1"/>
          <w:szCs w:val="20"/>
        </w:rPr>
      </w:pPr>
      <w:r w:rsidRPr="002F4AFB">
        <w:rPr>
          <w:rFonts w:asciiTheme="minorHAnsi" w:hAnsiTheme="minorHAnsi" w:cstheme="minorHAnsi"/>
          <w:color w:val="000000" w:themeColor="text1"/>
          <w:szCs w:val="20"/>
        </w:rPr>
        <w:t>NTE|12|RESINTRP|&gt; or = 20%               0.0%                  25.0%         28.3%</w:t>
      </w:r>
    </w:p>
    <w:p w14:paraId="513FBD33" w14:textId="7F9F2E38" w:rsidR="002D71D0" w:rsidRDefault="002D71D0" w:rsidP="002D71D0">
      <w:pPr>
        <w:spacing w:after="0"/>
        <w:rPr>
          <w:rFonts w:cs="Arial"/>
          <w:color w:val="000000" w:themeColor="text1"/>
          <w:szCs w:val="20"/>
        </w:rPr>
      </w:pPr>
    </w:p>
    <w:p w14:paraId="18BD11C8" w14:textId="4AE0141D" w:rsidR="002D71D0" w:rsidRDefault="002D71D0" w:rsidP="002D71D0">
      <w:pPr>
        <w:spacing w:after="0"/>
        <w:rPr>
          <w:rFonts w:cs="Arial"/>
          <w:color w:val="000000" w:themeColor="text1"/>
          <w:szCs w:val="20"/>
        </w:rPr>
      </w:pPr>
    </w:p>
    <w:p w14:paraId="11706FDC" w14:textId="05D48678" w:rsidR="002D71D0" w:rsidRDefault="002D71D0" w:rsidP="002D71D0">
      <w:pPr>
        <w:spacing w:after="0"/>
        <w:rPr>
          <w:rFonts w:cs="Arial"/>
          <w:color w:val="000000" w:themeColor="text1"/>
          <w:szCs w:val="20"/>
        </w:rPr>
      </w:pPr>
    </w:p>
    <w:p w14:paraId="45375B32" w14:textId="2D67693C" w:rsidR="002D71D0" w:rsidRDefault="002D71D0" w:rsidP="002D71D0">
      <w:pPr>
        <w:spacing w:after="0"/>
        <w:rPr>
          <w:rFonts w:cs="Arial"/>
          <w:color w:val="000000" w:themeColor="text1"/>
          <w:szCs w:val="20"/>
        </w:rPr>
      </w:pPr>
    </w:p>
    <w:p w14:paraId="733CF3CB" w14:textId="19BCAE5D" w:rsidR="002D71D0" w:rsidRDefault="002D71D0" w:rsidP="002D71D0">
      <w:pPr>
        <w:spacing w:after="0"/>
        <w:rPr>
          <w:rFonts w:cs="Arial"/>
          <w:color w:val="000000" w:themeColor="text1"/>
          <w:szCs w:val="20"/>
        </w:rPr>
      </w:pPr>
    </w:p>
    <w:p w14:paraId="7679F5BB" w14:textId="1AA0B6B0" w:rsidR="002D71D0" w:rsidRDefault="002D71D0" w:rsidP="002D71D0">
      <w:pPr>
        <w:spacing w:after="0"/>
        <w:rPr>
          <w:rFonts w:cs="Arial"/>
          <w:color w:val="000000" w:themeColor="text1"/>
          <w:szCs w:val="20"/>
        </w:rPr>
      </w:pPr>
    </w:p>
    <w:p w14:paraId="228D4918" w14:textId="3C8178A6" w:rsidR="002D71D0" w:rsidRDefault="002D71D0" w:rsidP="002D71D0">
      <w:pPr>
        <w:spacing w:after="0"/>
        <w:rPr>
          <w:rFonts w:cs="Arial"/>
          <w:color w:val="000000" w:themeColor="text1"/>
          <w:szCs w:val="20"/>
        </w:rPr>
      </w:pPr>
    </w:p>
    <w:p w14:paraId="4DFE4362" w14:textId="6B90BB46" w:rsidR="002D71D0" w:rsidRDefault="002D71D0" w:rsidP="002D71D0">
      <w:pPr>
        <w:spacing w:after="0"/>
        <w:rPr>
          <w:rFonts w:cs="Arial"/>
          <w:color w:val="000000" w:themeColor="text1"/>
          <w:szCs w:val="20"/>
        </w:rPr>
      </w:pPr>
    </w:p>
    <w:p w14:paraId="2A6D4C0A" w14:textId="50CD3F4B" w:rsidR="002D71D0" w:rsidRDefault="002D71D0" w:rsidP="002D71D0">
      <w:pPr>
        <w:spacing w:after="0"/>
        <w:rPr>
          <w:rFonts w:cs="Arial"/>
          <w:color w:val="000000" w:themeColor="text1"/>
          <w:szCs w:val="20"/>
        </w:rPr>
      </w:pPr>
    </w:p>
    <w:p w14:paraId="6D020BFE" w14:textId="7BED653C" w:rsidR="002D71D0" w:rsidRDefault="002D71D0" w:rsidP="002D71D0">
      <w:pPr>
        <w:spacing w:after="0"/>
        <w:rPr>
          <w:rFonts w:cs="Arial"/>
          <w:color w:val="000000" w:themeColor="text1"/>
          <w:szCs w:val="20"/>
        </w:rPr>
      </w:pPr>
    </w:p>
    <w:p w14:paraId="5D51AB8D" w14:textId="18706F71" w:rsidR="002D71D0" w:rsidRDefault="002D71D0" w:rsidP="002D71D0">
      <w:pPr>
        <w:spacing w:after="0"/>
        <w:rPr>
          <w:rFonts w:cs="Arial"/>
          <w:color w:val="000000" w:themeColor="text1"/>
          <w:szCs w:val="20"/>
        </w:rPr>
      </w:pPr>
    </w:p>
    <w:p w14:paraId="4C23791A" w14:textId="5E163CAF" w:rsidR="00E81FA0" w:rsidRPr="00D574A8" w:rsidRDefault="00180644" w:rsidP="00E81FA0">
      <w:pPr>
        <w:pStyle w:val="Heading1"/>
        <w:spacing w:after="240" w:line="240" w:lineRule="atLeast"/>
        <w:rPr>
          <w:rFonts w:asciiTheme="minorHAnsi" w:hAnsiTheme="minorHAnsi" w:cs="Arial"/>
          <w:color w:val="0070C0"/>
          <w:sz w:val="28"/>
        </w:rPr>
      </w:pPr>
      <w:bookmarkStart w:id="37" w:name="_Toc15304750"/>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7"/>
      <w:r w:rsidR="00E81FA0" w:rsidRPr="00D574A8">
        <w:rPr>
          <w:rFonts w:asciiTheme="minorHAnsi" w:hAnsiTheme="minorHAnsi" w:cs="Arial"/>
          <w:color w:val="0070C0"/>
          <w:sz w:val="28"/>
        </w:rPr>
        <w:t xml:space="preserve"> </w:t>
      </w:r>
    </w:p>
    <w:bookmarkEnd w:id="19"/>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lastRenderedPageBreak/>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2B2EDC6C" w14:textId="589D9EA1" w:rsidR="0085436E" w:rsidRDefault="00C043E1"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2902"/>
        <w:gridCol w:w="3398"/>
      </w:tblGrid>
      <w:tr w:rsidR="0085436E" w:rsidRPr="004E7A3E" w14:paraId="12C1DCB2" w14:textId="77777777" w:rsidTr="00C043E1">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2872"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3353"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C043E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2872"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3353"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C043E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632629BE" w:rsidR="0085436E" w:rsidRDefault="00C043E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Medicity_15_p</w:t>
            </w:r>
          </w:p>
        </w:tc>
        <w:tc>
          <w:tcPr>
            <w:tcW w:w="1668" w:type="dxa"/>
            <w:tcBorders>
              <w:top w:val="outset" w:sz="6" w:space="0" w:color="auto"/>
              <w:left w:val="outset" w:sz="6" w:space="0" w:color="auto"/>
              <w:bottom w:val="outset" w:sz="6" w:space="0" w:color="auto"/>
              <w:right w:val="outset" w:sz="6" w:space="0" w:color="auto"/>
            </w:tcBorders>
            <w:vAlign w:val="center"/>
          </w:tcPr>
          <w:p w14:paraId="333248C1" w14:textId="10D89BD2" w:rsidR="0085436E" w:rsidRPr="004E7A3E" w:rsidRDefault="00C043E1" w:rsidP="00C043E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0600 - 2000 </w:t>
            </w:r>
          </w:p>
        </w:tc>
        <w:tc>
          <w:tcPr>
            <w:tcW w:w="2872" w:type="dxa"/>
            <w:tcBorders>
              <w:top w:val="outset" w:sz="6" w:space="0" w:color="auto"/>
              <w:left w:val="outset" w:sz="6" w:space="0" w:color="auto"/>
              <w:bottom w:val="outset" w:sz="6" w:space="0" w:color="auto"/>
              <w:right w:val="outset" w:sz="6" w:space="0" w:color="auto"/>
            </w:tcBorders>
            <w:vAlign w:val="center"/>
          </w:tcPr>
          <w:p w14:paraId="2B1DD5E7" w14:textId="46691DA2" w:rsidR="0085436E" w:rsidRPr="004E7A3E" w:rsidRDefault="00BA44DC" w:rsidP="009A1D0B">
            <w:pPr>
              <w:spacing w:after="0" w:line="240" w:lineRule="auto"/>
              <w:rPr>
                <w:rFonts w:asciiTheme="minorHAnsi" w:eastAsia="Times New Roman" w:hAnsiTheme="minorHAnsi" w:cs="Arial"/>
                <w:color w:val="000000"/>
                <w:sz w:val="22"/>
              </w:rPr>
            </w:pPr>
            <w:hyperlink r:id="rId20" w:history="1">
              <w:r w:rsidR="00C043E1" w:rsidRPr="00022BB2">
                <w:rPr>
                  <w:rStyle w:val="Hyperlink"/>
                  <w:rFonts w:asciiTheme="minorHAnsi" w:eastAsia="Times New Roman" w:hAnsiTheme="minorHAnsi" w:cs="Arial"/>
                  <w:sz w:val="22"/>
                </w:rPr>
                <w:t>HIE-Team@baycare.org</w:t>
              </w:r>
            </w:hyperlink>
            <w:r w:rsidR="00C043E1">
              <w:rPr>
                <w:rFonts w:asciiTheme="minorHAnsi" w:eastAsia="Times New Roman" w:hAnsiTheme="minorHAnsi" w:cs="Arial"/>
                <w:color w:val="000000"/>
                <w:sz w:val="22"/>
              </w:rPr>
              <w:t xml:space="preserve"> and </w:t>
            </w:r>
            <w:hyperlink r:id="rId21" w:history="1">
              <w:r w:rsidR="00C043E1" w:rsidRPr="00022BB2">
                <w:rPr>
                  <w:rStyle w:val="Hyperlink"/>
                  <w:rFonts w:asciiTheme="minorHAnsi" w:eastAsia="Times New Roman" w:hAnsiTheme="minorHAnsi" w:cs="Arial"/>
                  <w:sz w:val="22"/>
                </w:rPr>
                <w:t>ISEnterpriseIntegrationServices@baycare.org</w:t>
              </w:r>
            </w:hyperlink>
            <w:r w:rsidR="00C043E1">
              <w:rPr>
                <w:rFonts w:asciiTheme="minorHAnsi" w:eastAsia="Times New Roman" w:hAnsiTheme="minorHAnsi" w:cs="Arial"/>
                <w:color w:val="000000"/>
                <w:sz w:val="22"/>
              </w:rPr>
              <w:t xml:space="preserve"> </w:t>
            </w:r>
          </w:p>
        </w:tc>
        <w:tc>
          <w:tcPr>
            <w:tcW w:w="3353" w:type="dxa"/>
            <w:tcBorders>
              <w:top w:val="outset" w:sz="6" w:space="0" w:color="auto"/>
              <w:left w:val="outset" w:sz="6" w:space="0" w:color="auto"/>
              <w:bottom w:val="outset" w:sz="6" w:space="0" w:color="auto"/>
              <w:right w:val="outset" w:sz="6" w:space="0" w:color="auto"/>
            </w:tcBorders>
            <w:vAlign w:val="center"/>
          </w:tcPr>
          <w:p w14:paraId="32A3C4D4" w14:textId="589BE44A" w:rsidR="0085436E" w:rsidRPr="004E7A3E" w:rsidRDefault="00C043E1" w:rsidP="00BC444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If the backlog is greater than </w:t>
            </w:r>
            <w:r w:rsidR="00BC4443">
              <w:rPr>
                <w:rFonts w:asciiTheme="minorHAnsi" w:eastAsia="Times New Roman" w:hAnsiTheme="minorHAnsi" w:cs="Arial"/>
                <w:color w:val="000000"/>
                <w:sz w:val="22"/>
              </w:rPr>
              <w:t>300 for more than 10 minutes,</w:t>
            </w:r>
            <w:r>
              <w:rPr>
                <w:rFonts w:asciiTheme="minorHAnsi" w:eastAsia="Times New Roman" w:hAnsiTheme="minorHAnsi" w:cs="Arial"/>
                <w:color w:val="000000"/>
                <w:sz w:val="22"/>
              </w:rPr>
              <w:t xml:space="preserve"> alert the Integration and HIE teams.</w:t>
            </w:r>
            <w:r w:rsidR="00BC4443">
              <w:rPr>
                <w:rFonts w:asciiTheme="minorHAnsi" w:eastAsia="Times New Roman" w:hAnsiTheme="minorHAnsi" w:cs="Arial"/>
                <w:color w:val="000000"/>
                <w:sz w:val="22"/>
              </w:rPr>
              <w:t xml:space="preserve">  Repeat once.</w:t>
            </w:r>
          </w:p>
        </w:tc>
      </w:tr>
    </w:tbl>
    <w:p w14:paraId="4C237932" w14:textId="6D948856" w:rsidR="00856E7C" w:rsidRPr="00D574A8" w:rsidRDefault="00856E7C" w:rsidP="00856E7C">
      <w:pPr>
        <w:pStyle w:val="Heading1"/>
        <w:rPr>
          <w:rFonts w:asciiTheme="minorHAnsi" w:hAnsiTheme="minorHAnsi" w:cs="Arial"/>
          <w:color w:val="0070C0"/>
          <w:sz w:val="28"/>
        </w:rPr>
      </w:pPr>
      <w:bookmarkStart w:id="38" w:name="_Toc15304751"/>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C043E1">
        <w:rPr>
          <w:rFonts w:asciiTheme="minorHAnsi" w:hAnsiTheme="minorHAnsi" w:cs="Arial"/>
          <w:color w:val="0070C0"/>
          <w:sz w:val="28"/>
        </w:rPr>
        <w:t xml:space="preserve"> –N/A</w:t>
      </w:r>
      <w:bookmarkEnd w:id="38"/>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C23793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4C23793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C23793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3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3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39" w14:textId="77777777" w:rsidR="0018506A" w:rsidRPr="00446162" w:rsidRDefault="0018506A" w:rsidP="00D97B4D">
            <w:pPr>
              <w:rPr>
                <w:rFonts w:ascii="Calibri" w:eastAsia="Times New Roman" w:hAnsi="Calibri"/>
                <w:b/>
                <w:bCs/>
                <w:color w:val="000000"/>
                <w:sz w:val="22"/>
              </w:rPr>
            </w:pPr>
          </w:p>
        </w:tc>
      </w:tr>
      <w:tr w:rsidR="0018506A" w:rsidRPr="00446162" w14:paraId="4C237942" w14:textId="77777777" w:rsidTr="009A1D0B">
        <w:trPr>
          <w:trHeight w:val="465"/>
        </w:trPr>
        <w:tc>
          <w:tcPr>
            <w:tcW w:w="1365" w:type="dxa"/>
            <w:tcBorders>
              <w:top w:val="nil"/>
              <w:left w:val="nil"/>
              <w:bottom w:val="nil"/>
              <w:right w:val="nil"/>
            </w:tcBorders>
            <w:shd w:val="clear" w:color="000000" w:fill="F2F2F2"/>
            <w:noWrap/>
            <w:vAlign w:val="bottom"/>
            <w:hideMark/>
          </w:tcPr>
          <w:p w14:paraId="4C23793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3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C23793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3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C23793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4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41" w14:textId="77777777" w:rsidR="0018506A" w:rsidRDefault="0018506A" w:rsidP="00D97B4D">
            <w:pPr>
              <w:rPr>
                <w:rFonts w:ascii="Calibri" w:eastAsia="Times New Roman" w:hAnsi="Calibri"/>
                <w:b/>
                <w:bCs/>
                <w:color w:val="000000"/>
                <w:sz w:val="22"/>
              </w:rPr>
            </w:pPr>
          </w:p>
        </w:tc>
      </w:tr>
      <w:tr w:rsidR="0018506A" w14:paraId="4C23794A" w14:textId="77777777" w:rsidTr="009A1D0B">
        <w:trPr>
          <w:trHeight w:val="495"/>
        </w:trPr>
        <w:tc>
          <w:tcPr>
            <w:tcW w:w="1365" w:type="dxa"/>
            <w:tcBorders>
              <w:top w:val="nil"/>
              <w:left w:val="nil"/>
              <w:bottom w:val="nil"/>
              <w:right w:val="nil"/>
            </w:tcBorders>
            <w:shd w:val="clear" w:color="000000" w:fill="F2F2F2"/>
            <w:noWrap/>
            <w:hideMark/>
          </w:tcPr>
          <w:p w14:paraId="4C237943"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44"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45"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C23794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C237949" w14:textId="77777777" w:rsidR="0018506A" w:rsidRDefault="0018506A" w:rsidP="00D97B4D">
            <w:pPr>
              <w:rPr>
                <w:rFonts w:ascii="Calibri" w:eastAsia="Times New Roman" w:hAnsi="Calibri"/>
                <w:color w:val="auto"/>
                <w:sz w:val="22"/>
              </w:rPr>
            </w:pPr>
          </w:p>
        </w:tc>
      </w:tr>
    </w:tbl>
    <w:p w14:paraId="4C23794B" w14:textId="77777777" w:rsidR="0018506A" w:rsidRDefault="0018506A" w:rsidP="00D97B4D"/>
    <w:p w14:paraId="4C237960" w14:textId="29D04DFD" w:rsidR="00265972" w:rsidRPr="00D574A8" w:rsidRDefault="0018506A" w:rsidP="00265972">
      <w:pPr>
        <w:pStyle w:val="Heading1"/>
        <w:rPr>
          <w:rFonts w:asciiTheme="minorHAnsi" w:hAnsiTheme="minorHAnsi" w:cs="Arial"/>
          <w:color w:val="0070C0"/>
          <w:sz w:val="28"/>
        </w:rPr>
      </w:pPr>
      <w:bookmarkStart w:id="39" w:name="_Toc15304752"/>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C043E1">
        <w:rPr>
          <w:rFonts w:asciiTheme="minorHAnsi" w:hAnsiTheme="minorHAnsi" w:cs="Arial"/>
          <w:color w:val="0070C0"/>
          <w:sz w:val="28"/>
        </w:rPr>
        <w:t xml:space="preserve"> –N/A</w:t>
      </w:r>
      <w:bookmarkEnd w:id="39"/>
    </w:p>
    <w:sdt>
      <w:sdtPr>
        <w:rPr>
          <w:rFonts w:asciiTheme="minorHAnsi" w:hAnsiTheme="minorHAnsi" w:cs="Arial"/>
          <w:i w:val="0"/>
        </w:rPr>
        <w:id w:val="-499354807"/>
        <w:placeholder>
          <w:docPart w:val="DefaultPlaceholder_1082065158"/>
        </w:placeholder>
      </w:sdtPr>
      <w:sdtEnd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C2379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4C237963"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237964"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65"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6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7"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8"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9A1D0B">
            <w:pPr>
              <w:rPr>
                <w:rFonts w:ascii="Calibri" w:eastAsia="Times New Roman" w:hAnsi="Calibri"/>
                <w:b/>
                <w:bCs/>
                <w:color w:val="000000"/>
                <w:sz w:val="22"/>
              </w:rPr>
            </w:pPr>
          </w:p>
        </w:tc>
      </w:tr>
      <w:tr w:rsidR="00350DBA" w:rsidRPr="00446162" w14:paraId="4C237972" w14:textId="77777777" w:rsidTr="009A1D0B">
        <w:trPr>
          <w:trHeight w:val="465"/>
        </w:trPr>
        <w:tc>
          <w:tcPr>
            <w:tcW w:w="1365" w:type="dxa"/>
            <w:tcBorders>
              <w:top w:val="nil"/>
              <w:left w:val="nil"/>
              <w:bottom w:val="nil"/>
              <w:right w:val="nil"/>
            </w:tcBorders>
            <w:shd w:val="clear" w:color="000000" w:fill="F2F2F2"/>
            <w:noWrap/>
            <w:vAlign w:val="bottom"/>
            <w:hideMark/>
          </w:tcPr>
          <w:p w14:paraId="4C23796B"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6C"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C23796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6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23796F"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70"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71" w14:textId="77777777" w:rsidR="00350DBA" w:rsidRDefault="00350DBA" w:rsidP="009A1D0B">
            <w:pPr>
              <w:rPr>
                <w:rFonts w:ascii="Calibri" w:eastAsia="Times New Roman" w:hAnsi="Calibri"/>
                <w:b/>
                <w:bCs/>
                <w:color w:val="000000"/>
                <w:sz w:val="22"/>
              </w:rPr>
            </w:pPr>
          </w:p>
        </w:tc>
      </w:tr>
      <w:tr w:rsidR="00350DBA" w14:paraId="4C23797A" w14:textId="77777777" w:rsidTr="009A1D0B">
        <w:trPr>
          <w:trHeight w:val="495"/>
        </w:trPr>
        <w:tc>
          <w:tcPr>
            <w:tcW w:w="1365" w:type="dxa"/>
            <w:tcBorders>
              <w:top w:val="nil"/>
              <w:left w:val="nil"/>
              <w:bottom w:val="nil"/>
              <w:right w:val="nil"/>
            </w:tcBorders>
            <w:shd w:val="clear" w:color="000000" w:fill="F2F2F2"/>
            <w:noWrap/>
            <w:hideMark/>
          </w:tcPr>
          <w:p w14:paraId="4C237973"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7F8281EF" w14:textId="77777777" w:rsidR="00992787" w:rsidRDefault="00992787" w:rsidP="009A1D0B">
            <w:pPr>
              <w:rPr>
                <w:rFonts w:ascii="Calibri" w:eastAsia="Times New Roman" w:hAnsi="Calibri"/>
                <w:color w:val="auto"/>
                <w:sz w:val="22"/>
              </w:rPr>
            </w:pPr>
          </w:p>
          <w:p w14:paraId="6F5195B2" w14:textId="77777777" w:rsidR="00992787" w:rsidRDefault="00992787" w:rsidP="009A1D0B">
            <w:pPr>
              <w:rPr>
                <w:rFonts w:ascii="Calibri" w:eastAsia="Times New Roman" w:hAnsi="Calibri"/>
                <w:color w:val="auto"/>
                <w:sz w:val="22"/>
              </w:rPr>
            </w:pPr>
          </w:p>
          <w:p w14:paraId="4C237974" w14:textId="33E83BF9" w:rsidR="00992787" w:rsidRDefault="00992787"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75"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C237976"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8"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C237979" w14:textId="77777777" w:rsidR="00350DBA" w:rsidRDefault="00350DBA" w:rsidP="009A1D0B">
            <w:pPr>
              <w:rPr>
                <w:rFonts w:ascii="Calibri" w:eastAsia="Times New Roman" w:hAnsi="Calibri"/>
                <w:color w:val="auto"/>
                <w:sz w:val="22"/>
              </w:rPr>
            </w:pPr>
          </w:p>
        </w:tc>
      </w:tr>
    </w:tbl>
    <w:p w14:paraId="4C23797B" w14:textId="5D3ED89F" w:rsidR="00350DBA" w:rsidRDefault="00350DBA" w:rsidP="00350DBA"/>
    <w:p w14:paraId="4C237986" w14:textId="3AE7185D" w:rsidR="007E10AE" w:rsidRPr="007E10AE" w:rsidRDefault="007E10AE" w:rsidP="004F2D6E">
      <w:pPr>
        <w:pStyle w:val="template"/>
        <w:rPr>
          <w:rFonts w:asciiTheme="minorHAnsi" w:hAnsiTheme="minorHAnsi" w:cs="Arial"/>
          <w:i w:val="0"/>
        </w:rPr>
      </w:pPr>
    </w:p>
    <w:p w14:paraId="4C237989" w14:textId="18DAF9BD"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r w:rsidR="00992787">
        <w:rPr>
          <w:rFonts w:ascii="Arial" w:hAnsi="Arial" w:cs="Arial"/>
          <w:sz w:val="22"/>
          <w:szCs w:val="22"/>
        </w:rPr>
        <w:t xml:space="preserve">   </w:t>
      </w:r>
    </w:p>
    <w:p w14:paraId="4C23798B" w14:textId="0CB2C459" w:rsidR="00E97B31" w:rsidRPr="00992787" w:rsidRDefault="00E97B31" w:rsidP="00992787">
      <w:pPr>
        <w:pStyle w:val="ListParagraph"/>
        <w:ind w:left="4680"/>
        <w:rPr>
          <w:rFonts w:asciiTheme="minorHAnsi" w:hAnsiTheme="minorHAnsi" w:cs="Arial"/>
        </w:rPr>
      </w:pPr>
    </w:p>
    <w:sectPr w:rsidR="00E97B31" w:rsidRPr="00992787" w:rsidSect="0028564E">
      <w:headerReference w:type="default" r:id="rId22"/>
      <w:footerReference w:type="default" r:id="rId23"/>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37990" w14:textId="77777777" w:rsidR="009B5AE2" w:rsidRDefault="009B5AE2" w:rsidP="007C4E0F">
      <w:pPr>
        <w:spacing w:after="0" w:line="240" w:lineRule="auto"/>
      </w:pPr>
      <w:r>
        <w:separator/>
      </w:r>
    </w:p>
  </w:endnote>
  <w:endnote w:type="continuationSeparator" w:id="0">
    <w:p w14:paraId="4C237991" w14:textId="77777777" w:rsidR="009B5AE2" w:rsidRDefault="009B5AE2"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9B5AE2" w:rsidRDefault="009B5AE2">
    <w:pPr>
      <w:pStyle w:val="Footer"/>
    </w:pPr>
  </w:p>
  <w:p w14:paraId="4C237996" w14:textId="77777777" w:rsidR="009B5AE2" w:rsidRDefault="009B5AE2">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7E1D7D16" w:rsidR="009B5AE2" w:rsidRPr="00E32F93" w:rsidRDefault="009B5AE2"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BA44DC">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7E1D7D16" w:rsidR="009B5AE2" w:rsidRPr="00E32F93" w:rsidRDefault="009B5AE2"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BA44DC">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9B5AE2" w:rsidRPr="00E32F93" w:rsidRDefault="009B5AE2">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9B5AE2" w:rsidRPr="00E32F93" w:rsidRDefault="009B5AE2">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D1ECD"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3798E" w14:textId="77777777" w:rsidR="009B5AE2" w:rsidRDefault="009B5AE2" w:rsidP="007C4E0F">
      <w:pPr>
        <w:spacing w:after="0" w:line="240" w:lineRule="auto"/>
      </w:pPr>
      <w:r>
        <w:separator/>
      </w:r>
    </w:p>
  </w:footnote>
  <w:footnote w:type="continuationSeparator" w:id="0">
    <w:p w14:paraId="4C23798F" w14:textId="77777777" w:rsidR="009B5AE2" w:rsidRDefault="009B5AE2"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9B5AE2" w:rsidRDefault="009B5AE2"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9B5AE2" w:rsidRPr="00AB08CB" w:rsidRDefault="009B5AE2"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9B5AE2" w:rsidRPr="00AB08CB" w:rsidRDefault="009B5AE2"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9B5AE2" w:rsidRPr="001A2714" w:rsidRDefault="009B5AE2"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9B5AE2" w:rsidRPr="001A2714" w:rsidRDefault="009B5AE2"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9B5AE2" w:rsidRDefault="009B5AE2" w:rsidP="00D91BE0">
    <w:pPr>
      <w:pStyle w:val="Header"/>
      <w:ind w:left="-360" w:right="-360"/>
    </w:pPr>
    <w:r>
      <w:t xml:space="preserve">     </w:t>
    </w:r>
  </w:p>
  <w:p w14:paraId="4C237994" w14:textId="77777777" w:rsidR="009B5AE2" w:rsidRDefault="009B5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3FE3"/>
    <w:multiLevelType w:val="hybridMultilevel"/>
    <w:tmpl w:val="BFAA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3C4407"/>
    <w:multiLevelType w:val="hybridMultilevel"/>
    <w:tmpl w:val="EDAC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5"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DE7939"/>
    <w:multiLevelType w:val="hybridMultilevel"/>
    <w:tmpl w:val="F26EF2E2"/>
    <w:lvl w:ilvl="0" w:tplc="04090001">
      <w:start w:val="1"/>
      <w:numFmt w:val="bullet"/>
      <w:lvlText w:val=""/>
      <w:lvlJc w:val="left"/>
      <w:pPr>
        <w:ind w:left="1872" w:hanging="360"/>
      </w:pPr>
      <w:rPr>
        <w:rFonts w:ascii="Symbol" w:hAnsi="Symbol" w:hint="default"/>
      </w:rPr>
    </w:lvl>
    <w:lvl w:ilvl="1" w:tplc="444A3052">
      <w:numFmt w:val="bullet"/>
      <w:lvlText w:val="-"/>
      <w:lvlJc w:val="left"/>
      <w:pPr>
        <w:ind w:left="3687" w:hanging="1455"/>
      </w:pPr>
      <w:rPr>
        <w:rFonts w:ascii="Arial" w:eastAsia="Calibri" w:hAnsi="Arial" w:cs="Arial"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11"/>
  </w:num>
  <w:num w:numId="2">
    <w:abstractNumId w:val="19"/>
  </w:num>
  <w:num w:numId="3">
    <w:abstractNumId w:val="1"/>
  </w:num>
  <w:num w:numId="4">
    <w:abstractNumId w:val="12"/>
  </w:num>
  <w:num w:numId="5">
    <w:abstractNumId w:val="9"/>
  </w:num>
  <w:num w:numId="6">
    <w:abstractNumId w:val="4"/>
  </w:num>
  <w:num w:numId="7">
    <w:abstractNumId w:val="3"/>
  </w:num>
  <w:num w:numId="8">
    <w:abstractNumId w:val="20"/>
  </w:num>
  <w:num w:numId="9">
    <w:abstractNumId w:val="16"/>
  </w:num>
  <w:num w:numId="10">
    <w:abstractNumId w:val="24"/>
  </w:num>
  <w:num w:numId="11">
    <w:abstractNumId w:val="2"/>
  </w:num>
  <w:num w:numId="12">
    <w:abstractNumId w:val="25"/>
  </w:num>
  <w:num w:numId="13">
    <w:abstractNumId w:val="17"/>
  </w:num>
  <w:num w:numId="14">
    <w:abstractNumId w:val="21"/>
  </w:num>
  <w:num w:numId="15">
    <w:abstractNumId w:val="7"/>
  </w:num>
  <w:num w:numId="16">
    <w:abstractNumId w:val="13"/>
  </w:num>
  <w:num w:numId="17">
    <w:abstractNumId w:val="5"/>
  </w:num>
  <w:num w:numId="18">
    <w:abstractNumId w:val="6"/>
  </w:num>
  <w:num w:numId="19">
    <w:abstractNumId w:val="23"/>
  </w:num>
  <w:num w:numId="20">
    <w:abstractNumId w:val="8"/>
  </w:num>
  <w:num w:numId="21">
    <w:abstractNumId w:val="18"/>
  </w:num>
  <w:num w:numId="22">
    <w:abstractNumId w:val="22"/>
  </w:num>
  <w:num w:numId="23">
    <w:abstractNumId w:val="15"/>
  </w:num>
  <w:num w:numId="24">
    <w:abstractNumId w:val="10"/>
  </w:num>
  <w:num w:numId="25">
    <w:abstractNumId w:val="14"/>
  </w:num>
  <w:num w:numId="26">
    <w:abstractNumId w:val="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16773"/>
    <w:rsid w:val="000217D8"/>
    <w:rsid w:val="00023CF1"/>
    <w:rsid w:val="00025139"/>
    <w:rsid w:val="00025FD5"/>
    <w:rsid w:val="00031614"/>
    <w:rsid w:val="000320E3"/>
    <w:rsid w:val="0003224A"/>
    <w:rsid w:val="00033310"/>
    <w:rsid w:val="000333AD"/>
    <w:rsid w:val="00033648"/>
    <w:rsid w:val="00034BCB"/>
    <w:rsid w:val="00041CA6"/>
    <w:rsid w:val="0004272D"/>
    <w:rsid w:val="00044A55"/>
    <w:rsid w:val="00047257"/>
    <w:rsid w:val="000476B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04FA"/>
    <w:rsid w:val="000823FC"/>
    <w:rsid w:val="0008262B"/>
    <w:rsid w:val="00082763"/>
    <w:rsid w:val="00082C02"/>
    <w:rsid w:val="00084AD9"/>
    <w:rsid w:val="00086303"/>
    <w:rsid w:val="00090C63"/>
    <w:rsid w:val="000934D6"/>
    <w:rsid w:val="00093690"/>
    <w:rsid w:val="00094234"/>
    <w:rsid w:val="00094990"/>
    <w:rsid w:val="00095A9A"/>
    <w:rsid w:val="00096AA4"/>
    <w:rsid w:val="00097CDE"/>
    <w:rsid w:val="000A18E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34AB"/>
    <w:rsid w:val="00125D1D"/>
    <w:rsid w:val="00133CE3"/>
    <w:rsid w:val="00141003"/>
    <w:rsid w:val="00141153"/>
    <w:rsid w:val="001415BC"/>
    <w:rsid w:val="001424E5"/>
    <w:rsid w:val="001434B4"/>
    <w:rsid w:val="00143819"/>
    <w:rsid w:val="00144E6B"/>
    <w:rsid w:val="00146A0A"/>
    <w:rsid w:val="001501A3"/>
    <w:rsid w:val="00155F9E"/>
    <w:rsid w:val="001571B3"/>
    <w:rsid w:val="00163665"/>
    <w:rsid w:val="00164676"/>
    <w:rsid w:val="00164F02"/>
    <w:rsid w:val="00167507"/>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1414"/>
    <w:rsid w:val="001D320E"/>
    <w:rsid w:val="001D3313"/>
    <w:rsid w:val="001D6401"/>
    <w:rsid w:val="001E14D8"/>
    <w:rsid w:val="001E222A"/>
    <w:rsid w:val="001E25F6"/>
    <w:rsid w:val="001E2FAE"/>
    <w:rsid w:val="001E6F9B"/>
    <w:rsid w:val="001F13E2"/>
    <w:rsid w:val="001F4D5F"/>
    <w:rsid w:val="001F565E"/>
    <w:rsid w:val="001F6495"/>
    <w:rsid w:val="001F6B68"/>
    <w:rsid w:val="001F7407"/>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447E"/>
    <w:rsid w:val="002250F7"/>
    <w:rsid w:val="00225FE3"/>
    <w:rsid w:val="00234C8A"/>
    <w:rsid w:val="00235E8B"/>
    <w:rsid w:val="00235F9D"/>
    <w:rsid w:val="002369A3"/>
    <w:rsid w:val="00237415"/>
    <w:rsid w:val="00240746"/>
    <w:rsid w:val="00241A60"/>
    <w:rsid w:val="0024266B"/>
    <w:rsid w:val="00243C66"/>
    <w:rsid w:val="00243E10"/>
    <w:rsid w:val="00246CDF"/>
    <w:rsid w:val="00246E21"/>
    <w:rsid w:val="00247ADA"/>
    <w:rsid w:val="00250330"/>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5385"/>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642D"/>
    <w:rsid w:val="002D71D0"/>
    <w:rsid w:val="002D7DC4"/>
    <w:rsid w:val="002F015C"/>
    <w:rsid w:val="002F0263"/>
    <w:rsid w:val="002F08B9"/>
    <w:rsid w:val="002F12BE"/>
    <w:rsid w:val="002F41BF"/>
    <w:rsid w:val="002F4AFB"/>
    <w:rsid w:val="002F5B5E"/>
    <w:rsid w:val="00302065"/>
    <w:rsid w:val="00310A87"/>
    <w:rsid w:val="00311796"/>
    <w:rsid w:val="0031521C"/>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4615"/>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34EE"/>
    <w:rsid w:val="00396DD2"/>
    <w:rsid w:val="003A2419"/>
    <w:rsid w:val="003A26E2"/>
    <w:rsid w:val="003A3480"/>
    <w:rsid w:val="003A5B3E"/>
    <w:rsid w:val="003A6F3A"/>
    <w:rsid w:val="003B0289"/>
    <w:rsid w:val="003B22A5"/>
    <w:rsid w:val="003B3C6E"/>
    <w:rsid w:val="003B4142"/>
    <w:rsid w:val="003C2D09"/>
    <w:rsid w:val="003C334B"/>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5726"/>
    <w:rsid w:val="00486E48"/>
    <w:rsid w:val="004959A0"/>
    <w:rsid w:val="004A0208"/>
    <w:rsid w:val="004A0A18"/>
    <w:rsid w:val="004A100F"/>
    <w:rsid w:val="004A216B"/>
    <w:rsid w:val="004A39BA"/>
    <w:rsid w:val="004A568B"/>
    <w:rsid w:val="004A634B"/>
    <w:rsid w:val="004A6BD9"/>
    <w:rsid w:val="004C0821"/>
    <w:rsid w:val="004C1D93"/>
    <w:rsid w:val="004C2D2C"/>
    <w:rsid w:val="004C4E2A"/>
    <w:rsid w:val="004C54B9"/>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4F6469"/>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5043"/>
    <w:rsid w:val="0053639A"/>
    <w:rsid w:val="005402E3"/>
    <w:rsid w:val="005420A7"/>
    <w:rsid w:val="0054293B"/>
    <w:rsid w:val="00544C80"/>
    <w:rsid w:val="00545BEA"/>
    <w:rsid w:val="00546400"/>
    <w:rsid w:val="00547B29"/>
    <w:rsid w:val="00550067"/>
    <w:rsid w:val="00552F50"/>
    <w:rsid w:val="00553899"/>
    <w:rsid w:val="005557E8"/>
    <w:rsid w:val="0055606E"/>
    <w:rsid w:val="0056099A"/>
    <w:rsid w:val="00561A0D"/>
    <w:rsid w:val="00562514"/>
    <w:rsid w:val="00562FDF"/>
    <w:rsid w:val="00563FA0"/>
    <w:rsid w:val="00566B54"/>
    <w:rsid w:val="0056700F"/>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1352"/>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07849"/>
    <w:rsid w:val="006134B3"/>
    <w:rsid w:val="0061491D"/>
    <w:rsid w:val="00615590"/>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3A4D"/>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6854"/>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ADB"/>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ADF"/>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A93"/>
    <w:rsid w:val="007D0C9E"/>
    <w:rsid w:val="007D0FD8"/>
    <w:rsid w:val="007D1555"/>
    <w:rsid w:val="007D4712"/>
    <w:rsid w:val="007D68C2"/>
    <w:rsid w:val="007D769C"/>
    <w:rsid w:val="007D775F"/>
    <w:rsid w:val="007E10AE"/>
    <w:rsid w:val="007E3764"/>
    <w:rsid w:val="007E67DA"/>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68D2"/>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143"/>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19F"/>
    <w:rsid w:val="009216B7"/>
    <w:rsid w:val="00922613"/>
    <w:rsid w:val="00923232"/>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672E8"/>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871D8"/>
    <w:rsid w:val="009916C7"/>
    <w:rsid w:val="00992787"/>
    <w:rsid w:val="0099333D"/>
    <w:rsid w:val="00993EB4"/>
    <w:rsid w:val="0099574C"/>
    <w:rsid w:val="009959A0"/>
    <w:rsid w:val="00996567"/>
    <w:rsid w:val="00996723"/>
    <w:rsid w:val="009A1687"/>
    <w:rsid w:val="009A1D0B"/>
    <w:rsid w:val="009A372A"/>
    <w:rsid w:val="009A4B2C"/>
    <w:rsid w:val="009A50C7"/>
    <w:rsid w:val="009A5F4D"/>
    <w:rsid w:val="009A6723"/>
    <w:rsid w:val="009B27E6"/>
    <w:rsid w:val="009B40C6"/>
    <w:rsid w:val="009B5570"/>
    <w:rsid w:val="009B5AE2"/>
    <w:rsid w:val="009C45FE"/>
    <w:rsid w:val="009C561A"/>
    <w:rsid w:val="009C58EF"/>
    <w:rsid w:val="009C59AF"/>
    <w:rsid w:val="009C5F08"/>
    <w:rsid w:val="009C6109"/>
    <w:rsid w:val="009C6E2E"/>
    <w:rsid w:val="009C7086"/>
    <w:rsid w:val="009C736A"/>
    <w:rsid w:val="009D329F"/>
    <w:rsid w:val="009D3CD2"/>
    <w:rsid w:val="009D4B80"/>
    <w:rsid w:val="009D59C0"/>
    <w:rsid w:val="009E0E59"/>
    <w:rsid w:val="009E1F09"/>
    <w:rsid w:val="009E712B"/>
    <w:rsid w:val="009E7CD5"/>
    <w:rsid w:val="009F0030"/>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25F9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420"/>
    <w:rsid w:val="00AA3A9F"/>
    <w:rsid w:val="00AA3C39"/>
    <w:rsid w:val="00AA4EF4"/>
    <w:rsid w:val="00AA5021"/>
    <w:rsid w:val="00AA66F4"/>
    <w:rsid w:val="00AA7392"/>
    <w:rsid w:val="00AB08CB"/>
    <w:rsid w:val="00AB465E"/>
    <w:rsid w:val="00AB62FE"/>
    <w:rsid w:val="00AB666F"/>
    <w:rsid w:val="00AB71B7"/>
    <w:rsid w:val="00AC095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06B"/>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420D"/>
    <w:rsid w:val="00B66C2C"/>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4DC"/>
    <w:rsid w:val="00BA4590"/>
    <w:rsid w:val="00BA68EF"/>
    <w:rsid w:val="00BB1424"/>
    <w:rsid w:val="00BB184C"/>
    <w:rsid w:val="00BB2ED2"/>
    <w:rsid w:val="00BB35B5"/>
    <w:rsid w:val="00BB3684"/>
    <w:rsid w:val="00BB3775"/>
    <w:rsid w:val="00BB40CA"/>
    <w:rsid w:val="00BB40CC"/>
    <w:rsid w:val="00BB5460"/>
    <w:rsid w:val="00BB6B39"/>
    <w:rsid w:val="00BC1042"/>
    <w:rsid w:val="00BC163F"/>
    <w:rsid w:val="00BC4443"/>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043E1"/>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052E"/>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6E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5EE3"/>
    <w:rsid w:val="00D468E6"/>
    <w:rsid w:val="00D52101"/>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2024"/>
    <w:rsid w:val="00DC4E24"/>
    <w:rsid w:val="00DC5534"/>
    <w:rsid w:val="00DD24EA"/>
    <w:rsid w:val="00DD2A9F"/>
    <w:rsid w:val="00DD3548"/>
    <w:rsid w:val="00DD3A71"/>
    <w:rsid w:val="00DD4022"/>
    <w:rsid w:val="00DD40E3"/>
    <w:rsid w:val="00DD51E6"/>
    <w:rsid w:val="00DD6082"/>
    <w:rsid w:val="00DE0057"/>
    <w:rsid w:val="00DE1117"/>
    <w:rsid w:val="00DE1D01"/>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52C"/>
    <w:rsid w:val="00E77EBC"/>
    <w:rsid w:val="00E77FEC"/>
    <w:rsid w:val="00E80ED4"/>
    <w:rsid w:val="00E8155A"/>
    <w:rsid w:val="00E81FA0"/>
    <w:rsid w:val="00E83770"/>
    <w:rsid w:val="00E8706D"/>
    <w:rsid w:val="00E8761C"/>
    <w:rsid w:val="00E87B1A"/>
    <w:rsid w:val="00E909C6"/>
    <w:rsid w:val="00E91B84"/>
    <w:rsid w:val="00E92174"/>
    <w:rsid w:val="00E93CB3"/>
    <w:rsid w:val="00E94E3A"/>
    <w:rsid w:val="00E955B8"/>
    <w:rsid w:val="00E9698A"/>
    <w:rsid w:val="00E97B31"/>
    <w:rsid w:val="00EB2CF9"/>
    <w:rsid w:val="00EB3A0D"/>
    <w:rsid w:val="00EB44C6"/>
    <w:rsid w:val="00EC06BA"/>
    <w:rsid w:val="00EC3EBC"/>
    <w:rsid w:val="00EC5C38"/>
    <w:rsid w:val="00EC6D59"/>
    <w:rsid w:val="00EC7417"/>
    <w:rsid w:val="00EC7EB8"/>
    <w:rsid w:val="00ED3CA0"/>
    <w:rsid w:val="00ED64CE"/>
    <w:rsid w:val="00ED6BF4"/>
    <w:rsid w:val="00EE27A2"/>
    <w:rsid w:val="00EE34B0"/>
    <w:rsid w:val="00EE4138"/>
    <w:rsid w:val="00EE4254"/>
    <w:rsid w:val="00EE4568"/>
    <w:rsid w:val="00EE490F"/>
    <w:rsid w:val="00EE53A5"/>
    <w:rsid w:val="00EE551B"/>
    <w:rsid w:val="00EE5F02"/>
    <w:rsid w:val="00EE6820"/>
    <w:rsid w:val="00EF1E8D"/>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4D8"/>
    <w:rsid w:val="00F32DA4"/>
    <w:rsid w:val="00F4040C"/>
    <w:rsid w:val="00F45612"/>
    <w:rsid w:val="00F46264"/>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059A"/>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4C23777F"/>
  <w15:docId w15:val="{9D728390-61A0-466B-B696-B57EDEF2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diagramData" Target="diagrams/data1.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mailto:ISEnterpriseIntegrationServices@baycare.org" TargetMode="External"/><Relationship Id="rId7" Type="http://schemas.openxmlformats.org/officeDocument/2006/relationships/numbering" Target="numbering.xml"/><Relationship Id="rId12" Type="http://schemas.openxmlformats.org/officeDocument/2006/relationships/endnotes" Target="endnotes.xml"/><Relationship Id="rId17" Type="http://schemas.microsoft.com/office/2007/relationships/diagramDrawing" Target="diagrams/drawing1.xml"/><Relationship Id="rId25"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diagramColors" Target="diagrams/colors1.xml"/><Relationship Id="rId20" Type="http://schemas.openxmlformats.org/officeDocument/2006/relationships/hyperlink" Target="mailto:HIE-Team@baycare.org" TargetMode="Externa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diagramQuickStyle" Target="diagrams/quickStyle1.xml"/><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diagramLayout" Target="diagrams/layout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1ABED0-DD8E-49F2-BBDA-EECC7BC329DB}" type="doc">
      <dgm:prSet loTypeId="urn:microsoft.com/office/officeart/2005/8/layout/chevron1" loCatId="process" qsTypeId="urn:microsoft.com/office/officeart/2005/8/quickstyle/simple1" qsCatId="simple" csTypeId="urn:microsoft.com/office/officeart/2005/8/colors/colorful4" csCatId="colorful" phldr="1"/>
      <dgm:spPr/>
    </dgm:pt>
    <dgm:pt modelId="{BCB4D41B-5FFD-424A-9FFE-594A0BD983DC}">
      <dgm:prSet phldrT="[Text]"/>
      <dgm:spPr/>
      <dgm:t>
        <a:bodyPr/>
        <a:lstStyle/>
        <a:p>
          <a:r>
            <a:rPr lang="en-US"/>
            <a:t>oru_cer_in_lab_xi7</a:t>
          </a:r>
        </a:p>
      </dgm:t>
    </dgm:pt>
    <dgm:pt modelId="{CBDA7A2D-343C-465C-ABF8-AB74627CBFE1}" type="parTrans" cxnId="{D8B2AC0C-3912-43B9-AD5F-971C1A7B8183}">
      <dgm:prSet/>
      <dgm:spPr/>
      <dgm:t>
        <a:bodyPr/>
        <a:lstStyle/>
        <a:p>
          <a:endParaRPr lang="en-US"/>
        </a:p>
      </dgm:t>
    </dgm:pt>
    <dgm:pt modelId="{88889962-E8D8-4D46-9542-DC9468C8ECDE}" type="sibTrans" cxnId="{D8B2AC0C-3912-43B9-AD5F-971C1A7B8183}">
      <dgm:prSet/>
      <dgm:spPr/>
      <dgm:t>
        <a:bodyPr/>
        <a:lstStyle/>
        <a:p>
          <a:endParaRPr lang="en-US"/>
        </a:p>
      </dgm:t>
    </dgm:pt>
    <dgm:pt modelId="{B7D8CC83-A082-4CE5-ABA8-71C97437885F}">
      <dgm:prSet phldrT="[Text]"/>
      <dgm:spPr/>
      <dgm:t>
        <a:bodyPr/>
        <a:lstStyle/>
        <a:p>
          <a:r>
            <a:rPr lang="en-US"/>
            <a:t>oru_medcty_out_lab_nex1</a:t>
          </a:r>
        </a:p>
        <a:p>
          <a:r>
            <a:rPr lang="en-US"/>
            <a:t>oru_medcty_out_lab_nex2</a:t>
          </a:r>
        </a:p>
      </dgm:t>
    </dgm:pt>
    <dgm:pt modelId="{9C051F01-0104-4F7A-AA77-182CE9BB1E3E}" type="parTrans" cxnId="{4294324C-901F-4C02-A172-785F06073834}">
      <dgm:prSet/>
      <dgm:spPr/>
      <dgm:t>
        <a:bodyPr/>
        <a:lstStyle/>
        <a:p>
          <a:endParaRPr lang="en-US"/>
        </a:p>
      </dgm:t>
    </dgm:pt>
    <dgm:pt modelId="{7D40AB61-B712-4202-8797-581A837959A0}" type="sibTrans" cxnId="{4294324C-901F-4C02-A172-785F06073834}">
      <dgm:prSet/>
      <dgm:spPr/>
      <dgm:t>
        <a:bodyPr/>
        <a:lstStyle/>
        <a:p>
          <a:endParaRPr lang="en-US"/>
        </a:p>
      </dgm:t>
    </dgm:pt>
    <dgm:pt modelId="{69621022-35B4-49A8-9D47-D9037D7A9FA6}" type="pres">
      <dgm:prSet presAssocID="{C71ABED0-DD8E-49F2-BBDA-EECC7BC329DB}" presName="Name0" presStyleCnt="0">
        <dgm:presLayoutVars>
          <dgm:dir/>
          <dgm:animLvl val="lvl"/>
          <dgm:resizeHandles val="exact"/>
        </dgm:presLayoutVars>
      </dgm:prSet>
      <dgm:spPr/>
    </dgm:pt>
    <dgm:pt modelId="{92351704-C7F7-4D0E-AAF9-7848C7F8808F}" type="pres">
      <dgm:prSet presAssocID="{BCB4D41B-5FFD-424A-9FFE-594A0BD983DC}" presName="parTxOnly" presStyleLbl="node1" presStyleIdx="0" presStyleCnt="2">
        <dgm:presLayoutVars>
          <dgm:chMax val="0"/>
          <dgm:chPref val="0"/>
          <dgm:bulletEnabled val="1"/>
        </dgm:presLayoutVars>
      </dgm:prSet>
      <dgm:spPr/>
      <dgm:t>
        <a:bodyPr/>
        <a:lstStyle/>
        <a:p>
          <a:endParaRPr lang="en-US"/>
        </a:p>
      </dgm:t>
    </dgm:pt>
    <dgm:pt modelId="{942FB40E-A905-4205-9B41-F185A988581D}" type="pres">
      <dgm:prSet presAssocID="{88889962-E8D8-4D46-9542-DC9468C8ECDE}" presName="parTxOnlySpace" presStyleCnt="0"/>
      <dgm:spPr/>
    </dgm:pt>
    <dgm:pt modelId="{93691064-0618-4EB7-9E95-298952C061CE}" type="pres">
      <dgm:prSet presAssocID="{B7D8CC83-A082-4CE5-ABA8-71C97437885F}" presName="parTxOnly" presStyleLbl="node1" presStyleIdx="1" presStyleCnt="2">
        <dgm:presLayoutVars>
          <dgm:chMax val="0"/>
          <dgm:chPref val="0"/>
          <dgm:bulletEnabled val="1"/>
        </dgm:presLayoutVars>
      </dgm:prSet>
      <dgm:spPr/>
      <dgm:t>
        <a:bodyPr/>
        <a:lstStyle/>
        <a:p>
          <a:endParaRPr lang="en-US"/>
        </a:p>
      </dgm:t>
    </dgm:pt>
  </dgm:ptLst>
  <dgm:cxnLst>
    <dgm:cxn modelId="{07A8C941-DB29-473B-BAF8-0405ECA7B8AA}" type="presOf" srcId="{C71ABED0-DD8E-49F2-BBDA-EECC7BC329DB}" destId="{69621022-35B4-49A8-9D47-D9037D7A9FA6}" srcOrd="0" destOrd="0" presId="urn:microsoft.com/office/officeart/2005/8/layout/chevron1"/>
    <dgm:cxn modelId="{4294324C-901F-4C02-A172-785F06073834}" srcId="{C71ABED0-DD8E-49F2-BBDA-EECC7BC329DB}" destId="{B7D8CC83-A082-4CE5-ABA8-71C97437885F}" srcOrd="1" destOrd="0" parTransId="{9C051F01-0104-4F7A-AA77-182CE9BB1E3E}" sibTransId="{7D40AB61-B712-4202-8797-581A837959A0}"/>
    <dgm:cxn modelId="{FB857807-4A5C-4DA4-9555-37F83B6A3340}" type="presOf" srcId="{B7D8CC83-A082-4CE5-ABA8-71C97437885F}" destId="{93691064-0618-4EB7-9E95-298952C061CE}" srcOrd="0" destOrd="0" presId="urn:microsoft.com/office/officeart/2005/8/layout/chevron1"/>
    <dgm:cxn modelId="{D8B2AC0C-3912-43B9-AD5F-971C1A7B8183}" srcId="{C71ABED0-DD8E-49F2-BBDA-EECC7BC329DB}" destId="{BCB4D41B-5FFD-424A-9FFE-594A0BD983DC}" srcOrd="0" destOrd="0" parTransId="{CBDA7A2D-343C-465C-ABF8-AB74627CBFE1}" sibTransId="{88889962-E8D8-4D46-9542-DC9468C8ECDE}"/>
    <dgm:cxn modelId="{42FEF8B0-6CEC-4B4E-BFE6-E8EED76BF5C8}" type="presOf" srcId="{BCB4D41B-5FFD-424A-9FFE-594A0BD983DC}" destId="{92351704-C7F7-4D0E-AAF9-7848C7F8808F}" srcOrd="0" destOrd="0" presId="urn:microsoft.com/office/officeart/2005/8/layout/chevron1"/>
    <dgm:cxn modelId="{357A8928-84A8-437F-89AB-A145B00C9723}" type="presParOf" srcId="{69621022-35B4-49A8-9D47-D9037D7A9FA6}" destId="{92351704-C7F7-4D0E-AAF9-7848C7F8808F}" srcOrd="0" destOrd="0" presId="urn:microsoft.com/office/officeart/2005/8/layout/chevron1"/>
    <dgm:cxn modelId="{9F36C5A9-108D-4EFC-8FCD-A67D4AEDF269}" type="presParOf" srcId="{69621022-35B4-49A8-9D47-D9037D7A9FA6}" destId="{942FB40E-A905-4205-9B41-F185A988581D}" srcOrd="1" destOrd="0" presId="urn:microsoft.com/office/officeart/2005/8/layout/chevron1"/>
    <dgm:cxn modelId="{35B19AC7-C09E-4D31-A119-C0DC6E89C756}" type="presParOf" srcId="{69621022-35B4-49A8-9D47-D9037D7A9FA6}" destId="{93691064-0618-4EB7-9E95-298952C061CE}" srcOrd="2"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351704-C7F7-4D0E-AAF9-7848C7F8808F}">
      <dsp:nvSpPr>
        <dsp:cNvPr id="0" name=""/>
        <dsp:cNvSpPr/>
      </dsp:nvSpPr>
      <dsp:spPr>
        <a:xfrm>
          <a:off x="5575" y="1286046"/>
          <a:ext cx="3332894" cy="1333157"/>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en-US" sz="1300" kern="1200"/>
            <a:t>oru_cer_in_lab_xi7</a:t>
          </a:r>
        </a:p>
      </dsp:txBody>
      <dsp:txXfrm>
        <a:off x="672154" y="1286046"/>
        <a:ext cx="1999737" cy="1333157"/>
      </dsp:txXfrm>
    </dsp:sp>
    <dsp:sp modelId="{93691064-0618-4EB7-9E95-298952C061CE}">
      <dsp:nvSpPr>
        <dsp:cNvPr id="0" name=""/>
        <dsp:cNvSpPr/>
      </dsp:nvSpPr>
      <dsp:spPr>
        <a:xfrm>
          <a:off x="3005180" y="1286046"/>
          <a:ext cx="3332894" cy="1333157"/>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en-US" sz="1300" kern="1200"/>
            <a:t>oru_medcty_out_lab_nex1</a:t>
          </a:r>
        </a:p>
        <a:p>
          <a:pPr lvl="0" algn="ctr" defTabSz="577850">
            <a:lnSpc>
              <a:spcPct val="90000"/>
            </a:lnSpc>
            <a:spcBef>
              <a:spcPct val="0"/>
            </a:spcBef>
            <a:spcAft>
              <a:spcPct val="35000"/>
            </a:spcAft>
          </a:pPr>
          <a:r>
            <a:rPr lang="en-US" sz="1300" kern="1200"/>
            <a:t>oru_medcty_out_lab_nex2</a:t>
          </a:r>
        </a:p>
      </dsp:txBody>
      <dsp:txXfrm>
        <a:off x="3671759" y="1286046"/>
        <a:ext cx="1999737" cy="133315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F113929B86CF4E86B20290412852E80C"/>
        <w:category>
          <w:name w:val="General"/>
          <w:gallery w:val="placeholder"/>
        </w:category>
        <w:types>
          <w:type w:val="bbPlcHdr"/>
        </w:types>
        <w:behaviors>
          <w:behavior w:val="content"/>
        </w:behaviors>
        <w:guid w:val="{5C78CCCC-26A7-4E7E-9E6C-A0AB4C81FCAF}"/>
      </w:docPartPr>
      <w:docPartBody>
        <w:p w:rsidR="00BE4DD3" w:rsidRDefault="00BE4DD3" w:rsidP="00BE4DD3">
          <w:pPr>
            <w:pStyle w:val="F113929B86CF4E86B20290412852E80C"/>
          </w:pPr>
          <w:r w:rsidRPr="0019475D">
            <w:rPr>
              <w:rStyle w:val="PlaceholderText"/>
            </w:rPr>
            <w:t>Click here to enter text.</w:t>
          </w:r>
        </w:p>
      </w:docPartBody>
    </w:docPart>
    <w:docPart>
      <w:docPartPr>
        <w:name w:val="F77C8686A75F4B55B45A3E28CDD11602"/>
        <w:category>
          <w:name w:val="General"/>
          <w:gallery w:val="placeholder"/>
        </w:category>
        <w:types>
          <w:type w:val="bbPlcHdr"/>
        </w:types>
        <w:behaviors>
          <w:behavior w:val="content"/>
        </w:behaviors>
        <w:guid w:val="{336F88D1-5710-4C43-B834-B942D2FDBAD1}"/>
      </w:docPartPr>
      <w:docPartBody>
        <w:p w:rsidR="00BE4DD3" w:rsidRDefault="00BE4DD3" w:rsidP="00BE4DD3">
          <w:pPr>
            <w:pStyle w:val="F77C8686A75F4B55B45A3E28CDD11602"/>
          </w:pPr>
          <w:r w:rsidRPr="0019475D">
            <w:rPr>
              <w:rStyle w:val="PlaceholderText"/>
            </w:rPr>
            <w:t>Click here to enter text.</w:t>
          </w:r>
        </w:p>
      </w:docPartBody>
    </w:docPart>
    <w:docPart>
      <w:docPartPr>
        <w:name w:val="1F5EEBAA35D041D0B8C88A261674E4EE"/>
        <w:category>
          <w:name w:val="General"/>
          <w:gallery w:val="placeholder"/>
        </w:category>
        <w:types>
          <w:type w:val="bbPlcHdr"/>
        </w:types>
        <w:behaviors>
          <w:behavior w:val="content"/>
        </w:behaviors>
        <w:guid w:val="{1E8844B8-B96D-4C92-833A-8F19EE12CB0B}"/>
      </w:docPartPr>
      <w:docPartBody>
        <w:p w:rsidR="00BE4DD3" w:rsidRDefault="00BE4DD3" w:rsidP="00BE4DD3">
          <w:pPr>
            <w:pStyle w:val="1F5EEBAA35D041D0B8C88A261674E4EE"/>
          </w:pPr>
          <w:r w:rsidRPr="0019475D">
            <w:rPr>
              <w:rStyle w:val="PlaceholderText"/>
            </w:rPr>
            <w:t>Click here to enter text.</w:t>
          </w:r>
        </w:p>
      </w:docPartBody>
    </w:docPart>
    <w:docPart>
      <w:docPartPr>
        <w:name w:val="5EC230B5978E4239943C5071E1764FB2"/>
        <w:category>
          <w:name w:val="General"/>
          <w:gallery w:val="placeholder"/>
        </w:category>
        <w:types>
          <w:type w:val="bbPlcHdr"/>
        </w:types>
        <w:behaviors>
          <w:behavior w:val="content"/>
        </w:behaviors>
        <w:guid w:val="{5CB21331-B628-48D2-8832-59F757F8AD2A}"/>
      </w:docPartPr>
      <w:docPartBody>
        <w:p w:rsidR="00BE4DD3" w:rsidRDefault="00BE4DD3" w:rsidP="00BE4DD3">
          <w:pPr>
            <w:pStyle w:val="5EC230B5978E4239943C5071E1764FB2"/>
          </w:pPr>
          <w:r w:rsidRPr="0019475D">
            <w:rPr>
              <w:rStyle w:val="PlaceholderText"/>
            </w:rPr>
            <w:t>Click here to enter text.</w:t>
          </w:r>
        </w:p>
      </w:docPartBody>
    </w:docPart>
    <w:docPart>
      <w:docPartPr>
        <w:name w:val="5B5D3ACCB59442DEA15E334C6C06702C"/>
        <w:category>
          <w:name w:val="General"/>
          <w:gallery w:val="placeholder"/>
        </w:category>
        <w:types>
          <w:type w:val="bbPlcHdr"/>
        </w:types>
        <w:behaviors>
          <w:behavior w:val="content"/>
        </w:behaviors>
        <w:guid w:val="{C30EE6B2-2BCF-48D9-B310-E00F76DD9E77}"/>
      </w:docPartPr>
      <w:docPartBody>
        <w:p w:rsidR="007918BD" w:rsidRDefault="007918BD" w:rsidP="007918BD">
          <w:pPr>
            <w:pStyle w:val="5B5D3ACCB59442DEA15E334C6C06702C"/>
          </w:pPr>
          <w:r w:rsidRPr="001F26C5">
            <w:rPr>
              <w:rStyle w:val="PlaceholderText"/>
            </w:rPr>
            <w:t>Click here to enter text.</w:t>
          </w:r>
        </w:p>
      </w:docPartBody>
    </w:docPart>
    <w:docPart>
      <w:docPartPr>
        <w:name w:val="E186A9B94A254581858B765AB4C1DB01"/>
        <w:category>
          <w:name w:val="General"/>
          <w:gallery w:val="placeholder"/>
        </w:category>
        <w:types>
          <w:type w:val="bbPlcHdr"/>
        </w:types>
        <w:behaviors>
          <w:behavior w:val="content"/>
        </w:behaviors>
        <w:guid w:val="{BDC438A1-9728-4788-8DB3-D17521A0AF9C}"/>
      </w:docPartPr>
      <w:docPartBody>
        <w:p w:rsidR="00C45D47" w:rsidRDefault="00F2329A" w:rsidP="00F2329A">
          <w:pPr>
            <w:pStyle w:val="E186A9B94A254581858B765AB4C1DB01"/>
          </w:pPr>
          <w:r w:rsidRPr="001F26C5">
            <w:rPr>
              <w:rStyle w:val="PlaceholderText"/>
            </w:rPr>
            <w:t>Click here to enter text.</w:t>
          </w:r>
        </w:p>
      </w:docPartBody>
    </w:docPart>
    <w:docPart>
      <w:docPartPr>
        <w:name w:val="E89E1D5D8481495595604944299D3982"/>
        <w:category>
          <w:name w:val="General"/>
          <w:gallery w:val="placeholder"/>
        </w:category>
        <w:types>
          <w:type w:val="bbPlcHdr"/>
        </w:types>
        <w:behaviors>
          <w:behavior w:val="content"/>
        </w:behaviors>
        <w:guid w:val="{DE5346C0-5616-401C-BB8C-A60CE8B0E195}"/>
      </w:docPartPr>
      <w:docPartBody>
        <w:p w:rsidR="00C45D47" w:rsidRDefault="00F2329A" w:rsidP="00F2329A">
          <w:pPr>
            <w:pStyle w:val="E89E1D5D8481495595604944299D3982"/>
          </w:pPr>
          <w:r w:rsidRPr="001F26C5">
            <w:rPr>
              <w:rStyle w:val="PlaceholderText"/>
            </w:rPr>
            <w:t>Click here to enter text.</w:t>
          </w:r>
        </w:p>
      </w:docPartBody>
    </w:docPart>
    <w:docPart>
      <w:docPartPr>
        <w:name w:val="33EA80BBB3D84FB88638EA9A5A49715A"/>
        <w:category>
          <w:name w:val="General"/>
          <w:gallery w:val="placeholder"/>
        </w:category>
        <w:types>
          <w:type w:val="bbPlcHdr"/>
        </w:types>
        <w:behaviors>
          <w:behavior w:val="content"/>
        </w:behaviors>
        <w:guid w:val="{E299238A-6CC4-4C98-A079-7A3FEACBE40D}"/>
      </w:docPartPr>
      <w:docPartBody>
        <w:p w:rsidR="00C45D47" w:rsidRDefault="00F2329A" w:rsidP="00F2329A">
          <w:pPr>
            <w:pStyle w:val="33EA80BBB3D84FB88638EA9A5A49715A"/>
          </w:pPr>
          <w:r w:rsidRPr="001F26C5">
            <w:rPr>
              <w:rStyle w:val="PlaceholderText"/>
            </w:rPr>
            <w:t>Click here to enter text.</w:t>
          </w:r>
        </w:p>
      </w:docPartBody>
    </w:docPart>
    <w:docPart>
      <w:docPartPr>
        <w:name w:val="B00DBA500FF2451ABD9DDF26286EBE93"/>
        <w:category>
          <w:name w:val="General"/>
          <w:gallery w:val="placeholder"/>
        </w:category>
        <w:types>
          <w:type w:val="bbPlcHdr"/>
        </w:types>
        <w:behaviors>
          <w:behavior w:val="content"/>
        </w:behaviors>
        <w:guid w:val="{5062686B-CC59-4968-B891-629803AFBDE2}"/>
      </w:docPartPr>
      <w:docPartBody>
        <w:p w:rsidR="00C45D47" w:rsidRDefault="00F2329A" w:rsidP="00F2329A">
          <w:pPr>
            <w:pStyle w:val="B00DBA500FF2451ABD9DDF26286EBE93"/>
          </w:pPr>
          <w:r w:rsidRPr="001F26C5">
            <w:rPr>
              <w:rStyle w:val="PlaceholderText"/>
            </w:rPr>
            <w:t>Click here to enter text.</w:t>
          </w:r>
        </w:p>
      </w:docPartBody>
    </w:docPart>
    <w:docPart>
      <w:docPartPr>
        <w:name w:val="E5963D3E82E544EE838416BE5430B9C6"/>
        <w:category>
          <w:name w:val="General"/>
          <w:gallery w:val="placeholder"/>
        </w:category>
        <w:types>
          <w:type w:val="bbPlcHdr"/>
        </w:types>
        <w:behaviors>
          <w:behavior w:val="content"/>
        </w:behaviors>
        <w:guid w:val="{E7C4561E-7768-4D3E-99A0-64323684AEE5}"/>
      </w:docPartPr>
      <w:docPartBody>
        <w:p w:rsidR="00C45D47" w:rsidRDefault="00F2329A" w:rsidP="00F2329A">
          <w:pPr>
            <w:pStyle w:val="E5963D3E82E544EE838416BE5430B9C6"/>
          </w:pPr>
          <w:r w:rsidRPr="001F26C5">
            <w:rPr>
              <w:rStyle w:val="PlaceholderText"/>
            </w:rPr>
            <w:t>Click here to enter text.</w:t>
          </w:r>
        </w:p>
      </w:docPartBody>
    </w:docPart>
    <w:docPart>
      <w:docPartPr>
        <w:name w:val="4C781B9D00CC45248DBDEBC897AC791F"/>
        <w:category>
          <w:name w:val="General"/>
          <w:gallery w:val="placeholder"/>
        </w:category>
        <w:types>
          <w:type w:val="bbPlcHdr"/>
        </w:types>
        <w:behaviors>
          <w:behavior w:val="content"/>
        </w:behaviors>
        <w:guid w:val="{475BB8C8-B342-4D4D-B9A6-4866CE86CCC3}"/>
      </w:docPartPr>
      <w:docPartBody>
        <w:p w:rsidR="00C45D47" w:rsidRDefault="00F2329A" w:rsidP="00F2329A">
          <w:pPr>
            <w:pStyle w:val="4C781B9D00CC45248DBDEBC897AC791F"/>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403554"/>
    <w:rsid w:val="007918BD"/>
    <w:rsid w:val="009E0E74"/>
    <w:rsid w:val="00AD2453"/>
    <w:rsid w:val="00B534D0"/>
    <w:rsid w:val="00BD5A31"/>
    <w:rsid w:val="00BE12B4"/>
    <w:rsid w:val="00BE4DD3"/>
    <w:rsid w:val="00C07BE3"/>
    <w:rsid w:val="00C45D47"/>
    <w:rsid w:val="00CF6923"/>
    <w:rsid w:val="00E95FA4"/>
    <w:rsid w:val="00F2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29A"/>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113929B86CF4E86B20290412852E80C">
    <w:name w:val="F113929B86CF4E86B20290412852E80C"/>
    <w:rsid w:val="00BE4DD3"/>
    <w:pPr>
      <w:spacing w:after="160" w:line="259" w:lineRule="auto"/>
    </w:pPr>
  </w:style>
  <w:style w:type="paragraph" w:customStyle="1" w:styleId="F77C8686A75F4B55B45A3E28CDD11602">
    <w:name w:val="F77C8686A75F4B55B45A3E28CDD11602"/>
    <w:rsid w:val="00BE4DD3"/>
    <w:pPr>
      <w:spacing w:after="160" w:line="259" w:lineRule="auto"/>
    </w:pPr>
  </w:style>
  <w:style w:type="paragraph" w:customStyle="1" w:styleId="1F5EEBAA35D041D0B8C88A261674E4EE">
    <w:name w:val="1F5EEBAA35D041D0B8C88A261674E4EE"/>
    <w:rsid w:val="00BE4DD3"/>
    <w:pPr>
      <w:spacing w:after="160" w:line="259" w:lineRule="auto"/>
    </w:pPr>
  </w:style>
  <w:style w:type="paragraph" w:customStyle="1" w:styleId="5EC230B5978E4239943C5071E1764FB2">
    <w:name w:val="5EC230B5978E4239943C5071E1764FB2"/>
    <w:rsid w:val="00BE4DD3"/>
    <w:pPr>
      <w:spacing w:after="160" w:line="259" w:lineRule="auto"/>
    </w:pPr>
  </w:style>
  <w:style w:type="paragraph" w:customStyle="1" w:styleId="90CA3CA3BCEC4E9A8C0844C40430ECD2">
    <w:name w:val="90CA3CA3BCEC4E9A8C0844C40430ECD2"/>
    <w:rsid w:val="00CF6923"/>
    <w:pPr>
      <w:spacing w:after="160" w:line="259" w:lineRule="auto"/>
    </w:pPr>
  </w:style>
  <w:style w:type="paragraph" w:customStyle="1" w:styleId="5B5D3ACCB59442DEA15E334C6C06702C">
    <w:name w:val="5B5D3ACCB59442DEA15E334C6C06702C"/>
    <w:rsid w:val="007918BD"/>
    <w:pPr>
      <w:spacing w:after="160" w:line="259" w:lineRule="auto"/>
    </w:pPr>
  </w:style>
  <w:style w:type="paragraph" w:customStyle="1" w:styleId="31B21CE156D9454F91D8E7B7B7823A53">
    <w:name w:val="31B21CE156D9454F91D8E7B7B7823A53"/>
    <w:rsid w:val="00F2329A"/>
    <w:pPr>
      <w:spacing w:after="160" w:line="259" w:lineRule="auto"/>
    </w:pPr>
  </w:style>
  <w:style w:type="paragraph" w:customStyle="1" w:styleId="EF96C3FA6366456B9711ADDFB06D9346">
    <w:name w:val="EF96C3FA6366456B9711ADDFB06D9346"/>
    <w:rsid w:val="00F2329A"/>
    <w:pPr>
      <w:spacing w:after="160" w:line="259" w:lineRule="auto"/>
    </w:pPr>
  </w:style>
  <w:style w:type="paragraph" w:customStyle="1" w:styleId="34F6191BF85C4F199DC21591268A58A3">
    <w:name w:val="34F6191BF85C4F199DC21591268A58A3"/>
    <w:rsid w:val="00F2329A"/>
    <w:pPr>
      <w:spacing w:after="160" w:line="259" w:lineRule="auto"/>
    </w:pPr>
  </w:style>
  <w:style w:type="paragraph" w:customStyle="1" w:styleId="581950734D4442B39E91E30C7FD05959">
    <w:name w:val="581950734D4442B39E91E30C7FD05959"/>
    <w:rsid w:val="00F2329A"/>
    <w:pPr>
      <w:spacing w:after="160" w:line="259" w:lineRule="auto"/>
    </w:pPr>
  </w:style>
  <w:style w:type="paragraph" w:customStyle="1" w:styleId="E186A9B94A254581858B765AB4C1DB01">
    <w:name w:val="E186A9B94A254581858B765AB4C1DB01"/>
    <w:rsid w:val="00F2329A"/>
    <w:pPr>
      <w:spacing w:after="160" w:line="259" w:lineRule="auto"/>
    </w:pPr>
  </w:style>
  <w:style w:type="paragraph" w:customStyle="1" w:styleId="E89E1D5D8481495595604944299D3982">
    <w:name w:val="E89E1D5D8481495595604944299D3982"/>
    <w:rsid w:val="00F2329A"/>
    <w:pPr>
      <w:spacing w:after="160" w:line="259" w:lineRule="auto"/>
    </w:pPr>
  </w:style>
  <w:style w:type="paragraph" w:customStyle="1" w:styleId="33EA80BBB3D84FB88638EA9A5A49715A">
    <w:name w:val="33EA80BBB3D84FB88638EA9A5A49715A"/>
    <w:rsid w:val="00F2329A"/>
    <w:pPr>
      <w:spacing w:after="160" w:line="259" w:lineRule="auto"/>
    </w:pPr>
  </w:style>
  <w:style w:type="paragraph" w:customStyle="1" w:styleId="B00DBA500FF2451ABD9DDF26286EBE93">
    <w:name w:val="B00DBA500FF2451ABD9DDF26286EBE93"/>
    <w:rsid w:val="00F2329A"/>
    <w:pPr>
      <w:spacing w:after="160" w:line="259" w:lineRule="auto"/>
    </w:pPr>
  </w:style>
  <w:style w:type="paragraph" w:customStyle="1" w:styleId="E5963D3E82E544EE838416BE5430B9C6">
    <w:name w:val="E5963D3E82E544EE838416BE5430B9C6"/>
    <w:rsid w:val="00F2329A"/>
    <w:pPr>
      <w:spacing w:after="160" w:line="259" w:lineRule="auto"/>
    </w:pPr>
  </w:style>
  <w:style w:type="paragraph" w:customStyle="1" w:styleId="4C781B9D00CC45248DBDEBC897AC791F">
    <w:name w:val="4C781B9D00CC45248DBDEBC897AC791F"/>
    <w:rsid w:val="00F2329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4f0e96f7-950e-4c66-a6fd-88fdbdfc5ce3" ContentTypeId="0x010100E9AEE9A8CE3B4010BF1ABA7824E75A08"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13980-5C8E-4985-8B77-DD70AE0658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0D490982-7262-42FA-A742-FBAEDA49A9F9}">
  <ds:schemaRefs>
    <ds:schemaRef ds:uri="http://purl.org/dc/elements/1.1/"/>
    <ds:schemaRef ds:uri="http://schemas.microsoft.com/office/2006/documentManagement/types"/>
    <ds:schemaRef ds:uri="http://schemas.microsoft.com/office/infopath/2007/PartnerControls"/>
    <ds:schemaRef ds:uri="http://purl.org/dc/terms/"/>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5.xml><?xml version="1.0" encoding="utf-8"?>
<ds:datastoreItem xmlns:ds="http://schemas.openxmlformats.org/officeDocument/2006/customXml" ds:itemID="{CA7ECD99-454E-4317-B2B9-2102639BE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17</Pages>
  <Words>3050</Words>
  <Characters>17388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ORU_Cerner Lab_Medicity Reqs</vt:lpstr>
    </vt:vector>
  </TitlesOfParts>
  <Company>HCA</Company>
  <LinksUpToDate>false</LinksUpToDate>
  <CharactersWithSpaces>20398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ORU_Cerner Lab_Medicity Reqs</dc:title>
  <dc:subject>IDBB</dc:subject>
  <dc:creator>Tracey Liverman</dc:creator>
  <cp:lastModifiedBy>Whitley, Lois S.</cp:lastModifiedBy>
  <cp:revision>21</cp:revision>
  <cp:lastPrinted>2013-10-28T16:55:00Z</cp:lastPrinted>
  <dcterms:created xsi:type="dcterms:W3CDTF">2018-03-02T21:22:00Z</dcterms:created>
  <dcterms:modified xsi:type="dcterms:W3CDTF">2019-08-19T20:16:00Z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