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6305A" w14:textId="77777777" w:rsidR="00044A55" w:rsidRPr="005155FC" w:rsidRDefault="00044A55" w:rsidP="00982A41">
      <w:pPr>
        <w:jc w:val="right"/>
        <w:rPr>
          <w:rFonts w:ascii="Times New Roman" w:eastAsia="Times New Roman" w:hAnsi="Times New Roman"/>
          <w:bCs/>
          <w:color w:val="365F91"/>
          <w:sz w:val="36"/>
          <w:szCs w:val="36"/>
        </w:rPr>
      </w:pPr>
    </w:p>
    <w:p w14:paraId="3C29E747" w14:textId="612856BD" w:rsidR="00F5255D" w:rsidRPr="005155FC" w:rsidRDefault="009B21DB" w:rsidP="00982A41">
      <w:pPr>
        <w:jc w:val="right"/>
        <w:rPr>
          <w:rFonts w:ascii="Calibri" w:eastAsia="Times New Roman" w:hAnsi="Calibri" w:cs="Arial"/>
          <w:b/>
          <w:bCs/>
          <w:color w:val="auto"/>
          <w:sz w:val="52"/>
          <w:szCs w:val="52"/>
        </w:rPr>
      </w:pPr>
      <w:r>
        <w:rPr>
          <w:rFonts w:ascii="Calibri" w:eastAsia="Times New Roman" w:hAnsi="Calibri" w:cs="Arial"/>
          <w:b/>
          <w:bCs/>
          <w:color w:val="auto"/>
          <w:sz w:val="52"/>
          <w:szCs w:val="52"/>
        </w:rPr>
        <w:t>Cerner</w:t>
      </w:r>
      <w:r w:rsidR="002571DD">
        <w:rPr>
          <w:rFonts w:ascii="Calibri" w:eastAsia="Times New Roman" w:hAnsi="Calibri" w:cs="Arial"/>
          <w:b/>
          <w:bCs/>
          <w:color w:val="auto"/>
          <w:sz w:val="52"/>
          <w:szCs w:val="52"/>
        </w:rPr>
        <w:t xml:space="preserve"> </w:t>
      </w:r>
      <w:r w:rsidR="00210E26" w:rsidRPr="005155FC">
        <w:rPr>
          <w:rFonts w:ascii="Calibri" w:eastAsia="Times New Roman" w:hAnsi="Calibri" w:cs="Arial"/>
          <w:b/>
          <w:bCs/>
          <w:color w:val="auto"/>
          <w:sz w:val="52"/>
          <w:szCs w:val="52"/>
        </w:rPr>
        <w:t xml:space="preserve">Results </w:t>
      </w:r>
      <w:r>
        <w:rPr>
          <w:rFonts w:ascii="Calibri" w:eastAsia="Times New Roman" w:hAnsi="Calibri" w:cs="Arial"/>
          <w:b/>
          <w:bCs/>
          <w:color w:val="auto"/>
          <w:sz w:val="52"/>
          <w:szCs w:val="52"/>
        </w:rPr>
        <w:t>to PHS</w:t>
      </w:r>
    </w:p>
    <w:p w14:paraId="2E9A6EED" w14:textId="42E851FF" w:rsidR="00982A41" w:rsidRPr="005155FC" w:rsidRDefault="00375D69" w:rsidP="00982A41">
      <w:pPr>
        <w:jc w:val="right"/>
        <w:rPr>
          <w:rFonts w:ascii="Calibri" w:eastAsia="Times New Roman" w:hAnsi="Calibri" w:cs="Arial"/>
          <w:b/>
          <w:bCs/>
          <w:color w:val="auto"/>
          <w:sz w:val="24"/>
          <w:szCs w:val="24"/>
        </w:rPr>
      </w:pPr>
      <w:r w:rsidRPr="005155FC">
        <w:rPr>
          <w:rFonts w:ascii="Calibri" w:eastAsia="Times New Roman" w:hAnsi="Calibri" w:cs="Arial"/>
          <w:b/>
          <w:bCs/>
          <w:color w:val="auto"/>
          <w:sz w:val="24"/>
          <w:szCs w:val="24"/>
        </w:rPr>
        <w:t>Version</w:t>
      </w:r>
      <w:r w:rsidR="00210E26" w:rsidRPr="005155FC">
        <w:rPr>
          <w:rFonts w:ascii="Calibri" w:eastAsia="Times New Roman" w:hAnsi="Calibri" w:cs="Arial"/>
          <w:b/>
          <w:bCs/>
          <w:color w:val="auto"/>
          <w:sz w:val="24"/>
          <w:szCs w:val="24"/>
        </w:rPr>
        <w:t xml:space="preserve"> 1.</w:t>
      </w:r>
      <w:r w:rsidR="009B21DB">
        <w:rPr>
          <w:rFonts w:ascii="Calibri" w:eastAsia="Times New Roman" w:hAnsi="Calibri" w:cs="Arial"/>
          <w:b/>
          <w:bCs/>
          <w:color w:val="auto"/>
          <w:sz w:val="24"/>
          <w:szCs w:val="24"/>
        </w:rPr>
        <w:t>0</w:t>
      </w:r>
    </w:p>
    <w:p w14:paraId="759E55A8" w14:textId="2335EFCA" w:rsidR="00982A41" w:rsidRPr="005155FC" w:rsidRDefault="00CF6391" w:rsidP="00982A41">
      <w:pPr>
        <w:jc w:val="right"/>
        <w:rPr>
          <w:rFonts w:ascii="Calibri" w:eastAsia="Times New Roman" w:hAnsi="Calibri" w:cs="Arial"/>
          <w:b/>
          <w:bCs/>
          <w:color w:val="auto"/>
          <w:sz w:val="24"/>
          <w:szCs w:val="24"/>
        </w:rPr>
      </w:pPr>
      <w:r>
        <w:rPr>
          <w:rFonts w:ascii="Calibri" w:eastAsia="Times New Roman" w:hAnsi="Calibri" w:cs="Arial"/>
          <w:b/>
          <w:bCs/>
          <w:color w:val="auto"/>
          <w:sz w:val="24"/>
          <w:szCs w:val="24"/>
        </w:rPr>
        <w:t>Updated</w:t>
      </w:r>
      <w:r w:rsidR="00982A41" w:rsidRPr="005155FC">
        <w:rPr>
          <w:rFonts w:ascii="Calibri" w:eastAsia="Times New Roman" w:hAnsi="Calibri" w:cs="Arial"/>
          <w:b/>
          <w:bCs/>
          <w:color w:val="auto"/>
          <w:sz w:val="24"/>
          <w:szCs w:val="24"/>
        </w:rPr>
        <w:t xml:space="preserve"> By:</w:t>
      </w:r>
      <w:r w:rsidR="00375D69" w:rsidRPr="005155FC">
        <w:rPr>
          <w:rFonts w:ascii="Calibri" w:eastAsia="Times New Roman" w:hAnsi="Calibri" w:cs="Arial"/>
          <w:b/>
          <w:bCs/>
          <w:color w:val="auto"/>
          <w:sz w:val="24"/>
          <w:szCs w:val="24"/>
        </w:rPr>
        <w:t xml:space="preserve">  </w:t>
      </w:r>
      <w:r w:rsidR="00982A41" w:rsidRPr="005155FC">
        <w:rPr>
          <w:rFonts w:ascii="Calibri" w:eastAsia="Times New Roman" w:hAnsi="Calibri" w:cs="Arial"/>
          <w:b/>
          <w:bCs/>
          <w:color w:val="auto"/>
          <w:sz w:val="24"/>
          <w:szCs w:val="24"/>
        </w:rPr>
        <w:t xml:space="preserve"> </w:t>
      </w:r>
      <w:r w:rsidR="009B21DB">
        <w:rPr>
          <w:rFonts w:ascii="Calibri" w:eastAsia="Times New Roman" w:hAnsi="Calibri" w:cs="Arial"/>
          <w:b/>
          <w:bCs/>
          <w:color w:val="auto"/>
          <w:sz w:val="24"/>
          <w:szCs w:val="24"/>
        </w:rPr>
        <w:t>Sarah Thies</w:t>
      </w:r>
    </w:p>
    <w:p w14:paraId="56490CE2" w14:textId="3B289CA1" w:rsidR="00982A41" w:rsidRPr="005155FC" w:rsidRDefault="000A5B72" w:rsidP="00982A41">
      <w:pPr>
        <w:jc w:val="right"/>
        <w:rPr>
          <w:rFonts w:ascii="Calibri" w:eastAsia="Times New Roman" w:hAnsi="Calibri"/>
          <w:b/>
          <w:bCs/>
          <w:color w:val="auto"/>
          <w:sz w:val="24"/>
          <w:szCs w:val="24"/>
        </w:rPr>
      </w:pPr>
      <w:r w:rsidRPr="005155FC">
        <w:rPr>
          <w:rFonts w:ascii="Calibri" w:eastAsia="Times New Roman" w:hAnsi="Calibri"/>
          <w:b/>
          <w:bCs/>
          <w:color w:val="auto"/>
          <w:sz w:val="24"/>
          <w:szCs w:val="24"/>
        </w:rPr>
        <w:t>Date:</w:t>
      </w:r>
      <w:r w:rsidR="00375D69" w:rsidRPr="005155FC">
        <w:rPr>
          <w:rFonts w:ascii="Calibri" w:eastAsia="Times New Roman" w:hAnsi="Calibri"/>
          <w:b/>
          <w:bCs/>
          <w:color w:val="auto"/>
          <w:sz w:val="24"/>
          <w:szCs w:val="24"/>
        </w:rPr>
        <w:t xml:space="preserve">  </w:t>
      </w:r>
      <w:r w:rsidR="009B21DB">
        <w:rPr>
          <w:rFonts w:ascii="Calibri" w:eastAsia="Times New Roman" w:hAnsi="Calibri"/>
          <w:b/>
          <w:bCs/>
          <w:color w:val="auto"/>
          <w:sz w:val="24"/>
          <w:szCs w:val="24"/>
        </w:rPr>
        <w:t>01</w:t>
      </w:r>
      <w:r w:rsidR="005155FC" w:rsidRPr="005155FC">
        <w:rPr>
          <w:rFonts w:ascii="Calibri" w:eastAsia="Times New Roman" w:hAnsi="Calibri"/>
          <w:b/>
          <w:bCs/>
          <w:color w:val="auto"/>
          <w:sz w:val="24"/>
          <w:szCs w:val="24"/>
        </w:rPr>
        <w:t>/</w:t>
      </w:r>
      <w:r w:rsidR="007B4BFD">
        <w:rPr>
          <w:rFonts w:ascii="Calibri" w:eastAsia="Times New Roman" w:hAnsi="Calibri"/>
          <w:b/>
          <w:bCs/>
          <w:color w:val="auto"/>
          <w:sz w:val="24"/>
          <w:szCs w:val="24"/>
        </w:rPr>
        <w:t>1</w:t>
      </w:r>
      <w:r w:rsidR="009B21DB">
        <w:rPr>
          <w:rFonts w:ascii="Calibri" w:eastAsia="Times New Roman" w:hAnsi="Calibri"/>
          <w:b/>
          <w:bCs/>
          <w:color w:val="auto"/>
          <w:sz w:val="24"/>
          <w:szCs w:val="24"/>
        </w:rPr>
        <w:t>4</w:t>
      </w:r>
      <w:r w:rsidR="005155FC" w:rsidRPr="005155FC">
        <w:rPr>
          <w:rFonts w:ascii="Calibri" w:eastAsia="Times New Roman" w:hAnsi="Calibri"/>
          <w:b/>
          <w:bCs/>
          <w:color w:val="auto"/>
          <w:sz w:val="24"/>
          <w:szCs w:val="24"/>
        </w:rPr>
        <w:t>/201</w:t>
      </w:r>
      <w:r w:rsidR="009B21DB">
        <w:rPr>
          <w:rFonts w:ascii="Calibri" w:eastAsia="Times New Roman" w:hAnsi="Calibri"/>
          <w:b/>
          <w:bCs/>
          <w:color w:val="auto"/>
          <w:sz w:val="24"/>
          <w:szCs w:val="24"/>
        </w:rPr>
        <w:t>9</w:t>
      </w:r>
    </w:p>
    <w:p w14:paraId="4B8027DF" w14:textId="77777777" w:rsidR="00982A41" w:rsidRDefault="00982A41">
      <w:r>
        <w:br w:type="page"/>
      </w:r>
    </w:p>
    <w:p w14:paraId="6AF22713" w14:textId="3CA346D6" w:rsidR="0006372C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5155FC">
        <w:rPr>
          <w:rFonts w:ascii="Calibri" w:hAnsi="Calibri"/>
          <w:b w:val="0"/>
        </w:rPr>
        <w:lastRenderedPageBreak/>
        <w:fldChar w:fldCharType="begin"/>
      </w:r>
      <w:r w:rsidRPr="005155FC">
        <w:rPr>
          <w:rFonts w:ascii="Calibri" w:hAnsi="Calibri"/>
          <w:b w:val="0"/>
        </w:rPr>
        <w:instrText xml:space="preserve"> TOC \o "1-3" \h \z \t "TOCentry,1" </w:instrText>
      </w:r>
      <w:r w:rsidRPr="005155FC">
        <w:rPr>
          <w:rFonts w:ascii="Calibri" w:hAnsi="Calibri"/>
          <w:b w:val="0"/>
        </w:rPr>
        <w:fldChar w:fldCharType="separate"/>
      </w:r>
      <w:hyperlink w:anchor="_Toc536708105" w:history="1">
        <w:r w:rsidR="0006372C" w:rsidRPr="00234F0C">
          <w:rPr>
            <w:rStyle w:val="Hyperlink"/>
          </w:rPr>
          <w:t>Document Control</w:t>
        </w:r>
        <w:r w:rsidR="0006372C">
          <w:rPr>
            <w:webHidden/>
          </w:rPr>
          <w:tab/>
        </w:r>
        <w:r w:rsidR="0006372C">
          <w:rPr>
            <w:webHidden/>
          </w:rPr>
          <w:fldChar w:fldCharType="begin"/>
        </w:r>
        <w:r w:rsidR="0006372C">
          <w:rPr>
            <w:webHidden/>
          </w:rPr>
          <w:instrText xml:space="preserve"> PAGEREF _Toc536708105 \h </w:instrText>
        </w:r>
        <w:r w:rsidR="0006372C">
          <w:rPr>
            <w:webHidden/>
          </w:rPr>
        </w:r>
        <w:r w:rsidR="0006372C">
          <w:rPr>
            <w:webHidden/>
          </w:rPr>
          <w:fldChar w:fldCharType="separate"/>
        </w:r>
        <w:r w:rsidR="0006372C">
          <w:rPr>
            <w:webHidden/>
          </w:rPr>
          <w:t>3</w:t>
        </w:r>
        <w:r w:rsidR="0006372C">
          <w:rPr>
            <w:webHidden/>
          </w:rPr>
          <w:fldChar w:fldCharType="end"/>
        </w:r>
      </w:hyperlink>
    </w:p>
    <w:p w14:paraId="66D1F38B" w14:textId="62CF43EF" w:rsidR="0006372C" w:rsidRDefault="0006372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708106" w:history="1">
        <w:r w:rsidRPr="00234F0C">
          <w:rPr>
            <w:rStyle w:val="Hyperlink"/>
            <w:rFonts w:ascii="Calibri" w:hAnsi="Calibri"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790E37" w14:textId="29D14EDE" w:rsidR="0006372C" w:rsidRDefault="0006372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708107" w:history="1">
        <w:r w:rsidRPr="00234F0C">
          <w:rPr>
            <w:rStyle w:val="Hyperlink"/>
            <w:rFonts w:ascii="Calibri" w:hAnsi="Calibri"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230AFB" w14:textId="303CE79C" w:rsidR="0006372C" w:rsidRDefault="0006372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6708108" w:history="1">
        <w:r w:rsidRPr="00234F0C">
          <w:rPr>
            <w:rStyle w:val="Hyperlink"/>
            <w:rFonts w:ascii="Calibri" w:hAnsi="Calibri"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_Toc536708108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568FF1A" w14:textId="62AD3B49" w:rsidR="0006372C" w:rsidRDefault="0006372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708109" w:history="1">
        <w:r w:rsidRPr="00234F0C">
          <w:rPr>
            <w:rStyle w:val="Hyperlink"/>
            <w:rFonts w:ascii="Calibri" w:hAnsi="Calibri"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0F3999" w14:textId="37A750AC" w:rsidR="0006372C" w:rsidRDefault="0006372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708110" w:history="1">
        <w:r w:rsidRPr="00234F0C">
          <w:rPr>
            <w:rStyle w:val="Hyperlink"/>
            <w:rFonts w:ascii="Calibri" w:hAnsi="Calibri"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21996A" w14:textId="677DC3E0" w:rsidR="0006372C" w:rsidRDefault="0006372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708111" w:history="1">
        <w:r w:rsidRPr="00234F0C">
          <w:rPr>
            <w:rStyle w:val="Hyperlink"/>
            <w:rFonts w:ascii="Calibri" w:hAnsi="Calibri"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077B02" w14:textId="258CFDBF" w:rsidR="0006372C" w:rsidRDefault="0006372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708112" w:history="1">
        <w:r w:rsidRPr="00234F0C">
          <w:rPr>
            <w:rStyle w:val="Hyperlink"/>
            <w:rFonts w:ascii="Calibri" w:hAnsi="Calibri"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_Toc536708112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106CD2C" w14:textId="6FFAE28A" w:rsidR="0006372C" w:rsidRDefault="0006372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708113" w:history="1">
        <w:r w:rsidRPr="00234F0C">
          <w:rPr>
            <w:rStyle w:val="Hyperlink"/>
            <w:rFonts w:ascii="Calibri" w:hAnsi="Calibri"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_Toc536708113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CF9FBD5" w14:textId="4086D1EC" w:rsidR="0006372C" w:rsidRDefault="0006372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708114" w:history="1">
        <w:r w:rsidRPr="00234F0C">
          <w:rPr>
            <w:rStyle w:val="Hyperlink"/>
            <w:rFonts w:ascii="Calibri" w:hAnsi="Calibri"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3EF4F7" w14:textId="59103E85" w:rsidR="0006372C" w:rsidRDefault="0006372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6708115" w:history="1">
        <w:r w:rsidRPr="00234F0C">
          <w:rPr>
            <w:rStyle w:val="Hyperlink"/>
            <w:rFonts w:ascii="Calibri" w:hAnsi="Calibri" w:cs="Arial"/>
          </w:rPr>
          <w:t>2. 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_Toc536708115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34898B8" w14:textId="6296D92F" w:rsidR="0006372C" w:rsidRDefault="0006372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6708116" w:history="1">
        <w:r w:rsidRPr="00234F0C">
          <w:rPr>
            <w:rStyle w:val="Hyperlink"/>
            <w:rFonts w:ascii="Calibri" w:hAnsi="Calibri"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_Toc536708116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317C7C0" w14:textId="1E9EE8F8" w:rsidR="0006372C" w:rsidRDefault="0006372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708117" w:history="1">
        <w:r w:rsidRPr="00234F0C">
          <w:rPr>
            <w:rStyle w:val="Hyperlink"/>
            <w:rFonts w:ascii="Calibri" w:hAnsi="Calibri"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56E2CD" w14:textId="3EFD6C5C" w:rsidR="0006372C" w:rsidRDefault="0006372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708118" w:history="1">
        <w:r w:rsidRPr="00234F0C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4781FA" w14:textId="097F961C" w:rsidR="0006372C" w:rsidRDefault="0006372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708119" w:history="1">
        <w:r w:rsidRPr="00234F0C">
          <w:rPr>
            <w:rStyle w:val="Hyperlink"/>
            <w:rFonts w:ascii="Calibri" w:hAnsi="Calibri"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5233CF" w14:textId="0029514D" w:rsidR="0006372C" w:rsidRDefault="0006372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708120" w:history="1">
        <w:r w:rsidRPr="00234F0C">
          <w:rPr>
            <w:rStyle w:val="Hyperlink"/>
          </w:rPr>
          <w:t>3.3.1    Inbound to the BayCare Cloverleaf - 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_Toc536708120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09A4A77" w14:textId="2F4D1F1C" w:rsidR="0006372C" w:rsidRDefault="0006372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708121" w:history="1">
        <w:r w:rsidRPr="00234F0C">
          <w:rPr>
            <w:rStyle w:val="Hyperlink"/>
          </w:rPr>
          <w:t>3.3.2    Outbound to the BayCare Cloverleaf - 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_Toc536708121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A278EE6" w14:textId="48078608" w:rsidR="0006372C" w:rsidRDefault="0006372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708122" w:history="1">
        <w:r w:rsidRPr="00234F0C">
          <w:rPr>
            <w:rStyle w:val="Hyperlink"/>
          </w:rPr>
          <w:t>3.3.3    Outbound to the Vendor (Cerner PHS/ELR) –ORU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_Toc536708122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AA1D4F5" w14:textId="3BB35895" w:rsidR="0006372C" w:rsidRDefault="0006372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708123" w:history="1">
        <w:r w:rsidRPr="00234F0C">
          <w:rPr>
            <w:rStyle w:val="Hyperlink"/>
          </w:rPr>
          <w:t xml:space="preserve">3.3.4    </w:t>
        </w:r>
        <w:r w:rsidRPr="00234F0C">
          <w:rPr>
            <w:rStyle w:val="Hyperlink"/>
            <w:rFonts w:asciiTheme="majorHAnsi" w:hAnsiTheme="majorHAnsi" w:cstheme="majorBidi"/>
          </w:rPr>
          <w:t>Error Recovery Personalities for Comserver: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_Toc536708123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D73BF2E" w14:textId="42C8271C" w:rsidR="0006372C" w:rsidRDefault="0006372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708124" w:history="1">
        <w:r w:rsidRPr="00234F0C">
          <w:rPr>
            <w:rStyle w:val="Hyperlink"/>
          </w:rPr>
          <w:t>3.3.5    Comserver scripts</w:t>
        </w:r>
        <w:r w:rsidRPr="00234F0C">
          <w:rPr>
            <w:rStyle w:val="Hyperlink"/>
            <w:rFonts w:asciiTheme="majorHAnsi" w:hAnsiTheme="majorHAnsi" w:cstheme="majorBidi"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_Toc536708124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C7A0B12" w14:textId="1D72B272" w:rsidR="0006372C" w:rsidRDefault="0006372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6708125" w:history="1">
        <w:r w:rsidRPr="00234F0C">
          <w:rPr>
            <w:rStyle w:val="Hyperlink"/>
            <w:rFonts w:ascii="Calibri" w:hAnsi="Calibri"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_Toc536708125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10796B2" w14:textId="734CC728" w:rsidR="0006372C" w:rsidRDefault="0006372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708126" w:history="1">
        <w:r w:rsidRPr="00234F0C">
          <w:rPr>
            <w:rStyle w:val="Hyperlink"/>
            <w:rFonts w:ascii="Calibri" w:hAnsi="Calibri"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2CE662" w14:textId="5B543CAF" w:rsidR="0006372C" w:rsidRDefault="0006372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708127" w:history="1">
        <w:r w:rsidRPr="00234F0C">
          <w:rPr>
            <w:rStyle w:val="Hyperlink"/>
            <w:rFonts w:ascii="Calibri" w:hAnsi="Calibri" w:cs="Arial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_Toc536708127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  <w:bookmarkStart w:id="0" w:name="_GoBack"/>
      <w:bookmarkEnd w:id="0"/>
    </w:p>
    <w:p w14:paraId="248F0E87" w14:textId="3A38A085" w:rsidR="0006372C" w:rsidRDefault="0006372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708128" w:history="1">
        <w:r w:rsidRPr="00234F0C">
          <w:rPr>
            <w:rStyle w:val="Hyperlink"/>
            <w:rFonts w:ascii="Calibri" w:hAnsi="Calibri" w:cs="Arial"/>
          </w:rPr>
          <w:t>4.1.2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_Toc536708128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F2D169E" w14:textId="2DDE9163" w:rsidR="0006372C" w:rsidRDefault="0006372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708129" w:history="1">
        <w:r w:rsidRPr="00234F0C">
          <w:rPr>
            <w:rStyle w:val="Hyperlink"/>
            <w:rFonts w:ascii="Calibri" w:hAnsi="Calibri" w:cs="Arial"/>
          </w:rPr>
          <w:t>4.1.3    Cloverleaf Configuration Files - 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_Toc536708129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FC964C2" w14:textId="75CC71C6" w:rsidR="0006372C" w:rsidRDefault="0006372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708130" w:history="1">
        <w:r w:rsidRPr="00234F0C">
          <w:rPr>
            <w:rStyle w:val="Hyperlink"/>
            <w:rFonts w:ascii="Calibri" w:hAnsi="Calibri" w:cs="Arial"/>
          </w:rPr>
          <w:t>4.1.4    Cloverleaf Site Location - 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_Toc536708130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C2B2EE6" w14:textId="6239B18F" w:rsidR="0006372C" w:rsidRDefault="0006372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708131" w:history="1">
        <w:r w:rsidRPr="00234F0C">
          <w:rPr>
            <w:rStyle w:val="Hyperlink"/>
            <w:rFonts w:ascii="Calibri" w:hAnsi="Calibri" w:cs="Arial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_Toc536708131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B2E32A" w14:textId="1CFC4289" w:rsidR="0006372C" w:rsidRDefault="0006372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708132" w:history="1">
        <w:r w:rsidRPr="00234F0C">
          <w:rPr>
            <w:rStyle w:val="Hyperlink"/>
            <w:noProof/>
          </w:rPr>
          <w:t>4.3     Sample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_Toc536708132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C1ADE5" w14:textId="50072C97" w:rsidR="0006372C" w:rsidRDefault="0006372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6708133" w:history="1">
        <w:r w:rsidRPr="00234F0C">
          <w:rPr>
            <w:rStyle w:val="Hyperlink"/>
            <w:rFonts w:ascii="Calibri" w:hAnsi="Calibri" w:cs="Arial"/>
          </w:rPr>
          <w:t>5.    Alerts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_Toc536708133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6D38EE26" w14:textId="5AD5D93D" w:rsidR="0006372C" w:rsidRDefault="0006372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6708134" w:history="1">
        <w:r w:rsidRPr="00234F0C">
          <w:rPr>
            <w:rStyle w:val="Hyperlink"/>
            <w:rFonts w:ascii="Calibri" w:hAnsi="Calibri"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_Toc536708134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3C151E58" w14:textId="244A6650" w:rsidR="0006372C" w:rsidRDefault="0006372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6708135" w:history="1">
        <w:r w:rsidRPr="00234F0C">
          <w:rPr>
            <w:rStyle w:val="Hyperlink"/>
            <w:rFonts w:ascii="Calibri" w:hAnsi="Calibri"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_Toc536708135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69CEB80A" w14:textId="31642BD4" w:rsidR="00B55655" w:rsidRPr="005155FC" w:rsidRDefault="00856E7C" w:rsidP="00B55655">
      <w:pPr>
        <w:rPr>
          <w:rFonts w:ascii="Calibri" w:hAnsi="Calibri"/>
          <w:noProof/>
        </w:rPr>
      </w:pPr>
      <w:r w:rsidRPr="005155FC">
        <w:rPr>
          <w:rFonts w:ascii="Calibri" w:eastAsia="Times New Roman" w:hAnsi="Calibri"/>
          <w:b/>
          <w:color w:val="auto"/>
          <w:sz w:val="24"/>
          <w:szCs w:val="20"/>
        </w:rPr>
        <w:fldChar w:fldCharType="end"/>
      </w:r>
    </w:p>
    <w:p w14:paraId="3A773B4A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36708105"/>
      <w:r w:rsidR="00320263" w:rsidRPr="00B54E9C">
        <w:rPr>
          <w:b/>
          <w:color w:val="8496B0"/>
        </w:rPr>
        <w:lastRenderedPageBreak/>
        <w:t>Document Control</w:t>
      </w:r>
      <w:bookmarkEnd w:id="1"/>
    </w:p>
    <w:p w14:paraId="0B2A4FB1" w14:textId="77777777" w:rsidR="00004732" w:rsidRPr="00B54E9C" w:rsidRDefault="00004732" w:rsidP="00004732">
      <w:pPr>
        <w:pStyle w:val="Heading2"/>
        <w:rPr>
          <w:rFonts w:ascii="Calibri" w:hAnsi="Calibri" w:cs="Arial"/>
          <w:i w:val="0"/>
          <w:color w:val="0070C0"/>
          <w:sz w:val="36"/>
          <w:szCs w:val="36"/>
        </w:rPr>
      </w:pPr>
      <w:bookmarkStart w:id="2" w:name="_Toc366154246"/>
      <w:bookmarkStart w:id="3" w:name="_Toc536708106"/>
      <w:r w:rsidRPr="00B54E9C">
        <w:rPr>
          <w:rFonts w:ascii="Calibri" w:hAnsi="Calibr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B54E9C">
        <w:rPr>
          <w:rFonts w:ascii="Calibri" w:hAnsi="Calibri" w:cs="Arial"/>
          <w:i w:val="0"/>
          <w:color w:val="0070C0"/>
          <w:sz w:val="36"/>
          <w:szCs w:val="36"/>
        </w:rPr>
        <w:t xml:space="preserve">  </w:t>
      </w:r>
    </w:p>
    <w:tbl>
      <w:tblPr>
        <w:tblW w:w="1090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5247"/>
        <w:gridCol w:w="3159"/>
      </w:tblGrid>
      <w:tr w:rsidR="009B21DB" w:rsidRPr="00FB14A7" w14:paraId="1964C728" w14:textId="77777777" w:rsidTr="00E9589C">
        <w:trPr>
          <w:trHeight w:val="269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3544F3E" w14:textId="77777777" w:rsidR="009B21DB" w:rsidRPr="00FB14A7" w:rsidRDefault="009B21DB" w:rsidP="00E9589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470BB30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3CA0D16" w14:textId="77777777" w:rsidR="009B21DB" w:rsidRPr="00FB14A7" w:rsidRDefault="009B21DB" w:rsidP="00E9589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9B21DB" w:rsidRPr="00FB14A7" w14:paraId="7FEC14FC" w14:textId="77777777" w:rsidTr="00E9589C">
        <w:trPr>
          <w:trHeight w:val="333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390BEB" w14:textId="77777777" w:rsidR="009B21DB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Cheri </w:t>
            </w:r>
            <w:r w:rsidRPr="00A45F13">
              <w:rPr>
                <w:rFonts w:asciiTheme="minorHAnsi" w:eastAsia="Times New Roman" w:hAnsiTheme="minorHAnsi" w:cs="Arial"/>
                <w:color w:val="000000"/>
                <w:sz w:val="22"/>
              </w:rPr>
              <w:t>Krampert</w:t>
            </w: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8B0DAB" w14:textId="77777777" w:rsidR="009B21DB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</w:t>
            </w:r>
            <w:r w:rsidRPr="009118A3">
              <w:rPr>
                <w:rFonts w:asciiTheme="minorHAnsi" w:eastAsia="Times New Roman" w:hAnsiTheme="minorHAnsi" w:cs="Arial"/>
                <w:color w:val="000000"/>
                <w:sz w:val="22"/>
              </w:rPr>
              <w:t>MANAGER, HLTH INFO EX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CHANGE &amp; ENTERPRISE INTEGRATION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97FDB0" w14:textId="77777777" w:rsidR="009B21DB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103D1">
              <w:rPr>
                <w:rFonts w:asciiTheme="minorHAnsi" w:eastAsia="Times New Roman" w:hAnsiTheme="minorHAnsi" w:cs="Arial"/>
                <w:color w:val="000000"/>
                <w:sz w:val="22"/>
              </w:rPr>
              <w:t>Cheryl.Krampert@baycare.org</w:t>
            </w:r>
          </w:p>
        </w:tc>
      </w:tr>
      <w:tr w:rsidR="009B21DB" w:rsidRPr="00FB14A7" w14:paraId="0F6CCC0D" w14:textId="77777777" w:rsidTr="00E9589C">
        <w:trPr>
          <w:trHeight w:val="333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EE15C3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C5AA64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IS, Integration Analyst Sr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267BEB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Sarah.Thies@baycare.org</w:t>
            </w:r>
          </w:p>
        </w:tc>
      </w:tr>
      <w:tr w:rsidR="009B21DB" w:rsidRPr="00FB14A7" w14:paraId="45C4314A" w14:textId="77777777" w:rsidTr="00E9589C">
        <w:trPr>
          <w:trHeight w:val="359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DCD4EE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Hope </w:t>
            </w:r>
            <w:r w:rsidRPr="000F354D">
              <w:rPr>
                <w:rFonts w:asciiTheme="minorHAnsi" w:eastAsia="Times New Roman" w:hAnsiTheme="minorHAnsi" w:cs="Arial"/>
                <w:color w:val="000000"/>
                <w:sz w:val="22"/>
              </w:rPr>
              <w:t>Kaczmarczyk</w:t>
            </w: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E18FDE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IS, Integration Analyst Sr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591696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F354D">
              <w:rPr>
                <w:rFonts w:asciiTheme="minorHAnsi" w:eastAsia="Times New Roman" w:hAnsiTheme="minorHAnsi" w:cs="Arial"/>
                <w:color w:val="000000"/>
                <w:sz w:val="22"/>
              </w:rPr>
              <w:t>Hope.Kaczmarczyk@baycare.org</w:t>
            </w:r>
          </w:p>
        </w:tc>
      </w:tr>
      <w:tr w:rsidR="009B21DB" w:rsidRPr="00FB14A7" w14:paraId="14C8B75E" w14:textId="77777777" w:rsidTr="00E9589C">
        <w:trPr>
          <w:trHeight w:val="359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A3B196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4F73">
              <w:rPr>
                <w:rFonts w:asciiTheme="minorHAnsi" w:eastAsia="Times New Roman" w:hAnsiTheme="minorHAnsi" w:cs="Arial"/>
                <w:color w:val="000000"/>
                <w:sz w:val="22"/>
              </w:rPr>
              <w:t>Daniel Aiken</w:t>
            </w: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E088D5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4F73">
              <w:rPr>
                <w:rFonts w:asciiTheme="minorHAnsi" w:eastAsia="Times New Roman" w:hAnsiTheme="minorHAnsi" w:cs="Arial"/>
                <w:color w:val="000000"/>
                <w:sz w:val="22"/>
              </w:rPr>
              <w:t>Interface Engineer, Consulting Specialties - Clinical FSI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EE15D7" w14:textId="77777777" w:rsidR="009B21DB" w:rsidRPr="00FB14A7" w:rsidRDefault="0006372C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2" w:history="1">
              <w:r w:rsidR="009B21DB" w:rsidRPr="00564F73">
                <w:rPr>
                  <w:rFonts w:asciiTheme="minorHAnsi" w:eastAsia="Times New Roman" w:hAnsiTheme="minorHAnsi"/>
                  <w:color w:val="000000"/>
                  <w:sz w:val="22"/>
                </w:rPr>
                <w:t>daniel.aiken@cerner.com</w:t>
              </w:r>
            </w:hyperlink>
            <w:r w:rsidR="009B21DB" w:rsidRPr="00564F73">
              <w:rPr>
                <w:rFonts w:asciiTheme="minorHAnsi" w:eastAsia="Times New Roman" w:hAnsiTheme="minorHAnsi" w:cs="Arial"/>
                <w:color w:val="000000"/>
                <w:sz w:val="22"/>
              </w:rPr>
              <w:t>  </w:t>
            </w:r>
          </w:p>
        </w:tc>
      </w:tr>
      <w:tr w:rsidR="009B21DB" w:rsidRPr="00FB14A7" w14:paraId="667F671D" w14:textId="77777777" w:rsidTr="00E9589C">
        <w:trPr>
          <w:trHeight w:val="269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2F57F4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Andrew </w:t>
            </w:r>
            <w:r w:rsidRPr="00022A6B">
              <w:rPr>
                <w:rFonts w:asciiTheme="minorHAnsi" w:eastAsia="Times New Roman" w:hAnsiTheme="minorHAnsi" w:cs="Arial"/>
                <w:color w:val="000000"/>
                <w:sz w:val="22"/>
              </w:rPr>
              <w:t>Dellaquila</w:t>
            </w: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E1E6D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22A6B">
              <w:rPr>
                <w:rFonts w:asciiTheme="minorHAnsi" w:eastAsia="Times New Roman" w:hAnsiTheme="minorHAnsi" w:cs="Arial"/>
                <w:color w:val="000000"/>
                <w:sz w:val="22"/>
              </w:rPr>
              <w:t>Sr Interface Engineer, Consulting Advancement Team, Integration &amp; Interoperability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2464B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22A6B">
              <w:rPr>
                <w:rFonts w:asciiTheme="minorHAnsi" w:eastAsia="Times New Roman" w:hAnsiTheme="minorHAnsi" w:cs="Arial"/>
                <w:color w:val="000000"/>
                <w:sz w:val="22"/>
              </w:rPr>
              <w:t>Andrew.Dellaquila@Cerner.com</w:t>
            </w:r>
          </w:p>
        </w:tc>
      </w:tr>
      <w:tr w:rsidR="009B21DB" w:rsidRPr="00FB14A7" w14:paraId="7F6B4C0F" w14:textId="77777777" w:rsidTr="00E9589C">
        <w:trPr>
          <w:trHeight w:val="269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A3A265" w14:textId="77777777" w:rsidR="009B21DB" w:rsidRPr="00564F73" w:rsidRDefault="009B21DB" w:rsidP="00E9589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2"/>
              </w:rPr>
            </w:pPr>
            <w:r w:rsidRPr="00564F73">
              <w:rPr>
                <w:rFonts w:asciiTheme="minorHAnsi" w:eastAsia="Times New Roman" w:hAnsiTheme="minorHAnsi"/>
                <w:color w:val="000000"/>
                <w:sz w:val="22"/>
              </w:rPr>
              <w:t>Jared Enlow</w:t>
            </w: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99D4E1" w14:textId="77777777" w:rsidR="009B21DB" w:rsidRPr="00564F73" w:rsidRDefault="009B21DB" w:rsidP="00E9589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2"/>
              </w:rPr>
            </w:pPr>
            <w:r w:rsidRPr="00564F73">
              <w:rPr>
                <w:rFonts w:asciiTheme="minorHAnsi" w:eastAsia="Times New Roman" w:hAnsiTheme="minorHAnsi"/>
                <w:color w:val="000000"/>
                <w:sz w:val="22"/>
              </w:rPr>
              <w:t>Integration Architect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88B3ED" w14:textId="77777777" w:rsidR="009B21DB" w:rsidRPr="00564F73" w:rsidRDefault="0006372C" w:rsidP="00E9589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2"/>
              </w:rPr>
            </w:pPr>
            <w:hyperlink r:id="rId13" w:history="1">
              <w:r w:rsidR="009B21DB" w:rsidRPr="00564F73">
                <w:rPr>
                  <w:rFonts w:asciiTheme="minorHAnsi" w:eastAsia="Times New Roman" w:hAnsiTheme="minorHAnsi"/>
                  <w:color w:val="000000"/>
                  <w:sz w:val="22"/>
                </w:rPr>
                <w:t>jared.enlow@cerner.com</w:t>
              </w:r>
            </w:hyperlink>
          </w:p>
        </w:tc>
      </w:tr>
      <w:tr w:rsidR="009B21DB" w:rsidRPr="00FB14A7" w14:paraId="3693CBE9" w14:textId="77777777" w:rsidTr="00E9589C">
        <w:trPr>
          <w:trHeight w:val="269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51C7CB" w14:textId="77777777" w:rsidR="009B21DB" w:rsidRPr="00564F73" w:rsidRDefault="009B21DB" w:rsidP="00E9589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/>
                <w:color w:val="000000"/>
                <w:sz w:val="22"/>
              </w:rPr>
              <w:t>Richard Newton</w:t>
            </w: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6AA9C3" w14:textId="77777777" w:rsidR="009B21DB" w:rsidRPr="00564F73" w:rsidRDefault="009B21DB" w:rsidP="00E9589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2"/>
              </w:rPr>
            </w:pPr>
            <w:r w:rsidRPr="00435C8B">
              <w:rPr>
                <w:rFonts w:asciiTheme="minorHAnsi" w:eastAsia="Times New Roman" w:hAnsiTheme="minorHAnsi"/>
                <w:color w:val="000000"/>
                <w:sz w:val="22"/>
              </w:rPr>
              <w:t>Engagement Owner, Consulting Specialties - Public Health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FF70B5" w14:textId="77777777" w:rsidR="009B21DB" w:rsidRPr="00564F73" w:rsidRDefault="009B21DB" w:rsidP="00E9589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2"/>
              </w:rPr>
            </w:pPr>
            <w:r w:rsidRPr="00022A6B">
              <w:rPr>
                <w:rFonts w:asciiTheme="minorHAnsi" w:eastAsia="Times New Roman" w:hAnsiTheme="minorHAnsi"/>
                <w:color w:val="000000"/>
                <w:sz w:val="22"/>
              </w:rPr>
              <w:t>Richard.Newton@Cerner.com</w:t>
            </w:r>
          </w:p>
        </w:tc>
      </w:tr>
      <w:tr w:rsidR="009B21DB" w:rsidRPr="00FB14A7" w14:paraId="32DF3AF1" w14:textId="77777777" w:rsidTr="00E9589C">
        <w:trPr>
          <w:trHeight w:val="269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0282A8" w14:textId="77777777" w:rsidR="009B21DB" w:rsidRPr="00564F73" w:rsidRDefault="009B21DB" w:rsidP="00E9589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2"/>
              </w:rPr>
            </w:pPr>
            <w:r w:rsidRPr="00564F73">
              <w:rPr>
                <w:rFonts w:asciiTheme="minorHAnsi" w:eastAsia="Times New Roman" w:hAnsiTheme="minorHAnsi"/>
                <w:color w:val="000000"/>
                <w:sz w:val="22"/>
              </w:rPr>
              <w:t>Robert Beattie</w:t>
            </w: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5B5F23" w14:textId="77777777" w:rsidR="009B21DB" w:rsidRPr="00564F73" w:rsidRDefault="009B21DB" w:rsidP="00E9589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/>
                <w:color w:val="000000"/>
                <w:sz w:val="22"/>
              </w:rPr>
              <w:t xml:space="preserve">BayCare </w:t>
            </w:r>
            <w:r w:rsidRPr="00564F73">
              <w:rPr>
                <w:rFonts w:asciiTheme="minorHAnsi" w:eastAsia="Times New Roman" w:hAnsiTheme="minorHAnsi"/>
                <w:color w:val="000000"/>
                <w:sz w:val="22"/>
              </w:rPr>
              <w:t>Senior Project Manager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5DC870" w14:textId="77777777" w:rsidR="009B21DB" w:rsidRPr="00564F73" w:rsidRDefault="0006372C" w:rsidP="00E9589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2"/>
              </w:rPr>
            </w:pPr>
            <w:hyperlink r:id="rId14" w:history="1">
              <w:r w:rsidR="009B21DB" w:rsidRPr="00564F73">
                <w:rPr>
                  <w:rFonts w:asciiTheme="minorHAnsi" w:eastAsia="Times New Roman" w:hAnsiTheme="minorHAnsi"/>
                  <w:color w:val="000000"/>
                  <w:sz w:val="22"/>
                </w:rPr>
                <w:t>robert.beattie@baycare.org</w:t>
              </w:r>
            </w:hyperlink>
          </w:p>
        </w:tc>
      </w:tr>
      <w:tr w:rsidR="009B21DB" w:rsidRPr="00FB14A7" w14:paraId="594D7B29" w14:textId="77777777" w:rsidTr="00E9589C">
        <w:trPr>
          <w:trHeight w:val="269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E5099E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Lynn Sander</w:t>
            </w: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AEB29D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06FE0F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4F73">
              <w:rPr>
                <w:rFonts w:asciiTheme="minorHAnsi" w:eastAsia="Times New Roman" w:hAnsiTheme="minorHAnsi" w:cs="Arial"/>
                <w:color w:val="000000"/>
                <w:sz w:val="22"/>
              </w:rPr>
              <w:t>Lynn.Sander@Cerner.com</w:t>
            </w:r>
          </w:p>
        </w:tc>
      </w:tr>
      <w:tr w:rsidR="009B21DB" w:rsidRPr="00FB14A7" w14:paraId="49CED561" w14:textId="77777777" w:rsidTr="00E9589C">
        <w:trPr>
          <w:trHeight w:val="269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7ABB73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75DF4D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047379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9B21DB" w:rsidRPr="00FB14A7" w14:paraId="5DD20EC1" w14:textId="77777777" w:rsidTr="00E9589C">
        <w:trPr>
          <w:trHeight w:val="269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DCBDB6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Jeff Jung</w:t>
            </w: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66AFEF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M</w:t>
            </w:r>
            <w:r w:rsidRPr="00A45F13">
              <w:rPr>
                <w:rFonts w:asciiTheme="minorHAnsi" w:eastAsia="Times New Roman" w:hAnsiTheme="minorHAnsi" w:cs="Arial"/>
                <w:color w:val="000000"/>
                <w:sz w:val="22"/>
              </w:rPr>
              <w:t>ANAGER CLINICAL SYSTEMS, LAB COMPUTER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781BDF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A45F13">
              <w:rPr>
                <w:rFonts w:asciiTheme="minorHAnsi" w:eastAsia="Times New Roman" w:hAnsiTheme="minorHAnsi" w:cs="Arial"/>
                <w:color w:val="000000"/>
                <w:sz w:val="22"/>
              </w:rPr>
              <w:t>Jeffrey.Jung@baycare.org</w:t>
            </w:r>
          </w:p>
        </w:tc>
      </w:tr>
      <w:tr w:rsidR="009B21DB" w:rsidRPr="00FB14A7" w14:paraId="545A0495" w14:textId="77777777" w:rsidTr="00E9589C">
        <w:trPr>
          <w:trHeight w:val="269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8CECA9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Monica Bousbar</w:t>
            </w: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5FF479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</w:t>
            </w:r>
            <w:r w:rsidRPr="00022A6B">
              <w:rPr>
                <w:rFonts w:asciiTheme="minorHAnsi" w:eastAsia="Times New Roman" w:hAnsiTheme="minorHAnsi" w:cs="Arial"/>
                <w:color w:val="000000"/>
                <w:sz w:val="22"/>
              </w:rPr>
              <w:t>Supervisor, Clinical Systems-Lab-PathNet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32A111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22A6B">
              <w:rPr>
                <w:rFonts w:asciiTheme="minorHAnsi" w:eastAsia="Times New Roman" w:hAnsiTheme="minorHAnsi" w:cs="Arial"/>
                <w:color w:val="000000"/>
                <w:sz w:val="22"/>
              </w:rPr>
              <w:t>Monica.Bousbar@baycare.org</w:t>
            </w:r>
          </w:p>
        </w:tc>
      </w:tr>
      <w:tr w:rsidR="009B21DB" w:rsidRPr="00FB14A7" w14:paraId="0752767B" w14:textId="77777777" w:rsidTr="00E9589C">
        <w:trPr>
          <w:trHeight w:val="269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6EA844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33437">
              <w:rPr>
                <w:rFonts w:asciiTheme="minorHAnsi" w:eastAsia="Times New Roman" w:hAnsiTheme="minorHAnsi" w:cs="Arial"/>
                <w:color w:val="000000"/>
                <w:sz w:val="22"/>
              </w:rPr>
              <w:t>Karla (Abrahamson) Smith</w:t>
            </w: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39EDE7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</w:t>
            </w:r>
            <w:r w:rsidRPr="00A45F13">
              <w:rPr>
                <w:rFonts w:asciiTheme="minorHAnsi" w:eastAsia="Times New Roman" w:hAnsiTheme="minorHAnsi" w:cs="Arial"/>
                <w:color w:val="000000"/>
                <w:sz w:val="22"/>
              </w:rPr>
              <w:t>MANAGER, EMR CORE ARCHITECTURE &amp; RHO LIAISON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688F69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A45F13">
              <w:rPr>
                <w:rFonts w:asciiTheme="minorHAnsi" w:eastAsia="Times New Roman" w:hAnsiTheme="minorHAnsi" w:cs="Arial"/>
                <w:color w:val="000000"/>
                <w:sz w:val="22"/>
              </w:rPr>
              <w:t>Karla.Abrahamson@baycare.org</w:t>
            </w:r>
          </w:p>
        </w:tc>
      </w:tr>
      <w:tr w:rsidR="009B21DB" w:rsidRPr="00FB14A7" w14:paraId="2823C7C2" w14:textId="77777777" w:rsidTr="00E9589C">
        <w:trPr>
          <w:trHeight w:val="269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97FD2B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Cynthia Barone</w:t>
            </w: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D7FBBD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Supervisor Clinical Systems, Core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E16670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cindy.barone@baycare.org</w:t>
            </w:r>
          </w:p>
        </w:tc>
      </w:tr>
      <w:tr w:rsidR="009B21DB" w:rsidRPr="00FB14A7" w14:paraId="47EEDA81" w14:textId="77777777" w:rsidTr="00E9589C">
        <w:trPr>
          <w:trHeight w:val="269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B314B2" w14:textId="77777777" w:rsidR="009B21DB" w:rsidRPr="00D24C33" w:rsidRDefault="009B21DB" w:rsidP="00E9589C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Shirley Shipp</w:t>
            </w: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2DEBD9" w14:textId="77777777" w:rsidR="009B21DB" w:rsidRDefault="009B21DB" w:rsidP="00E9589C">
            <w:pPr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</w:t>
            </w:r>
            <w:r w:rsidRPr="009613D6">
              <w:rPr>
                <w:rFonts w:asciiTheme="minorHAnsi" w:eastAsia="Times New Roman" w:hAnsiTheme="minorHAnsi" w:cs="Arial"/>
                <w:color w:val="000000"/>
                <w:sz w:val="22"/>
              </w:rPr>
              <w:t>Sr. System Applications Architect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BDAEFC" w14:textId="77777777" w:rsidR="009B21DB" w:rsidRPr="00D24C33" w:rsidRDefault="0006372C" w:rsidP="00E9589C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5" w:history="1">
              <w:r w:rsidR="009B21DB" w:rsidRPr="009613D6">
                <w:rPr>
                  <w:rFonts w:asciiTheme="minorHAnsi" w:eastAsia="Times New Roman" w:hAnsiTheme="minorHAnsi" w:cs="Arial"/>
                  <w:color w:val="000000"/>
                  <w:sz w:val="22"/>
                </w:rPr>
                <w:t>Shirley.Shipp@baycare.org</w:t>
              </w:r>
            </w:hyperlink>
          </w:p>
        </w:tc>
      </w:tr>
      <w:tr w:rsidR="009B21DB" w:rsidRPr="00FB14A7" w14:paraId="4CEBA394" w14:textId="77777777" w:rsidTr="00E9589C">
        <w:trPr>
          <w:trHeight w:val="269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41625A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D24C33">
              <w:rPr>
                <w:rFonts w:asciiTheme="minorHAnsi" w:eastAsia="Times New Roman" w:hAnsiTheme="minorHAnsi" w:cs="Arial"/>
                <w:color w:val="000000"/>
                <w:sz w:val="22"/>
              </w:rPr>
              <w:t>Brigid Donohue</w:t>
            </w: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66E838" w14:textId="77777777" w:rsidR="009B21DB" w:rsidRPr="00FB14A7" w:rsidRDefault="009B21DB" w:rsidP="00E9589C">
            <w:pPr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</w:t>
            </w:r>
            <w:r w:rsidRPr="00D24C33">
              <w:rPr>
                <w:rFonts w:asciiTheme="minorHAnsi" w:eastAsia="Times New Roman" w:hAnsiTheme="minorHAnsi" w:cs="Arial"/>
                <w:color w:val="000000"/>
                <w:sz w:val="22"/>
              </w:rPr>
              <w:t>IS PMO Portfolio Manager, Clinical Systems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E777CB" w14:textId="77777777" w:rsidR="009B21DB" w:rsidRPr="00FB14A7" w:rsidRDefault="0006372C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6" w:history="1">
              <w:r w:rsidR="009B21DB" w:rsidRPr="00D24C33">
                <w:rPr>
                  <w:rFonts w:asciiTheme="minorHAnsi" w:eastAsia="Times New Roman" w:hAnsiTheme="minorHAnsi" w:cs="Arial"/>
                  <w:color w:val="000000"/>
                  <w:sz w:val="22"/>
                </w:rPr>
                <w:t>Brigid.Donohue@BayCare.org</w:t>
              </w:r>
            </w:hyperlink>
          </w:p>
        </w:tc>
      </w:tr>
      <w:tr w:rsidR="009B21DB" w:rsidRPr="00FB14A7" w14:paraId="391624E3" w14:textId="77777777" w:rsidTr="00E9589C">
        <w:trPr>
          <w:trHeight w:val="269"/>
          <w:tblCellSpacing w:w="15" w:type="dxa"/>
        </w:trPr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EF2FEC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0E2B55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A11101" w14:textId="77777777" w:rsidR="009B21DB" w:rsidRPr="00FB14A7" w:rsidRDefault="009B21DB" w:rsidP="00E958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1DB103B0" w14:textId="2716A79B" w:rsidR="00320263" w:rsidRPr="005155FC" w:rsidRDefault="00320263" w:rsidP="00320263">
      <w:pPr>
        <w:pStyle w:val="template"/>
        <w:rPr>
          <w:rFonts w:ascii="Calibri" w:hAnsi="Calibri" w:cs="Arial"/>
          <w:szCs w:val="22"/>
        </w:rPr>
      </w:pPr>
      <w:r w:rsidRPr="005155FC">
        <w:rPr>
          <w:rFonts w:ascii="Calibri" w:hAnsi="Calibri" w:cs="Arial"/>
        </w:rPr>
        <w:tab/>
      </w:r>
      <w:r w:rsidRPr="005155FC">
        <w:rPr>
          <w:rFonts w:ascii="Calibri" w:hAnsi="Calibri" w:cs="Arial"/>
          <w:szCs w:val="24"/>
        </w:rPr>
        <w:tab/>
      </w:r>
      <w:r w:rsidRPr="005155FC">
        <w:rPr>
          <w:rFonts w:ascii="Calibri" w:hAnsi="Calibri" w:cs="Arial"/>
          <w:szCs w:val="24"/>
        </w:rPr>
        <w:tab/>
      </w:r>
    </w:p>
    <w:p w14:paraId="2AE7386D" w14:textId="77777777" w:rsidR="00320263" w:rsidRPr="005155FC" w:rsidRDefault="00320263" w:rsidP="00320263">
      <w:pPr>
        <w:pStyle w:val="Heading2"/>
        <w:rPr>
          <w:rFonts w:ascii="Calibri" w:hAnsi="Calibri" w:cs="Arial"/>
          <w:i w:val="0"/>
          <w:color w:val="0070C0"/>
          <w:sz w:val="24"/>
          <w:szCs w:val="24"/>
        </w:rPr>
      </w:pPr>
      <w:r w:rsidRPr="005155FC">
        <w:rPr>
          <w:rFonts w:ascii="Calibri" w:hAnsi="Calibri" w:cs="Arial"/>
          <w:i w:val="0"/>
          <w:color w:val="0070C0"/>
          <w:sz w:val="24"/>
          <w:szCs w:val="24"/>
        </w:rPr>
        <w:t xml:space="preserve"> </w:t>
      </w:r>
      <w:bookmarkStart w:id="4" w:name="_Toc536708107"/>
      <w:r w:rsidR="00DD51E6" w:rsidRPr="00B54E9C">
        <w:rPr>
          <w:rFonts w:ascii="Calibri" w:hAnsi="Calibri" w:cs="Arial"/>
          <w:i w:val="0"/>
          <w:color w:val="0070C0"/>
          <w:sz w:val="36"/>
          <w:szCs w:val="36"/>
        </w:rPr>
        <w:t xml:space="preserve">Document </w:t>
      </w:r>
      <w:r w:rsidRPr="00B54E9C">
        <w:rPr>
          <w:rFonts w:ascii="Calibri" w:hAnsi="Calibri" w:cs="Arial"/>
          <w:i w:val="0"/>
          <w:color w:val="0070C0"/>
          <w:sz w:val="36"/>
          <w:szCs w:val="36"/>
        </w:rPr>
        <w:t>Version Control</w:t>
      </w:r>
      <w:bookmarkEnd w:id="4"/>
    </w:p>
    <w:p w14:paraId="036C7E00" w14:textId="77777777" w:rsidR="00320263" w:rsidRPr="005155FC" w:rsidRDefault="00320263" w:rsidP="00320263">
      <w:pPr>
        <w:pStyle w:val="template"/>
        <w:rPr>
          <w:rFonts w:ascii="Calibri" w:hAnsi="Calibri" w:cs="Arial"/>
          <w:i w:val="0"/>
        </w:rPr>
      </w:pPr>
    </w:p>
    <w:tbl>
      <w:tblPr>
        <w:tblW w:w="1097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2162"/>
        <w:gridCol w:w="2072"/>
        <w:gridCol w:w="4790"/>
      </w:tblGrid>
      <w:tr w:rsidR="00320263" w:rsidRPr="005155FC" w14:paraId="065D1386" w14:textId="77777777" w:rsidTr="00CF6391">
        <w:trPr>
          <w:trHeight w:val="276"/>
          <w:tblCellSpacing w:w="15" w:type="dxa"/>
        </w:trPr>
        <w:tc>
          <w:tcPr>
            <w:tcW w:w="1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42A75A7" w14:textId="77777777" w:rsidR="00320263" w:rsidRPr="005155FC" w:rsidRDefault="00320263" w:rsidP="00BD616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5155FC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2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BF07597" w14:textId="77777777" w:rsidR="00320263" w:rsidRPr="00944059" w:rsidRDefault="00320263" w:rsidP="00BD61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r w:rsidRPr="00944059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2DBE750" w14:textId="77777777" w:rsidR="00320263" w:rsidRPr="005155FC" w:rsidRDefault="00320263" w:rsidP="00BD616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r w:rsidRPr="005155FC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5D082" w14:textId="77777777" w:rsidR="00320263" w:rsidRPr="005155FC" w:rsidRDefault="00320263" w:rsidP="00BD616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</w:pPr>
            <w:r w:rsidRPr="005155FC">
              <w:rPr>
                <w:rFonts w:ascii="Calibri" w:eastAsia="Times New Roman" w:hAnsi="Calibr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5155FC" w14:paraId="5A6D631B" w14:textId="77777777" w:rsidTr="00CF6391">
        <w:trPr>
          <w:trHeight w:val="276"/>
          <w:tblCellSpacing w:w="15" w:type="dxa"/>
        </w:trPr>
        <w:tc>
          <w:tcPr>
            <w:tcW w:w="1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2BEBE" w14:textId="77777777" w:rsidR="00320263" w:rsidRPr="005155FC" w:rsidRDefault="00320263" w:rsidP="00BD61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 w:rsidRPr="005155FC">
              <w:rPr>
                <w:rFonts w:ascii="Calibri" w:eastAsia="Times New Roman" w:hAnsi="Calibri" w:cs="Arial"/>
                <w:color w:val="000000"/>
                <w:sz w:val="22"/>
              </w:rPr>
              <w:t>V</w:t>
            </w:r>
            <w:r w:rsidR="005B2F33" w:rsidRPr="005155FC">
              <w:rPr>
                <w:rFonts w:ascii="Calibri" w:eastAsia="Times New Roman" w:hAnsi="Calibri" w:cs="Arial"/>
                <w:color w:val="000000"/>
                <w:sz w:val="22"/>
              </w:rPr>
              <w:t>1.0</w:t>
            </w:r>
          </w:p>
        </w:tc>
        <w:tc>
          <w:tcPr>
            <w:tcW w:w="2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C484E" w14:textId="599E349C" w:rsidR="00320263" w:rsidRPr="00C25E85" w:rsidRDefault="00857F39" w:rsidP="00BD61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01/14/2019</w:t>
            </w:r>
          </w:p>
        </w:tc>
        <w:tc>
          <w:tcPr>
            <w:tcW w:w="2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EA48B" w14:textId="164C429A" w:rsidR="00320263" w:rsidRPr="005155FC" w:rsidRDefault="00857F39" w:rsidP="00BD61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Sarah Thies</w:t>
            </w:r>
          </w:p>
        </w:tc>
        <w:tc>
          <w:tcPr>
            <w:tcW w:w="4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B1190" w14:textId="77777777" w:rsidR="00320263" w:rsidRPr="005155FC" w:rsidRDefault="004D1F30" w:rsidP="006723C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 w:rsidRPr="005155FC">
              <w:rPr>
                <w:rFonts w:ascii="Calibri" w:eastAsia="Times New Roman" w:hAnsi="Calibri" w:cs="Arial"/>
                <w:color w:val="000000"/>
                <w:sz w:val="22"/>
              </w:rPr>
              <w:t>Original</w:t>
            </w:r>
            <w:r w:rsidR="00D906D7" w:rsidRPr="005155FC">
              <w:rPr>
                <w:rFonts w:ascii="Calibri" w:eastAsia="Times New Roman" w:hAnsi="Calibri" w:cs="Arial"/>
                <w:color w:val="000000"/>
                <w:sz w:val="22"/>
              </w:rPr>
              <w:t>ly</w:t>
            </w:r>
            <w:r w:rsidRPr="005155FC">
              <w:rPr>
                <w:rFonts w:ascii="Calibri" w:eastAsia="Times New Roman" w:hAnsi="Calibri" w:cs="Arial"/>
                <w:color w:val="000000"/>
                <w:sz w:val="22"/>
              </w:rPr>
              <w:t xml:space="preserve"> Created </w:t>
            </w:r>
          </w:p>
        </w:tc>
      </w:tr>
      <w:tr w:rsidR="00857F39" w:rsidRPr="005155FC" w14:paraId="0A85F591" w14:textId="77777777" w:rsidTr="00CF6391">
        <w:trPr>
          <w:trHeight w:val="276"/>
          <w:tblCellSpacing w:w="15" w:type="dxa"/>
        </w:trPr>
        <w:tc>
          <w:tcPr>
            <w:tcW w:w="1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9AD91E" w14:textId="77777777" w:rsidR="00857F39" w:rsidRPr="005155FC" w:rsidRDefault="00857F39" w:rsidP="00BD61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2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87F77D" w14:textId="77777777" w:rsidR="00857F39" w:rsidRDefault="00857F39" w:rsidP="00BD61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2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2E5AF6" w14:textId="77777777" w:rsidR="00857F39" w:rsidRDefault="00857F39" w:rsidP="00BD616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4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4866D" w14:textId="77777777" w:rsidR="00857F39" w:rsidRPr="005155FC" w:rsidRDefault="00857F39" w:rsidP="006723C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</w:tr>
      <w:bookmarkEnd w:id="5"/>
    </w:tbl>
    <w:p w14:paraId="234B11F0" w14:textId="77777777" w:rsidR="00116C57" w:rsidRPr="00B54E9C" w:rsidRDefault="00320263" w:rsidP="009E338F">
      <w:pPr>
        <w:pStyle w:val="Heading1"/>
        <w:rPr>
          <w:rFonts w:ascii="Calibri" w:hAnsi="Calibri" w:cs="Arial"/>
          <w:color w:val="0070C0"/>
          <w:sz w:val="28"/>
        </w:rPr>
      </w:pPr>
      <w:r w:rsidRPr="005155FC">
        <w:rPr>
          <w:rFonts w:ascii="Calibri" w:hAnsi="Calibri" w:cs="Arial"/>
          <w:sz w:val="28"/>
        </w:rPr>
        <w:br w:type="page"/>
      </w:r>
      <w:bookmarkStart w:id="6" w:name="_Toc536708108"/>
      <w:r w:rsidR="00CF2307" w:rsidRPr="00B54E9C">
        <w:rPr>
          <w:rFonts w:ascii="Calibri" w:hAnsi="Calibri" w:cs="Arial"/>
          <w:color w:val="0070C0"/>
          <w:sz w:val="28"/>
        </w:rPr>
        <w:lastRenderedPageBreak/>
        <w:t xml:space="preserve">1.    </w:t>
      </w:r>
      <w:r w:rsidR="00AF6F98" w:rsidRPr="00B54E9C">
        <w:rPr>
          <w:rFonts w:ascii="Calibri" w:hAnsi="Calibri" w:cs="Arial"/>
          <w:color w:val="0070C0"/>
          <w:sz w:val="28"/>
        </w:rPr>
        <w:t>Introduction</w:t>
      </w:r>
      <w:bookmarkEnd w:id="6"/>
      <w:r w:rsidR="00AF6F98" w:rsidRPr="00B54E9C">
        <w:rPr>
          <w:rFonts w:ascii="Calibri" w:hAnsi="Calibri" w:cs="Arial"/>
          <w:color w:val="0070C0"/>
          <w:sz w:val="28"/>
        </w:rPr>
        <w:t xml:space="preserve"> </w:t>
      </w:r>
    </w:p>
    <w:p w14:paraId="11FBE860" w14:textId="77777777" w:rsidR="00B55655" w:rsidRPr="00B54E9C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Calibri" w:hAnsi="Calibri" w:cs="Arial"/>
          <w:i w:val="0"/>
          <w:color w:val="0070C0"/>
          <w:sz w:val="24"/>
          <w:szCs w:val="24"/>
        </w:rPr>
      </w:pPr>
      <w:bookmarkStart w:id="7" w:name="_Toc536708109"/>
      <w:r w:rsidRPr="00B54E9C">
        <w:rPr>
          <w:rFonts w:ascii="Calibri" w:hAnsi="Calibri" w:cs="Arial"/>
          <w:i w:val="0"/>
          <w:color w:val="0070C0"/>
          <w:sz w:val="24"/>
          <w:szCs w:val="24"/>
        </w:rPr>
        <w:t xml:space="preserve">1.1    </w:t>
      </w:r>
      <w:r w:rsidR="006F17D5" w:rsidRPr="00B54E9C">
        <w:rPr>
          <w:rFonts w:ascii="Calibri" w:hAnsi="Calibri" w:cs="Arial"/>
          <w:i w:val="0"/>
          <w:color w:val="0070C0"/>
          <w:sz w:val="24"/>
          <w:szCs w:val="24"/>
        </w:rPr>
        <w:t>Purpose</w:t>
      </w:r>
      <w:bookmarkEnd w:id="7"/>
      <w:r w:rsidRPr="00B54E9C">
        <w:rPr>
          <w:rFonts w:ascii="Calibri" w:hAnsi="Calibr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18CC5B04306345548E22C5163D978DD9"/>
        </w:placeholder>
      </w:sdtPr>
      <w:sdtEndPr/>
      <w:sdtContent>
        <w:p w14:paraId="2BA65BB3" w14:textId="4977D246" w:rsidR="00266A56" w:rsidRDefault="00266A56" w:rsidP="00266A56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The purpose of this document is to describe </w:t>
          </w:r>
          <w:r w:rsidR="00E66299">
            <w:rPr>
              <w:rFonts w:asciiTheme="minorHAnsi" w:hAnsiTheme="minorHAnsi" w:cs="Arial"/>
              <w:i w:val="0"/>
            </w:rPr>
            <w:t xml:space="preserve">the </w:t>
          </w:r>
          <w:r>
            <w:rPr>
              <w:rFonts w:asciiTheme="minorHAnsi" w:hAnsiTheme="minorHAnsi" w:cs="Arial"/>
              <w:i w:val="0"/>
            </w:rPr>
            <w:t xml:space="preserve">result interface build.  The ORU interface will send HL7 v2.5 discrete Gen Lab &amp; </w:t>
          </w:r>
          <w:r w:rsidR="00CC6180">
            <w:rPr>
              <w:rFonts w:asciiTheme="minorHAnsi" w:hAnsiTheme="minorHAnsi" w:cs="Arial"/>
              <w:i w:val="0"/>
            </w:rPr>
            <w:t xml:space="preserve">discrete </w:t>
          </w:r>
          <w:r>
            <w:rPr>
              <w:rFonts w:asciiTheme="minorHAnsi" w:hAnsiTheme="minorHAnsi" w:cs="Arial"/>
              <w:i w:val="0"/>
            </w:rPr>
            <w:t xml:space="preserve">Micro from Cerner Millennium </w:t>
          </w:r>
          <w:r w:rsidR="00E66299" w:rsidRPr="00E66299">
            <w:rPr>
              <w:rFonts w:asciiTheme="minorHAnsi" w:hAnsiTheme="minorHAnsi" w:cs="Arial"/>
              <w:i w:val="0"/>
              <w:u w:val="single"/>
            </w:rPr>
            <w:t>directly</w:t>
          </w:r>
          <w:r w:rsidR="00E66299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 xml:space="preserve">to the Cerner </w:t>
          </w:r>
          <w:r w:rsidRPr="00E57D62">
            <w:rPr>
              <w:rFonts w:asciiTheme="minorHAnsi" w:hAnsiTheme="minorHAnsi" w:cs="Arial"/>
              <w:i w:val="0"/>
            </w:rPr>
            <w:t>Public Health Surveillance</w:t>
          </w:r>
          <w:r>
            <w:rPr>
              <w:rFonts w:asciiTheme="minorHAnsi" w:hAnsiTheme="minorHAnsi" w:cs="Arial"/>
              <w:i w:val="0"/>
            </w:rPr>
            <w:t xml:space="preserve"> (PHS) Application. </w:t>
          </w:r>
          <w:r w:rsidR="00E66299">
            <w:rPr>
              <w:rFonts w:asciiTheme="minorHAnsi" w:hAnsiTheme="minorHAnsi" w:cs="Arial"/>
              <w:i w:val="0"/>
            </w:rPr>
            <w:t xml:space="preserve">There is </w:t>
          </w:r>
          <w:r w:rsidR="00E66299" w:rsidRPr="006037AB">
            <w:rPr>
              <w:rFonts w:asciiTheme="minorHAnsi" w:hAnsiTheme="minorHAnsi" w:cs="Arial"/>
              <w:b/>
              <w:color w:val="FF0000"/>
            </w:rPr>
            <w:t>no</w:t>
          </w:r>
          <w:r w:rsidR="00E66299" w:rsidRPr="006037AB">
            <w:rPr>
              <w:rFonts w:asciiTheme="minorHAnsi" w:hAnsiTheme="minorHAnsi" w:cs="Arial"/>
              <w:i w:val="0"/>
              <w:color w:val="FF0000"/>
            </w:rPr>
            <w:t xml:space="preserve"> </w:t>
          </w:r>
          <w:r w:rsidR="00E66299">
            <w:rPr>
              <w:rFonts w:asciiTheme="minorHAnsi" w:hAnsiTheme="minorHAnsi" w:cs="Arial"/>
              <w:i w:val="0"/>
            </w:rPr>
            <w:t xml:space="preserve">Cloverleaf and </w:t>
          </w:r>
          <w:r w:rsidR="00E66299" w:rsidRPr="006037AB">
            <w:rPr>
              <w:rFonts w:asciiTheme="minorHAnsi" w:hAnsiTheme="minorHAnsi" w:cs="Arial"/>
              <w:b/>
              <w:color w:val="FF0000"/>
            </w:rPr>
            <w:t>no</w:t>
          </w:r>
          <w:r w:rsidR="00E66299" w:rsidRPr="006037AB">
            <w:rPr>
              <w:rFonts w:asciiTheme="minorHAnsi" w:hAnsiTheme="minorHAnsi" w:cs="Arial"/>
              <w:i w:val="0"/>
              <w:color w:val="FF0000"/>
            </w:rPr>
            <w:t xml:space="preserve"> </w:t>
          </w:r>
          <w:r w:rsidR="00E66299">
            <w:rPr>
              <w:rFonts w:asciiTheme="minorHAnsi" w:hAnsiTheme="minorHAnsi" w:cs="Arial"/>
              <w:i w:val="0"/>
            </w:rPr>
            <w:t xml:space="preserve">Cerner HUB in this solution.  </w:t>
          </w:r>
          <w:r>
            <w:rPr>
              <w:rFonts w:asciiTheme="minorHAnsi" w:hAnsiTheme="minorHAnsi" w:cs="Arial"/>
              <w:i w:val="0"/>
            </w:rPr>
            <w:t>This is a Cerner vendor build.</w:t>
          </w:r>
        </w:p>
      </w:sdtContent>
    </w:sdt>
    <w:p w14:paraId="2BF5A0F8" w14:textId="178DC674" w:rsidR="009666CA" w:rsidRPr="00B54E9C" w:rsidRDefault="00266A56" w:rsidP="00266A5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Calibri" w:hAnsi="Calibri" w:cs="Arial"/>
          <w:i w:val="0"/>
          <w:color w:val="0070C0"/>
          <w:sz w:val="24"/>
          <w:szCs w:val="24"/>
        </w:rPr>
      </w:pPr>
      <w:r w:rsidRPr="00B54E9C">
        <w:rPr>
          <w:rFonts w:ascii="Calibri" w:hAnsi="Calibri" w:cs="Arial"/>
          <w:i w:val="0"/>
          <w:color w:val="0070C0"/>
          <w:sz w:val="24"/>
          <w:szCs w:val="24"/>
        </w:rPr>
        <w:t xml:space="preserve"> </w:t>
      </w:r>
      <w:bookmarkStart w:id="8" w:name="_Toc536708110"/>
      <w:r w:rsidR="009666CA" w:rsidRPr="00B54E9C">
        <w:rPr>
          <w:rFonts w:ascii="Calibri" w:hAnsi="Calibri" w:cs="Arial"/>
          <w:i w:val="0"/>
          <w:color w:val="0070C0"/>
          <w:sz w:val="24"/>
          <w:szCs w:val="24"/>
        </w:rPr>
        <w:t>1.2    Project Scope</w:t>
      </w:r>
      <w:bookmarkEnd w:id="8"/>
    </w:p>
    <w:p w14:paraId="046B0342" w14:textId="258AF219" w:rsidR="009666CA" w:rsidRPr="005155FC" w:rsidRDefault="00E9589C" w:rsidP="009666CA">
      <w:pPr>
        <w:pStyle w:val="template"/>
        <w:rPr>
          <w:rFonts w:ascii="Calibri" w:hAnsi="Calibri" w:cs="Arial"/>
          <w:i w:val="0"/>
        </w:rPr>
      </w:pPr>
      <w:r>
        <w:rPr>
          <w:rFonts w:asciiTheme="minorHAnsi" w:hAnsiTheme="minorHAnsi" w:cs="Arial"/>
          <w:i w:val="0"/>
        </w:rPr>
        <w:t>T</w:t>
      </w:r>
      <w:r w:rsidRPr="00CF2307">
        <w:rPr>
          <w:rFonts w:asciiTheme="minorHAnsi" w:hAnsiTheme="minorHAnsi" w:cs="Arial"/>
          <w:i w:val="0"/>
        </w:rPr>
        <w:t>he scope of the integra</w:t>
      </w:r>
      <w:r>
        <w:rPr>
          <w:rFonts w:asciiTheme="minorHAnsi" w:hAnsiTheme="minorHAnsi" w:cs="Arial"/>
          <w:i w:val="0"/>
        </w:rPr>
        <w:t xml:space="preserve">tion includes a single interface from Cerner Millennium </w:t>
      </w:r>
      <w:r w:rsidR="00801477" w:rsidRPr="00CC6180">
        <w:rPr>
          <w:rFonts w:asciiTheme="minorHAnsi" w:hAnsiTheme="minorHAnsi" w:cs="Arial"/>
          <w:i w:val="0"/>
          <w:u w:val="single"/>
        </w:rPr>
        <w:t>directly</w:t>
      </w:r>
      <w:r w:rsidR="00801477">
        <w:rPr>
          <w:rFonts w:asciiTheme="minorHAnsi" w:hAnsiTheme="minorHAnsi" w:cs="Arial"/>
          <w:i w:val="0"/>
        </w:rPr>
        <w:t xml:space="preserve"> </w:t>
      </w:r>
      <w:r>
        <w:rPr>
          <w:rFonts w:asciiTheme="minorHAnsi" w:hAnsiTheme="minorHAnsi" w:cs="Arial"/>
          <w:i w:val="0"/>
        </w:rPr>
        <w:t xml:space="preserve">to PHS.  </w:t>
      </w:r>
      <w:r w:rsidR="000B685C">
        <w:rPr>
          <w:rFonts w:asciiTheme="minorHAnsi" w:hAnsiTheme="minorHAnsi" w:cs="Arial"/>
          <w:i w:val="0"/>
        </w:rPr>
        <w:t>Discrete Gen Lab and Micro results go outbound Millennium via 2.5 triggers</w:t>
      </w:r>
      <w:r>
        <w:rPr>
          <w:rFonts w:asciiTheme="minorHAnsi" w:hAnsiTheme="minorHAnsi" w:cs="Arial"/>
          <w:i w:val="0"/>
        </w:rPr>
        <w:t xml:space="preserve">.  The </w:t>
      </w:r>
      <w:r w:rsidR="00801477">
        <w:rPr>
          <w:rFonts w:asciiTheme="minorHAnsi" w:hAnsiTheme="minorHAnsi" w:cs="Arial"/>
          <w:i w:val="0"/>
        </w:rPr>
        <w:t>ADT/BAR</w:t>
      </w:r>
      <w:r>
        <w:rPr>
          <w:rFonts w:asciiTheme="minorHAnsi" w:hAnsiTheme="minorHAnsi" w:cs="Arial"/>
          <w:i w:val="0"/>
        </w:rPr>
        <w:t xml:space="preserve"> interface is </w:t>
      </w:r>
      <w:r w:rsidRPr="00CC6180">
        <w:rPr>
          <w:rFonts w:asciiTheme="minorHAnsi" w:hAnsiTheme="minorHAnsi" w:cs="Arial"/>
          <w:b/>
          <w:color w:val="FF0000"/>
        </w:rPr>
        <w:t>not</w:t>
      </w:r>
      <w:r w:rsidRPr="00CB6AFA">
        <w:rPr>
          <w:rFonts w:asciiTheme="minorHAnsi" w:hAnsiTheme="minorHAnsi" w:cs="Arial"/>
          <w:i w:val="0"/>
          <w:color w:val="FF0000"/>
        </w:rPr>
        <w:t xml:space="preserve"> </w:t>
      </w:r>
      <w:r>
        <w:rPr>
          <w:rFonts w:asciiTheme="minorHAnsi" w:hAnsiTheme="minorHAnsi" w:cs="Arial"/>
          <w:i w:val="0"/>
        </w:rPr>
        <w:t>included in this document</w:t>
      </w:r>
    </w:p>
    <w:p w14:paraId="1868B0DA" w14:textId="77777777" w:rsidR="00E40F36" w:rsidRPr="00B54E9C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Calibri" w:hAnsi="Calibri" w:cs="Arial"/>
          <w:i w:val="0"/>
          <w:color w:val="0070C0"/>
          <w:sz w:val="24"/>
          <w:szCs w:val="24"/>
        </w:rPr>
      </w:pPr>
      <w:bookmarkStart w:id="9" w:name="_Toc536708111"/>
      <w:r w:rsidRPr="00B54E9C">
        <w:rPr>
          <w:rFonts w:ascii="Calibri" w:hAnsi="Calibri" w:cs="Arial"/>
          <w:i w:val="0"/>
          <w:color w:val="0070C0"/>
          <w:sz w:val="24"/>
          <w:szCs w:val="24"/>
        </w:rPr>
        <w:t>1.</w:t>
      </w:r>
      <w:r w:rsidR="00CF2A9F" w:rsidRPr="00B54E9C">
        <w:rPr>
          <w:rFonts w:ascii="Calibri" w:hAnsi="Calibri" w:cs="Arial"/>
          <w:i w:val="0"/>
          <w:color w:val="0070C0"/>
          <w:sz w:val="24"/>
          <w:szCs w:val="24"/>
        </w:rPr>
        <w:t>3</w:t>
      </w:r>
      <w:r w:rsidRPr="00B54E9C">
        <w:rPr>
          <w:rFonts w:ascii="Calibri" w:hAnsi="Calibri" w:cs="Arial"/>
          <w:i w:val="0"/>
          <w:color w:val="0070C0"/>
          <w:sz w:val="24"/>
          <w:szCs w:val="24"/>
        </w:rPr>
        <w:t xml:space="preserve">    Terminology Standards</w:t>
      </w:r>
      <w:bookmarkEnd w:id="9"/>
    </w:p>
    <w:p w14:paraId="035565AE" w14:textId="77777777" w:rsidR="00C66DF0" w:rsidRPr="00B54E9C" w:rsidRDefault="00CF2307" w:rsidP="00FA6BA4">
      <w:pPr>
        <w:pStyle w:val="Heading3"/>
        <w:rPr>
          <w:rFonts w:ascii="Calibri" w:hAnsi="Calibri" w:cs="Arial"/>
          <w:b w:val="0"/>
          <w:color w:val="0070C0"/>
          <w:sz w:val="22"/>
        </w:rPr>
      </w:pPr>
      <w:bookmarkStart w:id="10" w:name="_Toc536708112"/>
      <w:r w:rsidRPr="00B54E9C">
        <w:rPr>
          <w:rFonts w:ascii="Calibri" w:hAnsi="Calibri" w:cs="Arial"/>
          <w:b w:val="0"/>
          <w:color w:val="0070C0"/>
          <w:sz w:val="22"/>
        </w:rPr>
        <w:t>1.</w:t>
      </w:r>
      <w:r w:rsidR="00CF2A9F" w:rsidRPr="00B54E9C">
        <w:rPr>
          <w:rFonts w:ascii="Calibri" w:hAnsi="Calibri" w:cs="Arial"/>
          <w:b w:val="0"/>
          <w:color w:val="0070C0"/>
          <w:sz w:val="22"/>
        </w:rPr>
        <w:t>3</w:t>
      </w:r>
      <w:r w:rsidRPr="00B54E9C">
        <w:rPr>
          <w:rFonts w:ascii="Calibri" w:hAnsi="Calibri" w:cs="Arial"/>
          <w:b w:val="0"/>
          <w:color w:val="0070C0"/>
          <w:sz w:val="22"/>
        </w:rPr>
        <w:t>.1 Acronyms</w:t>
      </w:r>
      <w:bookmarkEnd w:id="10"/>
    </w:p>
    <w:p w14:paraId="7E2A6673" w14:textId="77777777" w:rsidR="003731C7" w:rsidRPr="007D5EDD" w:rsidRDefault="003731C7" w:rsidP="003731C7">
      <w:pPr>
        <w:spacing w:line="240" w:lineRule="auto"/>
        <w:rPr>
          <w:rFonts w:ascii="Calibri" w:hAnsi="Calibri"/>
          <w:sz w:val="4"/>
          <w:szCs w:val="4"/>
        </w:rPr>
      </w:pPr>
      <w:r w:rsidRPr="007D5EDD">
        <w:rPr>
          <w:rFonts w:ascii="Calibri" w:hAnsi="Calibri"/>
          <w:sz w:val="16"/>
          <w:szCs w:val="16"/>
        </w:rPr>
        <w:t xml:space="preserve">                </w:t>
      </w:r>
    </w:p>
    <w:p w14:paraId="1715349F" w14:textId="62F5DC82" w:rsidR="0012450E" w:rsidRDefault="0012450E" w:rsidP="0037384C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="Arial"/>
          <w:sz w:val="22"/>
          <w:szCs w:val="22"/>
        </w:rPr>
      </w:pPr>
      <w:r w:rsidRPr="0012450E">
        <w:rPr>
          <w:rFonts w:asciiTheme="minorHAnsi" w:eastAsiaTheme="minorHAnsi" w:hAnsiTheme="minorHAnsi" w:cs="Arial"/>
          <w:b/>
          <w:sz w:val="22"/>
          <w:szCs w:val="22"/>
        </w:rPr>
        <w:t>PHS</w:t>
      </w:r>
      <w:r>
        <w:rPr>
          <w:rFonts w:asciiTheme="minorHAnsi" w:eastAsiaTheme="minorHAnsi" w:hAnsiTheme="minorHAnsi" w:cs="Arial"/>
          <w:sz w:val="22"/>
          <w:szCs w:val="22"/>
        </w:rPr>
        <w:tab/>
      </w:r>
      <w:r w:rsidRPr="00BA5D7D">
        <w:rPr>
          <w:rFonts w:asciiTheme="minorHAnsi" w:eastAsiaTheme="minorHAnsi" w:hAnsiTheme="minorHAnsi" w:cs="Arial"/>
          <w:sz w:val="22"/>
          <w:szCs w:val="22"/>
        </w:rPr>
        <w:t>Public Health Surveillance</w:t>
      </w:r>
    </w:p>
    <w:p w14:paraId="6E06B13C" w14:textId="77777777" w:rsidR="00143783" w:rsidRDefault="00A87735" w:rsidP="0037384C">
      <w:pPr>
        <w:spacing w:after="0"/>
        <w:ind w:left="720"/>
        <w:rPr>
          <w:rFonts w:asciiTheme="minorHAnsi" w:hAnsiTheme="minorHAnsi" w:cs="Arial"/>
          <w:b/>
          <w:color w:val="auto"/>
          <w:sz w:val="22"/>
        </w:rPr>
      </w:pPr>
      <w:r>
        <w:rPr>
          <w:rFonts w:asciiTheme="minorHAnsi" w:hAnsiTheme="minorHAnsi" w:cs="Arial"/>
          <w:b/>
          <w:color w:val="auto"/>
          <w:sz w:val="22"/>
        </w:rPr>
        <w:t>CELR</w:t>
      </w:r>
      <w:r>
        <w:rPr>
          <w:rFonts w:asciiTheme="minorHAnsi" w:hAnsiTheme="minorHAnsi" w:cs="Arial"/>
          <w:b/>
          <w:color w:val="auto"/>
          <w:sz w:val="22"/>
        </w:rPr>
        <w:tab/>
      </w:r>
      <w:r w:rsidRPr="00A87735">
        <w:rPr>
          <w:rFonts w:asciiTheme="minorHAnsi" w:eastAsiaTheme="minorHAnsi" w:hAnsiTheme="minorHAnsi" w:cs="Arial"/>
          <w:color w:val="auto"/>
          <w:sz w:val="22"/>
        </w:rPr>
        <w:t>Cerner Electronic Lab Reporting</w:t>
      </w:r>
    </w:p>
    <w:p w14:paraId="68966A49" w14:textId="3CDFBA9B" w:rsidR="00A76ADC" w:rsidRPr="00143783" w:rsidRDefault="0012450E" w:rsidP="0037384C">
      <w:pPr>
        <w:spacing w:after="0"/>
        <w:ind w:left="720"/>
        <w:rPr>
          <w:rFonts w:asciiTheme="minorHAnsi" w:hAnsiTheme="minorHAnsi" w:cs="Arial"/>
          <w:b/>
          <w:color w:val="auto"/>
          <w:sz w:val="22"/>
        </w:rPr>
      </w:pPr>
      <w:r w:rsidRPr="0012450E">
        <w:rPr>
          <w:rFonts w:asciiTheme="minorHAnsi" w:hAnsiTheme="minorHAnsi" w:cs="Arial"/>
          <w:b/>
          <w:color w:val="auto"/>
          <w:sz w:val="22"/>
        </w:rPr>
        <w:t>CSSR</w:t>
      </w:r>
      <w:r>
        <w:rPr>
          <w:rFonts w:asciiTheme="minorHAnsi" w:hAnsiTheme="minorHAnsi" w:cs="Arial"/>
          <w:color w:val="auto"/>
          <w:sz w:val="22"/>
        </w:rPr>
        <w:tab/>
      </w:r>
      <w:r w:rsidRPr="00BA5D7D">
        <w:rPr>
          <w:rFonts w:asciiTheme="minorHAnsi" w:hAnsiTheme="minorHAnsi" w:cs="Arial"/>
          <w:color w:val="auto"/>
          <w:sz w:val="22"/>
        </w:rPr>
        <w:t>Cerner Syndromic Surveillance Reporting</w:t>
      </w:r>
    </w:p>
    <w:p w14:paraId="7A9CB7FA" w14:textId="7DC6D700" w:rsidR="008F1EDB" w:rsidRDefault="00143783" w:rsidP="0037384C">
      <w:pPr>
        <w:spacing w:line="240" w:lineRule="auto"/>
        <w:ind w:left="720"/>
        <w:rPr>
          <w:rFonts w:ascii="Calibri" w:hAnsi="Calibri" w:cs="Arial"/>
          <w:color w:val="auto"/>
          <w:sz w:val="22"/>
        </w:rPr>
      </w:pPr>
      <w:r w:rsidRPr="00FA6BA4">
        <w:rPr>
          <w:rFonts w:ascii="Calibri" w:hAnsi="Calibri" w:cs="Arial"/>
          <w:b/>
          <w:color w:val="auto"/>
          <w:sz w:val="22"/>
        </w:rPr>
        <w:t>O</w:t>
      </w:r>
      <w:r w:rsidR="00EA61E7" w:rsidRPr="008E2D0F">
        <w:rPr>
          <w:rFonts w:ascii="Calibri" w:hAnsi="Calibri" w:cs="Arial"/>
          <w:b/>
          <w:color w:val="auto"/>
          <w:sz w:val="22"/>
        </w:rPr>
        <w:t>RU</w:t>
      </w:r>
      <w:r w:rsidR="00FA6BA4">
        <w:rPr>
          <w:rFonts w:ascii="Calibri" w:hAnsi="Calibri" w:cs="Arial"/>
          <w:color w:val="auto"/>
          <w:sz w:val="22"/>
        </w:rPr>
        <w:tab/>
      </w:r>
      <w:r w:rsidR="00EA61E7" w:rsidRPr="008E2D0F">
        <w:rPr>
          <w:rFonts w:ascii="Calibri" w:hAnsi="Calibri" w:cs="Arial"/>
          <w:color w:val="auto"/>
          <w:sz w:val="22"/>
        </w:rPr>
        <w:t xml:space="preserve">Observation result / </w:t>
      </w:r>
      <w:r w:rsidR="00935303">
        <w:rPr>
          <w:rFonts w:ascii="Calibri" w:hAnsi="Calibri" w:cs="Arial"/>
          <w:color w:val="auto"/>
          <w:sz w:val="22"/>
        </w:rPr>
        <w:t xml:space="preserve">a solicited or </w:t>
      </w:r>
      <w:r w:rsidR="00EA61E7" w:rsidRPr="008E2D0F">
        <w:rPr>
          <w:rFonts w:ascii="Calibri" w:hAnsi="Calibri" w:cs="Arial"/>
          <w:color w:val="auto"/>
          <w:sz w:val="22"/>
        </w:rPr>
        <w:t>unsolicited</w:t>
      </w:r>
      <w:r w:rsidR="00353F69">
        <w:rPr>
          <w:rFonts w:ascii="Calibri" w:hAnsi="Calibri" w:cs="Arial"/>
          <w:color w:val="auto"/>
          <w:sz w:val="22"/>
        </w:rPr>
        <w:t xml:space="preserve"> HL7 message</w:t>
      </w:r>
    </w:p>
    <w:p w14:paraId="207EF43F" w14:textId="77777777" w:rsidR="0025733C" w:rsidRPr="008E2D0F" w:rsidRDefault="0025733C" w:rsidP="009F5299">
      <w:pPr>
        <w:spacing w:after="0" w:line="240" w:lineRule="auto"/>
        <w:rPr>
          <w:rFonts w:ascii="Calibri" w:hAnsi="Calibri" w:cs="Arial"/>
          <w:color w:val="auto"/>
          <w:sz w:val="22"/>
        </w:rPr>
      </w:pPr>
    </w:p>
    <w:p w14:paraId="416CDFF7" w14:textId="77777777" w:rsidR="00C66DF0" w:rsidRPr="00B54E9C" w:rsidRDefault="00CF2307" w:rsidP="00FA6BA4">
      <w:pPr>
        <w:pStyle w:val="Heading3"/>
        <w:rPr>
          <w:rFonts w:ascii="Calibri" w:hAnsi="Calibri" w:cs="Arial"/>
          <w:b w:val="0"/>
          <w:color w:val="0070C0"/>
          <w:sz w:val="22"/>
        </w:rPr>
      </w:pPr>
      <w:bookmarkStart w:id="11" w:name="_Toc536708113"/>
      <w:r w:rsidRPr="00B54E9C">
        <w:rPr>
          <w:rFonts w:ascii="Calibri" w:hAnsi="Calibri" w:cs="Arial"/>
          <w:b w:val="0"/>
          <w:color w:val="0070C0"/>
          <w:sz w:val="22"/>
        </w:rPr>
        <w:lastRenderedPageBreak/>
        <w:t>1.</w:t>
      </w:r>
      <w:r w:rsidR="00CF2A9F" w:rsidRPr="00B54E9C">
        <w:rPr>
          <w:rFonts w:ascii="Calibri" w:hAnsi="Calibri" w:cs="Arial"/>
          <w:b w:val="0"/>
          <w:color w:val="0070C0"/>
          <w:sz w:val="22"/>
        </w:rPr>
        <w:t>3</w:t>
      </w:r>
      <w:r w:rsidRPr="00B54E9C">
        <w:rPr>
          <w:rFonts w:ascii="Calibri" w:hAnsi="Calibri" w:cs="Arial"/>
          <w:b w:val="0"/>
          <w:color w:val="0070C0"/>
          <w:sz w:val="22"/>
        </w:rPr>
        <w:t>.2 Glossary</w:t>
      </w:r>
      <w:bookmarkEnd w:id="11"/>
    </w:p>
    <w:p w14:paraId="0331D275" w14:textId="7D7E4DB8" w:rsidR="001A1828" w:rsidRPr="00A46BC7" w:rsidRDefault="001A1828" w:rsidP="00FA6BA4">
      <w:pPr>
        <w:ind w:firstLine="720"/>
        <w:rPr>
          <w:rFonts w:ascii="Calibri" w:hAnsi="Calibri"/>
          <w:b/>
          <w:color w:val="auto"/>
          <w:sz w:val="22"/>
        </w:rPr>
      </w:pPr>
      <w:r w:rsidRPr="00A46BC7">
        <w:rPr>
          <w:rFonts w:ascii="Calibri" w:hAnsi="Calibri"/>
          <w:b/>
          <w:color w:val="auto"/>
          <w:sz w:val="22"/>
        </w:rPr>
        <w:t xml:space="preserve">Alias </w:t>
      </w:r>
      <w:r w:rsidRPr="00A46BC7">
        <w:rPr>
          <w:rFonts w:ascii="Calibri" w:hAnsi="Calibri"/>
          <w:color w:val="auto"/>
          <w:sz w:val="22"/>
        </w:rPr>
        <w:t>-</w:t>
      </w:r>
      <w:r w:rsidR="006E53F3" w:rsidRPr="00A46BC7">
        <w:rPr>
          <w:rFonts w:ascii="Calibri" w:hAnsi="Calibri"/>
          <w:color w:val="auto"/>
          <w:sz w:val="22"/>
        </w:rPr>
        <w:t xml:space="preserve"> An identifier used to represent an item, such as a location, order, specimen type, or result.</w:t>
      </w:r>
    </w:p>
    <w:p w14:paraId="29637D4A" w14:textId="77777777" w:rsidR="00B659EA" w:rsidRPr="00E771E8" w:rsidRDefault="00B659EA" w:rsidP="007A3CDB">
      <w:pPr>
        <w:ind w:left="720"/>
        <w:rPr>
          <w:rFonts w:ascii="Calibri" w:hAnsi="Calibri" w:cs="Arial"/>
          <w:color w:val="auto"/>
          <w:sz w:val="22"/>
        </w:rPr>
      </w:pPr>
      <w:r>
        <w:rPr>
          <w:rFonts w:ascii="Calibri" w:hAnsi="Calibri" w:cs="Arial"/>
          <w:b/>
          <w:color w:val="auto"/>
          <w:sz w:val="22"/>
        </w:rPr>
        <w:t xml:space="preserve">Contributor System </w:t>
      </w:r>
      <w:r w:rsidR="009306BE">
        <w:rPr>
          <w:rFonts w:ascii="Calibri" w:hAnsi="Calibri" w:cs="Arial"/>
          <w:b/>
          <w:color w:val="auto"/>
          <w:sz w:val="22"/>
        </w:rPr>
        <w:t>–</w:t>
      </w:r>
      <w:r>
        <w:rPr>
          <w:rFonts w:ascii="Calibri" w:hAnsi="Calibri" w:cs="Arial"/>
          <w:b/>
          <w:color w:val="auto"/>
          <w:sz w:val="22"/>
        </w:rPr>
        <w:t xml:space="preserve"> </w:t>
      </w:r>
      <w:r w:rsidR="00E771E8" w:rsidRPr="00E771E8">
        <w:rPr>
          <w:rFonts w:ascii="Calibri" w:hAnsi="Calibri" w:cs="Arial"/>
          <w:color w:val="auto"/>
          <w:sz w:val="22"/>
        </w:rPr>
        <w:t xml:space="preserve">External System that sends to and/or receives data from Cerner Millennium.  A “Contributor System” is built on Cerner as part of </w:t>
      </w:r>
      <w:r w:rsidR="006E53F3">
        <w:rPr>
          <w:rFonts w:ascii="Calibri" w:hAnsi="Calibri" w:cs="Arial"/>
          <w:color w:val="auto"/>
          <w:sz w:val="22"/>
        </w:rPr>
        <w:t>an</w:t>
      </w:r>
      <w:r w:rsidR="00E771E8" w:rsidRPr="00E771E8">
        <w:rPr>
          <w:rFonts w:ascii="Calibri" w:hAnsi="Calibri" w:cs="Arial"/>
          <w:color w:val="auto"/>
          <w:sz w:val="22"/>
        </w:rPr>
        <w:t xml:space="preserve"> interface or data feed. </w:t>
      </w:r>
    </w:p>
    <w:p w14:paraId="68CA4EDB" w14:textId="77777777" w:rsidR="001A1828" w:rsidRPr="00E771E8" w:rsidRDefault="00E771E8" w:rsidP="007A3CDB">
      <w:pPr>
        <w:ind w:left="720"/>
        <w:rPr>
          <w:rFonts w:ascii="Calibri" w:hAnsi="Calibri" w:cs="Arial"/>
          <w:color w:val="auto"/>
          <w:sz w:val="22"/>
        </w:rPr>
      </w:pPr>
      <w:r>
        <w:rPr>
          <w:rFonts w:ascii="Calibri" w:hAnsi="Calibri" w:cs="Arial"/>
          <w:b/>
          <w:color w:val="auto"/>
          <w:sz w:val="22"/>
        </w:rPr>
        <w:t xml:space="preserve">Contributor Source – </w:t>
      </w:r>
      <w:r w:rsidRPr="00E771E8">
        <w:rPr>
          <w:rFonts w:ascii="Calibri" w:hAnsi="Calibri" w:cs="Arial"/>
          <w:color w:val="auto"/>
          <w:sz w:val="22"/>
        </w:rPr>
        <w:t xml:space="preserve">A source created on Cerner used to identify inbound and/or outbound aliases </w:t>
      </w:r>
      <w:r w:rsidR="006E53F3">
        <w:rPr>
          <w:rFonts w:ascii="Calibri" w:hAnsi="Calibri" w:cs="Arial"/>
          <w:color w:val="auto"/>
          <w:sz w:val="22"/>
        </w:rPr>
        <w:t>for</w:t>
      </w:r>
      <w:r w:rsidRPr="00E771E8">
        <w:rPr>
          <w:rFonts w:ascii="Calibri" w:hAnsi="Calibri" w:cs="Arial"/>
          <w:color w:val="auto"/>
          <w:sz w:val="22"/>
        </w:rPr>
        <w:t xml:space="preserve"> </w:t>
      </w:r>
      <w:r w:rsidR="006E53F3">
        <w:rPr>
          <w:rFonts w:ascii="Calibri" w:hAnsi="Calibri" w:cs="Arial"/>
          <w:color w:val="auto"/>
          <w:sz w:val="22"/>
        </w:rPr>
        <w:t xml:space="preserve">data sent to and received from </w:t>
      </w:r>
      <w:r w:rsidRPr="00E771E8">
        <w:rPr>
          <w:rFonts w:ascii="Calibri" w:hAnsi="Calibri" w:cs="Arial"/>
          <w:color w:val="auto"/>
          <w:sz w:val="22"/>
        </w:rPr>
        <w:t>Foreign Systems</w:t>
      </w:r>
      <w:r>
        <w:rPr>
          <w:rFonts w:ascii="Calibri" w:hAnsi="Calibri" w:cs="Arial"/>
          <w:color w:val="auto"/>
          <w:sz w:val="22"/>
        </w:rPr>
        <w:t>.</w:t>
      </w:r>
    </w:p>
    <w:p w14:paraId="1C8A1248" w14:textId="77777777" w:rsidR="00A76ADC" w:rsidRPr="008E2D0F" w:rsidRDefault="00A76ADC" w:rsidP="00A76ADC">
      <w:pPr>
        <w:spacing w:line="240" w:lineRule="auto"/>
        <w:ind w:left="720"/>
        <w:rPr>
          <w:rFonts w:ascii="Calibri" w:hAnsi="Calibri" w:cs="Arial"/>
          <w:color w:val="auto"/>
          <w:sz w:val="22"/>
        </w:rPr>
      </w:pPr>
      <w:r>
        <w:rPr>
          <w:rFonts w:ascii="Calibri" w:hAnsi="Calibri" w:cs="Arial"/>
          <w:b/>
          <w:color w:val="auto"/>
          <w:sz w:val="22"/>
        </w:rPr>
        <w:t xml:space="preserve">PowerChart </w:t>
      </w:r>
      <w:r>
        <w:rPr>
          <w:rFonts w:ascii="Calibri" w:hAnsi="Calibri" w:cs="Arial"/>
          <w:color w:val="auto"/>
          <w:sz w:val="22"/>
        </w:rPr>
        <w:t>– Cerner Electronic Medical Record System</w:t>
      </w:r>
    </w:p>
    <w:p w14:paraId="36AB2F7B" w14:textId="4D7327F0" w:rsidR="0025733C" w:rsidRDefault="00F41FC5" w:rsidP="00A87735">
      <w:pPr>
        <w:ind w:left="720"/>
        <w:rPr>
          <w:rFonts w:ascii="Calibri" w:hAnsi="Calibri" w:cs="Arial"/>
          <w:color w:val="auto"/>
          <w:sz w:val="22"/>
        </w:rPr>
      </w:pPr>
      <w:r>
        <w:rPr>
          <w:rFonts w:ascii="Calibri" w:hAnsi="Calibri" w:cs="Arial"/>
          <w:b/>
          <w:color w:val="auto"/>
          <w:sz w:val="22"/>
        </w:rPr>
        <w:t>Scripting –</w:t>
      </w:r>
      <w:r>
        <w:rPr>
          <w:rFonts w:ascii="Calibri" w:hAnsi="Calibri" w:cs="Arial"/>
          <w:color w:val="auto"/>
          <w:sz w:val="22"/>
        </w:rPr>
        <w:t xml:space="preserve"> Custom Cerner programs written to modify, format, and filter message transactions for the interfaces. The types of scripts used by FSI are Suppression, Route, Modify Object, </w:t>
      </w:r>
      <w:r w:rsidR="00A87735">
        <w:rPr>
          <w:rFonts w:ascii="Calibri" w:hAnsi="Calibri" w:cs="Arial"/>
          <w:color w:val="auto"/>
          <w:sz w:val="22"/>
        </w:rPr>
        <w:t>Modify Ori</w:t>
      </w:r>
      <w:r w:rsidR="00143783">
        <w:rPr>
          <w:rFonts w:ascii="Calibri" w:hAnsi="Calibri" w:cs="Arial"/>
          <w:color w:val="auto"/>
          <w:sz w:val="22"/>
        </w:rPr>
        <w:t>ginal, and T</w:t>
      </w:r>
      <w:r w:rsidR="00A87735">
        <w:rPr>
          <w:rFonts w:ascii="Calibri" w:hAnsi="Calibri" w:cs="Arial"/>
          <w:color w:val="auto"/>
          <w:sz w:val="22"/>
        </w:rPr>
        <w:t>ype</w:t>
      </w:r>
      <w:r w:rsidR="00143783">
        <w:rPr>
          <w:rFonts w:ascii="Calibri" w:hAnsi="Calibri" w:cs="Arial"/>
          <w:color w:val="auto"/>
          <w:sz w:val="22"/>
        </w:rPr>
        <w:t>.</w:t>
      </w:r>
    </w:p>
    <w:p w14:paraId="60494232" w14:textId="77777777" w:rsidR="00B55655" w:rsidRPr="00B54E9C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Calibri" w:hAnsi="Calibri" w:cs="Arial"/>
          <w:i w:val="0"/>
          <w:color w:val="0070C0"/>
          <w:sz w:val="24"/>
          <w:szCs w:val="24"/>
        </w:rPr>
      </w:pPr>
      <w:bookmarkStart w:id="12" w:name="_Toc304970742"/>
      <w:bookmarkStart w:id="13" w:name="_Toc536708114"/>
      <w:r w:rsidRPr="00B54E9C">
        <w:rPr>
          <w:rFonts w:ascii="Calibri" w:hAnsi="Calibri" w:cs="Arial"/>
          <w:i w:val="0"/>
          <w:color w:val="0070C0"/>
          <w:sz w:val="24"/>
          <w:szCs w:val="24"/>
        </w:rPr>
        <w:t>1.</w:t>
      </w:r>
      <w:r w:rsidR="00CF2A9F" w:rsidRPr="00B54E9C">
        <w:rPr>
          <w:rFonts w:ascii="Calibri" w:hAnsi="Calibri" w:cs="Arial"/>
          <w:i w:val="0"/>
          <w:color w:val="0070C0"/>
          <w:sz w:val="24"/>
          <w:szCs w:val="24"/>
        </w:rPr>
        <w:t>4</w:t>
      </w:r>
      <w:r w:rsidRPr="00B54E9C">
        <w:rPr>
          <w:rFonts w:ascii="Calibri" w:hAnsi="Calibri" w:cs="Arial"/>
          <w:i w:val="0"/>
          <w:color w:val="0070C0"/>
          <w:sz w:val="24"/>
          <w:szCs w:val="24"/>
        </w:rPr>
        <w:t xml:space="preserve">   </w:t>
      </w:r>
      <w:r w:rsidR="00B95DEE" w:rsidRPr="00B54E9C">
        <w:rPr>
          <w:rFonts w:ascii="Calibri" w:hAnsi="Calibri" w:cs="Arial"/>
          <w:i w:val="0"/>
          <w:color w:val="0070C0"/>
          <w:sz w:val="24"/>
          <w:szCs w:val="24"/>
        </w:rPr>
        <w:t xml:space="preserve">Document </w:t>
      </w:r>
      <w:r w:rsidRPr="00B54E9C">
        <w:rPr>
          <w:rFonts w:ascii="Calibri" w:hAnsi="Calibri" w:cs="Arial"/>
          <w:i w:val="0"/>
          <w:color w:val="0070C0"/>
          <w:sz w:val="24"/>
          <w:szCs w:val="24"/>
        </w:rPr>
        <w:t>References</w:t>
      </w:r>
      <w:bookmarkEnd w:id="12"/>
      <w:bookmarkEnd w:id="13"/>
    </w:p>
    <w:p w14:paraId="63CCD0C1" w14:textId="76A25FAC" w:rsidR="0094739F" w:rsidRDefault="00257559" w:rsidP="00257559">
      <w:pPr>
        <w:pStyle w:val="template"/>
        <w:rPr>
          <w:rFonts w:ascii="Calibri" w:hAnsi="Calibri" w:cs="Arial"/>
          <w:i w:val="0"/>
          <w:szCs w:val="22"/>
        </w:rPr>
      </w:pPr>
      <w:r>
        <w:rPr>
          <w:rFonts w:ascii="Calibri" w:hAnsi="Calibri" w:cs="Arial"/>
          <w:i w:val="0"/>
          <w:szCs w:val="22"/>
        </w:rPr>
        <w:tab/>
        <w:t>PHS Specification Guide.pdf</w:t>
      </w:r>
    </w:p>
    <w:p w14:paraId="4E3D3F7F" w14:textId="17E88C7B" w:rsidR="00257559" w:rsidRDefault="00257559" w:rsidP="00257559">
      <w:pPr>
        <w:pStyle w:val="template"/>
        <w:ind w:firstLine="720"/>
        <w:rPr>
          <w:rFonts w:ascii="Calibri" w:hAnsi="Calibri" w:cs="Arial"/>
          <w:i w:val="0"/>
          <w:szCs w:val="22"/>
        </w:rPr>
      </w:pPr>
      <w:r w:rsidRPr="00257559">
        <w:rPr>
          <w:rFonts w:ascii="Calibri" w:hAnsi="Calibri" w:cs="Arial"/>
          <w:i w:val="0"/>
          <w:szCs w:val="22"/>
        </w:rPr>
        <w:t>Data Element Vocab</w:t>
      </w:r>
      <w:r>
        <w:rPr>
          <w:rFonts w:ascii="Calibri" w:hAnsi="Calibri" w:cs="Arial"/>
          <w:i w:val="0"/>
          <w:szCs w:val="22"/>
        </w:rPr>
        <w:t>.doc</w:t>
      </w:r>
    </w:p>
    <w:p w14:paraId="4F61F910" w14:textId="6EF111AE" w:rsidR="00257559" w:rsidRDefault="00257559" w:rsidP="00257559">
      <w:pPr>
        <w:pStyle w:val="template"/>
        <w:ind w:firstLine="720"/>
        <w:rPr>
          <w:rFonts w:ascii="Calibri" w:hAnsi="Calibri" w:cs="Arial"/>
          <w:i w:val="0"/>
          <w:szCs w:val="22"/>
        </w:rPr>
      </w:pPr>
      <w:r w:rsidRPr="00257559">
        <w:rPr>
          <w:rFonts w:ascii="Calibri" w:hAnsi="Calibri" w:cs="Arial"/>
          <w:i w:val="0"/>
          <w:szCs w:val="22"/>
        </w:rPr>
        <w:t>ESSENCE HL7 Guide</w:t>
      </w:r>
      <w:r>
        <w:rPr>
          <w:rFonts w:ascii="Calibri" w:hAnsi="Calibri" w:cs="Arial"/>
          <w:i w:val="0"/>
          <w:szCs w:val="22"/>
        </w:rPr>
        <w:t>.doc</w:t>
      </w:r>
    </w:p>
    <w:p w14:paraId="31403FF7" w14:textId="23249594" w:rsidR="00257559" w:rsidRDefault="00257559" w:rsidP="00257559">
      <w:pPr>
        <w:pStyle w:val="template"/>
        <w:ind w:firstLine="720"/>
        <w:rPr>
          <w:rFonts w:ascii="Calibri" w:hAnsi="Calibri" w:cs="Arial"/>
          <w:i w:val="0"/>
          <w:szCs w:val="22"/>
        </w:rPr>
      </w:pPr>
      <w:r w:rsidRPr="00257559">
        <w:rPr>
          <w:rFonts w:ascii="Calibri" w:hAnsi="Calibri" w:cs="Arial"/>
          <w:i w:val="0"/>
          <w:szCs w:val="22"/>
        </w:rPr>
        <w:t>HL7 Data Elements and Msg Types</w:t>
      </w:r>
      <w:r>
        <w:rPr>
          <w:rFonts w:ascii="Calibri" w:hAnsi="Calibri" w:cs="Arial"/>
          <w:i w:val="0"/>
          <w:szCs w:val="22"/>
        </w:rPr>
        <w:t>.doc</w:t>
      </w:r>
    </w:p>
    <w:p w14:paraId="4371763F" w14:textId="77777777" w:rsidR="0000270E" w:rsidRDefault="0000270E" w:rsidP="00235E8B">
      <w:pPr>
        <w:pStyle w:val="template"/>
        <w:rPr>
          <w:rFonts w:ascii="Calibri" w:hAnsi="Calibri" w:cs="Arial"/>
          <w:i w:val="0"/>
          <w:szCs w:val="22"/>
        </w:rPr>
      </w:pPr>
    </w:p>
    <w:p w14:paraId="72D22B92" w14:textId="77777777" w:rsidR="0000270E" w:rsidRDefault="0000270E" w:rsidP="00235E8B">
      <w:pPr>
        <w:pStyle w:val="template"/>
        <w:rPr>
          <w:rFonts w:ascii="Calibri" w:hAnsi="Calibri" w:cs="Arial"/>
          <w:i w:val="0"/>
          <w:szCs w:val="22"/>
        </w:rPr>
      </w:pPr>
    </w:p>
    <w:p w14:paraId="03DE7455" w14:textId="237579CC" w:rsidR="0000270E" w:rsidRDefault="00FA2BB6" w:rsidP="00A71967">
      <w:pPr>
        <w:pStyle w:val="Heading1"/>
        <w:rPr>
          <w:rFonts w:ascii="Calibri" w:hAnsi="Calibri" w:cs="Arial"/>
          <w:color w:val="0070C0"/>
          <w:sz w:val="28"/>
        </w:rPr>
      </w:pPr>
      <w:bookmarkStart w:id="14" w:name="_Toc536708115"/>
      <w:r w:rsidRPr="00B54E9C">
        <w:rPr>
          <w:rFonts w:ascii="Calibri" w:hAnsi="Calibri" w:cs="Arial"/>
          <w:color w:val="0070C0"/>
          <w:sz w:val="28"/>
        </w:rPr>
        <w:lastRenderedPageBreak/>
        <w:t xml:space="preserve">2.    </w:t>
      </w:r>
      <w:r w:rsidRPr="00143783">
        <w:rPr>
          <w:rFonts w:ascii="Calibri" w:hAnsi="Calibri" w:cs="Arial"/>
          <w:color w:val="0070C0"/>
          <w:sz w:val="28"/>
        </w:rPr>
        <w:t>Diagram</w:t>
      </w:r>
      <w:bookmarkEnd w:id="14"/>
    </w:p>
    <w:p w14:paraId="585BD034" w14:textId="6868BC56" w:rsidR="00143783" w:rsidRDefault="00143783" w:rsidP="00D16EB4"/>
    <w:p w14:paraId="150E2A0E" w14:textId="617A7224" w:rsidR="00143783" w:rsidRDefault="00143783" w:rsidP="00D16EB4">
      <w:r>
        <w:object w:dxaOrig="15194" w:dyaOrig="10874" w14:anchorId="0124FB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15pt;height:385.9pt" o:ole="">
            <v:imagedata r:id="rId17" o:title=""/>
          </v:shape>
          <o:OLEObject Type="Embed" ProgID="Visio.Drawing.11" ShapeID="_x0000_i1025" DrawAspect="Content" ObjectID="_1610449949" r:id="rId18"/>
        </w:object>
      </w:r>
    </w:p>
    <w:p w14:paraId="6D48C9AF" w14:textId="1347B925" w:rsidR="00143783" w:rsidRDefault="00143783" w:rsidP="00D16EB4"/>
    <w:p w14:paraId="4196786A" w14:textId="02D98561" w:rsidR="0006372C" w:rsidRDefault="0006372C" w:rsidP="00D16EB4"/>
    <w:p w14:paraId="6DDE7AAE" w14:textId="2D67B60C" w:rsidR="0006372C" w:rsidRDefault="0006372C" w:rsidP="00D16EB4"/>
    <w:p w14:paraId="7EBFA8B2" w14:textId="77777777" w:rsidR="0006372C" w:rsidRDefault="0006372C" w:rsidP="00D16EB4"/>
    <w:p w14:paraId="69DD3DFE" w14:textId="735E7C9E" w:rsidR="00025139" w:rsidRPr="005155FC" w:rsidRDefault="00025139" w:rsidP="00A47EAC">
      <w:pPr>
        <w:pStyle w:val="Heading1"/>
        <w:rPr>
          <w:rFonts w:ascii="Calibri" w:hAnsi="Calibri" w:cs="Arial"/>
          <w:color w:val="0070C0"/>
          <w:sz w:val="22"/>
        </w:rPr>
      </w:pPr>
      <w:bookmarkStart w:id="15" w:name="_Toc536708116"/>
      <w:r w:rsidRPr="00B54E9C">
        <w:rPr>
          <w:rFonts w:ascii="Calibri" w:hAnsi="Calibri" w:cs="Arial"/>
          <w:color w:val="0070C0"/>
          <w:sz w:val="28"/>
        </w:rPr>
        <w:t>3.    Requirements</w:t>
      </w:r>
      <w:bookmarkEnd w:id="15"/>
    </w:p>
    <w:p w14:paraId="67A02BFD" w14:textId="77777777" w:rsidR="0008736C" w:rsidRPr="00B54E9C" w:rsidRDefault="00CF2307" w:rsidP="00A47EA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Calibri" w:hAnsi="Calibri" w:cs="Arial"/>
          <w:i w:val="0"/>
          <w:color w:val="0070C0"/>
          <w:sz w:val="24"/>
          <w:szCs w:val="24"/>
        </w:rPr>
      </w:pPr>
      <w:bookmarkStart w:id="16" w:name="_Toc439994682"/>
      <w:bookmarkStart w:id="17" w:name="_Toc536708117"/>
      <w:r w:rsidRPr="00B54E9C">
        <w:rPr>
          <w:rFonts w:ascii="Calibri" w:hAnsi="Calibri" w:cs="Arial"/>
          <w:i w:val="0"/>
          <w:color w:val="0070C0"/>
          <w:sz w:val="24"/>
          <w:szCs w:val="24"/>
        </w:rPr>
        <w:t>3.</w:t>
      </w:r>
      <w:r w:rsidRPr="00980B3B">
        <w:rPr>
          <w:rFonts w:ascii="Calibri" w:hAnsi="Calibri" w:cs="Arial"/>
          <w:i w:val="0"/>
          <w:color w:val="0070C0"/>
          <w:sz w:val="24"/>
          <w:szCs w:val="24"/>
        </w:rPr>
        <w:t>1    Functional Requirements</w:t>
      </w:r>
      <w:bookmarkStart w:id="18" w:name="_Toc439994696"/>
      <w:bookmarkEnd w:id="16"/>
      <w:bookmarkEnd w:id="17"/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D16EB4" w:rsidRPr="00446162" w14:paraId="7C520571" w14:textId="77777777" w:rsidTr="008B1A52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1EE337F" w14:textId="77777777" w:rsidR="00D16EB4" w:rsidRPr="00446162" w:rsidRDefault="00D16EB4" w:rsidP="008B1A5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CERNER MILLENNIUM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A3A4AA1" w14:textId="77777777" w:rsidR="00D16EB4" w:rsidRPr="00446162" w:rsidRDefault="00D16EB4" w:rsidP="008B1A5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94DE4DF" w14:textId="77777777" w:rsidR="00D16EB4" w:rsidRPr="00446162" w:rsidRDefault="00D16EB4" w:rsidP="008B1A5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D16EB4" w:rsidRPr="00446162" w14:paraId="5929B3DD" w14:textId="77777777" w:rsidTr="008B1A52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1A7B65C" w14:textId="77777777" w:rsidR="00D16EB4" w:rsidRPr="00446162" w:rsidRDefault="00D16EB4" w:rsidP="008B1A5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lastRenderedPageBreak/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A0BE06E" w14:textId="77777777" w:rsidR="00D16EB4" w:rsidRPr="00446162" w:rsidRDefault="00D16EB4" w:rsidP="008B1A5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4ADC349" w14:textId="77777777" w:rsidR="00D16EB4" w:rsidRPr="00446162" w:rsidRDefault="00D16EB4" w:rsidP="008B1A5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D16EB4" w14:paraId="09ECDAF4" w14:textId="77777777" w:rsidTr="008B1A52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FE61827" w14:textId="77777777" w:rsidR="00D16EB4" w:rsidRDefault="00D16EB4" w:rsidP="008B1A5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FR.2019.01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1490319334"/>
            <w:placeholder>
              <w:docPart w:val="B4631FB5289D46629D6DC1270D417F34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939551B" w14:textId="1C333D70" w:rsidR="00D16EB4" w:rsidRDefault="00980B3B" w:rsidP="00980B3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980B3B">
                  <w:rPr>
                    <w:rFonts w:ascii="Calibri" w:eastAsia="Times New Roman" w:hAnsi="Calibri"/>
                    <w:b/>
                    <w:i/>
                    <w:color w:val="FF0000"/>
                    <w:sz w:val="22"/>
                  </w:rPr>
                  <w:t>NEW</w:t>
                </w:r>
                <w:r w:rsidRPr="00980B3B">
                  <w:rPr>
                    <w:rFonts w:ascii="Calibri" w:eastAsia="Times New Roman" w:hAnsi="Calibri"/>
                    <w:color w:val="FF0000"/>
                    <w:sz w:val="22"/>
                  </w:rPr>
                  <w:t xml:space="preserve">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Triggers</w:t>
                </w:r>
                <w:r w:rsidR="00D16EB4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663080458"/>
            <w:placeholder>
              <w:docPart w:val="B7C1BB6C007D4A748FEE972E0F5F6872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C1083C0" w14:textId="526CED86" w:rsidR="00980B3B" w:rsidRDefault="00980B3B" w:rsidP="00980B3B">
                <w:pPr>
                  <w:spacing w:after="0" w:line="240" w:lineRule="auto"/>
                  <w:rPr>
                    <w:rFonts w:ascii="MS Sans Serif" w:hAnsi="MS Sans Serif" w:cs="MS Sans Serif"/>
                    <w:color w:val="auto"/>
                    <w:szCs w:val="20"/>
                  </w:rPr>
                </w:pPr>
                <w:r>
                  <w:rPr>
                    <w:rFonts w:ascii="MS Sans Serif" w:hAnsi="MS Sans Serif" w:cs="MS Sans Serif"/>
                    <w:color w:val="auto"/>
                    <w:szCs w:val="20"/>
                  </w:rPr>
                  <w:t>HL7 2.5 Discrete Gen Lab Trigger &amp; Hl7 2.5 Discrete Micro Trigger are required for this solution.</w:t>
                </w:r>
                <w:r w:rsidR="00D16EB4">
                  <w:rPr>
                    <w:rFonts w:ascii="MS Sans Serif" w:hAnsi="MS Sans Serif" w:cs="MS Sans Serif"/>
                    <w:color w:val="auto"/>
                    <w:szCs w:val="20"/>
                  </w:rPr>
                  <w:t xml:space="preserve"> </w:t>
                </w:r>
              </w:p>
              <w:p w14:paraId="2189DEE1" w14:textId="77777777" w:rsidR="00980B3B" w:rsidRDefault="00980B3B" w:rsidP="00980B3B">
                <w:pPr>
                  <w:spacing w:after="0" w:line="240" w:lineRule="auto"/>
                  <w:rPr>
                    <w:rFonts w:ascii="MS Sans Serif" w:hAnsi="MS Sans Serif" w:cs="MS Sans Serif"/>
                    <w:color w:val="auto"/>
                    <w:szCs w:val="20"/>
                  </w:rPr>
                </w:pPr>
              </w:p>
              <w:p w14:paraId="3A5BFEEB" w14:textId="77777777" w:rsidR="00980B3B" w:rsidRPr="00980B3B" w:rsidRDefault="00980B3B" w:rsidP="00980B3B">
                <w:pPr>
                  <w:pStyle w:val="ListParagraph"/>
                  <w:numPr>
                    <w:ilvl w:val="0"/>
                    <w:numId w:val="10"/>
                  </w:numPr>
                  <w:autoSpaceDE w:val="0"/>
                  <w:autoSpaceDN w:val="0"/>
                  <w:adjustRightInd w:val="0"/>
                  <w:contextualSpacing/>
                  <w:rPr>
                    <w:rFonts w:ascii="MS Sans Serif" w:eastAsia="Calibri" w:hAnsi="MS Sans Serif" w:cs="MS Sans Serif"/>
                    <w:sz w:val="20"/>
                    <w:szCs w:val="20"/>
                  </w:rPr>
                </w:pPr>
                <w:r w:rsidRPr="00980B3B">
                  <w:rPr>
                    <w:rFonts w:ascii="MS Sans Serif" w:eastAsia="Calibri" w:hAnsi="MS Sans Serif" w:cs="MS Sans Serif"/>
                    <w:sz w:val="20"/>
                    <w:szCs w:val="20"/>
                  </w:rPr>
                  <w:t>CE Server GLB/GRP HL7 2.5.1 - enable</w:t>
                </w:r>
              </w:p>
              <w:p w14:paraId="764F47B2" w14:textId="77777777" w:rsidR="00980B3B" w:rsidRPr="00980B3B" w:rsidRDefault="00980B3B" w:rsidP="00980B3B">
                <w:pPr>
                  <w:pStyle w:val="ListParagraph"/>
                  <w:numPr>
                    <w:ilvl w:val="0"/>
                    <w:numId w:val="11"/>
                  </w:numPr>
                  <w:autoSpaceDE w:val="0"/>
                  <w:autoSpaceDN w:val="0"/>
                  <w:adjustRightInd w:val="0"/>
                  <w:contextualSpacing/>
                  <w:rPr>
                    <w:rFonts w:ascii="MS Sans Serif" w:eastAsia="Calibri" w:hAnsi="MS Sans Serif" w:cs="MS Sans Serif"/>
                    <w:sz w:val="20"/>
                    <w:szCs w:val="20"/>
                  </w:rPr>
                </w:pPr>
                <w:r w:rsidRPr="00980B3B">
                  <w:rPr>
                    <w:rFonts w:ascii="MS Sans Serif" w:eastAsia="Calibri" w:hAnsi="MS Sans Serif" w:cs="MS Sans Serif"/>
                    <w:sz w:val="20"/>
                    <w:szCs w:val="20"/>
                  </w:rPr>
                  <w:t>HL7 2.5 OBR/OBX/NTE</w:t>
                </w:r>
              </w:p>
              <w:p w14:paraId="5A7E7F0F" w14:textId="77777777" w:rsidR="00980B3B" w:rsidRPr="00980B3B" w:rsidRDefault="00980B3B" w:rsidP="00980B3B">
                <w:pPr>
                  <w:pStyle w:val="ListParagraph"/>
                  <w:numPr>
                    <w:ilvl w:val="0"/>
                    <w:numId w:val="11"/>
                  </w:numPr>
                  <w:autoSpaceDE w:val="0"/>
                  <w:autoSpaceDN w:val="0"/>
                  <w:adjustRightInd w:val="0"/>
                  <w:contextualSpacing/>
                  <w:rPr>
                    <w:rFonts w:ascii="MS Sans Serif" w:eastAsia="Calibri" w:hAnsi="MS Sans Serif" w:cs="MS Sans Serif"/>
                    <w:sz w:val="20"/>
                    <w:szCs w:val="20"/>
                  </w:rPr>
                </w:pPr>
                <w:r w:rsidRPr="00980B3B">
                  <w:rPr>
                    <w:rFonts w:ascii="MS Sans Serif" w:eastAsia="Calibri" w:hAnsi="MS Sans Serif" w:cs="MS Sans Serif"/>
                    <w:sz w:val="20"/>
                    <w:szCs w:val="20"/>
                  </w:rPr>
                  <w:t>SEND_ORC – enable</w:t>
                </w:r>
              </w:p>
              <w:p w14:paraId="41DD44FB" w14:textId="77777777" w:rsidR="00980B3B" w:rsidRPr="00980B3B" w:rsidRDefault="00980B3B" w:rsidP="00980B3B">
                <w:pPr>
                  <w:pStyle w:val="ListParagraph"/>
                  <w:numPr>
                    <w:ilvl w:val="0"/>
                    <w:numId w:val="11"/>
                  </w:numPr>
                  <w:autoSpaceDE w:val="0"/>
                  <w:autoSpaceDN w:val="0"/>
                  <w:adjustRightInd w:val="0"/>
                  <w:contextualSpacing/>
                  <w:rPr>
                    <w:rFonts w:ascii="MS Sans Serif" w:eastAsia="Calibri" w:hAnsi="MS Sans Serif" w:cs="MS Sans Serif"/>
                    <w:sz w:val="20"/>
                    <w:szCs w:val="20"/>
                  </w:rPr>
                </w:pPr>
                <w:r w:rsidRPr="00980B3B">
                  <w:rPr>
                    <w:rFonts w:ascii="MS Sans Serif" w:eastAsia="Calibri" w:hAnsi="MS Sans Serif" w:cs="MS Sans Serif"/>
                    <w:sz w:val="20"/>
                    <w:szCs w:val="20"/>
                  </w:rPr>
                  <w:t>FULL_NOMEN_PROC – enable</w:t>
                </w:r>
              </w:p>
              <w:p w14:paraId="60AC258D" w14:textId="77777777" w:rsidR="00980B3B" w:rsidRPr="00980B3B" w:rsidRDefault="00980B3B" w:rsidP="00980B3B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ascii="MS Sans Serif" w:hAnsi="MS Sans Serif" w:cs="MS Sans Serif"/>
                    <w:color w:val="auto"/>
                    <w:szCs w:val="20"/>
                  </w:rPr>
                </w:pPr>
              </w:p>
              <w:p w14:paraId="4729804B" w14:textId="77777777" w:rsidR="00980B3B" w:rsidRPr="00980B3B" w:rsidRDefault="00980B3B" w:rsidP="00980B3B">
                <w:pPr>
                  <w:pStyle w:val="ListParagraph"/>
                  <w:numPr>
                    <w:ilvl w:val="0"/>
                    <w:numId w:val="9"/>
                  </w:numPr>
                  <w:autoSpaceDE w:val="0"/>
                  <w:autoSpaceDN w:val="0"/>
                  <w:adjustRightInd w:val="0"/>
                  <w:contextualSpacing/>
                  <w:rPr>
                    <w:rFonts w:ascii="MS Sans Serif" w:eastAsia="Calibri" w:hAnsi="MS Sans Serif" w:cs="MS Sans Serif"/>
                    <w:sz w:val="20"/>
                    <w:szCs w:val="20"/>
                  </w:rPr>
                </w:pPr>
                <w:r w:rsidRPr="00980B3B">
                  <w:rPr>
                    <w:rFonts w:ascii="MS Sans Serif" w:eastAsia="Calibri" w:hAnsi="MS Sans Serif" w:cs="MS Sans Serif"/>
                    <w:sz w:val="20"/>
                    <w:szCs w:val="20"/>
                  </w:rPr>
                  <w:t>CE Servers MICRO/MICRO HL7 2.5.1 - enable</w:t>
                </w:r>
              </w:p>
              <w:p w14:paraId="1E2B9092" w14:textId="77777777" w:rsidR="00980B3B" w:rsidRPr="00980B3B" w:rsidRDefault="00980B3B" w:rsidP="00980B3B">
                <w:pPr>
                  <w:pStyle w:val="ListParagraph"/>
                  <w:numPr>
                    <w:ilvl w:val="0"/>
                    <w:numId w:val="12"/>
                  </w:numPr>
                  <w:autoSpaceDE w:val="0"/>
                  <w:autoSpaceDN w:val="0"/>
                  <w:adjustRightInd w:val="0"/>
                  <w:contextualSpacing/>
                  <w:rPr>
                    <w:rFonts w:ascii="MS Sans Serif" w:eastAsia="Calibri" w:hAnsi="MS Sans Serif" w:cs="MS Sans Serif"/>
                    <w:sz w:val="20"/>
                    <w:szCs w:val="20"/>
                  </w:rPr>
                </w:pPr>
                <w:r w:rsidRPr="00980B3B">
                  <w:rPr>
                    <w:rFonts w:ascii="MS Sans Serif" w:eastAsia="Calibri" w:hAnsi="MS Sans Serif" w:cs="MS Sans Serif"/>
                    <w:sz w:val="20"/>
                    <w:szCs w:val="20"/>
                  </w:rPr>
                  <w:t>HL7 2.5.1 - OBR/OBX/NTE</w:t>
                </w:r>
              </w:p>
              <w:p w14:paraId="0855E3EB" w14:textId="77777777" w:rsidR="00980B3B" w:rsidRPr="00980B3B" w:rsidRDefault="00980B3B" w:rsidP="00980B3B">
                <w:pPr>
                  <w:pStyle w:val="ListParagraph"/>
                  <w:numPr>
                    <w:ilvl w:val="0"/>
                    <w:numId w:val="12"/>
                  </w:numPr>
                  <w:autoSpaceDE w:val="0"/>
                  <w:autoSpaceDN w:val="0"/>
                  <w:adjustRightInd w:val="0"/>
                  <w:contextualSpacing/>
                  <w:rPr>
                    <w:rFonts w:ascii="MS Sans Serif" w:eastAsia="Calibri" w:hAnsi="MS Sans Serif" w:cs="MS Sans Serif"/>
                    <w:sz w:val="20"/>
                    <w:szCs w:val="20"/>
                  </w:rPr>
                </w:pPr>
                <w:r w:rsidRPr="00980B3B">
                  <w:rPr>
                    <w:rFonts w:ascii="MS Sans Serif" w:eastAsia="Calibri" w:hAnsi="MS Sans Serif" w:cs="MS Sans Serif"/>
                    <w:sz w:val="20"/>
                    <w:szCs w:val="20"/>
                  </w:rPr>
                  <w:t>SEND_ORC – enable</w:t>
                </w:r>
              </w:p>
              <w:p w14:paraId="1782A47C" w14:textId="4AFE86E5" w:rsidR="00D16EB4" w:rsidRDefault="00D16EB4" w:rsidP="00980B3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MS Sans Serif" w:hAnsi="MS Sans Serif" w:cs="MS Sans Serif"/>
                    <w:color w:val="auto"/>
                    <w:szCs w:val="20"/>
                  </w:rPr>
                  <w:t xml:space="preserve"> </w:t>
                </w:r>
              </w:p>
            </w:tc>
          </w:sdtContent>
        </w:sdt>
      </w:tr>
      <w:tr w:rsidR="00D16EB4" w14:paraId="5FFC9759" w14:textId="77777777" w:rsidTr="008B1A52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E987511" w14:textId="77777777" w:rsidR="00D16EB4" w:rsidRDefault="00D16EB4" w:rsidP="008B1A5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FR.2019.02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9CFF062" w14:textId="01F92D78" w:rsidR="00D16EB4" w:rsidRPr="007A2429" w:rsidRDefault="007A2429" w:rsidP="008B1A52">
            <w:pPr>
              <w:spacing w:after="0" w:line="240" w:lineRule="auto"/>
              <w:rPr>
                <w:rFonts w:ascii="MS Sans Serif" w:hAnsi="MS Sans Serif" w:cs="MS Sans Serif"/>
                <w:color w:val="auto"/>
                <w:szCs w:val="20"/>
              </w:rPr>
            </w:pPr>
            <w:r w:rsidRPr="007A2429">
              <w:rPr>
                <w:rFonts w:ascii="MS Sans Serif" w:hAnsi="MS Sans Serif" w:cs="MS Sans Serif"/>
                <w:color w:val="auto"/>
                <w:szCs w:val="20"/>
              </w:rPr>
              <w:t>Code Set</w:t>
            </w:r>
            <w:r>
              <w:rPr>
                <w:rFonts w:ascii="MS Sans Serif" w:hAnsi="MS Sans Serif" w:cs="MS Sans Serif"/>
                <w:color w:val="auto"/>
                <w:szCs w:val="20"/>
              </w:rPr>
              <w:t xml:space="preserve"> Interface</w:t>
            </w:r>
            <w:r w:rsidRPr="007A2429">
              <w:rPr>
                <w:rFonts w:ascii="MS Sans Serif" w:hAnsi="MS Sans Serif" w:cs="MS Sans Serif"/>
                <w:color w:val="auto"/>
                <w:szCs w:val="20"/>
              </w:rPr>
              <w:t xml:space="preserve"> Rule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84CE29" w14:textId="77777777" w:rsidR="007A2429" w:rsidRPr="007A2429" w:rsidRDefault="007A2429" w:rsidP="007A2429">
            <w:pPr>
              <w:autoSpaceDE w:val="0"/>
              <w:autoSpaceDN w:val="0"/>
              <w:adjustRightInd w:val="0"/>
              <w:contextualSpacing/>
              <w:rPr>
                <w:rFonts w:ascii="MS Sans Serif" w:hAnsi="MS Sans Serif" w:cs="MS Sans Serif"/>
                <w:color w:val="auto"/>
                <w:szCs w:val="20"/>
              </w:rPr>
            </w:pPr>
            <w:r w:rsidRPr="007A2429">
              <w:rPr>
                <w:rFonts w:ascii="MS Sans Serif" w:hAnsi="MS Sans Serif" w:cs="MS Sans Serif"/>
                <w:color w:val="auto"/>
                <w:szCs w:val="20"/>
              </w:rPr>
              <w:t>“Send display” for all code sets (code set 0) for this contributor system</w:t>
            </w:r>
          </w:p>
          <w:p w14:paraId="5945A5F5" w14:textId="7EE2160D" w:rsidR="00D16EB4" w:rsidRPr="00E669E5" w:rsidRDefault="00D16EB4" w:rsidP="008B1A52">
            <w:pPr>
              <w:spacing w:after="0" w:line="240" w:lineRule="auto"/>
              <w:rPr>
                <w:rFonts w:ascii="MS Sans Serif" w:hAnsi="MS Sans Serif" w:cs="MS Sans Serif"/>
                <w:color w:val="auto"/>
                <w:szCs w:val="20"/>
              </w:rPr>
            </w:pPr>
          </w:p>
        </w:tc>
      </w:tr>
      <w:tr w:rsidR="00D16EB4" w14:paraId="6B09AAF1" w14:textId="77777777" w:rsidTr="008B1A52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8470805" w14:textId="77777777" w:rsidR="00D16EB4" w:rsidRDefault="00D16EB4" w:rsidP="008B1A5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FR.2019.03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80BAE16" w14:textId="675684E5" w:rsidR="00D16EB4" w:rsidRPr="00E669E5" w:rsidRDefault="00577233" w:rsidP="008B1A52">
            <w:pPr>
              <w:spacing w:after="0" w:line="240" w:lineRule="auto"/>
              <w:rPr>
                <w:rFonts w:ascii="MS Sans Serif" w:hAnsi="MS Sans Serif" w:cs="MS Sans Serif"/>
                <w:color w:val="auto"/>
                <w:szCs w:val="20"/>
              </w:rPr>
            </w:pPr>
            <w:r>
              <w:rPr>
                <w:rFonts w:ascii="MS Sans Serif" w:hAnsi="MS Sans Serif" w:cs="MS Sans Serif"/>
                <w:color w:val="auto"/>
                <w:szCs w:val="20"/>
              </w:rPr>
              <w:t xml:space="preserve">Alias Processing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A23577" w14:textId="77777777" w:rsidR="00577233" w:rsidRPr="00577233" w:rsidRDefault="00577233" w:rsidP="00577233">
            <w:pPr>
              <w:autoSpaceDE w:val="0"/>
              <w:autoSpaceDN w:val="0"/>
              <w:adjustRightInd w:val="0"/>
              <w:contextualSpacing/>
              <w:rPr>
                <w:rFonts w:ascii="MS Sans Serif" w:hAnsi="MS Sans Serif" w:cs="MS Sans Serif"/>
                <w:color w:val="auto"/>
                <w:szCs w:val="20"/>
              </w:rPr>
            </w:pPr>
            <w:r w:rsidRPr="00577233">
              <w:rPr>
                <w:rFonts w:ascii="MS Sans Serif" w:hAnsi="MS Sans Serif" w:cs="MS Sans Serif"/>
                <w:color w:val="auto"/>
                <w:szCs w:val="20"/>
              </w:rPr>
              <w:t>Add alias processing row for these fields:</w:t>
            </w:r>
          </w:p>
          <w:p w14:paraId="6DEA051F" w14:textId="77777777" w:rsidR="00577233" w:rsidRPr="00577233" w:rsidRDefault="00577233" w:rsidP="0057723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contextualSpacing/>
              <w:rPr>
                <w:rFonts w:ascii="MS Sans Serif" w:eastAsia="Calibri" w:hAnsi="MS Sans Serif" w:cs="MS Sans Serif"/>
                <w:sz w:val="20"/>
                <w:szCs w:val="20"/>
              </w:rPr>
            </w:pPr>
            <w:r w:rsidRPr="00577233">
              <w:rPr>
                <w:rFonts w:ascii="MS Sans Serif" w:eastAsia="Calibri" w:hAnsi="MS Sans Serif" w:cs="MS Sans Serif"/>
                <w:sz w:val="20"/>
                <w:szCs w:val="20"/>
              </w:rPr>
              <w:t>OBX;3</w:t>
            </w:r>
          </w:p>
          <w:p w14:paraId="45D36FDF" w14:textId="77777777" w:rsidR="00577233" w:rsidRPr="00577233" w:rsidRDefault="00577233" w:rsidP="0057723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contextualSpacing/>
              <w:rPr>
                <w:rFonts w:ascii="MS Sans Serif" w:eastAsia="Calibri" w:hAnsi="MS Sans Serif" w:cs="MS Sans Serif"/>
                <w:sz w:val="20"/>
                <w:szCs w:val="20"/>
              </w:rPr>
            </w:pPr>
            <w:r w:rsidRPr="00577233">
              <w:rPr>
                <w:rFonts w:ascii="MS Sans Serif" w:eastAsia="Calibri" w:hAnsi="MS Sans Serif" w:cs="MS Sans Serif"/>
                <w:sz w:val="20"/>
                <w:szCs w:val="20"/>
              </w:rPr>
              <w:t>OBR;4</w:t>
            </w:r>
          </w:p>
          <w:p w14:paraId="5B77905B" w14:textId="77777777" w:rsidR="00577233" w:rsidRPr="00577233" w:rsidRDefault="00577233" w:rsidP="0057723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contextualSpacing/>
              <w:rPr>
                <w:rFonts w:ascii="MS Sans Serif" w:eastAsia="Calibri" w:hAnsi="MS Sans Serif" w:cs="MS Sans Serif"/>
                <w:sz w:val="20"/>
                <w:szCs w:val="20"/>
              </w:rPr>
            </w:pPr>
            <w:r w:rsidRPr="00577233">
              <w:rPr>
                <w:rFonts w:ascii="MS Sans Serif" w:eastAsia="Calibri" w:hAnsi="MS Sans Serif" w:cs="MS Sans Serif"/>
                <w:sz w:val="20"/>
                <w:szCs w:val="20"/>
              </w:rPr>
              <w:t>OBR;26.1</w:t>
            </w:r>
          </w:p>
          <w:p w14:paraId="14E9E4CD" w14:textId="77777777" w:rsidR="00577233" w:rsidRPr="00577233" w:rsidRDefault="00577233" w:rsidP="0057723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contextualSpacing/>
              <w:rPr>
                <w:rFonts w:ascii="MS Sans Serif" w:eastAsia="Calibri" w:hAnsi="MS Sans Serif" w:cs="MS Sans Serif"/>
                <w:sz w:val="20"/>
                <w:szCs w:val="20"/>
              </w:rPr>
            </w:pPr>
            <w:r w:rsidRPr="00577233">
              <w:rPr>
                <w:rFonts w:ascii="MS Sans Serif" w:eastAsia="Calibri" w:hAnsi="MS Sans Serif" w:cs="MS Sans Serif"/>
                <w:sz w:val="20"/>
                <w:szCs w:val="20"/>
              </w:rPr>
              <w:t>The contributor source for these fields will be “LOINC”</w:t>
            </w:r>
          </w:p>
          <w:p w14:paraId="53226F03" w14:textId="35F7478F" w:rsidR="00D16EB4" w:rsidRPr="00E669E5" w:rsidRDefault="00D16EB4" w:rsidP="00F20072">
            <w:pPr>
              <w:spacing w:after="0" w:line="240" w:lineRule="auto"/>
              <w:rPr>
                <w:rFonts w:ascii="MS Sans Serif" w:hAnsi="MS Sans Serif" w:cs="MS Sans Serif"/>
                <w:color w:val="auto"/>
                <w:szCs w:val="20"/>
              </w:rPr>
            </w:pPr>
          </w:p>
        </w:tc>
      </w:tr>
      <w:tr w:rsidR="00781FBD" w14:paraId="1221C5A8" w14:textId="77777777" w:rsidTr="008B1A52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011C294" w14:textId="53AFAA8A" w:rsidR="00781FBD" w:rsidRDefault="00781FBD" w:rsidP="008B1A5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FR.2019.04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4626416" w14:textId="759BED09" w:rsidR="00781FBD" w:rsidRDefault="00781FBD" w:rsidP="008B1A52">
            <w:pPr>
              <w:spacing w:after="0" w:line="240" w:lineRule="auto"/>
              <w:rPr>
                <w:rFonts w:ascii="MS Sans Serif" w:hAnsi="MS Sans Serif" w:cs="MS Sans Serif"/>
                <w:color w:val="auto"/>
                <w:szCs w:val="20"/>
              </w:rPr>
            </w:pPr>
            <w:r>
              <w:rPr>
                <w:rFonts w:ascii="MS Sans Serif" w:hAnsi="MS Sans Serif" w:cs="MS Sans Serif"/>
                <w:color w:val="auto"/>
                <w:szCs w:val="20"/>
              </w:rPr>
              <w:t>New Contributor System &amp; Source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65BF0" w14:textId="1B0BB41E" w:rsidR="00781FBD" w:rsidRPr="00577233" w:rsidRDefault="00781FBD" w:rsidP="00577233">
            <w:pPr>
              <w:autoSpaceDE w:val="0"/>
              <w:autoSpaceDN w:val="0"/>
              <w:adjustRightInd w:val="0"/>
              <w:contextualSpacing/>
              <w:rPr>
                <w:rFonts w:ascii="MS Sans Serif" w:hAnsi="MS Sans Serif" w:cs="MS Sans Serif"/>
                <w:color w:val="auto"/>
                <w:szCs w:val="20"/>
              </w:rPr>
            </w:pPr>
            <w:r>
              <w:rPr>
                <w:rFonts w:ascii="MS Sans Serif" w:hAnsi="MS Sans Serif" w:cs="MS Sans Serif"/>
                <w:color w:val="auto"/>
                <w:szCs w:val="20"/>
              </w:rPr>
              <w:t>The new contributor system and source is PHS_OUTBOUND.</w:t>
            </w:r>
          </w:p>
        </w:tc>
      </w:tr>
      <w:tr w:rsidR="008B1A52" w14:paraId="7084FCCA" w14:textId="77777777" w:rsidTr="008B1A52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0C1E37EC" w14:textId="513534C4" w:rsidR="008B1A52" w:rsidRDefault="008B1A52" w:rsidP="008B1A5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FR.2019.05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E54046A" w14:textId="3033CD9F" w:rsidR="008B1A52" w:rsidRDefault="008B1A52" w:rsidP="008B1A52">
            <w:pPr>
              <w:spacing w:after="0" w:line="240" w:lineRule="auto"/>
              <w:rPr>
                <w:rFonts w:ascii="MS Sans Serif" w:hAnsi="MS Sans Serif" w:cs="MS Sans Serif"/>
                <w:color w:val="auto"/>
                <w:szCs w:val="20"/>
              </w:rPr>
            </w:pPr>
            <w:r>
              <w:rPr>
                <w:rFonts w:ascii="MS Sans Serif" w:hAnsi="MS Sans Serif" w:cs="MS Sans Serif"/>
                <w:color w:val="auto"/>
                <w:szCs w:val="20"/>
              </w:rPr>
              <w:t>New Com Server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A52BC" w14:textId="45EC21DC" w:rsidR="008B1A52" w:rsidRDefault="008B1A52" w:rsidP="00577233">
            <w:pPr>
              <w:autoSpaceDE w:val="0"/>
              <w:autoSpaceDN w:val="0"/>
              <w:adjustRightInd w:val="0"/>
              <w:contextualSpacing/>
              <w:rPr>
                <w:rFonts w:ascii="MS Sans Serif" w:hAnsi="MS Sans Serif" w:cs="MS Sans Serif"/>
                <w:color w:val="auto"/>
                <w:szCs w:val="20"/>
              </w:rPr>
            </w:pPr>
            <w:r w:rsidRPr="008B1A52">
              <w:rPr>
                <w:rFonts w:ascii="MS Sans Serif" w:hAnsi="MS Sans Serif" w:cs="MS Sans Serif"/>
                <w:color w:val="auto"/>
                <w:szCs w:val="20"/>
              </w:rPr>
              <w:t>ORU_TCP_CELR_OUT</w:t>
            </w:r>
            <w:r w:rsidR="00B03ED2">
              <w:rPr>
                <w:rFonts w:ascii="MS Sans Serif" w:hAnsi="MS Sans Serif" w:cs="MS Sans Serif"/>
                <w:color w:val="auto"/>
                <w:szCs w:val="20"/>
              </w:rPr>
              <w:t xml:space="preserve"> </w:t>
            </w:r>
            <w:r w:rsidR="00B03ED2" w:rsidRPr="006339CC">
              <w:rPr>
                <w:rFonts w:ascii="MS Sans Serif" w:hAnsi="MS Sans Serif" w:cs="MS Sans Serif"/>
                <w:i/>
                <w:color w:val="auto"/>
                <w:szCs w:val="20"/>
              </w:rPr>
              <w:t>(for detail see Messaging Protocols)</w:t>
            </w:r>
          </w:p>
        </w:tc>
      </w:tr>
    </w:tbl>
    <w:p w14:paraId="1C891762" w14:textId="4A8F7579" w:rsidR="00372234" w:rsidRDefault="00372234" w:rsidP="00372234"/>
    <w:p w14:paraId="5D9579AA" w14:textId="40E0788B" w:rsidR="00F20072" w:rsidRPr="00D574A8" w:rsidRDefault="00F20072" w:rsidP="00F2007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9" w:name="_Toc499815072"/>
      <w:bookmarkStart w:id="20" w:name="_Toc53670811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19"/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56B568BA8D574ECFB2BA9437124FA4AD"/>
        </w:placeholder>
      </w:sdtPr>
      <w:sdtEndPr/>
      <w:sdtContent>
        <w:p w14:paraId="4A696944" w14:textId="77777777" w:rsidR="00F20072" w:rsidRDefault="00F20072" w:rsidP="00F20072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.  The below requirements must be evaluated for 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654296" w:rsidRPr="00446162" w14:paraId="7F934E8A" w14:textId="77777777" w:rsidTr="008B1A52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6658CCD" w14:textId="77777777" w:rsidR="00654296" w:rsidRPr="00446162" w:rsidRDefault="00654296" w:rsidP="008B1A5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CERNER MILLENNIUM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0D78922" w14:textId="77777777" w:rsidR="00654296" w:rsidRPr="00446162" w:rsidRDefault="00654296" w:rsidP="008B1A5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7B4D66F" w14:textId="77777777" w:rsidR="00654296" w:rsidRPr="00446162" w:rsidRDefault="00654296" w:rsidP="008B1A5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654296" w:rsidRPr="00446162" w14:paraId="359F5923" w14:textId="77777777" w:rsidTr="008B1A52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1390BC1" w14:textId="77777777" w:rsidR="00654296" w:rsidRPr="00446162" w:rsidRDefault="00654296" w:rsidP="008B1A5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484BC43" w14:textId="77777777" w:rsidR="00654296" w:rsidRPr="00446162" w:rsidRDefault="00654296" w:rsidP="008B1A5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3372550" w14:textId="77777777" w:rsidR="00654296" w:rsidRPr="00446162" w:rsidRDefault="00654296" w:rsidP="008B1A5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654296" w14:paraId="0C814658" w14:textId="77777777" w:rsidTr="008B1A52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D2B5CD8" w14:textId="77777777" w:rsidR="00654296" w:rsidRDefault="00654296" w:rsidP="008B1A5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F04C59D82E7A4222A8E9AB1BD80C7FD0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395AF19" w14:textId="77777777" w:rsidR="00654296" w:rsidRDefault="00654296" w:rsidP="008B1A52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Filtering</w:t>
                </w:r>
              </w:p>
            </w:tc>
          </w:sdtContent>
        </w:sdt>
        <w:sdt>
          <w:sdtPr>
            <w:rPr>
              <w:rFonts w:ascii="Calibri" w:eastAsia="Calibri" w:hAnsi="Calibri"/>
              <w:color w:val="666666"/>
              <w:sz w:val="22"/>
              <w:szCs w:val="22"/>
            </w:rPr>
            <w:id w:val="-109523800"/>
            <w:placeholder>
              <w:docPart w:val="DDD6292D098F42CA81129C0FE6CEF533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606B29BF" w14:textId="4FF62BB1" w:rsidR="00654296" w:rsidRPr="00E669E5" w:rsidRDefault="00654296" w:rsidP="008B1A52">
                <w:pPr>
                  <w:pStyle w:val="ListParagraph"/>
                  <w:autoSpaceDE w:val="0"/>
                  <w:autoSpaceDN w:val="0"/>
                  <w:adjustRightInd w:val="0"/>
                  <w:ind w:left="1080"/>
                  <w:rPr>
                    <w:rFonts w:ascii="MS Sans Serif" w:eastAsiaTheme="minorHAnsi" w:hAnsi="MS Sans Serif" w:cs="MS Sans Serif"/>
                    <w:sz w:val="20"/>
                    <w:szCs w:val="20"/>
                  </w:rPr>
                </w:pPr>
                <w:r w:rsidRPr="00E669E5">
                  <w:rPr>
                    <w:rFonts w:ascii="MS Sans Serif" w:eastAsiaTheme="minorHAnsi" w:hAnsi="MS Sans Serif" w:cs="MS Sans Serif"/>
                    <w:sz w:val="20"/>
                    <w:szCs w:val="20"/>
                  </w:rPr>
                  <w:t xml:space="preserve">PHS solution </w:t>
                </w:r>
                <w:r>
                  <w:rPr>
                    <w:rFonts w:ascii="MS Sans Serif" w:eastAsiaTheme="minorHAnsi" w:hAnsi="MS Sans Serif" w:cs="MS Sans Serif"/>
                    <w:sz w:val="20"/>
                    <w:szCs w:val="20"/>
                  </w:rPr>
                  <w:t xml:space="preserve">will </w:t>
                </w:r>
                <w:r w:rsidRPr="00E669E5">
                  <w:rPr>
                    <w:rFonts w:ascii="MS Sans Serif" w:eastAsiaTheme="minorHAnsi" w:hAnsi="MS Sans Serif" w:cs="MS Sans Serif"/>
                    <w:sz w:val="20"/>
                    <w:szCs w:val="20"/>
                  </w:rPr>
                  <w:t xml:space="preserve">receive </w:t>
                </w:r>
                <w:r w:rsidR="0011643F">
                  <w:rPr>
                    <w:rFonts w:ascii="MS Sans Serif" w:eastAsiaTheme="minorHAnsi" w:hAnsi="MS Sans Serif" w:cs="MS Sans Serif"/>
                    <w:sz w:val="20"/>
                    <w:szCs w:val="20"/>
                  </w:rPr>
                  <w:t>messages</w:t>
                </w:r>
                <w:r w:rsidRPr="00E669E5">
                  <w:rPr>
                    <w:rFonts w:ascii="MS Sans Serif" w:eastAsiaTheme="minorHAnsi" w:hAnsi="MS Sans Serif" w:cs="MS Sans Serif"/>
                    <w:sz w:val="20"/>
                    <w:szCs w:val="20"/>
                  </w:rPr>
                  <w:t xml:space="preserve"> and </w:t>
                </w:r>
                <w:r w:rsidRPr="00E669E5">
                  <w:rPr>
                    <w:rFonts w:ascii="MS Sans Serif" w:eastAsiaTheme="minorHAnsi" w:hAnsi="MS Sans Serif" w:cs="MS Sans Serif"/>
                    <w:b/>
                    <w:i/>
                    <w:sz w:val="20"/>
                    <w:szCs w:val="20"/>
                  </w:rPr>
                  <w:t>control filtering</w:t>
                </w:r>
                <w:r w:rsidRPr="00E669E5">
                  <w:rPr>
                    <w:rFonts w:ascii="MS Sans Serif" w:eastAsiaTheme="minorHAnsi" w:hAnsi="MS Sans Serif" w:cs="MS Sans Serif"/>
                    <w:sz w:val="20"/>
                    <w:szCs w:val="20"/>
                  </w:rPr>
                  <w:t xml:space="preserve"> to the reporting jurisdiction.</w:t>
                </w:r>
              </w:p>
              <w:p w14:paraId="0A2D7229" w14:textId="77777777" w:rsidR="00654296" w:rsidRDefault="00654296" w:rsidP="008B1A52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</w:tbl>
    <w:p w14:paraId="4F214B18" w14:textId="77777777" w:rsidR="00372234" w:rsidRPr="00372234" w:rsidRDefault="00372234" w:rsidP="00372234"/>
    <w:p w14:paraId="4B4AC783" w14:textId="6C9BDFEB" w:rsidR="00FE36BA" w:rsidRPr="00B54E9C" w:rsidRDefault="00FE36BA" w:rsidP="00372234">
      <w:pPr>
        <w:pStyle w:val="Heading2"/>
        <w:numPr>
          <w:ilvl w:val="1"/>
          <w:numId w:val="0"/>
        </w:numPr>
        <w:spacing w:before="0" w:line="360" w:lineRule="auto"/>
        <w:rPr>
          <w:rFonts w:ascii="Calibri" w:hAnsi="Calibri" w:cs="Arial"/>
          <w:i w:val="0"/>
          <w:color w:val="0070C0"/>
          <w:sz w:val="24"/>
          <w:szCs w:val="24"/>
        </w:rPr>
      </w:pPr>
      <w:bookmarkStart w:id="21" w:name="_Toc536708119"/>
      <w:r w:rsidRPr="00B54E9C">
        <w:rPr>
          <w:rFonts w:ascii="Calibri" w:hAnsi="Calibri" w:cs="Arial"/>
          <w:i w:val="0"/>
          <w:color w:val="0070C0"/>
          <w:sz w:val="24"/>
          <w:szCs w:val="24"/>
        </w:rPr>
        <w:lastRenderedPageBreak/>
        <w:t>3.</w:t>
      </w:r>
      <w:r w:rsidR="00F20072">
        <w:rPr>
          <w:rFonts w:ascii="Calibri" w:hAnsi="Calibri" w:cs="Arial"/>
          <w:i w:val="0"/>
          <w:color w:val="0070C0"/>
          <w:sz w:val="24"/>
          <w:szCs w:val="24"/>
        </w:rPr>
        <w:t>3</w:t>
      </w:r>
      <w:r w:rsidRPr="00B54E9C">
        <w:rPr>
          <w:rFonts w:ascii="Calibri" w:hAnsi="Calibri" w:cs="Arial"/>
          <w:i w:val="0"/>
          <w:color w:val="0070C0"/>
          <w:sz w:val="24"/>
          <w:szCs w:val="24"/>
        </w:rPr>
        <w:t xml:space="preserve">    Messaging Protocols</w:t>
      </w:r>
      <w:bookmarkEnd w:id="21"/>
    </w:p>
    <w:p w14:paraId="0ED4C6BB" w14:textId="77777777" w:rsidR="00FE36BA" w:rsidRPr="00FE36BA" w:rsidRDefault="00FE36BA" w:rsidP="00FE36BA">
      <w:pPr>
        <w:rPr>
          <w:rFonts w:ascii="Calibri" w:hAnsi="Calibri"/>
          <w:color w:val="auto"/>
          <w:sz w:val="24"/>
          <w:szCs w:val="24"/>
        </w:rPr>
      </w:pPr>
      <w:r w:rsidRPr="00FE36BA">
        <w:rPr>
          <w:rFonts w:ascii="Calibri" w:hAnsi="Calibri"/>
          <w:color w:val="auto"/>
          <w:sz w:val="24"/>
          <w:szCs w:val="24"/>
        </w:rPr>
        <w:t xml:space="preserve">Below are listed the details for the messaging protocols that will be leveraged for this integration. </w:t>
      </w:r>
    </w:p>
    <w:p w14:paraId="737463C9" w14:textId="208724BA" w:rsidR="007A18FE" w:rsidRPr="0085436E" w:rsidRDefault="007A18FE" w:rsidP="007A18FE">
      <w:pPr>
        <w:pStyle w:val="Heading3"/>
        <w:rPr>
          <w:b w:val="0"/>
          <w:color w:val="0070C0"/>
          <w:sz w:val="24"/>
          <w:szCs w:val="24"/>
        </w:rPr>
      </w:pPr>
      <w:bookmarkStart w:id="22" w:name="_Toc499815074"/>
      <w:bookmarkStart w:id="23" w:name="_Toc536708120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  <w:r w:rsidR="00F548CD">
        <w:rPr>
          <w:b w:val="0"/>
          <w:color w:val="0070C0"/>
          <w:sz w:val="24"/>
          <w:szCs w:val="24"/>
        </w:rPr>
        <w:t xml:space="preserve"> - NA</w:t>
      </w:r>
      <w:bookmarkEnd w:id="23"/>
    </w:p>
    <w:sdt>
      <w:sdtPr>
        <w:id w:val="-1767608992"/>
        <w:placeholder>
          <w:docPart w:val="138215C4C6A447F980EA5B7AA83C4837"/>
        </w:placeholder>
      </w:sdtPr>
      <w:sdtEndPr/>
      <w:sdtContent>
        <w:p w14:paraId="53250DD4" w14:textId="77777777" w:rsidR="007A18FE" w:rsidRPr="0085436E" w:rsidRDefault="007A18FE" w:rsidP="00980B3B">
          <w:pPr>
            <w:pStyle w:val="ListParagraph"/>
            <w:numPr>
              <w:ilvl w:val="0"/>
              <w:numId w:val="3"/>
            </w:numPr>
          </w:pPr>
          <w:r>
            <w:t>NA</w:t>
          </w:r>
        </w:p>
      </w:sdtContent>
    </w:sdt>
    <w:p w14:paraId="4F9068F0" w14:textId="77777777" w:rsidR="007A18FE" w:rsidRPr="0085436E" w:rsidRDefault="007A18FE" w:rsidP="007A18FE"/>
    <w:p w14:paraId="7216A0BE" w14:textId="3C602549" w:rsidR="007A18FE" w:rsidRPr="0085436E" w:rsidRDefault="007A18FE" w:rsidP="007A18FE">
      <w:pPr>
        <w:pStyle w:val="Heading3"/>
        <w:rPr>
          <w:b w:val="0"/>
          <w:sz w:val="24"/>
          <w:szCs w:val="24"/>
        </w:rPr>
      </w:pPr>
      <w:bookmarkStart w:id="24" w:name="_Toc499815075"/>
      <w:bookmarkStart w:id="25" w:name="_Toc536708121"/>
      <w:r w:rsidRPr="0085436E">
        <w:rPr>
          <w:b w:val="0"/>
          <w:sz w:val="24"/>
          <w:szCs w:val="24"/>
        </w:rPr>
        <w:t>3.3.2    Outbound to the BayCare Cloverleaf</w:t>
      </w:r>
      <w:bookmarkEnd w:id="24"/>
      <w:r w:rsidR="00F548CD">
        <w:rPr>
          <w:b w:val="0"/>
          <w:sz w:val="24"/>
          <w:szCs w:val="24"/>
        </w:rPr>
        <w:t xml:space="preserve"> - NA</w:t>
      </w:r>
      <w:bookmarkEnd w:id="25"/>
    </w:p>
    <w:sdt>
      <w:sdtPr>
        <w:id w:val="1069161819"/>
        <w:placeholder>
          <w:docPart w:val="C687EB3941CE4F928B511E6B3A01108E"/>
        </w:placeholder>
      </w:sdtPr>
      <w:sdtEndPr/>
      <w:sdtContent>
        <w:p w14:paraId="692185E4" w14:textId="77777777" w:rsidR="007A18FE" w:rsidRPr="0085436E" w:rsidRDefault="007A18FE" w:rsidP="00980B3B">
          <w:pPr>
            <w:pStyle w:val="ListParagraph"/>
            <w:numPr>
              <w:ilvl w:val="0"/>
              <w:numId w:val="3"/>
            </w:numPr>
          </w:pPr>
          <w:r>
            <w:t>NA</w:t>
          </w:r>
        </w:p>
      </w:sdtContent>
    </w:sdt>
    <w:p w14:paraId="7EDEB675" w14:textId="77777777" w:rsidR="007A18FE" w:rsidRPr="0085436E" w:rsidRDefault="007A18FE" w:rsidP="007A18FE"/>
    <w:p w14:paraId="410AAF2C" w14:textId="10BB7176" w:rsidR="007A18FE" w:rsidRPr="0085436E" w:rsidRDefault="007A18FE" w:rsidP="007A18FE">
      <w:pPr>
        <w:pStyle w:val="Heading3"/>
        <w:rPr>
          <w:b w:val="0"/>
          <w:sz w:val="24"/>
          <w:szCs w:val="24"/>
        </w:rPr>
      </w:pPr>
      <w:bookmarkStart w:id="26" w:name="_Toc499815077"/>
      <w:bookmarkStart w:id="27" w:name="_Toc536708122"/>
      <w:r>
        <w:rPr>
          <w:b w:val="0"/>
          <w:sz w:val="24"/>
          <w:szCs w:val="24"/>
        </w:rPr>
        <w:t>3.3.3</w:t>
      </w:r>
      <w:r w:rsidRPr="0085436E">
        <w:rPr>
          <w:b w:val="0"/>
          <w:sz w:val="24"/>
          <w:szCs w:val="24"/>
        </w:rPr>
        <w:t xml:space="preserve">    </w:t>
      </w:r>
      <w:bookmarkEnd w:id="26"/>
      <w:r>
        <w:rPr>
          <w:b w:val="0"/>
          <w:color w:val="0070C0"/>
          <w:sz w:val="24"/>
          <w:szCs w:val="24"/>
        </w:rPr>
        <w:t>Out</w:t>
      </w:r>
      <w:r w:rsidRPr="0085436E">
        <w:rPr>
          <w:b w:val="0"/>
          <w:color w:val="0070C0"/>
          <w:sz w:val="24"/>
          <w:szCs w:val="24"/>
        </w:rPr>
        <w:t>bound to the Vendor</w:t>
      </w:r>
      <w:r>
        <w:rPr>
          <w:b w:val="0"/>
          <w:color w:val="0070C0"/>
          <w:sz w:val="24"/>
          <w:szCs w:val="24"/>
        </w:rPr>
        <w:t xml:space="preserve"> (Cerner PHS/ELR) –ORU</w:t>
      </w:r>
      <w:bookmarkEnd w:id="27"/>
    </w:p>
    <w:sdt>
      <w:sdtPr>
        <w:rPr>
          <w:sz w:val="22"/>
          <w:szCs w:val="22"/>
        </w:rPr>
        <w:id w:val="-1632089767"/>
        <w:placeholder>
          <w:docPart w:val="C126DEA794294E1D864E068FEA736154"/>
        </w:placeholder>
      </w:sdtPr>
      <w:sdtEndPr>
        <w:rPr>
          <w:sz w:val="24"/>
          <w:szCs w:val="24"/>
        </w:rPr>
      </w:sdtEndPr>
      <w:sdtContent>
        <w:p w14:paraId="51EF10D0" w14:textId="77777777" w:rsidR="007A18FE" w:rsidRPr="001D73B2" w:rsidRDefault="007A18FE" w:rsidP="00980B3B">
          <w:pPr>
            <w:pStyle w:val="ListParagraph"/>
            <w:numPr>
              <w:ilvl w:val="0"/>
              <w:numId w:val="7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1D73B2">
            <w:rPr>
              <w:rFonts w:asciiTheme="minorHAnsi" w:hAnsiTheme="minorHAnsi" w:cstheme="minorHAnsi"/>
              <w:sz w:val="22"/>
              <w:szCs w:val="22"/>
            </w:rPr>
            <w:t xml:space="preserve">Name:  </w:t>
          </w:r>
          <w:r w:rsidRPr="001D73B2">
            <w:rPr>
              <w:rFonts w:asciiTheme="minorHAnsi" w:hAnsiTheme="minorHAnsi" w:cstheme="minorHAnsi"/>
              <w:b/>
              <w:color w:val="FF0000"/>
              <w:sz w:val="22"/>
              <w:szCs w:val="22"/>
            </w:rPr>
            <w:t>ORU_TCP_CELR_OUT</w:t>
          </w:r>
          <w:r w:rsidRPr="001D73B2">
            <w:rPr>
              <w:rFonts w:asciiTheme="minorHAnsi" w:hAnsiTheme="minorHAnsi" w:cstheme="minorHAnsi"/>
              <w:color w:val="FF0000"/>
              <w:sz w:val="22"/>
              <w:szCs w:val="22"/>
            </w:rPr>
            <w:t xml:space="preserve"> </w:t>
          </w:r>
          <w:r w:rsidRPr="001D73B2">
            <w:rPr>
              <w:rFonts w:asciiTheme="minorHAnsi" w:hAnsiTheme="minorHAnsi" w:cstheme="minorHAnsi"/>
              <w:sz w:val="22"/>
              <w:szCs w:val="22"/>
            </w:rPr>
            <w:t>(Cerner delivery- RT_CELR_ORU_OUT)</w:t>
          </w:r>
        </w:p>
        <w:p w14:paraId="5B64CFA1" w14:textId="77777777" w:rsidR="007A18FE" w:rsidRPr="001D73B2" w:rsidRDefault="007A18FE" w:rsidP="00980B3B">
          <w:pPr>
            <w:pStyle w:val="ListParagraph"/>
            <w:numPr>
              <w:ilvl w:val="0"/>
              <w:numId w:val="7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1D73B2">
            <w:rPr>
              <w:rFonts w:asciiTheme="minorHAnsi" w:hAnsiTheme="minorHAnsi" w:cstheme="minorHAnsi"/>
              <w:sz w:val="22"/>
              <w:szCs w:val="22"/>
            </w:rPr>
            <w:t>Description: Cerner PHS ELR</w:t>
          </w:r>
        </w:p>
        <w:p w14:paraId="457E4C0C" w14:textId="77777777" w:rsidR="007A18FE" w:rsidRPr="001D73B2" w:rsidRDefault="007A18FE" w:rsidP="00980B3B">
          <w:pPr>
            <w:pStyle w:val="ListParagraph"/>
            <w:numPr>
              <w:ilvl w:val="0"/>
              <w:numId w:val="7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1D73B2">
            <w:rPr>
              <w:rFonts w:asciiTheme="minorHAnsi" w:hAnsiTheme="minorHAnsi" w:cstheme="minorHAnsi"/>
              <w:sz w:val="22"/>
              <w:szCs w:val="22"/>
            </w:rPr>
            <w:t>Special Configuration: EHR-LRI HL7 v2.5.1 IG</w:t>
          </w:r>
        </w:p>
        <w:p w14:paraId="19384C2B" w14:textId="77777777" w:rsidR="007A18FE" w:rsidRPr="001D73B2" w:rsidRDefault="007A18FE" w:rsidP="00980B3B">
          <w:pPr>
            <w:pStyle w:val="ListParagraph"/>
            <w:numPr>
              <w:ilvl w:val="0"/>
              <w:numId w:val="7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1D73B2">
            <w:rPr>
              <w:rFonts w:asciiTheme="minorHAnsi" w:hAnsiTheme="minorHAnsi" w:cstheme="minorHAnsi"/>
              <w:sz w:val="22"/>
              <w:szCs w:val="22"/>
            </w:rPr>
            <w:t>Protocol: TCP/IP</w:t>
          </w:r>
        </w:p>
        <w:p w14:paraId="1FCEBF00" w14:textId="77777777" w:rsidR="007A18FE" w:rsidRPr="001D73B2" w:rsidRDefault="007A18FE" w:rsidP="00980B3B">
          <w:pPr>
            <w:pStyle w:val="ListParagraph"/>
            <w:numPr>
              <w:ilvl w:val="0"/>
              <w:numId w:val="7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1D73B2">
            <w:rPr>
              <w:rFonts w:asciiTheme="minorHAnsi" w:hAnsiTheme="minorHAnsi" w:cstheme="minorHAnsi"/>
              <w:sz w:val="22"/>
              <w:szCs w:val="22"/>
            </w:rPr>
            <w:t>Direction: Outbound</w:t>
          </w:r>
        </w:p>
        <w:p w14:paraId="59823160" w14:textId="77777777" w:rsidR="007A18FE" w:rsidRPr="001D73B2" w:rsidRDefault="007A18FE" w:rsidP="00980B3B">
          <w:pPr>
            <w:pStyle w:val="ListParagraph"/>
            <w:numPr>
              <w:ilvl w:val="0"/>
              <w:numId w:val="7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1D73B2">
            <w:rPr>
              <w:rFonts w:asciiTheme="minorHAnsi" w:hAnsiTheme="minorHAnsi" w:cstheme="minorHAnsi"/>
              <w:sz w:val="22"/>
              <w:szCs w:val="22"/>
            </w:rPr>
            <w:t>Use HL7 Start and End of Message: Yes</w:t>
          </w:r>
        </w:p>
        <w:p w14:paraId="72AD0990" w14:textId="77777777" w:rsidR="007A18FE" w:rsidRPr="001D73B2" w:rsidRDefault="007A18FE" w:rsidP="00980B3B">
          <w:pPr>
            <w:pStyle w:val="ListParagraph"/>
            <w:numPr>
              <w:ilvl w:val="0"/>
              <w:numId w:val="7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1D73B2">
            <w:rPr>
              <w:rFonts w:asciiTheme="minorHAnsi" w:hAnsiTheme="minorHAnsi" w:cstheme="minorHAnsi"/>
              <w:sz w:val="22"/>
              <w:szCs w:val="22"/>
            </w:rPr>
            <w:t>Use ACK/NAK: Yes</w:t>
          </w:r>
        </w:p>
        <w:p w14:paraId="7354C368" w14:textId="77777777" w:rsidR="007A18FE" w:rsidRPr="001D73B2" w:rsidRDefault="007A18FE" w:rsidP="00980B3B">
          <w:pPr>
            <w:pStyle w:val="ListParagraph"/>
            <w:numPr>
              <w:ilvl w:val="0"/>
              <w:numId w:val="7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1D73B2">
            <w:rPr>
              <w:rFonts w:asciiTheme="minorHAnsi" w:hAnsiTheme="minorHAnsi" w:cstheme="minorHAnsi"/>
              <w:sz w:val="22"/>
              <w:szCs w:val="22"/>
            </w:rPr>
            <w:t>Accept/Initiate connection: Initiate</w:t>
          </w:r>
        </w:p>
        <w:p w14:paraId="15D974C7" w14:textId="77777777" w:rsidR="007A18FE" w:rsidRPr="001D73B2" w:rsidRDefault="007A18FE" w:rsidP="00980B3B">
          <w:pPr>
            <w:pStyle w:val="ListParagraph"/>
            <w:numPr>
              <w:ilvl w:val="0"/>
              <w:numId w:val="7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1D73B2">
            <w:rPr>
              <w:rFonts w:asciiTheme="minorHAnsi" w:hAnsiTheme="minorHAnsi" w:cstheme="minorHAnsi"/>
              <w:sz w:val="22"/>
              <w:szCs w:val="22"/>
            </w:rPr>
            <w:t>PACKESO: PHS_OUTBOUND</w:t>
          </w:r>
        </w:p>
        <w:p w14:paraId="5261C3D8" w14:textId="77777777" w:rsidR="007A18FE" w:rsidRPr="001D73B2" w:rsidRDefault="007A18FE" w:rsidP="00980B3B">
          <w:pPr>
            <w:pStyle w:val="ListParagraph"/>
            <w:numPr>
              <w:ilvl w:val="0"/>
              <w:numId w:val="7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1D73B2">
            <w:rPr>
              <w:rFonts w:asciiTheme="minorHAnsi" w:hAnsiTheme="minorHAnsi" w:cstheme="minorHAnsi"/>
              <w:sz w:val="22"/>
              <w:szCs w:val="22"/>
            </w:rPr>
            <w:t xml:space="preserve">Port: </w:t>
          </w:r>
          <w:r w:rsidRPr="001D73B2">
            <w:rPr>
              <w:rFonts w:asciiTheme="minorHAnsi" w:hAnsiTheme="minorHAnsi" w:cstheme="minorHAnsi"/>
              <w:b/>
              <w:color w:val="FF0000"/>
              <w:sz w:val="22"/>
              <w:szCs w:val="22"/>
            </w:rPr>
            <w:t>12011</w:t>
          </w:r>
        </w:p>
        <w:p w14:paraId="0BA30F3D" w14:textId="77777777" w:rsidR="007A18FE" w:rsidRPr="001D73B2" w:rsidRDefault="007A18FE" w:rsidP="00980B3B">
          <w:pPr>
            <w:pStyle w:val="ListParagraph"/>
            <w:numPr>
              <w:ilvl w:val="0"/>
              <w:numId w:val="7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1D73B2">
            <w:rPr>
              <w:rFonts w:asciiTheme="minorHAnsi" w:hAnsiTheme="minorHAnsi" w:cstheme="minorHAnsi"/>
              <w:sz w:val="22"/>
              <w:szCs w:val="22"/>
            </w:rPr>
            <w:t>IP: 104.170.225.174</w:t>
          </w:r>
        </w:p>
        <w:p w14:paraId="098C3B81" w14:textId="77777777" w:rsidR="007A18FE" w:rsidRPr="001D73B2" w:rsidRDefault="007A18FE" w:rsidP="00980B3B">
          <w:pPr>
            <w:pStyle w:val="ListParagraph"/>
            <w:numPr>
              <w:ilvl w:val="0"/>
              <w:numId w:val="7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1D73B2">
            <w:rPr>
              <w:rFonts w:asciiTheme="minorHAnsi" w:hAnsiTheme="minorHAnsi" w:cstheme="minorHAnsi"/>
              <w:sz w:val="22"/>
              <w:szCs w:val="22"/>
            </w:rPr>
            <w:t>Mod Object: celr_mobj_driver</w:t>
          </w:r>
        </w:p>
        <w:p w14:paraId="63D37B02" w14:textId="77777777" w:rsidR="007A18FE" w:rsidRPr="001D73B2" w:rsidRDefault="007A18FE" w:rsidP="00980B3B">
          <w:pPr>
            <w:pStyle w:val="ListParagraph"/>
            <w:numPr>
              <w:ilvl w:val="0"/>
              <w:numId w:val="7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1D73B2">
            <w:rPr>
              <w:rFonts w:asciiTheme="minorHAnsi" w:hAnsiTheme="minorHAnsi" w:cstheme="minorHAnsi"/>
              <w:sz w:val="22"/>
              <w:szCs w:val="22"/>
            </w:rPr>
            <w:lastRenderedPageBreak/>
            <w:t>Mod Original: celr_morg_driver</w:t>
          </w:r>
        </w:p>
      </w:sdtContent>
    </w:sdt>
    <w:p w14:paraId="4322EFF1" w14:textId="2AEE6216" w:rsidR="007A18FE" w:rsidRDefault="007A18FE" w:rsidP="007A18FE">
      <w:pPr>
        <w:pStyle w:val="Heading3"/>
        <w:rPr>
          <w:b w:val="0"/>
          <w:sz w:val="24"/>
          <w:szCs w:val="24"/>
        </w:rPr>
      </w:pPr>
      <w:bookmarkStart w:id="28" w:name="_Toc536708123"/>
      <w:r w:rsidRPr="0085436E">
        <w:rPr>
          <w:b w:val="0"/>
          <w:sz w:val="24"/>
          <w:szCs w:val="24"/>
        </w:rPr>
        <w:t>3.3.</w:t>
      </w:r>
      <w:r>
        <w:rPr>
          <w:b w:val="0"/>
          <w:sz w:val="24"/>
          <w:szCs w:val="24"/>
        </w:rPr>
        <w:t>4</w:t>
      </w:r>
      <w:r w:rsidRPr="0085436E">
        <w:rPr>
          <w:b w:val="0"/>
          <w:sz w:val="24"/>
          <w:szCs w:val="24"/>
        </w:rPr>
        <w:t xml:space="preserve">    </w:t>
      </w:r>
      <w:r w:rsidRPr="001D73B2">
        <w:rPr>
          <w:rFonts w:asciiTheme="majorHAnsi" w:hAnsiTheme="majorHAnsi" w:cstheme="majorBidi"/>
          <w:b w:val="0"/>
          <w:sz w:val="24"/>
          <w:szCs w:val="24"/>
        </w:rPr>
        <w:t xml:space="preserve">Error Recovery Personalities for </w:t>
      </w:r>
      <w:r w:rsidR="00180896">
        <w:rPr>
          <w:rFonts w:asciiTheme="majorHAnsi" w:hAnsiTheme="majorHAnsi" w:cstheme="majorBidi"/>
          <w:b w:val="0"/>
          <w:sz w:val="24"/>
          <w:szCs w:val="24"/>
        </w:rPr>
        <w:t>C</w:t>
      </w:r>
      <w:r>
        <w:rPr>
          <w:rFonts w:asciiTheme="majorHAnsi" w:hAnsiTheme="majorHAnsi" w:cstheme="majorBidi"/>
          <w:b w:val="0"/>
          <w:sz w:val="24"/>
          <w:szCs w:val="24"/>
        </w:rPr>
        <w:t>omserver</w:t>
      </w:r>
      <w:r w:rsidRPr="001D73B2">
        <w:rPr>
          <w:rFonts w:asciiTheme="majorHAnsi" w:hAnsiTheme="majorHAnsi" w:cstheme="majorBidi"/>
          <w:b w:val="0"/>
          <w:sz w:val="24"/>
          <w:szCs w:val="24"/>
        </w:rPr>
        <w:t>:</w:t>
      </w:r>
      <w:bookmarkEnd w:id="28"/>
    </w:p>
    <w:sdt>
      <w:sdtPr>
        <w:rPr>
          <w:sz w:val="22"/>
          <w:szCs w:val="22"/>
        </w:rPr>
        <w:id w:val="-1563085140"/>
        <w:placeholder>
          <w:docPart w:val="61BC379FFD5141BAA981B37DE6F53BF0"/>
        </w:placeholder>
      </w:sdtPr>
      <w:sdtEndPr>
        <w:rPr>
          <w:sz w:val="24"/>
          <w:szCs w:val="24"/>
        </w:rPr>
      </w:sdtEndPr>
      <w:sdtContent>
        <w:p w14:paraId="2E5BBFD4" w14:textId="77777777" w:rsidR="007A18FE" w:rsidRPr="001D73B2" w:rsidRDefault="007A18FE" w:rsidP="00980B3B">
          <w:pPr>
            <w:pStyle w:val="ListParagraph"/>
            <w:numPr>
              <w:ilvl w:val="0"/>
              <w:numId w:val="8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1D73B2">
            <w:rPr>
              <w:rFonts w:asciiTheme="minorHAnsi" w:hAnsiTheme="minorHAnsi" w:cstheme="minorHAnsi"/>
              <w:sz w:val="22"/>
              <w:szCs w:val="22"/>
            </w:rPr>
            <w:t>ENABLEOENSTATUS: 1</w:t>
          </w:r>
        </w:p>
        <w:p w14:paraId="10DAE23D" w14:textId="77777777" w:rsidR="007A18FE" w:rsidRPr="001D73B2" w:rsidRDefault="007A18FE" w:rsidP="00980B3B">
          <w:pPr>
            <w:pStyle w:val="ListParagraph"/>
            <w:numPr>
              <w:ilvl w:val="0"/>
              <w:numId w:val="8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1D73B2">
            <w:rPr>
              <w:rFonts w:asciiTheme="minorHAnsi" w:hAnsiTheme="minorHAnsi" w:cstheme="minorHAnsi"/>
              <w:sz w:val="22"/>
              <w:szCs w:val="22"/>
            </w:rPr>
            <w:t>ENABLE_TCPKEEPALIVE: 1</w:t>
          </w:r>
        </w:p>
        <w:p w14:paraId="4D41EB05" w14:textId="77777777" w:rsidR="007A18FE" w:rsidRDefault="007A18FE" w:rsidP="00980B3B">
          <w:pPr>
            <w:pStyle w:val="ListParagraph"/>
            <w:numPr>
              <w:ilvl w:val="0"/>
              <w:numId w:val="8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1D73B2">
            <w:rPr>
              <w:rFonts w:asciiTheme="minorHAnsi" w:hAnsiTheme="minorHAnsi" w:cstheme="minorHAnsi"/>
              <w:sz w:val="22"/>
              <w:szCs w:val="22"/>
            </w:rPr>
            <w:t>MAXBUFFERSIZE: 4194304</w:t>
          </w:r>
        </w:p>
        <w:p w14:paraId="1A1D60CA" w14:textId="62937023" w:rsidR="00326714" w:rsidRPr="007A18FE" w:rsidRDefault="007A18FE" w:rsidP="00980B3B">
          <w:pPr>
            <w:pStyle w:val="ListParagraph"/>
            <w:numPr>
              <w:ilvl w:val="0"/>
              <w:numId w:val="8"/>
            </w:numPr>
            <w:autoSpaceDE w:val="0"/>
            <w:autoSpaceDN w:val="0"/>
            <w:adjustRightInd w:val="0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7A18FE">
            <w:rPr>
              <w:rFonts w:asciiTheme="minorHAnsi" w:hAnsiTheme="minorHAnsi" w:cstheme="minorHAnsi"/>
              <w:sz w:val="22"/>
              <w:szCs w:val="22"/>
            </w:rPr>
            <w:t>PRODUCTION: Y (if building in Prod)</w:t>
          </w:r>
        </w:p>
      </w:sdtContent>
    </w:sdt>
    <w:p w14:paraId="04CCCF95" w14:textId="77777777" w:rsidR="00C62787" w:rsidRDefault="00C62787" w:rsidP="00C62787">
      <w:pPr>
        <w:pStyle w:val="Heading3"/>
        <w:rPr>
          <w:b w:val="0"/>
          <w:sz w:val="24"/>
          <w:szCs w:val="24"/>
        </w:rPr>
      </w:pPr>
      <w:bookmarkStart w:id="29" w:name="_Toc367260181"/>
      <w:bookmarkStart w:id="30" w:name="_Toc536708124"/>
      <w:r w:rsidRPr="0085436E">
        <w:rPr>
          <w:b w:val="0"/>
          <w:sz w:val="24"/>
          <w:szCs w:val="24"/>
        </w:rPr>
        <w:t>3.3.</w:t>
      </w:r>
      <w:r>
        <w:rPr>
          <w:b w:val="0"/>
          <w:sz w:val="24"/>
          <w:szCs w:val="24"/>
        </w:rPr>
        <w:t>5</w:t>
      </w:r>
      <w:r w:rsidRPr="0085436E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Comserver scripts</w:t>
      </w:r>
      <w:r w:rsidRPr="001D73B2">
        <w:rPr>
          <w:rFonts w:asciiTheme="majorHAnsi" w:hAnsiTheme="majorHAnsi" w:cstheme="majorBidi"/>
          <w:b w:val="0"/>
          <w:sz w:val="24"/>
          <w:szCs w:val="24"/>
        </w:rPr>
        <w:t>:</w:t>
      </w:r>
      <w:bookmarkEnd w:id="30"/>
    </w:p>
    <w:p w14:paraId="40442F37" w14:textId="05D71C64" w:rsidR="00C62787" w:rsidRDefault="00C62787" w:rsidP="00C62787">
      <w:pPr>
        <w:spacing w:after="0"/>
      </w:pPr>
      <w:r>
        <w:t>ORU_TCP_CELR_OUT</w:t>
      </w:r>
    </w:p>
    <w:p w14:paraId="12D431A4" w14:textId="77777777" w:rsidR="00C62787" w:rsidRPr="001F3AEA" w:rsidRDefault="00C62787" w:rsidP="00C62787">
      <w:pPr>
        <w:spacing w:after="0"/>
        <w:ind w:left="720"/>
        <w:rPr>
          <w:rFonts w:asciiTheme="minorHAnsi" w:eastAsia="Times New Roman" w:hAnsiTheme="minorHAnsi" w:cstheme="minorHAnsi"/>
          <w:b/>
          <w:color w:val="auto"/>
          <w:sz w:val="22"/>
        </w:rPr>
      </w:pPr>
      <w:r w:rsidRPr="001F3AEA">
        <w:rPr>
          <w:rFonts w:asciiTheme="minorHAnsi" w:eastAsia="Times New Roman" w:hAnsiTheme="minorHAnsi" w:cstheme="minorHAnsi"/>
          <w:b/>
          <w:color w:val="auto"/>
          <w:sz w:val="22"/>
        </w:rPr>
        <w:t>Mod Object</w:t>
      </w:r>
    </w:p>
    <w:p w14:paraId="0679BD8A" w14:textId="77777777" w:rsidR="00C62787" w:rsidRPr="00C62787" w:rsidRDefault="00C62787" w:rsidP="00C62787">
      <w:pPr>
        <w:spacing w:after="0"/>
        <w:ind w:left="720"/>
        <w:rPr>
          <w:rFonts w:asciiTheme="minorHAnsi" w:eastAsia="Times New Roman" w:hAnsiTheme="minorHAnsi" w:cstheme="minorHAnsi"/>
          <w:color w:val="auto"/>
          <w:sz w:val="22"/>
        </w:rPr>
      </w:pPr>
      <w:r w:rsidRPr="00C62787">
        <w:rPr>
          <w:rFonts w:asciiTheme="minorHAnsi" w:eastAsia="Times New Roman" w:hAnsiTheme="minorHAnsi" w:cstheme="minorHAnsi"/>
          <w:color w:val="auto"/>
          <w:sz w:val="22"/>
        </w:rPr>
        <w:t>CELR_MOBJ_DRIVER</w:t>
      </w:r>
    </w:p>
    <w:p w14:paraId="07691BD9" w14:textId="77777777" w:rsidR="00C62787" w:rsidRPr="00C62787" w:rsidRDefault="00C62787" w:rsidP="00C62787">
      <w:pPr>
        <w:spacing w:after="0"/>
        <w:ind w:left="1440"/>
        <w:rPr>
          <w:rFonts w:asciiTheme="minorHAnsi" w:eastAsia="Times New Roman" w:hAnsiTheme="minorHAnsi" w:cstheme="minorHAnsi"/>
          <w:color w:val="auto"/>
          <w:sz w:val="22"/>
        </w:rPr>
      </w:pPr>
      <w:r w:rsidRPr="00C62787">
        <w:rPr>
          <w:rFonts w:asciiTheme="minorHAnsi" w:eastAsia="Times New Roman" w:hAnsiTheme="minorHAnsi" w:cstheme="minorHAnsi"/>
          <w:color w:val="auto"/>
          <w:sz w:val="22"/>
        </w:rPr>
        <w:t xml:space="preserve">This script will execute “celr_mobj_oru_out” </w:t>
      </w:r>
    </w:p>
    <w:p w14:paraId="2B3250BA" w14:textId="77777777" w:rsidR="00C62787" w:rsidRPr="00C62787" w:rsidRDefault="00C62787" w:rsidP="00C62787">
      <w:pPr>
        <w:spacing w:after="0"/>
        <w:ind w:left="720"/>
        <w:rPr>
          <w:rFonts w:asciiTheme="minorHAnsi" w:eastAsia="Times New Roman" w:hAnsiTheme="minorHAnsi" w:cstheme="minorHAnsi"/>
          <w:b/>
          <w:color w:val="auto"/>
          <w:sz w:val="22"/>
        </w:rPr>
      </w:pPr>
      <w:r w:rsidRPr="00C62787">
        <w:rPr>
          <w:rFonts w:asciiTheme="minorHAnsi" w:eastAsia="Times New Roman" w:hAnsiTheme="minorHAnsi" w:cstheme="minorHAnsi"/>
          <w:b/>
          <w:color w:val="auto"/>
          <w:sz w:val="22"/>
        </w:rPr>
        <w:t>Mod Original</w:t>
      </w:r>
      <w:r w:rsidRPr="00C62787">
        <w:rPr>
          <w:rFonts w:asciiTheme="minorHAnsi" w:eastAsia="Times New Roman" w:hAnsiTheme="minorHAnsi" w:cstheme="minorHAnsi"/>
          <w:b/>
          <w:color w:val="auto"/>
          <w:sz w:val="22"/>
        </w:rPr>
        <w:tab/>
      </w:r>
    </w:p>
    <w:p w14:paraId="0F3B7349" w14:textId="64991DFE" w:rsidR="00C62787" w:rsidRPr="00C62787" w:rsidRDefault="00C62787" w:rsidP="00C62787">
      <w:pPr>
        <w:spacing w:after="0"/>
        <w:ind w:left="720"/>
        <w:rPr>
          <w:rFonts w:asciiTheme="minorHAnsi" w:eastAsia="Times New Roman" w:hAnsiTheme="minorHAnsi" w:cstheme="minorHAnsi"/>
          <w:color w:val="auto"/>
          <w:sz w:val="22"/>
        </w:rPr>
      </w:pPr>
      <w:r>
        <w:rPr>
          <w:rFonts w:asciiTheme="minorHAnsi" w:eastAsia="Times New Roman" w:hAnsiTheme="minorHAnsi" w:cstheme="minorHAnsi"/>
          <w:color w:val="auto"/>
          <w:sz w:val="22"/>
        </w:rPr>
        <w:t>CELR_MORG_D</w:t>
      </w:r>
      <w:r w:rsidRPr="00C62787">
        <w:rPr>
          <w:rFonts w:asciiTheme="minorHAnsi" w:eastAsia="Times New Roman" w:hAnsiTheme="minorHAnsi" w:cstheme="minorHAnsi"/>
          <w:color w:val="auto"/>
          <w:sz w:val="22"/>
        </w:rPr>
        <w:t>RIVER</w:t>
      </w:r>
    </w:p>
    <w:p w14:paraId="76C26154" w14:textId="77777777" w:rsidR="00C62787" w:rsidRPr="00C62787" w:rsidRDefault="00C62787" w:rsidP="00C62787">
      <w:pPr>
        <w:spacing w:after="0"/>
        <w:ind w:left="1440"/>
        <w:rPr>
          <w:rFonts w:asciiTheme="minorHAnsi" w:eastAsia="Times New Roman" w:hAnsiTheme="minorHAnsi" w:cstheme="minorHAnsi"/>
          <w:color w:val="auto"/>
          <w:sz w:val="22"/>
        </w:rPr>
      </w:pPr>
      <w:r w:rsidRPr="00C62787">
        <w:rPr>
          <w:rFonts w:asciiTheme="minorHAnsi" w:eastAsia="Times New Roman" w:hAnsiTheme="minorHAnsi" w:cstheme="minorHAnsi"/>
          <w:color w:val="auto"/>
          <w:sz w:val="22"/>
        </w:rPr>
        <w:t>This script will have one line of code, “execute celr_morg_oru_out”.</w:t>
      </w:r>
    </w:p>
    <w:p w14:paraId="7416EE5C" w14:textId="0031A30B" w:rsidR="00805EC2" w:rsidRPr="005155FC" w:rsidRDefault="00805EC2" w:rsidP="00AD7784">
      <w:pPr>
        <w:pStyle w:val="Heading1"/>
        <w:rPr>
          <w:rFonts w:ascii="Calibri" w:hAnsi="Calibri" w:cs="Arial"/>
          <w:color w:val="0070C0"/>
          <w:sz w:val="28"/>
        </w:rPr>
      </w:pPr>
      <w:bookmarkStart w:id="31" w:name="_Toc536708125"/>
      <w:r w:rsidRPr="005155FC">
        <w:rPr>
          <w:rFonts w:ascii="Calibri" w:hAnsi="Calibri" w:cs="Arial"/>
          <w:color w:val="0070C0"/>
          <w:sz w:val="28"/>
        </w:rPr>
        <w:t xml:space="preserve">4.    </w:t>
      </w:r>
      <w:r w:rsidR="00F01E3D" w:rsidRPr="005155FC">
        <w:rPr>
          <w:rFonts w:ascii="Calibri" w:hAnsi="Calibri" w:cs="Arial"/>
          <w:color w:val="0070C0"/>
          <w:sz w:val="28"/>
        </w:rPr>
        <w:t xml:space="preserve">HL7 </w:t>
      </w:r>
      <w:r w:rsidRPr="005155FC">
        <w:rPr>
          <w:rFonts w:ascii="Calibri" w:hAnsi="Calibri" w:cs="Arial"/>
          <w:color w:val="0070C0"/>
          <w:sz w:val="28"/>
        </w:rPr>
        <w:t>Messaging</w:t>
      </w:r>
      <w:bookmarkEnd w:id="29"/>
      <w:bookmarkEnd w:id="31"/>
    </w:p>
    <w:p w14:paraId="2EC33C7B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Calibri" w:hAnsi="Calibri" w:cs="Arial"/>
          <w:i w:val="0"/>
          <w:color w:val="0070C0"/>
          <w:sz w:val="24"/>
          <w:szCs w:val="24"/>
        </w:rPr>
      </w:pPr>
      <w:bookmarkStart w:id="32" w:name="_Toc536708126"/>
      <w:r w:rsidRPr="005155FC">
        <w:rPr>
          <w:rFonts w:ascii="Calibri" w:hAnsi="Calibri" w:cs="Arial"/>
          <w:i w:val="0"/>
          <w:color w:val="0070C0"/>
          <w:sz w:val="24"/>
          <w:szCs w:val="24"/>
        </w:rPr>
        <w:t>4.1 Messaging Format</w:t>
      </w:r>
      <w:bookmarkEnd w:id="32"/>
    </w:p>
    <w:p w14:paraId="12F3F44E" w14:textId="65ADDE2D" w:rsidR="004F37F9" w:rsidRPr="004F37F9" w:rsidRDefault="00A47EAC" w:rsidP="004F37F9">
      <w:r>
        <w:rPr>
          <w:rFonts w:ascii="Calibri" w:hAnsi="Calibri"/>
          <w:color w:val="auto"/>
          <w:sz w:val="22"/>
        </w:rPr>
        <w:t>Solici</w:t>
      </w:r>
      <w:r w:rsidR="00935303">
        <w:rPr>
          <w:rFonts w:ascii="Calibri" w:hAnsi="Calibri"/>
          <w:color w:val="auto"/>
          <w:sz w:val="22"/>
        </w:rPr>
        <w:t xml:space="preserve">ted </w:t>
      </w:r>
      <w:r w:rsidR="004F37F9">
        <w:rPr>
          <w:rFonts w:ascii="Calibri" w:hAnsi="Calibri"/>
          <w:color w:val="auto"/>
          <w:sz w:val="22"/>
        </w:rPr>
        <w:t xml:space="preserve">ORU result messages </w:t>
      </w:r>
      <w:r w:rsidR="00180896">
        <w:rPr>
          <w:rFonts w:ascii="Calibri" w:hAnsi="Calibri"/>
          <w:color w:val="auto"/>
          <w:sz w:val="22"/>
        </w:rPr>
        <w:t xml:space="preserve">go outbound </w:t>
      </w:r>
      <w:r w:rsidR="00CC5FFA">
        <w:rPr>
          <w:rFonts w:ascii="Calibri" w:hAnsi="Calibri"/>
          <w:color w:val="auto"/>
          <w:sz w:val="22"/>
        </w:rPr>
        <w:t>using HL7 2.</w:t>
      </w:r>
      <w:r w:rsidR="00180896">
        <w:rPr>
          <w:rFonts w:ascii="Calibri" w:hAnsi="Calibri"/>
          <w:color w:val="auto"/>
          <w:sz w:val="22"/>
        </w:rPr>
        <w:t>5</w:t>
      </w:r>
      <w:r w:rsidR="00CC5FFA">
        <w:rPr>
          <w:rFonts w:ascii="Calibri" w:hAnsi="Calibri"/>
          <w:color w:val="auto"/>
          <w:sz w:val="22"/>
        </w:rPr>
        <w:t xml:space="preserve"> message format</w:t>
      </w:r>
      <w:r w:rsidR="004F37F9">
        <w:rPr>
          <w:rFonts w:ascii="Calibri" w:hAnsi="Calibri"/>
          <w:color w:val="auto"/>
          <w:sz w:val="22"/>
        </w:rPr>
        <w:t xml:space="preserve">.  </w:t>
      </w:r>
      <w:r w:rsidR="00180896">
        <w:rPr>
          <w:rFonts w:ascii="Calibri" w:hAnsi="Calibri"/>
          <w:color w:val="auto"/>
          <w:sz w:val="22"/>
        </w:rPr>
        <w:t xml:space="preserve">The </w:t>
      </w:r>
      <w:r w:rsidR="004F37F9">
        <w:rPr>
          <w:rFonts w:ascii="Calibri" w:hAnsi="Calibri"/>
          <w:color w:val="auto"/>
          <w:sz w:val="22"/>
        </w:rPr>
        <w:t>ORU message</w:t>
      </w:r>
      <w:r w:rsidR="00180896">
        <w:rPr>
          <w:rFonts w:ascii="Calibri" w:hAnsi="Calibri"/>
          <w:color w:val="auto"/>
          <w:sz w:val="22"/>
        </w:rPr>
        <w:t>s will be either discrete Gen Lab or discrete Micro</w:t>
      </w:r>
      <w:r w:rsidR="0070351F">
        <w:rPr>
          <w:rFonts w:ascii="Calibri" w:hAnsi="Calibri"/>
          <w:color w:val="auto"/>
          <w:sz w:val="22"/>
        </w:rPr>
        <w:t xml:space="preserve"> </w:t>
      </w:r>
      <w:r w:rsidR="00180896">
        <w:rPr>
          <w:rFonts w:ascii="Calibri" w:hAnsi="Calibri"/>
          <w:color w:val="auto"/>
          <w:sz w:val="22"/>
        </w:rPr>
        <w:t>results.</w:t>
      </w:r>
    </w:p>
    <w:p w14:paraId="33F021F6" w14:textId="77777777" w:rsidR="00856E7C" w:rsidRPr="00B83E4E" w:rsidRDefault="00856E7C" w:rsidP="00856E7C">
      <w:pPr>
        <w:pStyle w:val="Heading3"/>
        <w:rPr>
          <w:rFonts w:ascii="Calibri" w:hAnsi="Calibri" w:cs="Arial"/>
          <w:b w:val="0"/>
          <w:color w:val="0070C0"/>
          <w:sz w:val="24"/>
          <w:szCs w:val="24"/>
        </w:rPr>
      </w:pPr>
      <w:bookmarkStart w:id="33" w:name="_Toc536708127"/>
      <w:r w:rsidRPr="00B83E4E">
        <w:rPr>
          <w:rFonts w:ascii="Calibri" w:hAnsi="Calibri" w:cs="Arial"/>
          <w:b w:val="0"/>
          <w:color w:val="0070C0"/>
          <w:sz w:val="22"/>
        </w:rPr>
        <w:lastRenderedPageBreak/>
        <w:t>4.1.1     Segments</w:t>
      </w:r>
      <w:bookmarkEnd w:id="33"/>
    </w:p>
    <w:p w14:paraId="1E53BB1A" w14:textId="52FAA884" w:rsidR="00856E7C" w:rsidRDefault="00856E7C" w:rsidP="00856E7C">
      <w:r>
        <w:t>The segme</w:t>
      </w:r>
      <w:r w:rsidR="00164F02">
        <w:t>nts utilized for this interface</w:t>
      </w:r>
      <w:r>
        <w:t xml:space="preserve"> </w:t>
      </w:r>
      <w:r w:rsidR="00F548CD">
        <w:t>include</w:t>
      </w:r>
      <w:r>
        <w:t>:</w:t>
      </w:r>
    </w:p>
    <w:p w14:paraId="0D3D9B08" w14:textId="77777777" w:rsidR="0070351F" w:rsidRPr="00D11F9F" w:rsidRDefault="00D94112" w:rsidP="0070351F">
      <w:pPr>
        <w:pStyle w:val="NoSpacing"/>
        <w:ind w:firstLine="720"/>
        <w:rPr>
          <w:i/>
          <w:color w:val="808080"/>
        </w:rPr>
      </w:pPr>
      <w:r>
        <w:t xml:space="preserve">MSH         </w:t>
      </w:r>
      <w:r w:rsidRPr="00D11F9F">
        <w:rPr>
          <w:i/>
          <w:color w:val="808080"/>
        </w:rPr>
        <w:t>Message Header</w:t>
      </w:r>
    </w:p>
    <w:p w14:paraId="5D5E222C" w14:textId="05E43F2E" w:rsidR="003E059C" w:rsidRDefault="003E059C" w:rsidP="0070351F">
      <w:pPr>
        <w:pStyle w:val="NoSpacing"/>
        <w:ind w:firstLine="720"/>
      </w:pPr>
      <w:r>
        <w:t>SFT</w:t>
      </w:r>
    </w:p>
    <w:p w14:paraId="0F71396E" w14:textId="63AC2040" w:rsidR="0070351F" w:rsidRDefault="0070351F" w:rsidP="0070351F">
      <w:pPr>
        <w:pStyle w:val="NoSpacing"/>
        <w:ind w:firstLine="720"/>
        <w:rPr>
          <w:i/>
          <w:color w:val="808080"/>
        </w:rPr>
      </w:pPr>
      <w:r>
        <w:t>PID</w:t>
      </w:r>
      <w:r w:rsidR="00D94112">
        <w:t xml:space="preserve">            </w:t>
      </w:r>
      <w:r w:rsidR="00D94112" w:rsidRPr="00D11F9F">
        <w:rPr>
          <w:i/>
          <w:color w:val="808080"/>
        </w:rPr>
        <w:t>Patient ID segment</w:t>
      </w:r>
    </w:p>
    <w:p w14:paraId="05B4FB4B" w14:textId="77777777" w:rsidR="00292309" w:rsidRDefault="00292309" w:rsidP="00292309">
      <w:pPr>
        <w:pStyle w:val="NoSpacing"/>
        <w:ind w:firstLine="720"/>
      </w:pPr>
      <w:r>
        <w:t xml:space="preserve">[{NTE}]      </w:t>
      </w:r>
      <w:r>
        <w:rPr>
          <w:i/>
          <w:color w:val="808080"/>
        </w:rPr>
        <w:t>Patient</w:t>
      </w:r>
      <w:r w:rsidRPr="00D11F9F">
        <w:rPr>
          <w:i/>
          <w:color w:val="808080"/>
        </w:rPr>
        <w:t>-level comments</w:t>
      </w:r>
    </w:p>
    <w:p w14:paraId="0B1926EB" w14:textId="77777777" w:rsidR="0070351F" w:rsidRDefault="0070351F" w:rsidP="0070351F">
      <w:pPr>
        <w:pStyle w:val="NoSpacing"/>
        <w:ind w:firstLine="720"/>
      </w:pPr>
      <w:r>
        <w:t>[PV1</w:t>
      </w:r>
      <w:r w:rsidR="008D2C04">
        <w:t>*</w:t>
      </w:r>
      <w:r>
        <w:t>]</w:t>
      </w:r>
      <w:r w:rsidR="00D94112">
        <w:t xml:space="preserve">        </w:t>
      </w:r>
      <w:r w:rsidR="00D94112" w:rsidRPr="00D11F9F">
        <w:rPr>
          <w:i/>
          <w:color w:val="808080"/>
        </w:rPr>
        <w:t>Patient Visit segment</w:t>
      </w:r>
    </w:p>
    <w:p w14:paraId="5EF6C176" w14:textId="77777777" w:rsidR="0070351F" w:rsidRDefault="0070351F" w:rsidP="0070351F">
      <w:pPr>
        <w:pStyle w:val="NoSpacing"/>
        <w:ind w:firstLine="720"/>
      </w:pPr>
      <w:r>
        <w:t>{</w:t>
      </w:r>
    </w:p>
    <w:p w14:paraId="3B68BFA2" w14:textId="632DCC68" w:rsidR="0070351F" w:rsidRPr="00D11F9F" w:rsidRDefault="00D94112" w:rsidP="0070351F">
      <w:pPr>
        <w:pStyle w:val="NoSpacing"/>
        <w:ind w:firstLine="720"/>
        <w:rPr>
          <w:color w:val="808080"/>
        </w:rPr>
      </w:pPr>
      <w:r>
        <w:t xml:space="preserve">ORC          </w:t>
      </w:r>
      <w:r w:rsidRPr="00D11F9F">
        <w:rPr>
          <w:i/>
          <w:color w:val="808080"/>
        </w:rPr>
        <w:t>Common Order segment</w:t>
      </w:r>
    </w:p>
    <w:p w14:paraId="3C8C75AE" w14:textId="0D88E1CF" w:rsidR="00D94112" w:rsidRPr="00D11F9F" w:rsidRDefault="00D94112" w:rsidP="00D94112">
      <w:pPr>
        <w:spacing w:after="0"/>
        <w:ind w:firstLine="720"/>
        <w:rPr>
          <w:i/>
          <w:color w:val="808080"/>
        </w:rPr>
      </w:pPr>
      <w:r w:rsidRPr="00D94112">
        <w:rPr>
          <w:color w:val="auto"/>
        </w:rPr>
        <w:t>OBR</w:t>
      </w:r>
      <w:r>
        <w:t xml:space="preserve">        </w:t>
      </w:r>
      <w:r w:rsidRPr="00D11F9F">
        <w:rPr>
          <w:i/>
          <w:color w:val="808080"/>
        </w:rPr>
        <w:t>Observation Request segment</w:t>
      </w:r>
    </w:p>
    <w:p w14:paraId="738B6727" w14:textId="77777777" w:rsidR="0070351F" w:rsidRDefault="00292309" w:rsidP="0070351F">
      <w:pPr>
        <w:pStyle w:val="NoSpacing"/>
        <w:ind w:firstLine="720"/>
      </w:pPr>
      <w:r>
        <w:t xml:space="preserve"> </w:t>
      </w:r>
      <w:r w:rsidR="0070351F">
        <w:t>[{</w:t>
      </w:r>
      <w:r w:rsidR="00D94112">
        <w:t xml:space="preserve">       </w:t>
      </w:r>
    </w:p>
    <w:p w14:paraId="7C4FAA26" w14:textId="218271A9" w:rsidR="003E059C" w:rsidRDefault="003E059C" w:rsidP="0070351F">
      <w:pPr>
        <w:pStyle w:val="NoSpacing"/>
        <w:ind w:firstLine="720"/>
      </w:pPr>
      <w:r>
        <w:t>TQ1</w:t>
      </w:r>
    </w:p>
    <w:p w14:paraId="4601464B" w14:textId="65049832" w:rsidR="0070351F" w:rsidRPr="00D11F9F" w:rsidRDefault="00D94112" w:rsidP="0070351F">
      <w:pPr>
        <w:pStyle w:val="NoSpacing"/>
        <w:ind w:firstLine="720"/>
        <w:rPr>
          <w:color w:val="808080"/>
        </w:rPr>
      </w:pPr>
      <w:r>
        <w:t>OBX</w:t>
      </w:r>
      <w:r w:rsidR="00725290">
        <w:t xml:space="preserve">           </w:t>
      </w:r>
      <w:r w:rsidR="00725290" w:rsidRPr="00D11F9F">
        <w:rPr>
          <w:i/>
          <w:color w:val="808080"/>
        </w:rPr>
        <w:t>Observation / Result segment</w:t>
      </w:r>
    </w:p>
    <w:p w14:paraId="6A9B2CB4" w14:textId="77777777" w:rsidR="003E059C" w:rsidRDefault="003E059C" w:rsidP="00725290">
      <w:pPr>
        <w:pStyle w:val="NoSpacing"/>
        <w:ind w:firstLine="720"/>
      </w:pPr>
      <w:r>
        <w:t>SPM</w:t>
      </w:r>
    </w:p>
    <w:p w14:paraId="39F2804A" w14:textId="09A06DA6" w:rsidR="00725290" w:rsidRDefault="00725290" w:rsidP="00725290">
      <w:pPr>
        <w:pStyle w:val="NoSpacing"/>
        <w:ind w:firstLine="720"/>
        <w:rPr>
          <w:i/>
          <w:color w:val="808080"/>
        </w:rPr>
      </w:pPr>
      <w:r>
        <w:t xml:space="preserve">[{NTE}]      </w:t>
      </w:r>
      <w:r>
        <w:rPr>
          <w:i/>
          <w:color w:val="808080"/>
        </w:rPr>
        <w:t>Observation / Result</w:t>
      </w:r>
      <w:r w:rsidRPr="00725290">
        <w:rPr>
          <w:i/>
          <w:color w:val="808080"/>
        </w:rPr>
        <w:t>-level comments</w:t>
      </w:r>
    </w:p>
    <w:p w14:paraId="273076F1" w14:textId="77777777" w:rsidR="008C738E" w:rsidRDefault="00724C38" w:rsidP="00725290">
      <w:pPr>
        <w:pStyle w:val="NoSpacing"/>
        <w:ind w:firstLine="720"/>
      </w:pPr>
      <w:r>
        <w:t>}]</w:t>
      </w:r>
    </w:p>
    <w:p w14:paraId="094FD026" w14:textId="77777777" w:rsidR="00724C38" w:rsidRDefault="00724C38" w:rsidP="00725290">
      <w:pPr>
        <w:pStyle w:val="NoSpacing"/>
        <w:ind w:firstLine="720"/>
      </w:pPr>
      <w:r>
        <w:t>}</w:t>
      </w:r>
    </w:p>
    <w:p w14:paraId="6D48464A" w14:textId="77777777" w:rsidR="00000B99" w:rsidRDefault="00000B99" w:rsidP="00000B99">
      <w:pPr>
        <w:pStyle w:val="NoSpacing"/>
        <w:ind w:firstLine="720"/>
      </w:pPr>
    </w:p>
    <w:p w14:paraId="08BD847D" w14:textId="77777777" w:rsidR="00856E7C" w:rsidRDefault="00725290" w:rsidP="00725290">
      <w:pPr>
        <w:spacing w:after="0"/>
        <w:rPr>
          <w:i/>
        </w:rPr>
      </w:pPr>
      <w:r>
        <w:rPr>
          <w:i/>
        </w:rPr>
        <w:t xml:space="preserve">               </w:t>
      </w:r>
      <w:r w:rsidR="00164F02">
        <w:rPr>
          <w:i/>
        </w:rPr>
        <w:t>Notes</w:t>
      </w:r>
      <w:r w:rsidR="00164F02" w:rsidRPr="00164F02">
        <w:rPr>
          <w:i/>
        </w:rPr>
        <w:t xml:space="preserve">: [Square Brackets] – </w:t>
      </w:r>
      <w:r w:rsidR="00164F02">
        <w:rPr>
          <w:i/>
        </w:rPr>
        <w:t>O</w:t>
      </w:r>
      <w:r w:rsidR="00164F02" w:rsidRPr="00164F02">
        <w:rPr>
          <w:i/>
        </w:rPr>
        <w:t>ptional</w:t>
      </w:r>
    </w:p>
    <w:p w14:paraId="69906FC5" w14:textId="77777777" w:rsidR="00164F02" w:rsidRDefault="0070351F" w:rsidP="0070351F">
      <w:pPr>
        <w:spacing w:after="0"/>
        <w:rPr>
          <w:i/>
        </w:rPr>
      </w:pPr>
      <w:r>
        <w:rPr>
          <w:i/>
        </w:rPr>
        <w:t xml:space="preserve">             </w:t>
      </w:r>
      <w:r w:rsidR="00725290">
        <w:rPr>
          <w:i/>
        </w:rPr>
        <w:t xml:space="preserve">             </w:t>
      </w:r>
      <w:r w:rsidR="00164F02">
        <w:rPr>
          <w:i/>
        </w:rPr>
        <w:t>{Curly Brackets} – Repeatable</w:t>
      </w:r>
    </w:p>
    <w:p w14:paraId="4C5A458B" w14:textId="178C7B21" w:rsidR="00164F02" w:rsidRDefault="00164F02" w:rsidP="00856E7C"/>
    <w:p w14:paraId="079C67B2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4" w:name="_Toc367260182"/>
      <w:bookmarkStart w:id="35" w:name="_Toc536708128"/>
      <w:r w:rsidRPr="00B83E4E">
        <w:rPr>
          <w:rFonts w:ascii="Calibri" w:hAnsi="Calibri" w:cs="Arial"/>
          <w:b w:val="0"/>
          <w:color w:val="0070C0"/>
          <w:sz w:val="22"/>
        </w:rPr>
        <w:t>4.1</w:t>
      </w:r>
      <w:r w:rsidR="00856E7C" w:rsidRPr="00B83E4E">
        <w:rPr>
          <w:rFonts w:ascii="Calibri" w:hAnsi="Calibri" w:cs="Arial"/>
          <w:b w:val="0"/>
          <w:color w:val="0070C0"/>
          <w:sz w:val="22"/>
        </w:rPr>
        <w:t>.2</w:t>
      </w:r>
      <w:r w:rsidRPr="00B83E4E">
        <w:rPr>
          <w:rFonts w:ascii="Calibri" w:hAnsi="Calibri" w:cs="Arial"/>
          <w:b w:val="0"/>
          <w:color w:val="0070C0"/>
          <w:sz w:val="22"/>
        </w:rPr>
        <w:t xml:space="preserve">     Messaging </w:t>
      </w:r>
      <w:bookmarkEnd w:id="34"/>
      <w:r w:rsidR="00856E7C" w:rsidRPr="00B83E4E">
        <w:rPr>
          <w:rFonts w:ascii="Calibri" w:hAnsi="Calibri" w:cs="Arial"/>
          <w:b w:val="0"/>
          <w:color w:val="0070C0"/>
          <w:sz w:val="22"/>
        </w:rPr>
        <w:t>Event Types</w:t>
      </w:r>
      <w:bookmarkEnd w:id="35"/>
    </w:p>
    <w:p w14:paraId="1642CEBD" w14:textId="77777777" w:rsidR="00946C8D" w:rsidRPr="005155FC" w:rsidRDefault="009302DA" w:rsidP="00946C8D">
      <w:pPr>
        <w:rPr>
          <w:rFonts w:ascii="Calibri" w:hAnsi="Calibri" w:cs="Arial"/>
          <w:color w:val="auto"/>
          <w:sz w:val="22"/>
        </w:rPr>
      </w:pPr>
      <w:r>
        <w:rPr>
          <w:rFonts w:ascii="Calibri" w:hAnsi="Calibri" w:cs="Arial"/>
          <w:color w:val="auto"/>
          <w:sz w:val="22"/>
        </w:rPr>
        <w:t>Below are the message</w:t>
      </w:r>
      <w:r w:rsidR="00946C8D" w:rsidRPr="005155FC">
        <w:rPr>
          <w:rFonts w:ascii="Calibri" w:hAnsi="Calibri" w:cs="Arial"/>
          <w:color w:val="auto"/>
          <w:sz w:val="22"/>
        </w:rPr>
        <w:t xml:space="preserve"> types necessary for this integration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7"/>
        <w:gridCol w:w="2432"/>
      </w:tblGrid>
      <w:tr w:rsidR="00805EC2" w:rsidRPr="005155FC" w14:paraId="312A5D0A" w14:textId="77777777" w:rsidTr="005155FC">
        <w:tc>
          <w:tcPr>
            <w:tcW w:w="1475" w:type="dxa"/>
            <w:shd w:val="clear" w:color="auto" w:fill="00B0F0"/>
          </w:tcPr>
          <w:p w14:paraId="1C01EF8B" w14:textId="77777777" w:rsidR="00805EC2" w:rsidRPr="00233D62" w:rsidRDefault="00805EC2" w:rsidP="009A1D0B">
            <w:pPr>
              <w:rPr>
                <w:rFonts w:ascii="Calibri" w:hAnsi="Calibri" w:cs="Arial"/>
                <w:b/>
                <w:color w:val="000000"/>
                <w:sz w:val="22"/>
              </w:rPr>
            </w:pPr>
            <w:r w:rsidRPr="00233D62">
              <w:rPr>
                <w:rFonts w:ascii="Calibri" w:hAnsi="Calibri" w:cs="Arial"/>
                <w:b/>
                <w:color w:val="000000"/>
                <w:sz w:val="22"/>
              </w:rPr>
              <w:t>Event Type</w:t>
            </w:r>
          </w:p>
        </w:tc>
        <w:tc>
          <w:tcPr>
            <w:tcW w:w="2432" w:type="dxa"/>
            <w:shd w:val="clear" w:color="auto" w:fill="00B0F0"/>
          </w:tcPr>
          <w:p w14:paraId="114F7AE5" w14:textId="77777777" w:rsidR="00805EC2" w:rsidRPr="00233D62" w:rsidRDefault="00805EC2" w:rsidP="009A1D0B">
            <w:pPr>
              <w:rPr>
                <w:rFonts w:ascii="Calibri" w:hAnsi="Calibri" w:cs="Arial"/>
                <w:b/>
                <w:color w:val="000000"/>
                <w:sz w:val="22"/>
              </w:rPr>
            </w:pPr>
            <w:r w:rsidRPr="00233D62">
              <w:rPr>
                <w:rFonts w:ascii="Calibri" w:hAnsi="Calibri" w:cs="Arial"/>
                <w:b/>
                <w:color w:val="000000"/>
                <w:sz w:val="22"/>
              </w:rPr>
              <w:t>Description</w:t>
            </w:r>
          </w:p>
        </w:tc>
      </w:tr>
      <w:tr w:rsidR="00805EC2" w:rsidRPr="005155FC" w14:paraId="6AFE262C" w14:textId="77777777" w:rsidTr="00960C92">
        <w:tc>
          <w:tcPr>
            <w:tcW w:w="1475" w:type="dxa"/>
            <w:shd w:val="clear" w:color="auto" w:fill="auto"/>
            <w:vAlign w:val="center"/>
          </w:tcPr>
          <w:p w14:paraId="414004CD" w14:textId="6A7EBF38" w:rsidR="00805EC2" w:rsidRPr="00233D62" w:rsidRDefault="007F44EC" w:rsidP="00960C92">
            <w:pPr>
              <w:spacing w:after="0" w:line="240" w:lineRule="auto"/>
              <w:rPr>
                <w:rFonts w:ascii="Calibri" w:hAnsi="Calibri" w:cs="Arial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ORU^R01^ORU_R01</w:t>
            </w:r>
          </w:p>
        </w:tc>
        <w:tc>
          <w:tcPr>
            <w:tcW w:w="2432" w:type="dxa"/>
            <w:shd w:val="clear" w:color="auto" w:fill="auto"/>
          </w:tcPr>
          <w:p w14:paraId="500500D7" w14:textId="3EA7C675" w:rsidR="00805EC2" w:rsidRPr="00233D62" w:rsidRDefault="00EE55B6" w:rsidP="007F44EC">
            <w:pPr>
              <w:spacing w:after="0" w:line="240" w:lineRule="auto"/>
              <w:rPr>
                <w:rFonts w:ascii="Calibri" w:hAnsi="Calibri" w:cs="Arial"/>
                <w:color w:val="000000"/>
                <w:szCs w:val="20"/>
              </w:rPr>
            </w:pPr>
            <w:r>
              <w:rPr>
                <w:rFonts w:ascii="Calibri" w:hAnsi="Calibri" w:cs="Arial"/>
                <w:color w:val="000000"/>
                <w:szCs w:val="20"/>
              </w:rPr>
              <w:t>Solicited</w:t>
            </w:r>
            <w:r w:rsidR="00960C92" w:rsidRPr="00233D62">
              <w:rPr>
                <w:rFonts w:ascii="Calibri" w:hAnsi="Calibri" w:cs="Arial"/>
                <w:color w:val="000000"/>
                <w:szCs w:val="20"/>
              </w:rPr>
              <w:t xml:space="preserve"> transmission of an observation</w:t>
            </w:r>
            <w:r w:rsidR="00000B99">
              <w:rPr>
                <w:rFonts w:ascii="Calibri" w:hAnsi="Calibri" w:cs="Arial"/>
                <w:color w:val="000000"/>
                <w:szCs w:val="20"/>
              </w:rPr>
              <w:t>/results</w:t>
            </w:r>
          </w:p>
        </w:tc>
      </w:tr>
      <w:tr w:rsidR="00CB3178" w:rsidRPr="005155FC" w14:paraId="081B3C14" w14:textId="77777777" w:rsidTr="005155FC">
        <w:tc>
          <w:tcPr>
            <w:tcW w:w="1475" w:type="dxa"/>
            <w:shd w:val="clear" w:color="auto" w:fill="auto"/>
          </w:tcPr>
          <w:p w14:paraId="330B5FAB" w14:textId="6104DBBD" w:rsidR="00CB3178" w:rsidRPr="008C2D38" w:rsidRDefault="00CB3178" w:rsidP="005155FC">
            <w:pPr>
              <w:spacing w:after="0" w:line="240" w:lineRule="auto"/>
              <w:rPr>
                <w:rFonts w:ascii="Calibri" w:hAnsi="Calibri" w:cs="Arial"/>
                <w:color w:val="auto"/>
                <w:szCs w:val="20"/>
              </w:rPr>
            </w:pPr>
          </w:p>
        </w:tc>
        <w:tc>
          <w:tcPr>
            <w:tcW w:w="2432" w:type="dxa"/>
            <w:shd w:val="clear" w:color="auto" w:fill="auto"/>
          </w:tcPr>
          <w:p w14:paraId="5661FC5C" w14:textId="09B411A6" w:rsidR="00CB3178" w:rsidRPr="00DF7D5F" w:rsidRDefault="00CB3178" w:rsidP="005155FC">
            <w:pPr>
              <w:spacing w:after="0" w:line="240" w:lineRule="auto"/>
              <w:rPr>
                <w:rFonts w:ascii="Calibri" w:hAnsi="Calibri" w:cs="Arial"/>
                <w:color w:val="auto"/>
                <w:szCs w:val="20"/>
              </w:rPr>
            </w:pPr>
          </w:p>
        </w:tc>
      </w:tr>
    </w:tbl>
    <w:p w14:paraId="17DC78E6" w14:textId="5D63E1B2" w:rsidR="00D5373E" w:rsidRPr="003E7866" w:rsidRDefault="00D5373E" w:rsidP="00D5373E">
      <w:pPr>
        <w:pStyle w:val="Heading3"/>
        <w:rPr>
          <w:rFonts w:ascii="Calibri" w:hAnsi="Calibri" w:cs="Arial"/>
          <w:b w:val="0"/>
          <w:color w:val="0070C0"/>
          <w:sz w:val="22"/>
        </w:rPr>
      </w:pPr>
      <w:bookmarkStart w:id="36" w:name="_Toc536708129"/>
      <w:r w:rsidRPr="003E7866">
        <w:rPr>
          <w:rFonts w:ascii="Calibri" w:hAnsi="Calibri" w:cs="Arial"/>
          <w:b w:val="0"/>
          <w:color w:val="0070C0"/>
          <w:sz w:val="22"/>
        </w:rPr>
        <w:t>4.1.3    Cloverleaf Configuration Files</w:t>
      </w:r>
      <w:r w:rsidR="00F548CD">
        <w:rPr>
          <w:rFonts w:ascii="Calibri" w:hAnsi="Calibri" w:cs="Arial"/>
          <w:b w:val="0"/>
          <w:color w:val="0070C0"/>
          <w:sz w:val="22"/>
        </w:rPr>
        <w:t xml:space="preserve"> - NA</w:t>
      </w:r>
      <w:bookmarkEnd w:id="36"/>
    </w:p>
    <w:p w14:paraId="0016DAC9" w14:textId="3A67AAC7" w:rsidR="0025733C" w:rsidRDefault="007F44EC" w:rsidP="00805EC2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NA</w:t>
      </w:r>
    </w:p>
    <w:p w14:paraId="07D41296" w14:textId="05A60A2C" w:rsidR="003A6F3A" w:rsidRPr="003E7866" w:rsidRDefault="00D5373E" w:rsidP="00D5373E">
      <w:pPr>
        <w:pStyle w:val="Heading3"/>
        <w:rPr>
          <w:rFonts w:ascii="Calibri" w:hAnsi="Calibri" w:cs="Arial"/>
          <w:b w:val="0"/>
          <w:color w:val="0070C0"/>
          <w:sz w:val="22"/>
        </w:rPr>
      </w:pPr>
      <w:bookmarkStart w:id="37" w:name="_Toc536708130"/>
      <w:r w:rsidRPr="003E7866">
        <w:rPr>
          <w:rFonts w:ascii="Calibri" w:hAnsi="Calibri" w:cs="Arial"/>
          <w:b w:val="0"/>
          <w:color w:val="0070C0"/>
          <w:sz w:val="22"/>
        </w:rPr>
        <w:t>4.1.4    Cloverleaf Site Location</w:t>
      </w:r>
      <w:r w:rsidR="00F548CD">
        <w:rPr>
          <w:rFonts w:ascii="Calibri" w:hAnsi="Calibri" w:cs="Arial"/>
          <w:b w:val="0"/>
          <w:color w:val="0070C0"/>
          <w:sz w:val="22"/>
        </w:rPr>
        <w:t xml:space="preserve"> - NA</w:t>
      </w:r>
      <w:bookmarkEnd w:id="37"/>
    </w:p>
    <w:p w14:paraId="6DD9B57F" w14:textId="68649D62" w:rsidR="003A6F3A" w:rsidRDefault="007F44EC" w:rsidP="00805EC2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NA</w:t>
      </w:r>
    </w:p>
    <w:p w14:paraId="379850C3" w14:textId="77777777" w:rsidR="00856E7C" w:rsidRPr="003E7866" w:rsidRDefault="00856E7C" w:rsidP="00A87735">
      <w:pPr>
        <w:pStyle w:val="Heading2"/>
        <w:numPr>
          <w:ilvl w:val="1"/>
          <w:numId w:val="0"/>
        </w:numPr>
        <w:spacing w:before="280" w:line="240" w:lineRule="atLeast"/>
        <w:rPr>
          <w:rFonts w:ascii="Calibri" w:hAnsi="Calibri" w:cs="Arial"/>
          <w:i w:val="0"/>
          <w:color w:val="0070C0"/>
          <w:sz w:val="24"/>
          <w:szCs w:val="24"/>
        </w:rPr>
      </w:pPr>
      <w:bookmarkStart w:id="38" w:name="_Toc370205141"/>
      <w:bookmarkStart w:id="39" w:name="_Toc536708131"/>
      <w:r w:rsidRPr="003E7866">
        <w:rPr>
          <w:rFonts w:ascii="Calibri" w:hAnsi="Calibri" w:cs="Arial"/>
          <w:i w:val="0"/>
          <w:color w:val="0070C0"/>
          <w:sz w:val="24"/>
          <w:szCs w:val="24"/>
        </w:rPr>
        <w:t>4.2     Data Transformation Requirements</w:t>
      </w:r>
      <w:bookmarkEnd w:id="38"/>
      <w:bookmarkEnd w:id="39"/>
    </w:p>
    <w:p w14:paraId="77C3F6B5" w14:textId="77777777" w:rsidR="00A87735" w:rsidRPr="00A87735" w:rsidRDefault="007F44EC" w:rsidP="00A87735">
      <w:pPr>
        <w:spacing w:after="0"/>
        <w:rPr>
          <w:rFonts w:asciiTheme="minorHAnsi" w:hAnsiTheme="minorHAnsi" w:cstheme="minorHAnsi"/>
          <w:color w:val="auto"/>
          <w:sz w:val="24"/>
          <w:szCs w:val="24"/>
        </w:rPr>
      </w:pPr>
      <w:r w:rsidRPr="00A87735">
        <w:rPr>
          <w:rFonts w:asciiTheme="minorHAnsi" w:hAnsiTheme="minorHAnsi" w:cstheme="minorHAnsi"/>
          <w:b/>
          <w:i/>
          <w:color w:val="FF0000"/>
          <w:sz w:val="24"/>
          <w:szCs w:val="24"/>
        </w:rPr>
        <w:t>Note:</w:t>
      </w:r>
      <w:r w:rsidRPr="00A87735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A87735" w:rsidRPr="00A87735">
        <w:rPr>
          <w:rFonts w:asciiTheme="minorHAnsi" w:hAnsiTheme="minorHAnsi" w:cstheme="minorHAnsi"/>
          <w:color w:val="auto"/>
          <w:sz w:val="24"/>
          <w:szCs w:val="24"/>
        </w:rPr>
        <w:t>PHS – Public Health Surveillance is a Cerner Bolt-on Application</w:t>
      </w:r>
    </w:p>
    <w:p w14:paraId="550102B9" w14:textId="6BCE1C55" w:rsidR="00F548CD" w:rsidRDefault="00A87735" w:rsidP="00F01E3D">
      <w:pPr>
        <w:rPr>
          <w:rFonts w:asciiTheme="minorHAnsi" w:hAnsiTheme="minorHAnsi" w:cstheme="minorHAnsi"/>
          <w:color w:val="auto"/>
          <w:sz w:val="24"/>
          <w:szCs w:val="24"/>
        </w:rPr>
      </w:pPr>
      <w:r w:rsidRPr="00A87735">
        <w:rPr>
          <w:rFonts w:asciiTheme="minorHAnsi" w:hAnsiTheme="minorHAnsi" w:cstheme="minorHAnsi"/>
          <w:color w:val="auto"/>
          <w:sz w:val="24"/>
          <w:szCs w:val="24"/>
        </w:rPr>
        <w:t xml:space="preserve">Millennium will send v2.5 Gen Lab &amp; Micro discrete </w:t>
      </w:r>
      <w:r w:rsidRPr="00A87735">
        <w:rPr>
          <w:rFonts w:asciiTheme="minorHAnsi" w:hAnsiTheme="minorHAnsi" w:cstheme="minorHAnsi"/>
          <w:color w:val="auto"/>
          <w:sz w:val="24"/>
          <w:szCs w:val="24"/>
          <w:u w:val="single"/>
        </w:rPr>
        <w:t>directly</w:t>
      </w:r>
      <w:r w:rsidR="00E701A0">
        <w:rPr>
          <w:rFonts w:asciiTheme="minorHAnsi" w:hAnsiTheme="minorHAnsi" w:cstheme="minorHAnsi"/>
          <w:color w:val="auto"/>
          <w:sz w:val="24"/>
          <w:szCs w:val="24"/>
        </w:rPr>
        <w:t xml:space="preserve"> to PHS (</w:t>
      </w:r>
      <w:r w:rsidR="00E701A0" w:rsidRPr="000A2DEF">
        <w:rPr>
          <w:rFonts w:asciiTheme="minorHAnsi" w:hAnsiTheme="minorHAnsi" w:cstheme="minorHAnsi"/>
          <w:b/>
          <w:i/>
          <w:color w:val="FF0000"/>
          <w:sz w:val="24"/>
          <w:szCs w:val="24"/>
        </w:rPr>
        <w:t>no</w:t>
      </w:r>
      <w:r w:rsidR="00E701A0">
        <w:rPr>
          <w:rFonts w:asciiTheme="minorHAnsi" w:hAnsiTheme="minorHAnsi" w:cstheme="minorHAnsi"/>
          <w:color w:val="auto"/>
          <w:sz w:val="24"/>
          <w:szCs w:val="24"/>
        </w:rPr>
        <w:t xml:space="preserve"> HUB, </w:t>
      </w:r>
      <w:r w:rsidR="00E701A0" w:rsidRPr="000A2DEF">
        <w:rPr>
          <w:rFonts w:asciiTheme="minorHAnsi" w:hAnsiTheme="minorHAnsi" w:cstheme="minorHAnsi"/>
          <w:b/>
          <w:i/>
          <w:color w:val="FF0000"/>
          <w:sz w:val="24"/>
          <w:szCs w:val="24"/>
        </w:rPr>
        <w:t>no</w:t>
      </w:r>
      <w:r w:rsidR="00E701A0">
        <w:rPr>
          <w:rFonts w:asciiTheme="minorHAnsi" w:hAnsiTheme="minorHAnsi" w:cstheme="minorHAnsi"/>
          <w:color w:val="auto"/>
          <w:sz w:val="24"/>
          <w:szCs w:val="24"/>
        </w:rPr>
        <w:t xml:space="preserve"> Cloverleaf)</w:t>
      </w:r>
    </w:p>
    <w:p w14:paraId="5D21E6D5" w14:textId="77777777" w:rsidR="00E701A0" w:rsidRPr="00E701A0" w:rsidRDefault="00E701A0" w:rsidP="00F01E3D">
      <w:pPr>
        <w:rPr>
          <w:rFonts w:asciiTheme="minorHAnsi" w:hAnsiTheme="minorHAnsi" w:cstheme="minorHAnsi"/>
          <w:color w:val="auto"/>
          <w:sz w:val="24"/>
          <w:szCs w:val="24"/>
        </w:rPr>
      </w:pPr>
    </w:p>
    <w:p w14:paraId="15F2FC8E" w14:textId="77777777" w:rsidR="005E05C9" w:rsidRDefault="005E05C9" w:rsidP="006501DE">
      <w:pPr>
        <w:pStyle w:val="Heading2"/>
        <w:spacing w:line="360" w:lineRule="auto"/>
        <w:rPr>
          <w:i w:val="0"/>
          <w:color w:val="0070C0"/>
        </w:rPr>
      </w:pPr>
      <w:bookmarkStart w:id="40" w:name="_Toc536708132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r w:rsidR="001146EB">
        <w:rPr>
          <w:i w:val="0"/>
          <w:color w:val="0070C0"/>
        </w:rPr>
        <w:t>s</w:t>
      </w:r>
      <w:bookmarkEnd w:id="40"/>
    </w:p>
    <w:p w14:paraId="25CF9094" w14:textId="0147B7C4" w:rsidR="00DC1A8B" w:rsidRDefault="007F44EC" w:rsidP="00D47469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b/>
          <w:color w:val="auto"/>
          <w:sz w:val="22"/>
          <w:szCs w:val="17"/>
        </w:rPr>
      </w:pPr>
      <w:r w:rsidRPr="00FC027A">
        <w:rPr>
          <w:rFonts w:ascii="Calibri" w:hAnsi="Calibri" w:cs="Courier New"/>
          <w:b/>
          <w:i/>
          <w:color w:val="FF0000"/>
          <w:sz w:val="22"/>
          <w:szCs w:val="17"/>
        </w:rPr>
        <w:t>OUTBOUND</w:t>
      </w:r>
      <w:r w:rsidRPr="00FC027A">
        <w:rPr>
          <w:rFonts w:ascii="Calibri" w:hAnsi="Calibri" w:cs="Courier New"/>
          <w:b/>
          <w:color w:val="FF0000"/>
          <w:sz w:val="22"/>
          <w:szCs w:val="17"/>
        </w:rPr>
        <w:t xml:space="preserve"> </w:t>
      </w:r>
      <w:r>
        <w:rPr>
          <w:rFonts w:ascii="Calibri" w:hAnsi="Calibri" w:cs="Courier New"/>
          <w:b/>
          <w:color w:val="auto"/>
          <w:sz w:val="22"/>
          <w:szCs w:val="17"/>
        </w:rPr>
        <w:t>CERNER</w:t>
      </w:r>
    </w:p>
    <w:p w14:paraId="6F978CA5" w14:textId="77777777" w:rsidR="00FC027A" w:rsidRDefault="00FC027A" w:rsidP="00180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5EEC73E" w14:textId="03E5A502" w:rsidR="00FC027A" w:rsidRPr="0011643F" w:rsidRDefault="00FC027A" w:rsidP="00180896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b/>
          <w:color w:val="auto"/>
          <w:sz w:val="22"/>
          <w:szCs w:val="17"/>
        </w:rPr>
      </w:pPr>
      <w:r w:rsidRPr="0011643F">
        <w:rPr>
          <w:rFonts w:ascii="Calibri" w:hAnsi="Calibri" w:cs="Courier New"/>
          <w:b/>
          <w:color w:val="auto"/>
          <w:sz w:val="22"/>
          <w:szCs w:val="17"/>
        </w:rPr>
        <w:t>DISCRETE MICRO:</w:t>
      </w:r>
    </w:p>
    <w:p w14:paraId="3A06066B" w14:textId="7D42C78F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MSH|^~\&amp;#|HealthSentry^2.16.840.1.113883.3.13.2.2.1^ISO|St. Joseph's Hospital^^CLIA|CDPH CA REDIE^2.16.840.1.114222.4.3.3.10.1.1^ISO|CDPH_CID^2.16.840.1.114222.4.1.214104^ISO|20190116142537||ORU^R01^ORU_R01|Q4430508254T5823160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392|T|</w:t>
      </w:r>
      <w:r w:rsidRPr="0006372C">
        <w:rPr>
          <w:rFonts w:asciiTheme="minorHAnsi" w:hAnsiTheme="minorHAnsi" w:cstheme="minorHAnsi"/>
          <w:b/>
          <w:color w:val="FF0000"/>
          <w:szCs w:val="20"/>
          <w:highlight w:val="yellow"/>
        </w:rPr>
        <w:t>2.5.1</w:t>
      </w:r>
      <w:r w:rsidRPr="0006372C">
        <w:rPr>
          <w:rFonts w:asciiTheme="minorHAnsi" w:hAnsiTheme="minorHAnsi" w:cstheme="minorHAnsi"/>
          <w:color w:val="000000"/>
          <w:szCs w:val="20"/>
        </w:rPr>
        <w:t>|||AL|NE||8859/1|||PHLabReport-Ack^HL7^2.16.840.1.113883.9.11^ISO</w:t>
      </w:r>
    </w:p>
    <w:p w14:paraId="14311B6E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SFT|Cerner Corporation^D^^^^HealthSentry&amp;2.16.840.1.113883.3.13.2.2.1&amp;ISO^XX^^^2168401113883313221|20101001|HealthSentry|0100100001010011|HealthSentry|201010010800-0500</w:t>
      </w:r>
    </w:p>
    <w:p w14:paraId="3AF5F54C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 xml:space="preserve">PID|1||810068613^^^BayCare EAD CPI&amp;2.16.840.1.113883.3.1106.21&amp;ISO^Historical CMRN^SOARIAN~7000057960^^^BayCare MRN&amp;2.16.840.1.113883.3.1106.23&amp;ISO^MR^SOARIAN~810068613^^^BayCare CMRN&amp;2.16.840.1.113883.3.1106.21&amp;ISO^MR^SOARIAN~7000057960^^^BayCare MRN&amp;2.16.840.1.113883.3.1106.23&amp;ISO^MRN^SOARIAN||EVENTTWO^FOUR^^^^^Current||19461107|F||2106-3^White^HL70005^2106-3^White^PHS_OUTBOUND^^^White|3201 PALM STREET^^Saint Petersburg^FL^33710^^PRN||||eng^English^ISO639^^^^^^English|S^Single^HL70002^S^Single^PHS_OUTBOUND^^^Single|CAT^Catholic^HL70006^CAT^Catholic^PHS_OUTBOUND^^^Catholic|6000088534^^^BayCare FIN&amp;2.16.840.1.113883.3.1106.24&amp;ISO^FIN 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NBR^SOARIAN||||2186-5^Non-Hispanic or Latino^CDCREC^2186-5^Non-Hispanic or Latino^PHS_OUTBOUND^^^Non-Hispanic or Latino|||0||||||||20180730094527-0400|St. Joseph's Hospital^2.16.840.1.113883.3.1106.600^ISO</w:t>
      </w:r>
    </w:p>
    <w:p w14:paraId="08D03024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NTE|1|CD:726952201.000000|Patient Employer: \.br\Patient Employer Number: \.br\Guarantor Employer:|CD:1169.000000^^HL70364</w:t>
      </w:r>
    </w:p>
    <w:p w14:paraId="35D38C27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PV1|1|I|JH 1CA^1CA^05^SJH^^N^St. Joseph's|R|||1558308007^Samper Pena^Carolina^^^^^^NPI Number&amp;2.16.840.1.113883.4.6&amp;ISO^Personnel^^^National Provider Identifier^CACTUS|||||||7|||1558308007^Samper Pena^Carolina^^^^^^NPI Number&amp;2.16.840.1.113883.4.6&amp;ISO^Personnel^^^National Provider Identifier^CACTUS|I||||||||||||||||||01||||||||20180727152900|20180730094500</w:t>
      </w:r>
    </w:p>
    <w:p w14:paraId="0FB47B0E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 xml:space="preserve">ORC|RE|14837626991^HNAM_ORDERID^2.16.840.1.113883.3.1106.600^ISO|14837626991^HNAM_ORDERID^2.16.840.1.113883.3.1106.600^ISO|||||||||1558308007^Samper Pena^Carolina^^^^^^NPI 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Number&amp;2.16.840.1.113883.4.6&amp;ISO^Personnel^^^National Provider Identifier^CACTUS|||||||||SJH^D^^^^St. Joseph's Hospital&amp;2.16.840.1.113883.3.1106.600&amp;ISO^XX^^^589748.000000|7006 E. Hd. Ncdgfu Kmgjsd Bfux Id. Tkoh^^Gcnpc^FL^77901^^WPN||1280 U Cdnsufc Cosums^^Gcnpc^FL^77905^^WPN</w:t>
      </w:r>
    </w:p>
    <w:p w14:paraId="19E1751F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OBR|1|14837626991^HNAM_ORDERID^2.16.840.1.113883.3.1106.600^ISO|14837626991^HNAM_ORDERID^2.16.840.1.113883.3.1106.600^ISO|^^^653468^Blood Culture^PHS_OUTBOUND^^^Blood Culture|||20190116142300||||O|||||1558308007^Samper Pena^Carolina^^^^^^NPI Number&amp;2.16.840.1.113883.4.6&amp;ISO^Personnel^^^National Provider Identifier^CACTUS||||||20190116142534||MB||||||||MIB67367&amp;Twmltcd&amp;Nwufac&amp;&amp;&amp;&amp;&amp;&amp;St. Joseph's Hospital&amp;2.16.840.1.113883.3.1106.600&amp;ISO||||20190116142300</w:t>
      </w:r>
    </w:p>
    <w:p w14:paraId="7956E01A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TQ1|1|1|||||20190116142300||R|||C</w:t>
      </w:r>
    </w:p>
    <w:p w14:paraId="14E04E58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TQ1|2||||||||RT - Routine</w:t>
      </w:r>
    </w:p>
    <w:p w14:paraId="7C2A340C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SPM|1|^000002019016000634&amp;HNA_ACCN&amp;2.16.840.1.113883.3.1106.600&amp;ISO|||||Micro^^HL70488||||||||||20190116142300|20190116142300</w:t>
      </w:r>
    </w:p>
    <w:p w14:paraId="7A1BA565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ORC|RE|14837626991-1^HNAM_ORDERID^2.16.840.1.113883.3.1106.600^ISO|14837626991-1^HNAM_ORDERID^2.16.840.1.113883.3.1106.600^ISO|||||||||1558308007^Samper Pena^Carolina^^^^^^NPI Number&amp;2.16.840.1.113883.4.6&amp;ISO^Personnel^^^National Provider Identifier^CACTUS|||||||||SJH^D^^^^St. Joseph's Hospital&amp;2.16.840.1.113883.3.1106.600&amp;ISO^XX^^^589748.000000|7006 E. Hd. Ncdgfu Kmgjsd Bfux Id. Tkoh^^Gcnpc^FL^77901^^WPN||1280 U Cdnsufc Cosums^^Gcnpc^FL^77905^^WPN|||||||^^^653468^Blood Culture^PHS_OUTBOUND^^^Blood Culture</w:t>
      </w:r>
    </w:p>
    <w:p w14:paraId="11A50968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OBR|2|14837626991-1^HNAM_ORDERID^2.16.840.1.113883.3.1106.600^ISO|14837626991-1^HNAM_ORDERID^2.16.840.1.113883.3.1106.600^ISO|^^^MIC^MIC^PHS_OUTBOUND^^^MIC|||20190116142300||||G|||||1558308007^Samper Pena^Carolina^^^^^^NPI Number&amp;2.16.840.1.113883.4.6&amp;ISO^Personnel^^^National Provider Identifier^CACTUS||||000002019016000634^HNA_ACCN~74075092^HNA_ACCNID||20190116142534||MB||CD:653622.000000^1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^SA|||^14837626991&amp;HNAM_ORDERID&amp;2.16.840.1.113883.3.1106.600&amp;ISO|||MIB67367&amp;Twmltcd&amp;Nwufac&amp;&amp;&amp;&amp;&amp;&amp;St. Joseph's Hospital&amp;2.16.840.1.113883.3.1106.600&amp;ISO||||||||||||||||||^^^653468^Blood Culture^PHS_OUTBOUND^^^Blood Culture</w:t>
      </w:r>
    </w:p>
    <w:p w14:paraId="03669C0C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TQ1|1|1|||||20190116142300||R|||C</w:t>
      </w:r>
    </w:p>
    <w:p w14:paraId="127D33DB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TQ1|2||||||||RT - Routine</w:t>
      </w:r>
    </w:p>
    <w:p w14:paraId="683B1493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OBX|1|CE|ORGANISM|1|^^^310784^SA^PHS_OUTBOUND^^^SA|||||||||20190116142300|||||20190116142300||||St. Joseph's Mic Auto SS^^^^^CLIA&amp;2.16.840.1.113883.3.1106.600&amp;ISO^XX^^^10D0290262</w:t>
      </w:r>
    </w:p>
    <w:p w14:paraId="3D913833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OBX|2|NM|383-0^OXACILLIN:SUSC:PT:ISOLATE:ORDQN:MIC^LN^309644^Ox^PHS_OUTBOUND^^^OXACILLIN:SUSC:PT:ISOLATE:ORDQN:MIC|1|2|||S||||||20190116142300||^Twmltcd^Nwufac^^^^^^^Personnel|||20190116142536||||St. Joseph's Mic Auto SS^^^^^CLIA&amp;2.16.840.1.113883.3.1106.600&amp;ISO^XX^^^10D0290262</w:t>
      </w:r>
    </w:p>
    <w:p w14:paraId="0725CC7B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OBX|3|NM|6932-8^PENICILLIN:SUSC:PT:ISOLATE:ORDQN:MIC^LN^309643^Pen^PHS_OUT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BOUND^^^PENICILLIN:SUSC:PT:ISOLATE:ORDQN:MIC|1|8|||I||||||20190116142300||^Twmltcd^Nwufac^^^^^^^Personnel|||20190116142536||||St. Joseph's Mic Auto SS^^^^^CLIA&amp;2.16.840.1.113883.3.1106.600&amp;ISO^XX^^^10D0290262</w:t>
      </w:r>
    </w:p>
    <w:p w14:paraId="502236E4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OBX|4|NM|524-9^VANCOMYCIN:SUSC:PT:ISOLATE:ORDQN:MIC^LN^309626^Vanco^PHS_OUTBOUND^^^VANCOMYCIN:SUSC:PT:ISOLATE:ORDQN:MIC|1|2|||S||||||20190116142300||^Twmltcd^Nwufac^^^^^^^Personnel|||20190116142536||||St. Joseph's Mic Auto SS^^^^^CLIA&amp;2.16.840.1.113883.3.1106.600&amp;ISO^XX^^^10D0290262</w:t>
      </w:r>
    </w:p>
    <w:p w14:paraId="27BEF8F5" w14:textId="4BA0A91C" w:rsidR="00BA0E54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auto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SPM|1|^000002019016000634&amp;HNA_ACCN&amp;2.16.840.1.113883.3.1106.600&amp;ISO|||||Micro^^HL70488||||||||||20190116142300|20190116142300</w:t>
      </w:r>
    </w:p>
    <w:p w14:paraId="646185B3" w14:textId="77777777" w:rsidR="00BA0E54" w:rsidRPr="0006372C" w:rsidRDefault="00BA0E54" w:rsidP="00EB30C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auto"/>
          <w:szCs w:val="20"/>
        </w:rPr>
      </w:pPr>
    </w:p>
    <w:p w14:paraId="1406A0EC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MSH|^~\&amp;#|HealthSentry^2.16.840.1.113883.3.13.2.2.1^ISO|St. Joseph's Hospital^^CLIA|CDPH CA REDIE^2.16.840.1.114222.4.3.3.10.1.1^ISO|CDPH_CID^2.16.840.1.114222.4.1.214104^ISO|2019011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6142657||ORU^R01^ORU_R01|Q4430508559T5823160926|T|</w:t>
      </w:r>
      <w:r w:rsidRPr="0006372C">
        <w:rPr>
          <w:rFonts w:asciiTheme="minorHAnsi" w:hAnsiTheme="minorHAnsi" w:cstheme="minorHAnsi"/>
          <w:b/>
          <w:color w:val="FF0000"/>
          <w:szCs w:val="20"/>
          <w:highlight w:val="yellow"/>
        </w:rPr>
        <w:t>2.5.1</w:t>
      </w:r>
      <w:r w:rsidRPr="0006372C">
        <w:rPr>
          <w:rFonts w:asciiTheme="minorHAnsi" w:hAnsiTheme="minorHAnsi" w:cstheme="minorHAnsi"/>
          <w:color w:val="000000"/>
          <w:szCs w:val="20"/>
        </w:rPr>
        <w:t>|||AL|NE||8859/1|||PHLabReport-Ack^HL7^2.16.840.1.113883.9.11^ISO</w:t>
      </w:r>
    </w:p>
    <w:p w14:paraId="5D58407E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SFT|Cerner Corporation^D^^^^HealthSentry&amp;2.16.840.1.113883.3.13.2.2.1&amp;ISO^XX^^^2168401113883313221|20101001|HealthSentry|0100100001010011|HealthSentry|201010010800-0500</w:t>
      </w:r>
    </w:p>
    <w:p w14:paraId="1DAF1BE9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 xml:space="preserve">PID|1||810068613^^^BayCare EAD CPI&amp;2.16.840.1.113883.3.1106.21&amp;ISO^Historical CMRN^SOARIAN~7000057960^^^BayCare MRN&amp;2.16.840.1.113883.3.1106.23&amp;ISO^MR^SOARIAN~810068613^^^BayCare CMRN&amp;2.16.840.1.113883.3.1106.21&amp;ISO^MR^SOARIAN~7000057960^^^BayCare MRN&amp;2.16.840.1.113883.3.1106.23&amp;ISO^MRN^SOARIAN||EVENTTWO^FOUR^^^^^Current||19461107|F||2106-3^White^HL70005^2106-3^White^PHS_OUTBOUND^^^White|3201 PALM STREET^^Saint Petersburg^FL^33710^^PRN||||eng^English^ISO639^^^^^^English|S^Single^HL70002^S^Single^PHS_OUTBOUND^^^Single|CAT^Catholic^HL70006^CAT^Catholic^PHS_OUTBOUND^^^Catholic|6000088534^^^BayCare 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FIN&amp;2.16.840.1.113883.3.1106.24&amp;ISO^FIN NBR^SOARIAN||||2186-5^Non-Hispanic or Latino^CDCREC^2186-5^Non-Hispanic or Latino^PHS_OUTBOUND^^^Non-Hispanic or Latino|||0||||||||20180730094527-0400|St. Joseph's Hospital^2.16.840.1.113883.3.1106.600^ISO</w:t>
      </w:r>
    </w:p>
    <w:p w14:paraId="61CE6FF7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NTE|1|CD:726952201.000000|Patient Employer: \.br\Patient Employer Number: \.br\Guarantor Employer:|CD:1169.000000^^HL70364</w:t>
      </w:r>
    </w:p>
    <w:p w14:paraId="47AA4B05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PV1|1|I|JH 1CA^1CA^05^SJH^^N^St. Joseph's|R|||1558308007^Samper Pena^Carolina^^^^^^NPI Number&amp;2.16.840.1.113883.4.6&amp;ISO^Personnel^^^National Provider Identifier^CACTUS|||||||7|||1558308007^Samper Pena^Carolina^^^^^^NPI Number&amp;2.16.840.1.113883.4.6&amp;ISO^Personnel^^^National Provider Identifier^CACTUS|I||||||||||||||||||01||||||||20180727152900|20180730094500</w:t>
      </w:r>
    </w:p>
    <w:p w14:paraId="6B0CD50E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 xml:space="preserve">ORC|RE|14837626991^HNAM_ORDERID^2.16.840.1.113883.3.1106.600^ISO|14837626991^HNAM_ORDERID^2.16.840.1.113883.3.1106.600^ISO|||||||||1558308007^Samper Pena^Carolina^^^^^^NPI 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Number&amp;2.16.840.1.113883.4.6&amp;ISO^Personnel^^^National Provider Identifier^CACTUS|||||||||SJH^D^^^^St. Joseph's Hospital&amp;2.16.840.1.113883.3.1106.600&amp;ISO^XX^^^589748.000000|7006 E. Hd. Ncdgfu Kmgjsd Bfux Id. Tkoh^^Gcnpc^FL^77901^^WPN||1280 U Cdnsufc Cosums^^Gcnpc^FL^77905^^WPN</w:t>
      </w:r>
    </w:p>
    <w:p w14:paraId="66567CE9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OBR|1|14837626991^HNAM_ORDERID^2.16.840.1.113883.3.1106.600^ISO|14837626991^HNAM_ORDERID^2.16.840.1.113883.3.1106.600^ISO|^^^653468^Blood Culture^PHS_OUTBOUND^^^Blood Culture|||20190116142300||||O|||||1558308007^Samper Pena^Carolina^^^^^^NPI Number&amp;2.16.840.1.113883.4.6&amp;ISO^Personnel^^^National Provider Identifier^CACTUS||||||20190116142655||MB||||||||MIB67367&amp;Twmltcd&amp;Nwufac&amp;&amp;&amp;&amp;&amp;&amp;St. Joseph's Hospital&amp;2.16.840.1.113883.3.1106.600&amp;ISO||||20190116142300</w:t>
      </w:r>
    </w:p>
    <w:p w14:paraId="1F02D62E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TQ1|1|1|||||20190116142300||R|||C</w:t>
      </w:r>
    </w:p>
    <w:p w14:paraId="4ADF6CE4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TQ1|2||||||||RT - Routine</w:t>
      </w:r>
    </w:p>
    <w:p w14:paraId="786139EC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SPM|1|^000002019016000634&amp;HNA_ACCN&amp;2.16.840.1.113883.3.1106.600&amp;ISO|||||Micro^^HL70488||||||||||20190116142300|20190116142300</w:t>
      </w:r>
    </w:p>
    <w:p w14:paraId="44F7FD6F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ORC|RE|14837626991-1^HNAM_ORDERID^2.16.840.1.113883.3.1106.600^ISO|14837626991-1^HNAM_ORDERID^2.16.840.1.113883.3.1106.600^ISO|||||||||1558308007^Samper Pena^Carolina^^^^^^NPI Number&amp;2.16.840.1.113883.4.6&amp;ISO^Personnel^^^National Provider Identifier^CACTUS|||||||||SJH^D^^^^St. Joseph's Hospital&amp;2.16.840.1.113883.3.1106.600&amp;ISO^XX^^^589748.000000|7006 E. Hd. Ncdgfu Kmgjsd Bfux Id. Tkoh^^Gcnpc^FL^77901^^WPN||1280 U Cdnsufc Cosums^^Gcnpc^FL^77905^^WPN|||||||^^^653468^Blood Culture^PHS_OUTBOUND^^^Blood Culture</w:t>
      </w:r>
    </w:p>
    <w:p w14:paraId="78C257F9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OBR|2|14837626991-1^HNAM_ORDERID^2.16.840.1.113883.3.1106.600^ISO|14837626991-1^HNAM_ORDERID^2.16.840.1.113883.3.1106.600^ISO|^^^MIC^MIC^PHS_OUTBOUND^^^MIC|||20190116142300||||G|||||1558308007^Samper Pena^Carolina^^^^^^NPI Number&amp;2.16.840.1.113883.4.6&amp;ISO^Personnel^^^National Provider Identifier^CACTUS||||000002019016000634^HNA_ACCN~74075092^HNA_ACCNID||20190116142655||MB||CD:653622.000000^1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^SA|||^14837626991&amp;HNAM_ORDERID&amp;2.16.840.1.113883.3.1106.600&amp;ISO|||MIB67367&amp;Twmltcd&amp;Nwufac&amp;&amp;&amp;&amp;&amp;&amp;St. Joseph's Hospital&amp;2.16.840.1.113883.3.1106.600&amp;ISO||||||||||||||||||^^^653468^Blood Culture^PHS_OUTBOUND^^^Blood Culture</w:t>
      </w:r>
    </w:p>
    <w:p w14:paraId="52B5E4B1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TQ1|1|1|||||20190116142300||R|||C</w:t>
      </w:r>
    </w:p>
    <w:p w14:paraId="2713303F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TQ1|2||||||||RT - Routine</w:t>
      </w:r>
    </w:p>
    <w:p w14:paraId="262EA17A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OBX|1|CE|ORGANISM|1|^^^310784^SA^PHS_OUTBOUND^^^SA|||||||||20190116142300|||||20190116142300||||St. Joseph's Mic Auto SS^^^^^CLIA&amp;2.16.840.1.113883.3.1106.600&amp;ISO^XX^^^10D0290262</w:t>
      </w:r>
    </w:p>
    <w:p w14:paraId="65F58ED3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OBX|2|NM|383-0^OXACILLIN:SUSC:PT:ISOLATE:ORDQN:MIC^LN^309644^Ox^PHS_OUTBOUND^^^OXACILLIN:SUSC:PT:ISOLATE:ORDQN:MIC|1|2|||S||||||20190116142300||^Twmltcd^Nwufac^^^^^^^Personnel|||20190116142536||||St. Joseph's Mic Auto SS^^^^^CLIA&amp;2.16.840.1.113883.3.1106.600&amp;ISO^XX^^^10D0290262</w:t>
      </w:r>
    </w:p>
    <w:p w14:paraId="187515C3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OBX|3|NM|6932-8^PENICILLIN:SUSC:PT:ISOLATE:ORDQN:MIC^LN^309643^Pen^PHS_OUT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BOUND^^^PENICILLIN:SUSC:PT:ISOLATE:ORDQN:MIC|1|8|||I||||||20190116142300||^Twmltcd^Nwufac^^^^^^^Personnel|||20190116142536||||St. Joseph's Mic Auto SS^^^^^CLIA&amp;2.16.840.1.113883.3.1106.600&amp;ISO^XX^^^10D0290262</w:t>
      </w:r>
    </w:p>
    <w:p w14:paraId="5ED09CE6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OBX|4|NM|524-9^VANCOMYCIN:SUSC:PT:ISOLATE:ORDQN:MIC^LN^309626^Vanco^PHS_OUTBOUND^^^VANCOMYCIN:SUSC:PT:ISOLATE:ORDQN:MIC|1|2|||S||||||20190116142300||^Twmltcd^Nwufac^^^^^^^Personnel|||20190116142536||||St. Joseph's Mic Auto SS^^^^^CLIA&amp;2.16.840.1.113883.3.1106.600&amp;ISO^XX^^^10D0290262</w:t>
      </w:r>
    </w:p>
    <w:p w14:paraId="04201334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SPM|1|^000002019016000634&amp;HNA_ACCN&amp;2.16.840.1.113883.3.1106.600&amp;ISO|||||Micro^^HL70488||||||||||20190116142300|20190116142300</w:t>
      </w:r>
    </w:p>
    <w:p w14:paraId="5D8D57BA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 xml:space="preserve">ORC|RE|14837626991-2^HNAM_ORDERID^2.16.840.1.113883.3.1106.600^ISO|14837626991-2^HNAM_ORDERID^2.16.840.1.113883.3.1106.600^ISO|||||||||1558308007^Samper Pena^Carolina^^^^^^NPI 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Number&amp;2.16.840.1.113883.4.6&amp;ISO^Personnel^^^National Provider Identifier^CACTUS|||||||||SJH^D^^^^St. Joseph's Hospital&amp;2.16.840.1.113883.3.1106.600&amp;ISO^XX^^^589748.000000|7006 E. Hd. Ncdgfu Kmgjsd Bfux Id. Tkoh^^Gcnpc^FL^77901^^WPN||1280 U Cdnsufc Cosums^^Gcnpc^FL^77905^^WPN|||||||^^^653468^Blood Culture^PHS_OUTBOUND^^^Blood Culture</w:t>
      </w:r>
    </w:p>
    <w:p w14:paraId="126B705C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OBR|3|14837626991-2^HNAM_ORDERID^2.16.840.1.113883.3.1106.600^ISO|14837626991-2^HNAM_ORDERID^2.16.840.1.113883.3.1106.600^ISO|^^^MIC^MIC^PHS_OUTBOUND^^^MIC|||20190116142300||||G|||||1558308007^Samper Pena^Carolina^^^^^^NPI Number&amp;2.16.840.1.113883.4.6&amp;ISO^Personnel^^^National Provider Identifier^CACTUS||||000002019016000634^HNA_ACCN~74075092^HNA_ACCNID||20190116142655||MB||CD:653622.000000^1^SA|||^14837626991&amp;HNAM_ORDERID&amp;2.16.840.1.113883.3.1106.600&amp;ISO|||MIB67367&amp;Twmltcd&amp;Nwufac&amp;&amp;&amp;&amp;&amp;&amp;St. Joseph's Hospital&amp;2.16.840.1.113883.3.1106.600&amp;ISO||||||||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||||||||||^^^653468^Blood Culture^PHS_OUTBOUND^^^Blood Culture</w:t>
      </w:r>
    </w:p>
    <w:p w14:paraId="3EC24194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TQ1|1|1|||||20190116142300||R|||C</w:t>
      </w:r>
    </w:p>
    <w:p w14:paraId="3D5AA188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TQ1|2||||||||RT - Routine</w:t>
      </w:r>
    </w:p>
    <w:p w14:paraId="58F3C548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OBX|1|CE|ORGANISM|2|^^^310216^EC^PHS_OUTBOUND^^^EC|||||||||20190116142300|||||20190116142300||||St. Joseph's Mic Auto SS^^^^^CLIA&amp;2.16.840.1.113883.3.1106.600&amp;ISO^XX^^^10D0290262</w:t>
      </w:r>
    </w:p>
    <w:p w14:paraId="1AE4440F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OBX|2|NM|12-5^AMIKACIN:SUSC:PT:ISOLATE:ORDQN:MIC^LN^309625^Amik^PHS_OUTBOUND^^^AMIKACIN:SUSC:PT:ISOLATE:ORDQN:MIC|2|4|||||||||20190116142300||^Twmltcd^Nwufac^^^^^^^Personnel|||20190116142656||||St. Joseph's Mic Auto SS^^^^^CLIA&amp;2.16.840.1.113883.3.1106.600&amp;ISO^XX^^^10D0290262</w:t>
      </w:r>
    </w:p>
    <w:p w14:paraId="4213B250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 xml:space="preserve">OBX|3|NM|267-5^GENTAMICIN:SUSC:PT:ISOLATE:ORDQN:MIC^LN^309663^Gent^PHS_OUTBOUND^^^GENTAMICIN:SUSC:PT:ISOLATE:ORDQN:MIC|2|32|||R||||||20190116142300||^Twmltcd^Nwufac^^^^^^^Personnel|||20190116142656||||St. Joseph's Mic Auto 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SS^^^^^CLIA&amp;2.16.840.1.113883.3.1106.600&amp;ISO^XX^^^10D0290262</w:t>
      </w:r>
    </w:p>
    <w:p w14:paraId="08AC901E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OBX|4|NM|508-2^TOBRAMYCIN:SUSC:PT:ISOLATE:ORDQN:MIC^LN^309628^Tobra^PHS_OUTBOUND^^^TOBRAMYCIN:SUSC:PT:ISOLATE:ORDQN:MIC|2|8|||I||||||20190116142300||^Twmltcd^Nwufac^^^^^^^Personnel|||20190116142656||||St. Joseph's Mic Auto SS^^^^^CLIA&amp;2.16.840.1.113883.3.1106.600&amp;ISO^XX^^^10D0290262</w:t>
      </w:r>
    </w:p>
    <w:p w14:paraId="0D63C11E" w14:textId="5F217556" w:rsidR="00AF23CA" w:rsidRPr="0006372C" w:rsidRDefault="00180896" w:rsidP="00180896">
      <w:pPr>
        <w:spacing w:after="0" w:line="240" w:lineRule="auto"/>
        <w:rPr>
          <w:rFonts w:asciiTheme="minorHAnsi" w:hAnsiTheme="minorHAnsi" w:cstheme="minorHAnsi"/>
          <w:color w:val="auto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SPM|1|^000002019016000634&amp;HNA_ACCN&amp;2.16.840.1.113883.3.1106.600&amp;ISO|||||Micro^^HL70488||||||||||20190116142300|20190116142300</w:t>
      </w:r>
    </w:p>
    <w:p w14:paraId="0DD3066C" w14:textId="3CF7E731" w:rsidR="00CF7525" w:rsidRPr="0006372C" w:rsidRDefault="00CF7525" w:rsidP="00180896">
      <w:pPr>
        <w:spacing w:after="0" w:line="240" w:lineRule="auto"/>
        <w:rPr>
          <w:rFonts w:asciiTheme="minorHAnsi" w:hAnsiTheme="minorHAnsi" w:cstheme="minorHAnsi"/>
          <w:color w:val="auto"/>
          <w:szCs w:val="20"/>
        </w:rPr>
      </w:pPr>
    </w:p>
    <w:p w14:paraId="33C232F4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MSH|^~\&amp;#|HealthSentry^2.16.840.1.113883.3.13.2.2.1^ISO|St. Joseph's Hospital^^CLIA|CDPH CA REDIE^2.16.840.1.114222.4.3.3.10.1.1^ISO|CDPH_CID^2.16.840.1.114222.4.1.214104^ISO|20190116142715||ORU^R01^ORU_R01|Q4430508660T5823161118|T|</w:t>
      </w:r>
      <w:r w:rsidRPr="0006372C">
        <w:rPr>
          <w:rFonts w:asciiTheme="minorHAnsi" w:hAnsiTheme="minorHAnsi" w:cstheme="minorHAnsi"/>
          <w:b/>
          <w:color w:val="FF0000"/>
          <w:szCs w:val="20"/>
          <w:highlight w:val="yellow"/>
        </w:rPr>
        <w:t>2.5.1</w:t>
      </w:r>
      <w:r w:rsidRPr="0006372C">
        <w:rPr>
          <w:rFonts w:asciiTheme="minorHAnsi" w:hAnsiTheme="minorHAnsi" w:cstheme="minorHAnsi"/>
          <w:color w:val="000000"/>
          <w:szCs w:val="20"/>
        </w:rPr>
        <w:t>|||AL|NE||8859/1|||PHLabReport-Ack^HL7^2.16.840.1.113883.9.11^ISO</w:t>
      </w:r>
    </w:p>
    <w:p w14:paraId="3C29953B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SFT|Cerner Corporation^D^^^^HealthSentry&amp;2.16.840.1.113883.3.13.2.2.1&amp;ISO^XX^^^21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68401113883313221|20101001|HealthSentry|0100100001010011|HealthSentry|201010010800-0500</w:t>
      </w:r>
    </w:p>
    <w:p w14:paraId="224EC310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PID|1||810068613^^^BayCare EAD CPI&amp;2.16.840.1.113883.3.1106.21&amp;ISO^Historical CMRN^SOARIAN~7000057960^^^BayCare MRN&amp;2.16.840.1.113883.3.1106.23&amp;ISO^MR^SOARIAN~810068613^^^BayCare CMRN&amp;2.16.840.1.113883.3.1106.21&amp;ISO^MR^SOARIAN~7000057960^^^BayCare MRN&amp;2.16.840.1.113883.3.1106.23&amp;ISO^MRN^SOARIAN||EVENTTWO^FOUR^^^^^Current||19461107|F||2106-3^White^HL70005^2106-3^White^PHS_OUTBOUND^^^White|3201 PALM STREET^^Saint Petersburg^FL^33710^^PRN||||eng^English^ISO639^^^^^^English|S^Single^HL70002^S^Single^PHS_OUTBOUND^^^Single|CAT^Catholic^HL70006^CAT^Catholic^PHS_OUTBOUND^^^Catholic|6000088534^^^BayCare FIN&amp;2.16.840.1.113883.3.1106.24&amp;ISO^FIN NBR^SOARIAN||||2186-5^Non-Hispanic or Latino^CDCREC^2186-5^Non-Hispanic or Latino^PHS_OUTBOUND^^^Non-Hispanic or La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tino|||0||||||||20180730094527-0400|St. Joseph's Hospital^2.16.840.1.113883.3.1106.600^ISO</w:t>
      </w:r>
    </w:p>
    <w:p w14:paraId="429E135B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NTE|1|CD:726952201.000000|Patient Employer: \.br\Patient Employer Number: \.br\Guarantor Employer:|CD:1169.000000^^HL70364</w:t>
      </w:r>
    </w:p>
    <w:p w14:paraId="45595C08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PV1|1|I|JH 1CA^1CA^05^SJH^^N^St. Joseph's|R|||1558308007^Samper Pena^Carolina^^^^^^NPI Number&amp;2.16.840.1.113883.4.6&amp;ISO^Personnel^^^National Provider Identifier^CACTUS|||||||7|||1558308007^Samper Pena^Carolina^^^^^^NPI Number&amp;2.16.840.1.113883.4.6&amp;ISO^Personnel^^^National Provider Identifier^CACTUS|I||||||||||||||||||01||||||||20180727152900|20180730094500</w:t>
      </w:r>
    </w:p>
    <w:p w14:paraId="102C6DCF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ORC|RE|14837626991^HNAM_ORDERID^2.16.840.1.113883.3.1106.600^ISO|14837626991^HNAM_ORDERID^2.16.840.1.113883.3.1106.600^ISO|||||||||1558308007^Samper Pena^Carolina^^^^^^NPI Number&amp;2.16.840.1.113883.4.6&amp;ISO^Personnel^^^National Provider Identifier^CACTUS|||||||||SJH^D^^^^St. Joseph's Hospital&amp;2.16.840.1.113883.3.1106.600&amp;ISO^XX^^^58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9748.000000|7006 E. Hd. Ncdgfu Kmgjsd Bfux Id. Tkoh^^Gcnpc^FL^77901^^WPN||1280 U Cdnsufc Cosums^^Gcnpc^FL^77905^^WPN</w:t>
      </w:r>
    </w:p>
    <w:p w14:paraId="137D5BF1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OBR|1|14837626991^HNAM_ORDERID^2.16.840.1.113883.3.1106.600^ISO|14837626991^HNAM_ORDERID^2.16.840.1.113883.3.1106.600^ISO|^^^653468^Blood Culture^PHS_OUTBOUND^^^Blood Culture|||20190116142300||||O|||||1558308007^Samper Pena^Carolina^^^^^^NPI Number&amp;2.16.840.1.113883.4.6&amp;ISO^Personnel^^^National Provider Identifier^CACTUS||||||20190116142713||MB|P|||||||MIB67367&amp;Twmltcd&amp;Nwufac&amp;&amp;&amp;&amp;&amp;&amp;St. Joseph's Hospital&amp;2.16.840.1.113883.3.1106.600&amp;ISO||||20190116142300</w:t>
      </w:r>
    </w:p>
    <w:p w14:paraId="4B3CF9CD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TQ1|1|1|||||20190116142300||R|||C</w:t>
      </w:r>
    </w:p>
    <w:p w14:paraId="7D4811B9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TQ1|2||||||||RT - Routine</w:t>
      </w:r>
    </w:p>
    <w:p w14:paraId="50DCE7C2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 xml:space="preserve">OBX|1|FT|87969-2^MICROSCOPIC OBSERVATION:PRID:PT:BLD:NOM:GRAM STAIN^LN^^^^^^MICROSCOPIC OBSERVATION:PRID:PT:BLD:NOM:GRAM STAIN||Moderate Growth Gram Negative Rods \.br\Moderate Growth Gram Positive Cocci in Clusters||||||F|||20190116142300||^Twmltcd^Nwufac^^^^^^^Personnel|||20190116142300||||St. 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Joseph's Mic Auto SS^^^^^CLIA&amp;2.16.840.1.113883.3.1106.600&amp;ISO^XX^^^10D0290262</w:t>
      </w:r>
    </w:p>
    <w:p w14:paraId="45B3D990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OBX|2|NM|35659-2^Age at Specimen Collection^LN^^^^^^Age at Specimen Collection||72.000000|a^Year^UCUM^^^^^^Year|||||F|||20190116142300-0500|||||20190116142300-0500||||St. Joseph's Mic Auto SS^^^^^CLIA&amp;2.16.840.1.113883.3.1106.600&amp;ISO^XX^^^10D0290262</w:t>
      </w:r>
    </w:p>
    <w:p w14:paraId="1FAE4C38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SPM|1|^000002019016000634&amp;HNA_ACCN&amp;2.16.840.1.113883.3.1106.600&amp;ISO|||||Micro^^HL70488||||||||||20190116142300|20190116142300</w:t>
      </w:r>
    </w:p>
    <w:p w14:paraId="7CAED130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 xml:space="preserve">ORC|RE|14837626991-1^HNAM_ORDERID^2.16.840.1.113883.3.1106.600^ISO|14837626991-1^HNAM_ORDERID^2.16.840.1.113883.3.1106.600^ISO|||||||||1558308007^Samper Pena^Carolina^^^^^^NPI Number&amp;2.16.840.1.113883.4.6&amp;ISO^Personnel^^^National Provider Identifier^CACTUS|||||||||SJH^D^^^^St. Joseph's Hospital&amp;2.16.840.1.113883.3.1106.600&amp;ISO^XX^^^589748.000000|7006 E. Hd. Ncdgfu Kmgjsd Bfux Id. Tkoh^^Gcnpc^FL^77901^^WPN||1280 U Cdnsufc 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Cosums^^Gcnpc^FL^77905^^WPN|||||||^^^653468^Blood Culture^PHS_OUTBOUND^^^Blood Culture</w:t>
      </w:r>
    </w:p>
    <w:p w14:paraId="599C1E44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OBR|2|14837626991-1^HNAM_ORDERID^2.16.840.1.113883.3.1106.600^ISO|14837626991-1^HNAM_ORDERID^2.16.840.1.113883.3.1106.600^ISO|^^^MIC^MIC^PHS_OUTBOUND^^^MIC|||20190116142300||||G|||||1558308007^Samper Pena^Carolina^^^^^^NPI Number&amp;2.16.840.1.113883.4.6&amp;ISO^Personnel^^^National Provider Identifier^CACTUS||||000002019016000634^HNA_ACCN~74075092^HNA_ACCNID||20190116142713||MB||CD:653622.000000^1^SA|||^14837626991&amp;HNAM_ORDERID&amp;2.16.840.1.113883.3.1106.600&amp;ISO|||MIB67367&amp;Twmltcd&amp;Nwufac&amp;&amp;&amp;&amp;&amp;&amp;St. Joseph's Hospital&amp;2.16.840.1.113883.3.1106.600&amp;ISO||||||||||||||||||^^^653468^Blood Culture^PHS_OUTBOUND^^^Blood Culture</w:t>
      </w:r>
    </w:p>
    <w:p w14:paraId="5541EC0C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TQ1|1|1|||||20190116142300||R|||C</w:t>
      </w:r>
    </w:p>
    <w:p w14:paraId="5D095DED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TQ1|2||||||||RT - Routine</w:t>
      </w:r>
    </w:p>
    <w:p w14:paraId="4B653792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 xml:space="preserve">OBX|1|CE|ORGANISM|1|^^^310784^SA^PHS_OUTBOUND^^^SA||||||F|||20190116142300|||||20190116142714||||St. Joseph's Mic Auto 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SS^^^^^CLIA&amp;2.16.840.1.113883.3.1106.600&amp;ISO^XX^^^10D0290262</w:t>
      </w:r>
    </w:p>
    <w:p w14:paraId="0511BA27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OBX|2|NM|383-0^OXACILLIN:SUSC:PT:ISOLATE:ORDQN:MIC^LN^309644^Ox^PHS_OUTBOUND^^^OXACILLIN:SUSC:PT:ISOLATE:ORDQN:MIC|1|2|||S||||||20190116142300||^Twmltcd^Nwufac^^^^^^^Personnel|||20190116142536||||St. Joseph's Mic Auto SS^^^^^CLIA&amp;2.16.840.1.113883.3.1106.600&amp;ISO^XX^^^10D0290262</w:t>
      </w:r>
    </w:p>
    <w:p w14:paraId="141F230B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OBX|3|NM|6932-8^PENICILLIN:SUSC:PT:ISOLATE:ORDQN:MIC^LN^309643^Pen^PHS_OUTBOUND^^^PENICILLIN:SUSC:PT:ISOLATE:ORDQN:MIC|1|8|||I||||||20190116142300||^Twmltcd^Nwufac^^^^^^^Personnel|||20190116142536||||St. Joseph's Mic Auto SS^^^^^CLIA&amp;2.16.840.1.113883.3.1106.600&amp;ISO^XX^^^10D0290262</w:t>
      </w:r>
    </w:p>
    <w:p w14:paraId="09900B4E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 xml:space="preserve">OBX|4|NM|524-9^VANCOMYCIN:SUSC:PT:ISOLATE:ORDQN:MIC^LN^309626^Vanco^PHS_OUTBOUND^^^VANCOMYCIN:SUSC:PT:ISOLATE:ORDQN:MIC|1|2|||S||||||20190116142300||^Twmltcd^Nwufac^^^^^^^Personnel|||20190116142536||||St. Joseph's Mic 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Auto SS^^^^^CLIA&amp;2.16.840.1.113883.3.1106.600&amp;ISO^XX^^^10D0290262</w:t>
      </w:r>
    </w:p>
    <w:p w14:paraId="760E6C8D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OBX|5|NM|35659-2^Age at Specimen Collection^LN^^^^^^Age at Specimen Collection||72.000000|a^Year^UCUM^^^^^^Year|||||F|||20190116142300-0500|||||20190116142300-0500||||St. Joseph's Mic Auto SS^^^^^CLIA&amp;2.16.840.1.113883.3.1106.600&amp;ISO^XX^^^10D0290262</w:t>
      </w:r>
    </w:p>
    <w:p w14:paraId="2267466D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SPM|1|^000002019016000634&amp;HNA_ACCN&amp;2.16.840.1.113883.3.1106.600&amp;ISO|||||Micro^^HL70488||||||||||20190116142300|20190116142300</w:t>
      </w:r>
    </w:p>
    <w:p w14:paraId="6F0577F8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 xml:space="preserve">ORC|RE|14837626991-2^HNAM_ORDERID^2.16.840.1.113883.3.1106.600^ISO|14837626991-2^HNAM_ORDERID^2.16.840.1.113883.3.1106.600^ISO|||||||||1558308007^Samper Pena^Carolina^^^^^^NPI Number&amp;2.16.840.1.113883.4.6&amp;ISO^Personnel^^^National Provider Identifier^CACTUS|||||||||SJH^D^^^^St. Joseph's Hospital&amp;2.16.840.1.113883.3.1106.600&amp;ISO^XX^^^589748.000000|7006 E. Hd. Ncdgfu Kmgjsd Bfux Id. Tkoh^^Gcnpc^FL^77901^^WPN||1280 U Cdnsufc 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Cosums^^Gcnpc^FL^77905^^WPN|||||||^^^653468^Blood Culture^PHS_OUTBOUND^^^Blood Culture</w:t>
      </w:r>
    </w:p>
    <w:p w14:paraId="3FD86406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OBR|3|14837626991-2^HNAM_ORDERID^2.16.840.1.113883.3.1106.600^ISO|14837626991-2^HNAM_ORDERID^2.16.840.1.113883.3.1106.600^ISO|^^^MIC^MIC^PHS_OUTBOUND^^^MIC|||20190116142300||||G|||||1558308007^Samper Pena^Carolina^^^^^^NPI Number&amp;2.16.840.1.113883.4.6&amp;ISO^Personnel^^^National Provider Identifier^CACTUS||||000002019016000634^HNA_ACCN~74075092^HNA_ACCNID||20190116142713||MB||CD:653622.000000^1^SA|||^14837626991&amp;HNAM_ORDERID&amp;2.16.840.1.113883.3.1106.600&amp;ISO|||MIB67367&amp;Twmltcd&amp;Nwufac&amp;&amp;&amp;&amp;&amp;&amp;St. Joseph's Hospital&amp;2.16.840.1.113883.3.1106.600&amp;ISO||||||||||||||||||^^^653468^Blood Culture^PHS_OUTBOUND^^^Blood Culture</w:t>
      </w:r>
    </w:p>
    <w:p w14:paraId="6B8208A1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TQ1|1|1|||||20190116142300||R|||C</w:t>
      </w:r>
    </w:p>
    <w:p w14:paraId="7691E925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TQ1|2||||||||RT - Routine</w:t>
      </w:r>
    </w:p>
    <w:p w14:paraId="56AA1691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 xml:space="preserve">OBX|1|CE|ORGANISM|2|^^^310216^EC^PHS_OUTBOUND^^^EC||||||F|||20190116142300|||||20190116142714||||St. Joseph's Mic Auto 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SS^^^^^CLIA&amp;2.16.840.1.113883.3.1106.600&amp;ISO^XX^^^10D0290262</w:t>
      </w:r>
    </w:p>
    <w:p w14:paraId="5630A8B1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OBX|2|NM|12-5^AMIKACIN:SUSC:PT:ISOLATE:ORDQN:MIC^LN^309625^Amik^PHS_OUTBOUND^^^AMIKACIN:SUSC:PT:ISOLATE:ORDQN:MIC|2|4|||||||||20190116142300||^Twmltcd^Nwufac^^^^^^^Personnel|||20190116142656||||St. Joseph's Mic Auto SS^^^^^CLIA&amp;2.16.840.1.113883.3.1106.600&amp;ISO^XX^^^10D0290262</w:t>
      </w:r>
    </w:p>
    <w:p w14:paraId="23C47D59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OBX|3|NM|267-5^GENTAMICIN:SUSC:PT:ISOLATE:ORDQN:MIC^LN^309663^Gent^PHS_OUTBOUND^^^GENTAMICIN:SUSC:PT:ISOLATE:ORDQN:MIC|2|32|||R||||||20190116142300||^Twmltcd^Nwufac^^^^^^^Personnel|||20190116142656||||St. Joseph's Mic Auto SS^^^^^CLIA&amp;2.16.840.1.113883.3.1106.600&amp;ISO^XX^^^10D0290262</w:t>
      </w:r>
    </w:p>
    <w:p w14:paraId="44097A27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 xml:space="preserve">OBX|4|NM|508-2^TOBRAMYCIN:SUSC:PT:ISOLATE:ORDQN:MIC^LN^309628^Tobra^PHS_OUTBOUND^^^TOBRAMYCIN:SUSC:PT:ISOLATE:ORDQN:MIC|2|8|||I||||||20190116142300||^Twmltcd^Nwufac^^^^^^^Personnel|||20190116142656||||St. Joseph's Mic 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Auto SS^^^^^CLIA&amp;2.16.840.1.113883.3.1106.600&amp;ISO^XX^^^10D0290262</w:t>
      </w:r>
    </w:p>
    <w:p w14:paraId="3A9FF433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OBX|5|NM|35659-2^Age at Specimen Collection^LN^^^^^^Age at Specimen Collection||72.000000|a^Year^UCUM^^^^^^Year|||||F|||20190116142300-0500|||||20190116142300-0500||||St. Joseph's Mic Auto SS^^^^^CLIA&amp;2.16.840.1.113883.3.1106.600&amp;ISO^XX^^^10D0290262</w:t>
      </w:r>
    </w:p>
    <w:p w14:paraId="0D6D0F88" w14:textId="25680DB0" w:rsidR="00180896" w:rsidRPr="0006372C" w:rsidRDefault="00180896" w:rsidP="00180896">
      <w:pPr>
        <w:spacing w:after="0" w:line="240" w:lineRule="auto"/>
        <w:rPr>
          <w:rFonts w:asciiTheme="minorHAnsi" w:hAnsiTheme="minorHAnsi" w:cstheme="minorHAnsi"/>
          <w:color w:val="auto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SPM|1|^000002019016000634&amp;HNA_ACCN&amp;2.16.840.1.113883.3.1106.600&amp;ISO|||||Micro^^HL70488||||||||||20190116142300|20190116142300</w:t>
      </w:r>
    </w:p>
    <w:p w14:paraId="2BBB286B" w14:textId="1038A79D" w:rsidR="00180896" w:rsidRPr="0006372C" w:rsidRDefault="00180896" w:rsidP="00180896">
      <w:pPr>
        <w:spacing w:after="0" w:line="240" w:lineRule="auto"/>
        <w:rPr>
          <w:rFonts w:asciiTheme="minorHAnsi" w:hAnsiTheme="minorHAnsi" w:cstheme="minorHAnsi"/>
          <w:color w:val="auto"/>
          <w:szCs w:val="20"/>
        </w:rPr>
      </w:pPr>
    </w:p>
    <w:p w14:paraId="60B901AB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MSH|^~\&amp;#|HealthSentry^2.16.840.1.113883.3.13.2.2.1^ISO|St. Joseph's Hospital^^CLIA|CDPH CA REDIE^2.16.840.1.114222.4.3.3.10.1.1^ISO|CDPH_CID^2.16.840.1.114222.4.1.214104^ISO|20190116142720||ORU^R01^ORU_R01|Q4430508697T5823161178|T|</w:t>
      </w:r>
      <w:r w:rsidRPr="0006372C">
        <w:rPr>
          <w:rFonts w:asciiTheme="minorHAnsi" w:hAnsiTheme="minorHAnsi" w:cstheme="minorHAnsi"/>
          <w:b/>
          <w:color w:val="FF0000"/>
          <w:szCs w:val="20"/>
          <w:highlight w:val="yellow"/>
        </w:rPr>
        <w:t>2.5.1</w:t>
      </w:r>
      <w:r w:rsidRPr="0006372C">
        <w:rPr>
          <w:rFonts w:asciiTheme="minorHAnsi" w:hAnsiTheme="minorHAnsi" w:cstheme="minorHAnsi"/>
          <w:color w:val="000000"/>
          <w:szCs w:val="20"/>
        </w:rPr>
        <w:t>|||AL|NE||8859/1|||PHLabReport-Ack^HL7^2.16.840.1.113883.9.11^ISO</w:t>
      </w:r>
    </w:p>
    <w:p w14:paraId="3481F4EF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SFT|Cerner Corporation^D^^^^HealthSentry&amp;2.16.840.1.113883.3.13.2.2.1&amp;ISO^XX^^^21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68401113883313221|20101001|HealthSentry|0100100001010011|HealthSentry|201010010800-0500</w:t>
      </w:r>
    </w:p>
    <w:p w14:paraId="789E394E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PID|1||810068613^^^BayCare EAD CPI&amp;2.16.840.1.113883.3.1106.21&amp;ISO^Historical CMRN^SOARIAN~7000057960^^^BayCare MRN&amp;2.16.840.1.113883.3.1106.23&amp;ISO^MR^SOARIAN~810068613^^^BayCare CMRN&amp;2.16.840.1.113883.3.1106.21&amp;ISO^MR^SOARIAN~7000057960^^^BayCare MRN&amp;2.16.840.1.113883.3.1106.23&amp;ISO^MRN^SOARIAN||EVENTTWO^FOUR^^^^^Current||19461107|F||2106-3^White^HL70005^2106-3^White^PHS_OUTBOUND^^^White|3201 PALM STREET^^Saint Petersburg^FL^33710^^PRN||||eng^English^ISO639^^^^^^English|S^Single^HL70002^S^Single^PHS_OUTBOUND^^^Single|CAT^Catholic^HL70006^CAT^Catholic^PHS_OUTBOUND^^^Catholic|6000088534^^^BayCare FIN&amp;2.16.840.1.113883.3.1106.24&amp;ISO^FIN NBR^SOARIAN||||2186-5^Non-Hispanic or Latino^CDCREC^2186-5^Non-Hispanic or Latino^PHS_OUTBOUND^^^Non-Hispanic or La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tino|||0||||||||20180730094527-0400|St. Joseph's Hospital^2.16.840.1.113883.3.1106.600^ISO</w:t>
      </w:r>
    </w:p>
    <w:p w14:paraId="69096649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NTE|1|CD:726952201.000000|Patient Employer: \.br\Patient Employer Number: \.br\Guarantor Employer:|CD:1169.000000^^HL70364</w:t>
      </w:r>
    </w:p>
    <w:p w14:paraId="28A5EF97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PV1|1|I|JH 1CA^1CA^05^SJH^^N^St. Joseph's|R|||1558308007^Samper Pena^Carolina^^^^^^NPI Number&amp;2.16.840.1.113883.4.6&amp;ISO^Personnel^^^National Provider Identifier^CACTUS|||||||7|||1558308007^Samper Pena^Carolina^^^^^^NPI Number&amp;2.16.840.1.113883.4.6&amp;ISO^Personnel^^^National Provider Identifier^CACTUS|I||||||||||||||||||01||||||||20180727152900|20180730094500</w:t>
      </w:r>
    </w:p>
    <w:p w14:paraId="00E52B02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ORC|RE|14837626991^HNAM_ORDERID^2.16.840.1.113883.3.1106.600^ISO|14837626991^HNAM_ORDERID^2.16.840.1.113883.3.1106.600^ISO|||||||||1558308007^Samper Pena^Carolina^^^^^^NPI Number&amp;2.16.840.1.113883.4.6&amp;ISO^Personnel^^^National Provider Identifier^CACTUS|||||||||SJH^D^^^^St. Joseph's Hospital&amp;2.16.840.1.113883.3.1106.600&amp;ISO^XX^^^58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9748.000000|7006 E. Hd. Ncdgfu Kmgjsd Bfux Id. Tkoh^^Gcnpc^FL^77901^^WPN||1280 U Cdnsufc Cosums^^Gcnpc^FL^77905^^WPN</w:t>
      </w:r>
    </w:p>
    <w:p w14:paraId="72AF9336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OBR|1|14837626991^HNAM_ORDERID^2.16.840.1.113883.3.1106.600^ISO|14837626991^HNAM_ORDERID^2.16.840.1.113883.3.1106.600^ISO|^^^653468^Blood Culture^PHS_OUTBOUND^^^Blood Culture|||20190116142300||||O|||||1558308007^Samper Pena^Carolina^^^^^^NPI Number&amp;2.16.840.1.113883.4.6&amp;ISO^Personnel^^^National Provider Identifier^CACTUS||||||20190116142719||MB|F|||||||MIB67367&amp;Twmltcd&amp;Nwufac&amp;&amp;&amp;&amp;&amp;&amp;St. Joseph's Hospital&amp;2.16.840.1.113883.3.1106.600&amp;ISO||||20190116142300</w:t>
      </w:r>
    </w:p>
    <w:p w14:paraId="54AF7441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TQ1|1|1|||||20190116142300||R|||C</w:t>
      </w:r>
    </w:p>
    <w:p w14:paraId="6A0BCDBC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TQ1|2||||||||RT - Routine</w:t>
      </w:r>
    </w:p>
    <w:p w14:paraId="61E08341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OBX|1|FT|^^^653381^Final^PHS_OUTBOUND^^^Final||Moderate Growth Staphylococcus aureus \.br\Moderate Growth Escherichia coli||||||F|||20190116142300||^Twmltcd^Nwufac^^^^^^^Personnel|||20190116142300||||St. Joseph's Mic Auto SS^^^^^CLIA&amp;2.16.840.1.113883.3.1106.600&amp;ISO^XX^^^10D0290262</w:t>
      </w:r>
    </w:p>
    <w:p w14:paraId="7D184C45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OBX|2|CE|600-7^BACTERIA IDENTIFIED:PRID:PT:BLD:NOM:CULTURE^LN^^^^^^BACTERIA IDENTIFIED:PRID:PT:BLD:NOM:CULTURE|1|^^^310784^SA^PHS_OUTBOUND^^^SA||||||F|||20190116142300|||||20190116142714||||St. Joseph's Mic Auto SS^^^^^CLIA&amp;2.16.840.1.113883.3.1106.600&amp;ISO^XX^^^10D0290262</w:t>
      </w:r>
    </w:p>
    <w:p w14:paraId="2832F658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OBX|3|CE|600-7^BACTERIA IDENTIFIED:PRID:PT:BLD:NOM:CULTURE^LN^^^^^^BACTERIA IDENTIFIED:PRID:PT:BLD:NOM:CULTURE|2|^^^310216^EC^PHS_OUTBOUND^^^EC||||||F|||20190116142300|||||20190116142714||||St. Joseph's Mic Auto SS^^^^^CLIA&amp;2.16.840.1.113883.3.1106.600&amp;ISO^XX^^^10D0290262</w:t>
      </w:r>
    </w:p>
    <w:p w14:paraId="46214A70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 xml:space="preserve">OBX|4|FT|87969-2^MICROSCOPIC OBSERVATION:PRID:PT:BLD:NOM:GRAM STAIN^LN^^^^^^MICROSCOPIC OBSERVATION:PRID:PT:BLD:NOM:GRAM STAIN||Moderate Growth Gram Negative Rods \.br\Moderate Growth Gram Positive Cocci in Clusters||||||F|||20190116142300||^Twmltcd^Nwufac^^^^^^^Personnel|||20190116142300||||St. Joseph's Mic Auto 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SS^^^^^CLIA&amp;2.16.840.1.113883.3.1106.600&amp;ISO^XX^^^10D0290262</w:t>
      </w:r>
    </w:p>
    <w:p w14:paraId="06317492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OBX|5|NM|35659-2^Age at Specimen Collection^LN^^^^^^Age at Specimen Collection||72.000000|a^Year^UCUM^^^^^^Year|||||F|||20190116142300-0500|||||20190116142300-0500||||St. Joseph's Mic Auto SS^^^^^CLIA&amp;2.16.840.1.113883.3.1106.600&amp;ISO^XX^^^10D0290262</w:t>
      </w:r>
    </w:p>
    <w:p w14:paraId="3251BC43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SPM|1|^000002019016000634&amp;HNA_ACCN&amp;2.16.840.1.113883.3.1106.600&amp;ISO|||||Micro^^HL70488||||||||||20190116142300|20190116142300</w:t>
      </w:r>
    </w:p>
    <w:p w14:paraId="04B02B2A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 xml:space="preserve">ORC|RE|14837626991-1^HNAM_ORDERID^2.16.840.1.113883.3.1106.600^ISO|14837626991-1^HNAM_ORDERID^2.16.840.1.113883.3.1106.600^ISO|||||||||1558308007^Samper Pena^Carolina^^^^^^NPI Number&amp;2.16.840.1.113883.4.6&amp;ISO^Personnel^^^National Provider Identifier^CACTUS|||||||||SJH^D^^^^St. Joseph's Hospital&amp;2.16.840.1.113883.3.1106.600&amp;ISO^XX^^^589748.000000|7006 E. Hd. Ncdgfu Kmgjsd Bfux Id. Tkoh^^Gcnpc^FL^77901^^WPN||1280 U Cdnsufc 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Cosums^^Gcnpc^FL^77905^^WPN|||||||^^^653468^Blood Culture^PHS_OUTBOUND^^^Blood Culture</w:t>
      </w:r>
    </w:p>
    <w:p w14:paraId="75748F0B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OBR|2|14837626991-1^HNAM_ORDERID^2.16.840.1.113883.3.1106.600^ISO|14837626991-1^HNAM_ORDERID^2.16.840.1.113883.3.1106.600^ISO|^^^MIC^MIC^PHS_OUTBOUND^^^MIC|||20190116142300||||G|||||1558308007^Samper Pena^Carolina^^^^^^NPI Number&amp;2.16.840.1.113883.4.6&amp;ISO^Personnel^^^National Provider Identifier^CACTUS||||000002019016000634^HNA_ACCN~74075092^HNA_ACCNID||20190116142719||MB|F|CD:653622.000000^1^SA|||^14837626991&amp;HNAM_ORDERID&amp;2.16.840.1.113883.3.1106.600&amp;ISO|||MIB67367&amp;Twmltcd&amp;Nwufac&amp;&amp;&amp;&amp;&amp;&amp;St. Joseph's Hospital&amp;2.16.840.1.113883.3.1106.600&amp;ISO||||||||||||||||||^^^653468^Blood Culture^PHS_OUTBOUND^^^Blood Culture</w:t>
      </w:r>
    </w:p>
    <w:p w14:paraId="13A0A052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TQ1|1|1|||||20190116142300||R|||C</w:t>
      </w:r>
    </w:p>
    <w:p w14:paraId="14331F11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TQ1|2||||||||RT - Routine</w:t>
      </w:r>
    </w:p>
    <w:p w14:paraId="083B8846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OBX|1|CE|600-7^BACTERIA IDENTIFIED:PRID:PT:BLD:NOM:CULTURE^LN^^^^^^BACTE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RIA IDENTIFIED:PRID:PT:BLD:NOM:CULTURE|1|^^^310784^SA^PHS_OUTBOUND^^^SA||||||F|||20190116142300|||||20190116142714||||St. Joseph's Mic Auto SS^^^^^CLIA&amp;2.16.840.1.113883.3.1106.600&amp;ISO^XX^^^10D0290262</w:t>
      </w:r>
    </w:p>
    <w:p w14:paraId="6EE7A8A3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OBX|2|NM|383-0^OXACILLIN:SUSC:PT:ISOLATE:ORDQN:MIC^LN^309644^Ox^PHS_OUTBOUND^^^OXACILLIN:SUSC:PT:ISOLATE:ORDQN:MIC|1|2|||S|||F|||20190116142300||^Twmltcd^Nwufac^^^^^^^Personnel|||20190116142536||||St. Joseph's Mic Auto SS^^^^^CLIA&amp;2.16.840.1.113883.3.1106.600&amp;ISO^XX^^^10D0290262</w:t>
      </w:r>
    </w:p>
    <w:p w14:paraId="483D72CB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OBX|3|NM|6932-8^PENICILLIN:SUSC:PT:ISOLATE:ORDQN:MIC^LN^309643^Pen^PHS_OUTBOUND^^^PENICILLIN:SUSC:PT:ISOLATE:ORDQN:MIC|1|8|||I|||F|||20190116142300||^Twmltcd^Nwufac^^^^^^^Personnel|||20190116142536||||St. Joseph's Mic Auto SS^^^^^CLIA&amp;2.16.840.1.113883.3.1106.600&amp;ISO^XX^^^10D0290262</w:t>
      </w:r>
    </w:p>
    <w:p w14:paraId="7869C011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OBX|4|NM|524-9^VANCOMYCIN:SUSC:PT:ISOLATE:ORDQN:MIC^LN^309626^Vanco^PHS_OUTBOUND^^^VANCOMYCIN:SUSC:PT:ISOLATE:ORDQN:MIC|1|2|||S|||F|||20190116142300||^Twmltcd^Nwufac^^^^^^^Personnel|||20190116142536||||St. Joseph's Mic Auto SS^^^^^CLIA&amp;2.16.840.1.113883.3.1106.600&amp;ISO^XX^^^10D0290262</w:t>
      </w:r>
    </w:p>
    <w:p w14:paraId="0BFA42B7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OBX|5|NM|35659-2^Age at Specimen Collection^LN^^^^^^Age at Specimen Collection||72.000000|a^Year^UCUM^^^^^^Year|||||F|||20190116142300-0500|||||20190116142300-0500||||St. Joseph's Mic Auto SS^^^^^CLIA&amp;2.16.840.1.113883.3.1106.600&amp;ISO^XX^^^10D0290262</w:t>
      </w:r>
    </w:p>
    <w:p w14:paraId="1ADE27BF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SPM|1|^000002019016000634&amp;HNA_ACCN&amp;2.16.840.1.113883.3.1106.600&amp;ISO|||||Micro^^HL70488||||||||||20190116142300|20190116142300</w:t>
      </w:r>
    </w:p>
    <w:p w14:paraId="57A785E1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 xml:space="preserve">ORC|RE|14837626991-2^HNAM_ORDERID^2.16.840.1.113883.3.1106.600^ISO|14837626991-2^HNAM_ORDERID^2.16.840.1.113883.3.1106.600^ISO|||||||||1558308007^Samper Pena^Carolina^^^^^^NPI 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Number&amp;2.16.840.1.113883.4.6&amp;ISO^Personnel^^^National Provider Identifier^CACTUS|||||||||SJH^D^^^^St. Joseph's Hospital&amp;2.16.840.1.113883.3.1106.600&amp;ISO^XX^^^589748.000000|7006 E. Hd. Ncdgfu Kmgjsd Bfux Id. Tkoh^^Gcnpc^FL^77901^^WPN||1280 U Cdnsufc Cosums^^Gcnpc^FL^77905^^WPN|||||||^^^653468^Blood Culture^PHS_OUTBOUND^^^Blood Culture</w:t>
      </w:r>
    </w:p>
    <w:p w14:paraId="50C7EB1E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OBR|3|14837626991-2^HNAM_ORDERID^2.16.840.1.113883.3.1106.600^ISO|14837626991-2^HNAM_ORDERID^2.16.840.1.113883.3.1106.600^ISO|^^^MIC^MIC^PHS_OUTBOUND^^^MIC|||20190116142300||||G|||||1558308007^Samper Pena^Carolina^^^^^^NPI Number&amp;2.16.840.1.113883.4.6&amp;ISO^Personnel^^^National Provider Identifier^CACTUS||||000002019016000634^HNA_ACCN~74075092^HNA_ACCNID||20190116142719||MB|F|CD:653622.000000^1^SA|||^14837626991&amp;HNAM_ORDERID&amp;2.16.840.1.113883.3.1106.600&amp;ISO|||MIB67367&amp;Twmltcd&amp;Nwufac&amp;&amp;&amp;&amp;&amp;&amp;St. Joseph's Hospital&amp;2.16.840.1.113883.3.1106.600&amp;ISO||||||||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||||||||||^^^653468^Blood Culture^PHS_OUTBOUND^^^Blood Culture</w:t>
      </w:r>
    </w:p>
    <w:p w14:paraId="2093CAB2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TQ1|1|1|||||20190116142300||R|||C</w:t>
      </w:r>
    </w:p>
    <w:p w14:paraId="60D3DE9C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TQ1|2||||||||RT - Routine</w:t>
      </w:r>
    </w:p>
    <w:p w14:paraId="3B0FFF9B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OBX|1|CE|600-7^BACTERIA IDENTIFIED:PRID:PT:BLD:NOM:CULTURE^LN^^^^^^BACTERIA IDENTIFIED:PRID:PT:BLD:NOM:CULTURE|2|^^^310216^EC^PHS_OUTBOUND^^^EC||||||F|||20190116142300|||||20190116142714||||St. Joseph's Mic Auto SS^^^^^CLIA&amp;2.16.840.1.113883.3.1106.600&amp;ISO^XX^^^10D0290262</w:t>
      </w:r>
    </w:p>
    <w:p w14:paraId="6FCDBD97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OBX|2|NM|12-5^AMIKACIN:SUSC:PT:ISOLATE:ORDQN:MIC^LN^309625^Amik^PHS_OUTBOUND^^^AMIKACIN:SUSC:PT:ISOLATE:ORDQN:MIC|2|4||||||F|||20190116142300||^Twmltcd^Nwufac^^^^^^^Personnel|||20190116142656||||St. Joseph's Mic Auto SS^^^^^CLIA&amp;2.16.840.1.113883.3.1106.600&amp;ISO^XX^^^10D0290262</w:t>
      </w:r>
    </w:p>
    <w:p w14:paraId="42EF335B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OBX|3|NM|267-5^GENTAMICIN:SUSC:PT:ISOLATE:ORDQN:MIC^LN^309663^Gent^PHS_OUTBOUND^^^GENTAMICIN:SUSC:PT:ISOLATE:ORDQN:MIC|2|32|||R|||F|||20190116142300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||^Twmltcd^Nwufac^^^^^^^Personnel|||20190116142656||||St. Joseph's Mic Auto SS^^^^^CLIA&amp;2.16.840.1.113883.3.1106.600&amp;ISO^XX^^^10D0290262</w:t>
      </w:r>
    </w:p>
    <w:p w14:paraId="6D91FA4E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OBX|4|NM|508-2^TOBRAMYCIN:SUSC:PT:ISOLATE:ORDQN:MIC^LN^309628^Tobra^PHS_OUTBOUND^^^TOBRAMYCIN:SUSC:PT:ISOLATE:ORDQN:MIC|2|8|||I|||F|||20190116142300||^Twmltcd^Nwufac^^^^^^^Personnel|||20190116142656||||St. Joseph's Mic Auto SS^^^^^CLIA&amp;2.16.840.1.113883.3.1106.600&amp;ISO^XX^^^10D0290262</w:t>
      </w:r>
    </w:p>
    <w:p w14:paraId="143C70C9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OBX|5|NM|35659-2^Age at Specimen Collection^LN^^^^^^Age at Specimen Collection||72.000000|a^Year^UCUM^^^^^^Year|||||F|||20190116142300-0500|||||20190116142300-0500||||St. Joseph's Mic Auto SS^^^^^CLIA&amp;2.16.840.1.113883.3.1106.600&amp;ISO^XX^^^10D0290262</w:t>
      </w:r>
    </w:p>
    <w:p w14:paraId="6882F0AC" w14:textId="6DBF789A" w:rsidR="00180896" w:rsidRPr="0006372C" w:rsidRDefault="00180896" w:rsidP="00180896">
      <w:pPr>
        <w:spacing w:after="0" w:line="240" w:lineRule="auto"/>
        <w:rPr>
          <w:rFonts w:asciiTheme="minorHAnsi" w:hAnsiTheme="minorHAnsi" w:cstheme="minorHAnsi"/>
          <w:color w:val="auto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SPM|1|^000002019016000634&amp;HNA_ACCN&amp;2.16.840.1.113883.3.1106.600&amp;ISO|||||Micro^^HL70488||||||||||20190116142300|20190116142300</w:t>
      </w:r>
    </w:p>
    <w:p w14:paraId="05A8558D" w14:textId="76CDBB75" w:rsidR="00180896" w:rsidRPr="0006372C" w:rsidRDefault="00180896" w:rsidP="00180896">
      <w:pPr>
        <w:spacing w:after="0" w:line="240" w:lineRule="auto"/>
        <w:rPr>
          <w:rFonts w:asciiTheme="minorHAnsi" w:hAnsiTheme="minorHAnsi" w:cstheme="minorHAnsi"/>
          <w:color w:val="auto"/>
          <w:szCs w:val="20"/>
        </w:rPr>
      </w:pPr>
    </w:p>
    <w:p w14:paraId="6E1F7831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MSH|^~\&amp;#|HealthSentry^2.16.840.1.113883.3.13.2.2.1^ISO|St. Joseph's Hospital^^CLIA|CDPH CA REDIE^2.16.840.1.114222.4.3.3.10.1.1^ISO|CDPH_CID^2.16.840.1.114222.4.1.214104^ISO|20190116142725||ORU^R01^ORU_R01|Q4430508729T5823161217|T|</w:t>
      </w:r>
      <w:r w:rsidRPr="0006372C">
        <w:rPr>
          <w:rFonts w:asciiTheme="minorHAnsi" w:hAnsiTheme="minorHAnsi" w:cstheme="minorHAnsi"/>
          <w:b/>
          <w:color w:val="FF0000"/>
          <w:szCs w:val="20"/>
          <w:highlight w:val="yellow"/>
        </w:rPr>
        <w:t>2.5.1</w:t>
      </w:r>
      <w:r w:rsidRPr="0006372C">
        <w:rPr>
          <w:rFonts w:asciiTheme="minorHAnsi" w:hAnsiTheme="minorHAnsi" w:cstheme="minorHAnsi"/>
          <w:color w:val="000000"/>
          <w:szCs w:val="20"/>
        </w:rPr>
        <w:t>|||AL|NE||8859/1|||PHLabReport-Ack^HL7^2.16.840.1.113883.9.11^ISO</w:t>
      </w:r>
    </w:p>
    <w:p w14:paraId="4852ED75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SFT|Cerner Corporation^D^^^^HealthSentry&amp;2.16.840.1.113883.3.13.2.2.1&amp;ISO^XX^^^2168401113883313221|20101001|HealthSentry|0100100001010011|HealthSentry|201010010800-0500</w:t>
      </w:r>
    </w:p>
    <w:p w14:paraId="306C6C82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PID|1||810068613^^^BayCare EAD CPI&amp;2.16.840.1.113883.3.1106.21&amp;ISO^Historical CMRN^SOARIAN~7000057960^^^BayCare MRN&amp;2.16.840.1.113883.3.1106.23&amp;ISO^MR^SOARIAN~810068613^^^BayCare CMRN&amp;2.16.840.1.113883.3.1106.21&amp;ISO^MR^SOARIAN~7000057960^^^BayCare MRN&amp;2.16.840.1.113883.3.1106.23&amp;ISO^MRN^SOARIAN||EVENTTWO^FOUR^^^^^Current||19461107|F||2106-3^White^HL70005^2106-3^White^PHS_OUTBOUND^^^White|3201 PALM STREET^^Saint Peters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burg^FL^33710^^PRN||||eng^English^ISO639^^^^^^English|S^Single^HL70002^S^Single^PHS_OUTBOUND^^^Single|CAT^Catholic^HL70006^CAT^Catholic^PHS_OUTBOUND^^^Catholic|6000088534^^^BayCare FIN&amp;2.16.840.1.113883.3.1106.24&amp;ISO^FIN NBR^SOARIAN||||2186-5^Non-Hispanic or Latino^CDCREC^2186-5^Non-Hispanic or Latino^PHS_OUTBOUND^^^Non-Hispanic or Latino|||0||||||||20180730094527-0400|St. Joseph's Hospital^2.16.840.1.113883.3.1106.600^ISO</w:t>
      </w:r>
    </w:p>
    <w:p w14:paraId="4A8B8A3F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NTE|1|CD:726952201.000000|Patient Employer: \.br\Patient Employer Number: \.br\Guarantor Employer:|CD:1169.000000^^HL70364</w:t>
      </w:r>
    </w:p>
    <w:p w14:paraId="6643769D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PV1|1|I|JH 1CA^1CA^05^SJH^^N^St. Joseph's|R|||1558308007^Samper Pena^Carolina^^^^^^NPI Number&amp;2.16.840.1.113883.4.6&amp;ISO^Personnel^^^National Provider Identifier^CACTUS|||||||7|||1558308007^Samper Pena^Carolina^^^^^^NPI Number&amp;2.16.840.1.113883.4.6&amp;ISO^Person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nel^^^National Provider Identifier^CACTUS|I||||||||||||||||||01||||||||20180727152900|20180730094500</w:t>
      </w:r>
    </w:p>
    <w:p w14:paraId="452A5C2C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ORC|RE|14837639861^HNAM_ORDERID^2.16.840.1.113883.3.1106.600^ISO|14837639861^HNAM_ORDERID^2.16.840.1.113883.3.1106.600^ISO|||||||||^LQLGSN^Hwuwgajcuxs^^^^^^^Personnel^^^^St. Joseph's Hospital&amp;2.16.840.1.113883.3.1106.600&amp;ISO|||||||||SJH^D^^^^St. Joseph's Hospital&amp;2.16.840.1.113883.3.1106.600&amp;ISO^XX^^^589748.000000|7006 E. Hd. Ncdgfu Kmgjsd Bfux Id. Tkoh^^Gcnpc^FL^77901^^WPN|||||||||^^^653468^Blood Culture^PHS_OUTBOUND^^^Blood Culture</w:t>
      </w:r>
    </w:p>
    <w:p w14:paraId="051ED67C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 xml:space="preserve">OBR|1|14837639861^HNAM_ORDERID^2.16.840.1.113883.3.1106.600^ISO|14837639861^HNAM_ORDERID^2.16.840.1.113883.3.1106.600^ISO|^^^32077586^*C VENI^PHS_OUTBOUND^^^*C VENI|||20190116142300|||||||||^LQLGSN^Hwuwgajcuxs^^^^^^^Personnel^^^^St. Joseph's Hospital&amp;2.16.840.1.113883.3.1106.600&amp;ISO||||||20190116142724||General 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Lab|F|CD:653622.000000^1|||^14837626991&amp;HNAM_ORDERID&amp;2.16.840.1.113883.3.1106.600&amp;ISO|||&amp;LQLGSN&amp;Hwuwgajcuxs&amp;&amp;&amp;&amp;&amp;&amp;St. Joseph's Hospital&amp;2.16.840.1.113883.3.1106.600&amp;ISO||||20190116142300||||||||||||||^^^653468^Blood Culture^PHS_OUTBOUND^^^Blood Culture</w:t>
      </w:r>
    </w:p>
    <w:p w14:paraId="0B170600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NTE|1||*C VENI added by Discern Expert Rules system.|RE^^HL70364</w:t>
      </w:r>
    </w:p>
    <w:p w14:paraId="0D4DF543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TQ1|1|1|||||20190116142300||R|||C</w:t>
      </w:r>
    </w:p>
    <w:p w14:paraId="02C6B4DB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TQ1|2||||||||RT - Routine</w:t>
      </w:r>
    </w:p>
    <w:p w14:paraId="1C14DACD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OBX|1|ST|^^^1931003^PCHARGE^PHS_OUTBOUND^^^PCHARGE||Done|||||? Unknown|F|||20190116142300||^LQLGSN^Hwuwgajcuxs^^^^^^^Personnel|||20190116142723||||St. Joseph's Central Processing SS</w:t>
      </w:r>
    </w:p>
    <w:p w14:paraId="671AA883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NTE|1|O|Result created by Discern Expert Rules System|RE^^HL70364</w:t>
      </w:r>
    </w:p>
    <w:p w14:paraId="04BFA9B9" w14:textId="77777777" w:rsidR="00180896" w:rsidRPr="0006372C" w:rsidRDefault="00180896" w:rsidP="001808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OBX|2|NM|35659-2^Age at Specimen Collection^LN^^^^^^Age at Specimen Collection||72.000000|a^Year^UCUM^^^^^^Year|||||F|||20190116142300-0500|||||20190116142300-0500||||St. Joseph's Central Processing SS</w:t>
      </w:r>
    </w:p>
    <w:p w14:paraId="4D9D64C0" w14:textId="47DEC28C" w:rsidR="00180896" w:rsidRPr="0006372C" w:rsidRDefault="00180896" w:rsidP="00180896">
      <w:pPr>
        <w:spacing w:after="0" w:line="240" w:lineRule="auto"/>
        <w:rPr>
          <w:rFonts w:asciiTheme="minorHAnsi" w:hAnsiTheme="minorHAnsi" w:cstheme="minorHAnsi"/>
          <w:color w:val="auto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SPM|1|^000002019016000634&amp;HNA_ACCN&amp;2.16.840.1.113883.3.1106.600&amp;ISO|||||Micro^^HL70488|||||10.000000^mL&amp;mL&amp;UCUM|||||20190116142300|20190116142300</w:t>
      </w:r>
    </w:p>
    <w:p w14:paraId="09E7EAAC" w14:textId="5ED4B0FC" w:rsidR="00180896" w:rsidRPr="0006372C" w:rsidRDefault="00180896" w:rsidP="00180896">
      <w:pPr>
        <w:spacing w:after="0" w:line="240" w:lineRule="auto"/>
        <w:rPr>
          <w:rFonts w:asciiTheme="minorHAnsi" w:hAnsiTheme="minorHAnsi" w:cstheme="minorHAnsi"/>
          <w:color w:val="auto"/>
          <w:szCs w:val="20"/>
        </w:rPr>
      </w:pPr>
    </w:p>
    <w:p w14:paraId="5ACA69D5" w14:textId="2C8808AF" w:rsidR="00FC027A" w:rsidRPr="0006372C" w:rsidRDefault="00FC027A" w:rsidP="00FC027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auto"/>
          <w:szCs w:val="20"/>
        </w:rPr>
      </w:pPr>
      <w:r w:rsidRPr="0006372C">
        <w:rPr>
          <w:rFonts w:asciiTheme="minorHAnsi" w:hAnsiTheme="minorHAnsi" w:cstheme="minorHAnsi"/>
          <w:b/>
          <w:color w:val="auto"/>
          <w:szCs w:val="20"/>
        </w:rPr>
        <w:t>DISCRETE GEN LAB:</w:t>
      </w:r>
    </w:p>
    <w:p w14:paraId="2345824D" w14:textId="77777777" w:rsidR="00FC027A" w:rsidRPr="0006372C" w:rsidRDefault="00FC027A" w:rsidP="00FC027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MSH|^~\&amp;#|HealthSentry^2.16.840.1.113883.3.13.2.2.1^ISO|A TEST MP OUTREACH^^CLIA|CDPH CA REDIE^2.16.840.1.114222.4.3.3.10.1.1^ISO|CDPH_CID^2.16.840.1.114222.4.1.214104^ISO|20181205083617||ORU^R01^ORU_R01|Q4427608921T5817526245|T|</w:t>
      </w:r>
      <w:r w:rsidRPr="0006372C">
        <w:rPr>
          <w:rFonts w:asciiTheme="minorHAnsi" w:hAnsiTheme="minorHAnsi" w:cstheme="minorHAnsi"/>
          <w:b/>
          <w:color w:val="FF0000"/>
          <w:szCs w:val="20"/>
          <w:highlight w:val="yellow"/>
        </w:rPr>
        <w:t>2.5.1</w:t>
      </w:r>
      <w:r w:rsidRPr="0006372C">
        <w:rPr>
          <w:rFonts w:asciiTheme="minorHAnsi" w:hAnsiTheme="minorHAnsi" w:cstheme="minorHAnsi"/>
          <w:color w:val="000000"/>
          <w:szCs w:val="20"/>
        </w:rPr>
        <w:t>|||AL|NE||8859/1|||PHLabReport-Ack^HL7^2.16.840.1.113883.9.11^ISO</w:t>
      </w:r>
    </w:p>
    <w:p w14:paraId="3CA48589" w14:textId="77777777" w:rsidR="00FC027A" w:rsidRPr="0006372C" w:rsidRDefault="00FC027A" w:rsidP="00FC027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SFT|Cerner Corporation^D^^^^HealthSentry&amp;2.16.840.1.113883.3.13.2.2.1&amp;ISO^XX^^^2168401113883313221|20101001|HealthSentry|0100100001010011|HealthSentry|201010010800-0500</w:t>
      </w:r>
    </w:p>
    <w:p w14:paraId="0EA3B024" w14:textId="77777777" w:rsidR="00FC027A" w:rsidRPr="0006372C" w:rsidRDefault="00FC027A" w:rsidP="00FC027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PID|1||810068755^^^BayCare EAD CPI&amp;2.16.840.1.113883.3.1106.21&amp;ISO^Historical CMRN^SOARIAN~7000058061^^^BayCare MRN&amp;2.16.840.1.113883.3.1106.23&amp;ISO^MRN^SOARIAN~810068755^^^BayCare CMRN&amp;2.16.840.1.113883.3.1106.21&amp;ISO^Commu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nity Medical Record Number^SOARIAN~7000058061^^^BayCare MRN&amp;2.16.840.1.113883.3.1106.23&amp;ISO^MRN^SOARIAN||OUTREACH^TESTUA^^^^^Current||19990101|F|||1234 66TH STREET^^Saint Petersburg^FL^33710^^H||^PRN^^^1^727^5555555|||S^Single^HL70002^S^Single^PHS_OUTBOUND^^^Single||6000088337^^^BayCare FIN&amp;2.16.840.1.113883.3.1106.24&amp;ISO^FIN NBR^SOARIAN|||||||0||||||||20180728103500-0400|A TEST MP OUTREACH^^ISO</w:t>
      </w:r>
    </w:p>
    <w:p w14:paraId="38A9009D" w14:textId="77777777" w:rsidR="00FC027A" w:rsidRPr="0006372C" w:rsidRDefault="00FC027A" w:rsidP="00FC027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PD1|||ZZBLANK^^^^^^^^^0|||||||||||||A|20181205</w:t>
      </w:r>
    </w:p>
    <w:p w14:paraId="46894EF7" w14:textId="77777777" w:rsidR="00FC027A" w:rsidRPr="0006372C" w:rsidRDefault="00FC027A" w:rsidP="00FC027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NTE|1|CD:726952201.000000|Patient Employer: \.br\Patient Employer Number: \.br\Guarantor Employer:|CD:1169.000000^^HL70364</w:t>
      </w:r>
    </w:p>
    <w:p w14:paraId="1CA741F5" w14:textId="77777777" w:rsidR="00FC027A" w:rsidRPr="0006372C" w:rsidRDefault="00FC027A" w:rsidP="00FC027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PV1|1|O|A TEST MP OR^^^A TEST MP OR^^D^A TEST MP OR|R|||1962540997^Cimino^Patrick^T^II^^^^NPI Number&amp;2.16.840.1.113883.4.6&amp;ISO^Personnel^^^National Provider Identifier^CACTUS||||||||||1962540997^Cimino^Patrick^T^II^^^^NPI Number&amp;2.16.840.1.113883.4.6&amp;ISO^Person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nel^^^National Provider Identifier^CACTUS|||||||||||||||||||||||||||20180713103300|20180713235959</w:t>
      </w:r>
    </w:p>
    <w:p w14:paraId="579A20E1" w14:textId="77777777" w:rsidR="00FC027A" w:rsidRPr="0006372C" w:rsidRDefault="00FC027A" w:rsidP="00FC027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ORC|RE|14731951817^HNAM_ORDERID^^ISO|14731951817^HNAM_ORDERID^^ISO|||||||||1962540997^Cimino^Patrick^T^II^^^^NPI Number&amp;2.16.840.1.113883.4.6&amp;ISO^Personnel^^^National Provider Identifier^CACTUS|||||||||A TEST MP OR^D^^^^A TEST MP OUTREACH&amp;&amp;ISO^XX^^^6022647.000000|||8423 Hdse Lgdssg^^Akscdecgsd^CD:309253.000000^77134^^B</w:t>
      </w:r>
    </w:p>
    <w:p w14:paraId="4EEC3F83" w14:textId="77777777" w:rsidR="00FC027A" w:rsidRPr="0006372C" w:rsidRDefault="00FC027A" w:rsidP="00FC027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OBR|1|14731951817^HNAM_ORDERID^^ISO|14731951817^HNAM_ORDERID^^ISO|^^^3242709013^.Transglutaminase IgA Antibody^PHS_OUTBOUND^^^.Transglutaminase IgA Antibody|||20181127143300||||O|||||1962540997^Cimino^Patrick^T^II^^^^NPI Number&amp;2.16.840.1.113883.4.6&amp;ISO^Personnel^^^National Provider Identifier^CACTUS||||||20181205083617||General Lab|A|||||||JED49308&amp;Hweskk&amp;Icusg&amp;S&amp;&amp;&amp;&amp;&amp;A TEST MP OUTREACH&amp;&amp;ISO||||20181127143300</w:t>
      </w:r>
    </w:p>
    <w:p w14:paraId="584D7462" w14:textId="77777777" w:rsidR="00FC027A" w:rsidRPr="0006372C" w:rsidRDefault="00FC027A" w:rsidP="00FC027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TQ1|1|1|||||20181127143300||R|||C</w:t>
      </w:r>
    </w:p>
    <w:p w14:paraId="2E76ADBE" w14:textId="77777777" w:rsidR="00FC027A" w:rsidRPr="0006372C" w:rsidRDefault="00FC027A" w:rsidP="00FC027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TQ1|2||||||||RT - Routine</w:t>
      </w:r>
    </w:p>
    <w:p w14:paraId="19F41935" w14:textId="77777777" w:rsidR="00FC027A" w:rsidRPr="0006372C" w:rsidRDefault="00FC027A" w:rsidP="00FC027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OBX|1||^^^3242709229^Transglutaminase IgA Antibody^PHS_OUTBOUND^^^Transglutaminase IgA Antibody||5.0|U/mL^U/mL^UCUM^^^^^^U/mL|0.0-6.9|||? Unknown|A|||20181127143300||^Hweskk^Icusg^S^^^^^^Personnel|||20181205083610||||BayCare Esoteric Phadia SS</w:t>
      </w:r>
    </w:p>
    <w:p w14:paraId="4477CF29" w14:textId="77777777" w:rsidR="00FC027A" w:rsidRPr="0006372C" w:rsidRDefault="00FC027A" w:rsidP="00FC027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NTE|1|O|Negative: &lt;7\.br\Equivocal: 7-10\.br\Positive: &gt;10|Interpretive Data^^HL70364</w:t>
      </w:r>
    </w:p>
    <w:p w14:paraId="4353279E" w14:textId="77777777" w:rsidR="00FC027A" w:rsidRPr="0006372C" w:rsidRDefault="00FC027A" w:rsidP="00FC027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OBX|2|NM|35659-2^Age at Specimen Collection^LN^^^^^^Age at Specimen Collection||19.000000|a^Year^UCUM^^^^^^Year|||||F|||20181127143300-0500|||||20181127143300-0500</w:t>
      </w:r>
    </w:p>
    <w:p w14:paraId="20968CA4" w14:textId="6823BC6D" w:rsidR="00180896" w:rsidRPr="0006372C" w:rsidRDefault="00FC027A" w:rsidP="00FC027A">
      <w:pPr>
        <w:spacing w:after="0" w:line="240" w:lineRule="auto"/>
        <w:rPr>
          <w:rFonts w:asciiTheme="minorHAnsi" w:hAnsiTheme="minorHAnsi" w:cstheme="minorHAnsi"/>
          <w:color w:val="auto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SPM|1|^000002018331000642&amp;HNA_ACCN&amp;&amp;ISO|||||Venous Draw^^HL70488|||||10.000000^mL&amp;mL&amp;UCUM|||||20181127143300|20181127143300</w:t>
      </w:r>
    </w:p>
    <w:p w14:paraId="5A57DF52" w14:textId="555FFD18" w:rsidR="00FC027A" w:rsidRPr="0006372C" w:rsidRDefault="00FC027A" w:rsidP="00180896">
      <w:pPr>
        <w:spacing w:after="0" w:line="240" w:lineRule="auto"/>
        <w:rPr>
          <w:rFonts w:asciiTheme="minorHAnsi" w:hAnsiTheme="minorHAnsi" w:cstheme="minorHAnsi"/>
          <w:color w:val="auto"/>
          <w:szCs w:val="20"/>
        </w:rPr>
      </w:pPr>
    </w:p>
    <w:p w14:paraId="3E66C166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MSH|^~\&amp;#|HealthSentry^2.16.840.1.113883.3.13.2.2.1^ISO|BMG SAPC Allen^^CLIA|CDPH CA REDIE^2.16.840.1.114222.4.3.3.10.1.1^ISO|CDPH_CID^2.16.840.1.114222.4.1.214104^ISO|20181205151213||ORU^R01^ORU_R01|Q4427618716T5817544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678|T|</w:t>
      </w:r>
      <w:r w:rsidRPr="0006372C">
        <w:rPr>
          <w:rFonts w:asciiTheme="minorHAnsi" w:hAnsiTheme="minorHAnsi" w:cstheme="minorHAnsi"/>
          <w:b/>
          <w:color w:val="FF0000"/>
          <w:szCs w:val="20"/>
        </w:rPr>
        <w:t>2.5.1</w:t>
      </w:r>
      <w:r w:rsidRPr="0006372C">
        <w:rPr>
          <w:rFonts w:asciiTheme="minorHAnsi" w:hAnsiTheme="minorHAnsi" w:cstheme="minorHAnsi"/>
          <w:color w:val="000000"/>
          <w:szCs w:val="20"/>
        </w:rPr>
        <w:t>|||AL|NE||8859/1|||PHLabReport-Ack^HL7^2.16.840.1.113883.9.11^ISO</w:t>
      </w:r>
    </w:p>
    <w:p w14:paraId="07162FDD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SFT|Cerner Corporation^D^^^^HealthSentry&amp;2.16.840.1.113883.3.13.2.2.1&amp;ISO^XX^^^2168401113883313221|20101001|HealthSentry|0100100001010011|HealthSentry|201010010800-0500</w:t>
      </w:r>
    </w:p>
    <w:p w14:paraId="7936E189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PID|1||4184967^^^BMGMRN&amp;2.16.840.1.113883.3.1106.5000.1&amp;ISO^MRN^BMG~300786070^^^BayCare EAD CPI&amp;2.16.840.1.113883.3.1106.21&amp;ISO^Historical CMRN^BMG~300786070^^^BayCare CMRN&amp;2.16.840.1.113883.3.1106.21&amp;ISO^Community Medical Record Number^BMG~2006000719^^^BayCare MRN&amp;2.16.840.1.113883.3.1106.23&amp;ISO^MRN^BMG SAPC Allen&amp;2.16.840.1.113883.3.1106.5000.38&amp;ISO~4184967^^^BMGMRN&amp;2.16.840.1.113883.3.1106.5000.1&amp;ISO^MRN^BMG||PCTOUCH^EIGHT^^^^^Current||19550505|M||2106-3^White^HL70005^2106-3^White^PHS_OUTBOUND^^^White|1234 HOUSE LANE^LOT 305^CLEARWATER^FL^33764^^H~none@baycare.org||~^NET^^none@baycare.org||eng^English^ISO639^^^^^^English|M^Married^HL70002^M^Married^PHS_OUT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BOUND^^^Married||6242081^^^BMGFN&amp;2.16.840.1.113883.3.1106.5000.2&amp;ISO^FIN NBR^BMG||||^^^2186-5^Non-Hispanic or Latino^PHS_OUTBOUND^^^Non-Hispanic or Latino|||0||||||||20181123021600-0500|BMG SAPC Allen^2.16.840.1.113883.3.1106.5000.38^ISO|^^^337915000^Human^PHS_OUTBOUND^^^Human</w:t>
      </w:r>
    </w:p>
    <w:p w14:paraId="49774413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PD1|||ZZBLANK^^^^^^^^^0|1548301385^Dsfajsdg^Kflc^C^^^^^NPI Number&amp;2.16.840.1.113883.4.6&amp;ISO^Personnel^^^National Provider Identifier^CACTUS||||||||||||A|20181205</w:t>
      </w:r>
    </w:p>
    <w:p w14:paraId="7F7B57C1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PV1|1|O|BMG SAPC Allen^^^BMG SAPC Allen^^D^BMG SAPC Allen||||1982607875^Tfljwp^Isddq^E^^^^^NPI Number&amp;2.16.840.1.113883.4.6&amp;ISO^Personnel^^^National Provider Identifier^CACTUS|1982832275^Tfljwp^Imkfs^N^^^^^NPI Number&amp;2.16.840.1.113883.4.6&amp;ISO^Personnel^^^National Provider Identifier^CACTUS||||||1||||||||||||||||||||||||||||||20181024082000|20181024235959</w:t>
      </w:r>
    </w:p>
    <w:p w14:paraId="39E27290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ORC|RE|14749233029^HNAM_ORDERID^2.16.840.1.113883.3.1106.5000.38^ISO|1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4749233029^HNAM_ORDERID^2.16.840.1.113883.3.1106.5000.38^ISO|||||||||1982607875^Tfljwp^Isddq^E^^^^^NPI Number&amp;2.16.840.1.113883.4.6&amp;ISO^Personnel^^^National Provider Identifier^CACTUS|||||||||BMG SAPC Allen^D^^^^BMG SAPC Allen&amp;2.16.840.1.113883.3.1106.5000.38&amp;ISO^XX^^^6193259.000000|7023 Hd. Ncdgfu Kmgjsd Bfux Id. Lgdssg U^^Lg. Psgsdltmdx^CD:309253.000000^77105^^B||9206 5gj Lg U^^Lcfug Psgsdltmdx^CD:309253.000000^77108-9255^^B</w:t>
      </w:r>
    </w:p>
    <w:p w14:paraId="3F51C412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OBR|1|14749233029^HNAM_ORDERID^2.16.840.1.113883.3.1106.5000.38^ISO|14749233029^HNAM_ORDERID^2.16.840.1.113883.3.1106.5000.38^ISO|^^^635949325^*PC Hct^PHS_OUTBOUND^^^*PC Hct|||20181204151000|||^Acfu^Gfnwgjq^S^^^^^^Personnel|O|||||1982607875^Tfljwp^Isddq^E^^^^^NPI Number&amp;2.16.840.1.113883.4.6&amp;ISO^Personnel^^^National Provider Identifier^CACTUS||||||20181205151113||General Lab|A|||||||&amp;Acfu&amp;Gfnwgjq&amp;S&amp;&amp;&amp;&amp;&amp;BMG SAPC Allen&amp;2.16.840.1.113883.3.1106.5000.38&amp;ISO||||20181204151000</w:t>
      </w:r>
    </w:p>
    <w:p w14:paraId="3EDBC480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TQ1|1|1|||||20181204151000||R|||C</w:t>
      </w:r>
    </w:p>
    <w:p w14:paraId="100E33CD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TQ1|2||||||||RT - Routine</w:t>
      </w:r>
    </w:p>
    <w:p w14:paraId="0BE5F606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OBX|1||^^^1848807^PC Hct^PHS_OUTBOUND^^^PC Hct||15.0|%^% percent^UCUM^%^% percent^PHS_OUTBOUND^^^% percent|40.0-54.0|||? Unknown|A|||20181204151000||^Acfu^Gfnwgjq^S^^^^^^Personnel|||20181204151000||||BayCare Telcor POC SS</w:t>
      </w:r>
    </w:p>
    <w:p w14:paraId="101C00A6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OBX|2|NM|35659-2^Age at Specimen Collection^LN^^^^^^Age at Specimen Collection||63.000000|a^Year^UCUM^^^^^^Year|||||F|||20181204151000-0500|||||20181204151000-0500||||BayCare Telcor POC SS</w:t>
      </w:r>
    </w:p>
    <w:p w14:paraId="5E7D6CF1" w14:textId="1D51AA30" w:rsidR="00FC027A" w:rsidRPr="0006372C" w:rsidRDefault="00241974" w:rsidP="00241974">
      <w:pPr>
        <w:spacing w:after="0" w:line="240" w:lineRule="auto"/>
        <w:rPr>
          <w:rFonts w:asciiTheme="minorHAnsi" w:hAnsiTheme="minorHAnsi" w:cstheme="minorHAnsi"/>
          <w:color w:val="auto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SPM|1|^000002018338000652&amp;HNA_ACCN&amp;2.16.840.1.113883.3.1106.5000.38&amp;ISO||||||||||6.000000^mL&amp;mL&amp;UCUM|||||20181204151000|20181204090000</w:t>
      </w:r>
    </w:p>
    <w:p w14:paraId="3C2C7F82" w14:textId="6226DF8D" w:rsidR="00FC027A" w:rsidRPr="0006372C" w:rsidRDefault="00FC027A" w:rsidP="00180896">
      <w:pPr>
        <w:spacing w:after="0" w:line="240" w:lineRule="auto"/>
        <w:rPr>
          <w:rFonts w:asciiTheme="minorHAnsi" w:hAnsiTheme="minorHAnsi" w:cstheme="minorHAnsi"/>
          <w:color w:val="auto"/>
          <w:szCs w:val="20"/>
        </w:rPr>
      </w:pPr>
    </w:p>
    <w:p w14:paraId="6A59E2CB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MSH|^~\&amp;#|HealthSentry^2.16.840.1.113883.3.13.2.2.1^ISO|St. Joseph's Hospital^^CLIA|CDPH CA REDIE^2.16.840.1.114222.4.3.3.10.1.1^ISO|CDPH_CID^2.16.840.1.114222.4.1.214104^ISO|20181205143240||ORU^R01^ORU_R01|Q4427618279T5817544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022|T|</w:t>
      </w:r>
      <w:r w:rsidRPr="0006372C">
        <w:rPr>
          <w:rFonts w:asciiTheme="minorHAnsi" w:hAnsiTheme="minorHAnsi" w:cstheme="minorHAnsi"/>
          <w:b/>
          <w:color w:val="FF0000"/>
          <w:szCs w:val="20"/>
          <w:highlight w:val="yellow"/>
        </w:rPr>
        <w:t>2.5.1</w:t>
      </w:r>
      <w:r w:rsidRPr="0006372C">
        <w:rPr>
          <w:rFonts w:asciiTheme="minorHAnsi" w:hAnsiTheme="minorHAnsi" w:cstheme="minorHAnsi"/>
          <w:color w:val="000000"/>
          <w:szCs w:val="20"/>
        </w:rPr>
        <w:t>|||AL|NE||8859/1|||PHLabReport-Ack^HL7^2.16.840.1.113883.9.11^ISO</w:t>
      </w:r>
    </w:p>
    <w:p w14:paraId="155E6A14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SFT|Cerner Corporation^D^^^^HealthSentry&amp;2.16.840.1.113883.3.13.2.2.1&amp;ISO^XX^^^2168401113883313221|20101001|HealthSentry|0100100001010011|HealthSentry|201010010800-0500</w:t>
      </w:r>
    </w:p>
    <w:p w14:paraId="62183D0F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PID|1||7000059117^^^BayCare MRN&amp;2.16.840.1.113883.3.1106.23&amp;ISO^MRN^SOARIAN~810070366^^^BayCare CMRN&amp;2.16.840.1.113883.3.1106.21&amp;ISO^Community Medical Record Number^SOARIAN~7000059117^^^BayCare MRN&amp;2.16.840.1.113883.3.1106.23&amp;ISO^MRN^SOARIAN||BLUE^BRITTANY^^^^^Current||20101225|F||2076-8^Hawaiian Other Pacific^HL70005^2076-8^Hawaiian Other Pacific^PHS_OUTBOUND^^^Hawaiian Other Pacific|1212 RAINBOW DRIVE^^Tampa^FL^33613^^H||^PRN^^^1^813^6150589||jpn^Japanese^ISO639^^^^^^Japanese|S^Single^HL70002^S^Single^PHS_OUTBOUND^^^Single||6000090452^^^BayCare FIN&amp;2.16.840.1.113883.3.1106.24&amp;ISO^FIN NBR^SOARIAN||||^^^2186-5^Non-Hispanic or La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tino^PHS_OUTBOUND^^^Non-Hispanic or Latino|||0||||||||20181201173418-0500|St. Joseph's Hospital^2.16.840.1.113883.3.1106.600^ISO</w:t>
      </w:r>
    </w:p>
    <w:p w14:paraId="56EB4057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PD1|||ZZBLANK^^^^^^^^^0|||||||||||||A|20181205</w:t>
      </w:r>
    </w:p>
    <w:p w14:paraId="1A1025EB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NTE|1|CD:726952201.000000|Patient Employer: \.br\Patient Employer Number: \.br\Guarantor Employer:|CD:1169.000000^^HL70364</w:t>
      </w:r>
    </w:p>
    <w:p w14:paraId="788B79D1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PV1|1|O|JH MMCJP^^^SJH^^D^St. Joseph's|R|||1508936113^Ocdusd^Ncdq^P^^^^^NPI Number&amp;2.16.840.1.113883.4.6&amp;ISO^Personnel^^^National Provider Identifier^CACTUS||||||||||1508936113^Ocdusd^Ncdq^P^^^^^NPI Number&amp;2.16.840.1.113883.4.6&amp;ISO^Personnel^^^National Provider Identifier^CACTUS|||||||||||||||||||||||||||20181031092500|20181031235959</w:t>
      </w:r>
    </w:p>
    <w:p w14:paraId="19CD31C7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ORC|RE|14749146227^HNAM_ORDERID^2.16.840.1.113883.3.1106.600^ISO|14749146227^HNAM_ORDERID^2.16.840.1.113883.3.1106.600^ISO|||||||||1508936113^Ocdusd^Ncdq^P^^^^^NPI Number&amp;2.16.840.1.113883.4.6&amp;ISO^Personnel^^^National Provider Identifier^CAC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TUS|||||||||SJH^D^^^^St. Joseph's Hospital&amp;2.16.840.1.113883.3.1106.600&amp;ISO^XX^^^589748.000000|7006 E. Hd. Ncdgfu Kmgjsd Bfux Id. Tkoh^^Gcnpc^CD:309253.000000^77901^^B||5900 U Jctcuc Cos^Lgs 89^Gcnpc^CD:309253.000000^77965-1687^^B</w:t>
      </w:r>
    </w:p>
    <w:p w14:paraId="6FFB53AA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OBR|1|14749146227^HNAM_ORDERID^2.16.840.1.113883.3.1106.600^ISO|14749146227^HNAM_ORDERID^2.16.840.1.113883.3.1106.600^ISO|^^^653033^CMP^PHS_OUTBOUND^^^CMP|||20181205142400||||O|||||1508936113^Ocdusd^Ncdq^P^^^^^NPI Number&amp;2.16.840.1.113883.4.6&amp;ISO^Personnel^^^National Provider Identifier^CACTUS||||||20181205142854||General Lab|A|||||||&amp;Holz&amp;Jane&amp;K&amp;&amp;&amp;&amp;&amp;St. Joseph's Hospital&amp;2.16.840.1.113883.3.1106.600&amp;ISO||||20181205142400</w:t>
      </w:r>
    </w:p>
    <w:p w14:paraId="17C59FB0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TQ1|1|1|||||20181205142400||R|||C</w:t>
      </w:r>
    </w:p>
    <w:p w14:paraId="138BF164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TQ1|2||||||||RT - Routine</w:t>
      </w:r>
    </w:p>
    <w:p w14:paraId="7AB8439E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OBX|1||||75|mg/dL^Milligrams/Deciliter^UCUM^mg/dL^Milligrams/Deciliter^PHS_OUT</w:t>
      </w: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BOUND^^^Milligrams/Deciliter|70-99|||? Unknown|A|||20181205142400||^Holz^Jane^K^^^^^^Personnel|||20181205142852||||St. Joseph's Chem Centralink SS</w:t>
      </w:r>
    </w:p>
    <w:p w14:paraId="0A0710BE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OBX|2||^^^666992^BUN^PHS_OUTBOUND^^^BUN||30|mg/dL^Milligrams/Deciliter^UCUM^mg/dL^Milligrams/Deciliter^PHS_OUTBOUND^^^Milligrams/Deciliter|6-26|||? Unknown|A|||20181205142400||^Holz^Jane^K^^^^^^Personnel|||20181205142852||||St. Joseph's Chem Centralink SS</w:t>
      </w:r>
    </w:p>
    <w:p w14:paraId="4C1A04BE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OBX|3||||3.000|mg/dL^Milligrams/Deciliter^UCUM^mg/dL^Milligrams/Deciliter^PHS_OUTBOUND^^^Milligrams/Deciliter|0.300-1.300||||A|||20181205142400||^Holz^Jane^K^^^^^^Personnel|||20181205142852||||St. Joseph's Chem Centralink SS</w:t>
      </w:r>
    </w:p>
    <w:p w14:paraId="1D34BDF3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NTE|1|O|cv|RE^^HL70364</w:t>
      </w:r>
    </w:p>
    <w:p w14:paraId="0B67CD5A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OBX|4||||3.000|mg/dL^Milligrams/Deciliter^UCUM^mg/dL^Milligrams/Deciliter^PHS_OUTBOUND^^^Milligrams/Deciliter|0.700-1.500|||? Unknown|A|||20181205142400||^Holz^Jane^K^^^^^^Personnel|||20181205142852||||St. Joseph's Chem Centralink SS</w:t>
      </w:r>
    </w:p>
    <w:p w14:paraId="283DA068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OBX|5||||140|mmol/L^millimoles/Liter^UCUM^mmol/L^millimoles/Liter^PHS_OUTBOUND^^^millimoles/Liter|136-145|||? Unknown|A|||20181205142400||^Holz^Jane^K^^^^^^Personnel|||20181205142852||||St. Joseph's Chem Centralink SS</w:t>
      </w:r>
    </w:p>
    <w:p w14:paraId="5F3F7DC9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OBX|6||||4.0|mmol/L^millimoles/Liter^UCUM^mmol/L^millimoles/Liter^PHS_OUTBOUND^^^millimoles/Liter|3.5-5.1|||? Unknown|A|||20181205142400||^Holz^Jane^K^^^^^^Personnel|||20181205142852||||St. Joseph's Chem Centralink SS</w:t>
      </w:r>
    </w:p>
    <w:p w14:paraId="21C97737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OBX|7||||100|mmol/L^millimoles/Liter^UCUM^mmol/L^millimoles/Liter^PHS_OUTBOUND^^^millimoles/Liter|98-107|||? Unknown|A|||20181205142400||^Holz^Jane^K^^^^^^Personnel|||20181205142852||||St. Joseph's Chem Centralink SS</w:t>
      </w:r>
    </w:p>
    <w:p w14:paraId="48EF41BC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OBX|8||^^^670629^Carbon Dioxide^PHS_OUTBOUND^^^Carbon Dioxide||22|mmol/L^millimoles/Liter^UCUM^mmol/L^millimoles/Liter^PHS_OUTBOUND^^^millimoles/Liter|21-32|||? Unknown|A|||20181205142400||^Holz^Jane^K^^^^^^Personnel|||20181205142852||||St. Joseph's Chem Centralink SS</w:t>
      </w:r>
    </w:p>
    <w:p w14:paraId="1DB9B173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OBX|9||||9.0|mg/dL^Milligrams/Deciliter^UCUM^mg/dL^Milligrams/Deciliter^PHS_OUTBOUND^^^Milligrams/Deciliter|8.5-10.1|||? Unknown|A|||20181205142400||^Holz^Jane^K^^^^^^Personnel|||20181205142852||||St. Joseph's Chem Centralink SS</w:t>
      </w:r>
    </w:p>
    <w:p w14:paraId="77D94EAF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OBX|10||||4.0|g/dL^g/dL^UCUM^g/dL^g/dL^PHS_OUTBOUND^^^g/dL|3.4-5.0|||? Unknown|A|||20181205142400||^Holz^Jane^K^^^^^^Personnel|||20181205142852||||St. Joseph's Chem Centralink SS</w:t>
      </w:r>
    </w:p>
    <w:p w14:paraId="66AC7B78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OBX|11||||2.0|g/dL^g/dL^UCUM^g/dL^g/dL^PHS_OUTBOUND^^^g/dL|6.4-8.2|||? Unknown|A|||20181205142400||^Holz^Jane^K^^^^^^Personnel|||20181205142852||||St. Joseph's Chem Centralink SS</w:t>
      </w:r>
    </w:p>
    <w:p w14:paraId="02099A04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OBX|12||^^^670550^Bili Total^PHS_OUTBOUND^^^Bili Total||2.0|mg/dL^Milligrams/Deciliter^UCUM^mg/dL^Milligrams/Deciliter^PHS_OUTBOUND^^^Milligrams/Deciliter|0.2-1.0|||? Unknown|A|||20181205142400||^Holz^Jane^K^^^^^^Personnel|||20181205142852||||St. Joseph's Chem Centralink SS</w:t>
      </w:r>
    </w:p>
    <w:p w14:paraId="456642C0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NTE|1|O|"Note: there may be a spurious elevation of total bilirubin\.br\in patients taking Naproxen"|Interpretive Data^^HL70364</w:t>
      </w:r>
    </w:p>
    <w:p w14:paraId="7F1B9B89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OBX|13||||&lt;10|[iU]/d^lUs/Liter^UCUM^[iU]/L^lUs/Liter^PHS_OUTBOUND^^^lUs/Liter|60-300|||? Unknown|A|||20181205142400||^Holz^Jane^K^^^^^^Personnel|||20181205142852||||St. Joseph's Chem Centralink SS</w:t>
      </w:r>
    </w:p>
    <w:p w14:paraId="612ADB2B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OBX|14||||50|[iU]/d^lUs/Liter^UCUM^[iU]/L^lUs/Liter^PHS_OUTBOUND^^^lUs/Liter|12-78|||? Unknown|A|||20181205142400||^Holz^Jane^K^^^^^^Personnel|||20181205142852||||St. Joseph's Chem Centralink SS</w:t>
      </w:r>
    </w:p>
    <w:p w14:paraId="4426D8F6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OBX|15||||50|[iU]/d^lUs/Liter^UCUM^[iU]/L^lUs/Liter^PHS_OUTBOUND^^^lUs/Liter|7-37|||? Unknown|A|||20181205142400||^Holz^Jane^K^^^^^^Personnel|||20181205142852||||St. Joseph's Chem Centralink SS</w:t>
      </w:r>
    </w:p>
    <w:p w14:paraId="215E3521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OBX|16||^^^671498^BUN/Creatinine^PHS_OUTBOUND^^^BUN/Creatinine||10||7-34|||? Unknown|A|||20181205142400||^Holz^Jane^K^^^^^^Personnel|||20181205142852||||St. Joseph's Chem Centralink SS</w:t>
      </w:r>
    </w:p>
    <w:p w14:paraId="3628EBB6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lastRenderedPageBreak/>
        <w:t>OBX|17||^^^671654^Globulin^PHS_OUTBOUND^^^Globulin||3.0|g/dL^g/dL^UCUM^g/dL^g/dL^PHS_OUTBOUND^^^g/dL|2.4-4.2|||? Unknown|A|||20181205142400||^Holz^Jane^K^^^^^^Personnel|||20181205142852||||St. Joseph's Chem Centralink SS</w:t>
      </w:r>
    </w:p>
    <w:p w14:paraId="5AE76BD9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OBX|18||||1.0||0.8-1.6|||? Unknown|A|||20181205142400||^Holz^Jane^K^^^^^^Personnel|||20181205142852||||St. Joseph's Chem Centralink SS</w:t>
      </w:r>
    </w:p>
    <w:p w14:paraId="7B214FA7" w14:textId="77777777" w:rsidR="00241974" w:rsidRPr="0006372C" w:rsidRDefault="00241974" w:rsidP="0024197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OBX|19|NM|35659-2^Age at Specimen Collection^LN^^^^^^Age at Specimen Collection||7.000000|a^Year^UCUM^^^^^^Year|||||F|||20181205142400-0500|||||20181205142400-0500</w:t>
      </w:r>
    </w:p>
    <w:p w14:paraId="085B0EA0" w14:textId="47F9A21E" w:rsidR="00FC027A" w:rsidRPr="0006372C" w:rsidRDefault="00241974" w:rsidP="00241974">
      <w:pPr>
        <w:spacing w:after="0" w:line="240" w:lineRule="auto"/>
        <w:rPr>
          <w:rFonts w:asciiTheme="minorHAnsi" w:hAnsiTheme="minorHAnsi" w:cstheme="minorHAnsi"/>
          <w:color w:val="auto"/>
          <w:szCs w:val="20"/>
        </w:rPr>
      </w:pPr>
      <w:r w:rsidRPr="0006372C">
        <w:rPr>
          <w:rFonts w:asciiTheme="minorHAnsi" w:hAnsiTheme="minorHAnsi" w:cstheme="minorHAnsi"/>
          <w:color w:val="000000"/>
          <w:szCs w:val="20"/>
        </w:rPr>
        <w:t>SPM|1|^000002018339000663&amp;HNA_ACCN&amp;2.16.840.1.113883.3.1106.600&amp;ISO|||||Venous Draw^^HL70488|||||7.000000^mL&amp;mL&amp;UCUM|||||20181205142400|20181205142700</w:t>
      </w:r>
    </w:p>
    <w:p w14:paraId="36F31500" w14:textId="77777777" w:rsidR="00FC027A" w:rsidRDefault="00FC027A" w:rsidP="00180896">
      <w:pPr>
        <w:spacing w:after="0" w:line="240" w:lineRule="auto"/>
        <w:rPr>
          <w:rFonts w:ascii="Calibri" w:hAnsi="Calibri" w:cs="Courier New"/>
          <w:color w:val="auto"/>
          <w:sz w:val="22"/>
        </w:rPr>
      </w:pPr>
    </w:p>
    <w:p w14:paraId="1DCA6DA1" w14:textId="77777777" w:rsidR="0085436E" w:rsidRPr="00C6754B" w:rsidRDefault="00FE36BA" w:rsidP="00C6754B">
      <w:pPr>
        <w:pStyle w:val="Heading1"/>
        <w:rPr>
          <w:rFonts w:ascii="Calibri" w:hAnsi="Calibri" w:cs="Arial"/>
          <w:color w:val="0070C0"/>
          <w:sz w:val="28"/>
        </w:rPr>
      </w:pPr>
      <w:bookmarkStart w:id="41" w:name="_Toc439085381"/>
      <w:bookmarkStart w:id="42" w:name="_Toc536708133"/>
      <w:bookmarkEnd w:id="18"/>
      <w:r w:rsidRPr="00C6754B">
        <w:rPr>
          <w:rFonts w:ascii="Calibri" w:hAnsi="Calibri" w:cs="Arial"/>
          <w:color w:val="0070C0"/>
          <w:sz w:val="28"/>
        </w:rPr>
        <w:t>5.</w:t>
      </w:r>
      <w:r w:rsidR="0085436E" w:rsidRPr="00C6754B">
        <w:rPr>
          <w:rFonts w:ascii="Calibri" w:hAnsi="Calibri" w:cs="Arial"/>
          <w:color w:val="0070C0"/>
          <w:sz w:val="28"/>
        </w:rPr>
        <w:t xml:space="preserve">    Alerts</w:t>
      </w:r>
      <w:bookmarkEnd w:id="41"/>
      <w:bookmarkEnd w:id="42"/>
    </w:p>
    <w:p w14:paraId="79DC7D38" w14:textId="77777777" w:rsidR="0085436E" w:rsidRPr="005155FC" w:rsidRDefault="0085436E" w:rsidP="0085436E">
      <w:pPr>
        <w:spacing w:after="60" w:line="240" w:lineRule="auto"/>
        <w:rPr>
          <w:rFonts w:ascii="Calibri" w:eastAsia="Times New Roman" w:hAnsi="Calibri" w:cs="Arial"/>
          <w:color w:val="auto"/>
          <w:sz w:val="22"/>
          <w:szCs w:val="20"/>
        </w:rPr>
      </w:pPr>
      <w:r w:rsidRPr="005155FC">
        <w:rPr>
          <w:rFonts w:ascii="Calibri" w:eastAsia="Times New Roman" w:hAnsi="Calibri" w:cs="Arial"/>
          <w:color w:val="auto"/>
          <w:sz w:val="22"/>
          <w:szCs w:val="20"/>
        </w:rPr>
        <w:t xml:space="preserve">Are you going to need alerting on this connection?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9"/>
        <w:gridCol w:w="7601"/>
      </w:tblGrid>
      <w:tr w:rsidR="0085436E" w:rsidRPr="005155FC" w14:paraId="1BE4304C" w14:textId="77777777" w:rsidTr="005155FC">
        <w:tc>
          <w:tcPr>
            <w:tcW w:w="3258" w:type="dxa"/>
            <w:shd w:val="clear" w:color="auto" w:fill="auto"/>
            <w:vAlign w:val="center"/>
          </w:tcPr>
          <w:p w14:paraId="1ABCD557" w14:textId="77777777" w:rsidR="0085436E" w:rsidRPr="005155FC" w:rsidRDefault="0085436E" w:rsidP="005155FC">
            <w:pPr>
              <w:spacing w:after="60" w:line="240" w:lineRule="auto"/>
              <w:jc w:val="right"/>
              <w:rPr>
                <w:rFonts w:ascii="Calibri" w:eastAsia="Times New Roman" w:hAnsi="Calibri" w:cs="Arial"/>
                <w:color w:val="auto"/>
                <w:sz w:val="22"/>
                <w:szCs w:val="20"/>
              </w:rPr>
            </w:pPr>
            <w:r w:rsidRPr="005155FC">
              <w:rPr>
                <w:rFonts w:ascii="Calibri" w:eastAsia="Times New Roman" w:hAnsi="Calibri" w:cs="Arial"/>
                <w:color w:val="auto"/>
                <w:sz w:val="22"/>
                <w:szCs w:val="20"/>
              </w:rPr>
              <w:t>Yes</w:t>
            </w:r>
          </w:p>
        </w:tc>
        <w:tc>
          <w:tcPr>
            <w:tcW w:w="7758" w:type="dxa"/>
            <w:shd w:val="clear" w:color="auto" w:fill="auto"/>
            <w:vAlign w:val="center"/>
          </w:tcPr>
          <w:p w14:paraId="59513828" w14:textId="77777777" w:rsidR="0085436E" w:rsidRPr="005155FC" w:rsidRDefault="009126D6" w:rsidP="005155FC">
            <w:pPr>
              <w:spacing w:after="60" w:line="240" w:lineRule="auto"/>
              <w:rPr>
                <w:rFonts w:ascii="Calibri" w:eastAsia="Times New Roman" w:hAnsi="Calibri" w:cs="Arial"/>
                <w:color w:val="auto"/>
                <w:sz w:val="22"/>
                <w:szCs w:val="20"/>
              </w:rPr>
            </w:pPr>
            <w:r w:rsidRPr="005155FC">
              <w:rPr>
                <w:rFonts w:ascii="MS Gothic" w:eastAsia="MS Gothic" w:hAnsi="MS Gothic" w:cs="Arial" w:hint="eastAsia"/>
                <w:color w:val="auto"/>
                <w:sz w:val="22"/>
                <w:szCs w:val="20"/>
              </w:rPr>
              <w:t>☐</w:t>
            </w:r>
          </w:p>
        </w:tc>
      </w:tr>
      <w:tr w:rsidR="0085436E" w:rsidRPr="005155FC" w14:paraId="766D1540" w14:textId="77777777" w:rsidTr="005155FC">
        <w:tc>
          <w:tcPr>
            <w:tcW w:w="3258" w:type="dxa"/>
            <w:shd w:val="clear" w:color="auto" w:fill="auto"/>
            <w:vAlign w:val="center"/>
          </w:tcPr>
          <w:p w14:paraId="1C1D9E51" w14:textId="77777777" w:rsidR="0085436E" w:rsidRPr="005155FC" w:rsidRDefault="0085436E" w:rsidP="005155FC">
            <w:pPr>
              <w:spacing w:after="60" w:line="240" w:lineRule="auto"/>
              <w:jc w:val="right"/>
              <w:rPr>
                <w:rFonts w:ascii="Calibri" w:eastAsia="Times New Roman" w:hAnsi="Calibri" w:cs="Arial"/>
                <w:color w:val="auto"/>
                <w:sz w:val="22"/>
                <w:szCs w:val="20"/>
              </w:rPr>
            </w:pPr>
            <w:r w:rsidRPr="005155FC">
              <w:rPr>
                <w:rFonts w:ascii="Calibri" w:eastAsia="Times New Roman" w:hAnsi="Calibri" w:cs="Arial"/>
                <w:color w:val="auto"/>
                <w:sz w:val="22"/>
                <w:szCs w:val="20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shd w:val="clear" w:color="auto" w:fill="auto"/>
                <w:vAlign w:val="center"/>
              </w:tcPr>
              <w:p w14:paraId="374F4093" w14:textId="43DD35B1" w:rsidR="0085436E" w:rsidRPr="005155FC" w:rsidRDefault="000D0917" w:rsidP="005155FC">
                <w:pPr>
                  <w:spacing w:after="60" w:line="240" w:lineRule="auto"/>
                  <w:rPr>
                    <w:rFonts w:ascii="Calibri" w:eastAsia="Times New Roman" w:hAnsi="Calibri" w:cs="Arial"/>
                    <w:color w:val="auto"/>
                    <w:sz w:val="22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</w:tbl>
    <w:p w14:paraId="6163F3A5" w14:textId="77777777" w:rsidR="007F44EC" w:rsidRDefault="007F44EC" w:rsidP="00D97B4D">
      <w:pPr>
        <w:rPr>
          <w:rFonts w:ascii="Calibri" w:eastAsia="Times New Roman" w:hAnsi="Calibri" w:cs="Arial"/>
          <w:color w:val="auto"/>
          <w:sz w:val="22"/>
          <w:szCs w:val="20"/>
        </w:rPr>
      </w:pPr>
    </w:p>
    <w:p w14:paraId="51D52DE3" w14:textId="20791D40" w:rsidR="00D97B4D" w:rsidRPr="007F44EC" w:rsidRDefault="007F44EC" w:rsidP="00D97B4D">
      <w:pPr>
        <w:rPr>
          <w:rFonts w:ascii="Calibri" w:eastAsia="Times New Roman" w:hAnsi="Calibri" w:cs="Arial"/>
          <w:color w:val="auto"/>
          <w:sz w:val="22"/>
          <w:szCs w:val="20"/>
        </w:rPr>
      </w:pPr>
      <w:r>
        <w:rPr>
          <w:rFonts w:ascii="Calibri" w:eastAsia="Times New Roman" w:hAnsi="Calibri" w:cs="Arial"/>
          <w:color w:val="auto"/>
          <w:sz w:val="22"/>
          <w:szCs w:val="20"/>
        </w:rPr>
        <w:lastRenderedPageBreak/>
        <w:t>This is a vendor-</w:t>
      </w:r>
      <w:r w:rsidRPr="007F44EC">
        <w:rPr>
          <w:rFonts w:ascii="Calibri" w:eastAsia="Times New Roman" w:hAnsi="Calibri" w:cs="Arial"/>
          <w:color w:val="auto"/>
          <w:sz w:val="22"/>
          <w:szCs w:val="20"/>
        </w:rPr>
        <w:t>supported interface</w:t>
      </w:r>
      <w:r>
        <w:rPr>
          <w:rFonts w:ascii="Calibri" w:eastAsia="Times New Roman" w:hAnsi="Calibri" w:cs="Arial"/>
          <w:color w:val="auto"/>
          <w:sz w:val="22"/>
          <w:szCs w:val="20"/>
        </w:rPr>
        <w:t>.</w:t>
      </w:r>
    </w:p>
    <w:p w14:paraId="41A5D285" w14:textId="77777777" w:rsidR="00856E7C" w:rsidRDefault="00856E7C" w:rsidP="00856E7C">
      <w:pPr>
        <w:pStyle w:val="Heading1"/>
        <w:rPr>
          <w:rFonts w:ascii="Calibri" w:hAnsi="Calibri" w:cs="Arial"/>
          <w:color w:val="0070C0"/>
          <w:sz w:val="28"/>
        </w:rPr>
      </w:pPr>
      <w:bookmarkStart w:id="43" w:name="_Toc536708134"/>
      <w:r w:rsidRPr="005155FC">
        <w:rPr>
          <w:rFonts w:ascii="Calibri" w:hAnsi="Calibri" w:cs="Arial"/>
          <w:color w:val="0070C0"/>
          <w:sz w:val="28"/>
        </w:rPr>
        <w:t>Appendix A: Risks and Concerns</w:t>
      </w:r>
      <w:bookmarkEnd w:id="43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7F44EC" w:rsidRPr="00446162" w14:paraId="7BE1D873" w14:textId="77777777" w:rsidTr="008B1A52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0A71E3976B824F20972D58B83ED824FE"/>
              </w:placeholder>
            </w:sdtPr>
            <w:sdtEndPr/>
            <w:sdtContent>
              <w:p w14:paraId="74F33A3B" w14:textId="77777777" w:rsidR="007F44EC" w:rsidRPr="00446162" w:rsidRDefault="007F44EC" w:rsidP="008B1A52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20DCF30" w14:textId="77777777" w:rsidR="007F44EC" w:rsidRPr="00446162" w:rsidRDefault="007F44EC" w:rsidP="008B1A5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6D231B0" w14:textId="77777777" w:rsidR="007F44EC" w:rsidRPr="00446162" w:rsidRDefault="007F44EC" w:rsidP="008B1A5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8C91131" w14:textId="77777777" w:rsidR="007F44EC" w:rsidRPr="00446162" w:rsidRDefault="007F44EC" w:rsidP="008B1A5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4A55FFD" w14:textId="77777777" w:rsidR="007F44EC" w:rsidRPr="00446162" w:rsidRDefault="007F44EC" w:rsidP="008B1A5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76048EC" w14:textId="77777777" w:rsidR="007F44EC" w:rsidRPr="00446162" w:rsidRDefault="007F44EC" w:rsidP="008B1A5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3DA61AC" w14:textId="77777777" w:rsidR="007F44EC" w:rsidRPr="00446162" w:rsidRDefault="007F44EC" w:rsidP="008B1A5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7F44EC" w:rsidRPr="00446162" w14:paraId="10BB38B4" w14:textId="77777777" w:rsidTr="008B1A52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239B33C" w14:textId="77777777" w:rsidR="007F44EC" w:rsidRPr="00446162" w:rsidRDefault="007F44EC" w:rsidP="008B1A5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A9DB73A" w14:textId="77777777" w:rsidR="007F44EC" w:rsidRPr="00446162" w:rsidRDefault="007F44EC" w:rsidP="008B1A5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F8AE8EA" w14:textId="77777777" w:rsidR="007F44EC" w:rsidRPr="00446162" w:rsidRDefault="007F44EC" w:rsidP="008B1A5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F161F5D" w14:textId="77777777" w:rsidR="007F44EC" w:rsidRDefault="007F44EC" w:rsidP="008B1A5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EBE2222" w14:textId="77777777" w:rsidR="007F44EC" w:rsidRDefault="007F44EC" w:rsidP="008B1A5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F3022D5" w14:textId="77777777" w:rsidR="007F44EC" w:rsidRDefault="007F44EC" w:rsidP="008B1A5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4B50CDC" w14:textId="77777777" w:rsidR="007F44EC" w:rsidRDefault="007F44EC" w:rsidP="008B1A5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7F44EC" w14:paraId="06F0B186" w14:textId="77777777" w:rsidTr="008B1A52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97B10A0" w14:textId="114BFA58" w:rsidR="007F44EC" w:rsidRDefault="007F44EC" w:rsidP="008B1A52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0139D605" w14:textId="77777777" w:rsidR="007F44EC" w:rsidRDefault="007F44EC" w:rsidP="008B1A52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43617" w14:textId="77777777" w:rsidR="007F44EC" w:rsidRDefault="007F44EC" w:rsidP="008B1A52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2BD3A4" w14:textId="77777777" w:rsidR="007F44EC" w:rsidRDefault="007F44EC" w:rsidP="008B1A52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6632444" w14:textId="77777777" w:rsidR="007F44EC" w:rsidRDefault="007F44EC" w:rsidP="008B1A52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473133A" w14:textId="77777777" w:rsidR="007F44EC" w:rsidRDefault="007F44EC" w:rsidP="008B1A52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DB57FB3" w14:textId="77777777" w:rsidR="007F44EC" w:rsidRDefault="007F44EC" w:rsidP="008B1A52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6E828176" w14:textId="77777777" w:rsidR="008B2A20" w:rsidRDefault="008B2A20" w:rsidP="00776B24"/>
    <w:p w14:paraId="0DAA1C21" w14:textId="78C6C34F" w:rsidR="007E10AE" w:rsidRPr="005155FC" w:rsidRDefault="00C56A01" w:rsidP="007F44EC">
      <w:pPr>
        <w:pStyle w:val="Heading1"/>
        <w:rPr>
          <w:rFonts w:ascii="Calibri" w:hAnsi="Calibri" w:cs="Arial"/>
          <w:i/>
        </w:rPr>
      </w:pPr>
      <w:bookmarkStart w:id="44" w:name="_Toc536708135"/>
      <w:r w:rsidRPr="005155FC">
        <w:rPr>
          <w:rFonts w:ascii="Calibri" w:hAnsi="Calibri" w:cs="Arial"/>
          <w:color w:val="0070C0"/>
          <w:sz w:val="28"/>
        </w:rPr>
        <w:t>Appendix B: Issues List</w:t>
      </w:r>
      <w:bookmarkEnd w:id="44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7F44EC" w:rsidRPr="00446162" w14:paraId="684C0B7E" w14:textId="77777777" w:rsidTr="008B1A52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F13A923A01604E439DF8B5CCF01FD516"/>
              </w:placeholder>
            </w:sdtPr>
            <w:sdtEndPr/>
            <w:sdtContent>
              <w:p w14:paraId="20084E53" w14:textId="77777777" w:rsidR="007F44EC" w:rsidRPr="00446162" w:rsidRDefault="007F44EC" w:rsidP="008B1A52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B19653" w14:textId="77777777" w:rsidR="007F44EC" w:rsidRPr="00446162" w:rsidRDefault="007F44EC" w:rsidP="008B1A5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CE0D5A1" w14:textId="77777777" w:rsidR="007F44EC" w:rsidRPr="00446162" w:rsidRDefault="007F44EC" w:rsidP="008B1A5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870557C" w14:textId="77777777" w:rsidR="007F44EC" w:rsidRPr="00446162" w:rsidRDefault="007F44EC" w:rsidP="008B1A5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88C4147" w14:textId="77777777" w:rsidR="007F44EC" w:rsidRPr="00446162" w:rsidRDefault="007F44EC" w:rsidP="008B1A5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7B1025B" w14:textId="77777777" w:rsidR="007F44EC" w:rsidRPr="00446162" w:rsidRDefault="007F44EC" w:rsidP="008B1A5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CB4346D" w14:textId="77777777" w:rsidR="007F44EC" w:rsidRPr="00446162" w:rsidRDefault="007F44EC" w:rsidP="008B1A5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7F44EC" w:rsidRPr="00446162" w14:paraId="7F06E5E6" w14:textId="77777777" w:rsidTr="008B1A52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861CF11" w14:textId="77777777" w:rsidR="007F44EC" w:rsidRPr="00446162" w:rsidRDefault="007F44EC" w:rsidP="008B1A5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6B51A766" w14:textId="77777777" w:rsidR="007F44EC" w:rsidRPr="00446162" w:rsidRDefault="007F44EC" w:rsidP="008B1A5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68FE74C" w14:textId="77777777" w:rsidR="007F44EC" w:rsidRPr="00446162" w:rsidRDefault="007F44EC" w:rsidP="008B1A5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9A9102C" w14:textId="77777777" w:rsidR="007F44EC" w:rsidRDefault="007F44EC" w:rsidP="008B1A5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5DE3F59" w14:textId="77777777" w:rsidR="007F44EC" w:rsidRDefault="007F44EC" w:rsidP="008B1A5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A313197" w14:textId="77777777" w:rsidR="007F44EC" w:rsidRDefault="007F44EC" w:rsidP="008B1A5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C485C39" w14:textId="77777777" w:rsidR="007F44EC" w:rsidRDefault="007F44EC" w:rsidP="008B1A5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7F44EC" w14:paraId="2076A102" w14:textId="77777777" w:rsidTr="008B1A52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6AE97AC" w14:textId="22EA2A7C" w:rsidR="007F44EC" w:rsidRDefault="007F44EC" w:rsidP="008B1A52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2FD89B6" w14:textId="77777777" w:rsidR="007F44EC" w:rsidRDefault="007F44EC" w:rsidP="008B1A52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98D7FE" w14:textId="77777777" w:rsidR="007F44EC" w:rsidRDefault="007F44EC" w:rsidP="008B1A52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3130C" w14:textId="77777777" w:rsidR="007F44EC" w:rsidRDefault="007F44EC" w:rsidP="008B1A52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01EA327" w14:textId="77777777" w:rsidR="007F44EC" w:rsidRDefault="007F44EC" w:rsidP="008B1A52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265E94F" w14:textId="77777777" w:rsidR="007F44EC" w:rsidRDefault="007F44EC" w:rsidP="008B1A52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AB442E1" w14:textId="77777777" w:rsidR="007F44EC" w:rsidRDefault="007F44EC" w:rsidP="008B1A52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9E4C94A" w14:textId="77777777" w:rsidR="00872877" w:rsidRPr="00A218FB" w:rsidRDefault="00872877" w:rsidP="0006372C">
      <w:pPr>
        <w:pStyle w:val="ListParagraph"/>
        <w:ind w:left="4680"/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190AE82A" w14:textId="77777777" w:rsidR="00872877" w:rsidRPr="005155FC" w:rsidRDefault="00872877" w:rsidP="007177BF">
      <w:pPr>
        <w:rPr>
          <w:rFonts w:ascii="Calibri" w:hAnsi="Calibri" w:cs="Arial"/>
        </w:rPr>
      </w:pPr>
    </w:p>
    <w:p w14:paraId="52794349" w14:textId="77777777" w:rsidR="00E97B31" w:rsidRPr="005155FC" w:rsidRDefault="00E97B31" w:rsidP="007177BF">
      <w:pPr>
        <w:rPr>
          <w:rFonts w:ascii="Calibri" w:hAnsi="Calibri" w:cs="Arial"/>
        </w:rPr>
      </w:pPr>
    </w:p>
    <w:sectPr w:rsidR="00E97B31" w:rsidRPr="005155FC" w:rsidSect="00796FC4">
      <w:headerReference w:type="default" r:id="rId19"/>
      <w:footerReference w:type="default" r:id="rId20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E5EC5E" w14:textId="77777777" w:rsidR="008B1A52" w:rsidRDefault="008B1A52" w:rsidP="007C4E0F">
      <w:pPr>
        <w:spacing w:after="0" w:line="240" w:lineRule="auto"/>
      </w:pPr>
      <w:r>
        <w:separator/>
      </w:r>
    </w:p>
  </w:endnote>
  <w:endnote w:type="continuationSeparator" w:id="0">
    <w:p w14:paraId="76EAC09A" w14:textId="77777777" w:rsidR="008B1A52" w:rsidRDefault="008B1A52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E9C23" w14:textId="77777777" w:rsidR="008B1A52" w:rsidRDefault="008B1A52">
    <w:pPr>
      <w:pStyle w:val="Footer"/>
    </w:pPr>
  </w:p>
  <w:p w14:paraId="1788C0E3" w14:textId="27B58C24" w:rsidR="008B1A52" w:rsidRDefault="008B1A5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EAED28B" wp14:editId="1BF52C69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FE8B" w14:textId="37D8021C" w:rsidR="008B1A52" w:rsidRPr="005155FC" w:rsidRDefault="008B1A52" w:rsidP="00B74FC2">
                          <w:pPr>
                            <w:jc w:val="right"/>
                            <w:rPr>
                              <w:rFonts w:cs="Arial"/>
                              <w:color w:val="595959"/>
                              <w:sz w:val="14"/>
                              <w:szCs w:val="14"/>
                            </w:rPr>
                          </w:pPr>
                          <w:r w:rsidRPr="005155FC">
                            <w:rPr>
                              <w:rFonts w:cs="Arial"/>
                              <w:color w:val="595959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5155FC">
                            <w:rPr>
                              <w:rFonts w:cs="Arial"/>
                              <w:color w:val="595959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5155FC">
                            <w:rPr>
                              <w:rFonts w:cs="Arial"/>
                              <w:color w:val="595959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5155FC">
                            <w:rPr>
                              <w:rFonts w:cs="Arial"/>
                              <w:color w:val="595959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06372C">
                            <w:rPr>
                              <w:rFonts w:cs="Arial"/>
                              <w:noProof/>
                              <w:color w:val="595959"/>
                              <w:sz w:val="14"/>
                              <w:szCs w:val="14"/>
                            </w:rPr>
                            <w:t>2</w:t>
                          </w:r>
                          <w:r w:rsidRPr="005155FC">
                            <w:rPr>
                              <w:rFonts w:cs="Arial"/>
                              <w:color w:val="595959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AED28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2DBFFE8B" w14:textId="37D8021C" w:rsidR="008B1A52" w:rsidRPr="005155FC" w:rsidRDefault="008B1A52" w:rsidP="00B74FC2">
                    <w:pPr>
                      <w:jc w:val="right"/>
                      <w:rPr>
                        <w:rFonts w:cs="Arial"/>
                        <w:color w:val="595959"/>
                        <w:sz w:val="14"/>
                        <w:szCs w:val="14"/>
                      </w:rPr>
                    </w:pPr>
                    <w:r w:rsidRPr="005155FC">
                      <w:rPr>
                        <w:rFonts w:cs="Arial"/>
                        <w:color w:val="595959"/>
                        <w:sz w:val="14"/>
                        <w:szCs w:val="14"/>
                      </w:rPr>
                      <w:t xml:space="preserve">Page </w:t>
                    </w:r>
                    <w:r w:rsidRPr="005155FC">
                      <w:rPr>
                        <w:rFonts w:cs="Arial"/>
                        <w:color w:val="595959"/>
                        <w:sz w:val="14"/>
                        <w:szCs w:val="14"/>
                      </w:rPr>
                      <w:fldChar w:fldCharType="begin"/>
                    </w:r>
                    <w:r w:rsidRPr="005155FC">
                      <w:rPr>
                        <w:rFonts w:cs="Arial"/>
                        <w:color w:val="595959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5155FC">
                      <w:rPr>
                        <w:rFonts w:cs="Arial"/>
                        <w:color w:val="595959"/>
                        <w:sz w:val="14"/>
                        <w:szCs w:val="14"/>
                      </w:rPr>
                      <w:fldChar w:fldCharType="separate"/>
                    </w:r>
                    <w:r w:rsidR="0006372C">
                      <w:rPr>
                        <w:rFonts w:cs="Arial"/>
                        <w:noProof/>
                        <w:color w:val="595959"/>
                        <w:sz w:val="14"/>
                        <w:szCs w:val="14"/>
                      </w:rPr>
                      <w:t>2</w:t>
                    </w:r>
                    <w:r w:rsidRPr="005155FC">
                      <w:rPr>
                        <w:rFonts w:cs="Arial"/>
                        <w:color w:val="595959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3D005D3" wp14:editId="1A1109B2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9D3066" w14:textId="77777777" w:rsidR="008B1A52" w:rsidRPr="005155FC" w:rsidRDefault="008B1A52">
                          <w:pPr>
                            <w:rPr>
                              <w:rFonts w:cs="Arial"/>
                              <w:color w:val="595959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/>
                              <w:sz w:val="14"/>
                              <w:szCs w:val="14"/>
                            </w:rPr>
                            <w:t>BayCare</w:t>
                          </w:r>
                          <w:r w:rsidRPr="005155FC">
                            <w:rPr>
                              <w:rFonts w:cs="Arial"/>
                              <w:color w:val="595959"/>
                              <w:sz w:val="14"/>
                              <w:szCs w:val="14"/>
                            </w:rPr>
                            <w:t xml:space="preserve">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D005D3" id="Text Box 2" o:spid="_x0000_s1029" type="#_x0000_t202" style="position:absolute;margin-left:-18pt;margin-top:17.2pt;width:213pt;height:1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C6QAkW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1D9D3066" w14:textId="77777777" w:rsidR="008B1A52" w:rsidRPr="005155FC" w:rsidRDefault="008B1A52">
                    <w:pPr>
                      <w:rPr>
                        <w:rFonts w:cs="Arial"/>
                        <w:color w:val="595959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/>
                        <w:sz w:val="14"/>
                        <w:szCs w:val="14"/>
                      </w:rPr>
                      <w:t>BayCare</w:t>
                    </w:r>
                    <w:r w:rsidRPr="005155FC">
                      <w:rPr>
                        <w:rFonts w:cs="Arial"/>
                        <w:color w:val="595959"/>
                        <w:sz w:val="14"/>
                        <w:szCs w:val="14"/>
                      </w:rPr>
                      <w:t xml:space="preserve">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E7C35A2" wp14:editId="42E041E1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9525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64086B" id="Rectangle 1" o:spid="_x0000_s1026" style="position:absolute;margin-left:-18pt;margin-top:1.45pt;width:576.75pt;height:1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0C13F2" w14:textId="77777777" w:rsidR="008B1A52" w:rsidRDefault="008B1A52" w:rsidP="007C4E0F">
      <w:pPr>
        <w:spacing w:after="0" w:line="240" w:lineRule="auto"/>
      </w:pPr>
      <w:r>
        <w:separator/>
      </w:r>
    </w:p>
  </w:footnote>
  <w:footnote w:type="continuationSeparator" w:id="0">
    <w:p w14:paraId="14FC7B5C" w14:textId="77777777" w:rsidR="008B1A52" w:rsidRDefault="008B1A52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E2401" w14:textId="3159C503" w:rsidR="008B1A52" w:rsidRDefault="008B1A52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CD6A871" wp14:editId="50B0FFFF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27AB7" w14:textId="77777777" w:rsidR="008B1A52" w:rsidRPr="005155FC" w:rsidRDefault="008B1A52" w:rsidP="001A2714">
                          <w:pPr>
                            <w:jc w:val="right"/>
                            <w:rPr>
                              <w:rFonts w:cs="Arial"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D6A87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7E227AB7" w14:textId="77777777" w:rsidR="008B1A52" w:rsidRPr="005155FC" w:rsidRDefault="008B1A52" w:rsidP="001A2714">
                    <w:pPr>
                      <w:jc w:val="right"/>
                      <w:rPr>
                        <w:rFonts w:cs="Arial"/>
                        <w:color w:val="FFFFF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208AF8C" wp14:editId="71CE2285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2F545" w14:textId="77777777" w:rsidR="008B1A52" w:rsidRPr="001A2714" w:rsidRDefault="008B1A52" w:rsidP="00562FDF">
                          <w:pPr>
                            <w:rPr>
                              <w:rFonts w:cs="Arial"/>
                            </w:rPr>
                          </w:pPr>
                          <w:r w:rsidRPr="005155FC">
                            <w:rPr>
                              <w:rFonts w:cs="Arial"/>
                              <w:color w:val="FFFFFF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08AF8C" id="Text Box 5" o:spid="_x0000_s1027" type="#_x0000_t202" style="position:absolute;left:0;text-align:left;margin-left:-9.75pt;margin-top:70.15pt;width:261.75pt;height:21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78E2F545" w14:textId="77777777" w:rsidR="008B1A52" w:rsidRPr="001A2714" w:rsidRDefault="008B1A52" w:rsidP="00562FDF">
                    <w:pPr>
                      <w:rPr>
                        <w:rFonts w:cs="Arial"/>
                      </w:rPr>
                    </w:pPr>
                    <w:r w:rsidRPr="005155FC">
                      <w:rPr>
                        <w:rFonts w:cs="Arial"/>
                        <w:color w:val="FFFFFF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 w:rsidRPr="00347934">
      <w:rPr>
        <w:noProof/>
      </w:rPr>
      <w:drawing>
        <wp:inline distT="0" distB="0" distL="0" distR="0" wp14:anchorId="6243660C" wp14:editId="195EA0AD">
          <wp:extent cx="1717675" cy="791210"/>
          <wp:effectExtent l="0" t="0" r="0" b="8890"/>
          <wp:docPr id="3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7675" cy="791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780CA2" w14:textId="77777777" w:rsidR="008B1A52" w:rsidRDefault="008B1A52" w:rsidP="00D91BE0">
    <w:pPr>
      <w:pStyle w:val="Header"/>
      <w:ind w:left="-360" w:right="-360"/>
    </w:pPr>
    <w:r>
      <w:t xml:space="preserve">     </w:t>
    </w:r>
  </w:p>
  <w:p w14:paraId="12898DA1" w14:textId="77777777" w:rsidR="008B1A52" w:rsidRDefault="008B1A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1451"/>
    <w:multiLevelType w:val="hybridMultilevel"/>
    <w:tmpl w:val="0BDC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258763B7"/>
    <w:multiLevelType w:val="hybridMultilevel"/>
    <w:tmpl w:val="5BCAE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06473"/>
    <w:multiLevelType w:val="hybridMultilevel"/>
    <w:tmpl w:val="A3267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9606E"/>
    <w:multiLevelType w:val="hybridMultilevel"/>
    <w:tmpl w:val="BC14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278CB"/>
    <w:multiLevelType w:val="hybridMultilevel"/>
    <w:tmpl w:val="8070B4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981E18"/>
    <w:multiLevelType w:val="hybridMultilevel"/>
    <w:tmpl w:val="890AC7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E038AA"/>
    <w:multiLevelType w:val="hybridMultilevel"/>
    <w:tmpl w:val="21A059F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B714AAB"/>
    <w:multiLevelType w:val="hybridMultilevel"/>
    <w:tmpl w:val="AD56353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1566B1C"/>
    <w:multiLevelType w:val="hybridMultilevel"/>
    <w:tmpl w:val="39BE89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AF36FD"/>
    <w:multiLevelType w:val="hybridMultilevel"/>
    <w:tmpl w:val="A940743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12" w15:restartNumberingAfterBreak="0">
    <w:nsid w:val="656E78F8"/>
    <w:multiLevelType w:val="hybridMultilevel"/>
    <w:tmpl w:val="202A2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BF0B81"/>
    <w:multiLevelType w:val="hybridMultilevel"/>
    <w:tmpl w:val="2576A66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A337475"/>
    <w:multiLevelType w:val="hybridMultilevel"/>
    <w:tmpl w:val="0F7ECED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13"/>
  </w:num>
  <w:num w:numId="9">
    <w:abstractNumId w:val="5"/>
  </w:num>
  <w:num w:numId="10">
    <w:abstractNumId w:val="9"/>
  </w:num>
  <w:num w:numId="11">
    <w:abstractNumId w:val="10"/>
  </w:num>
  <w:num w:numId="12">
    <w:abstractNumId w:val="14"/>
  </w:num>
  <w:num w:numId="13">
    <w:abstractNumId w:val="12"/>
  </w:num>
  <w:num w:numId="14">
    <w:abstractNumId w:val="6"/>
  </w:num>
  <w:num w:numId="1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FC"/>
    <w:rsid w:val="00000B99"/>
    <w:rsid w:val="00001EB4"/>
    <w:rsid w:val="00002397"/>
    <w:rsid w:val="0000270E"/>
    <w:rsid w:val="0000331A"/>
    <w:rsid w:val="00004282"/>
    <w:rsid w:val="00004732"/>
    <w:rsid w:val="000079D2"/>
    <w:rsid w:val="00010661"/>
    <w:rsid w:val="0001066D"/>
    <w:rsid w:val="00010756"/>
    <w:rsid w:val="000109E5"/>
    <w:rsid w:val="000124E9"/>
    <w:rsid w:val="000127BF"/>
    <w:rsid w:val="00014DBF"/>
    <w:rsid w:val="000163F4"/>
    <w:rsid w:val="00016507"/>
    <w:rsid w:val="0002026B"/>
    <w:rsid w:val="000217D8"/>
    <w:rsid w:val="0002341C"/>
    <w:rsid w:val="00023CF1"/>
    <w:rsid w:val="00024D87"/>
    <w:rsid w:val="00025139"/>
    <w:rsid w:val="00025FD5"/>
    <w:rsid w:val="00031614"/>
    <w:rsid w:val="000320E3"/>
    <w:rsid w:val="0003224A"/>
    <w:rsid w:val="00033310"/>
    <w:rsid w:val="000333AD"/>
    <w:rsid w:val="00033648"/>
    <w:rsid w:val="000346A9"/>
    <w:rsid w:val="00034BCB"/>
    <w:rsid w:val="0004272D"/>
    <w:rsid w:val="00044A55"/>
    <w:rsid w:val="00045666"/>
    <w:rsid w:val="00047257"/>
    <w:rsid w:val="00050DB2"/>
    <w:rsid w:val="0005344D"/>
    <w:rsid w:val="00053699"/>
    <w:rsid w:val="00053CCA"/>
    <w:rsid w:val="00056472"/>
    <w:rsid w:val="000576A4"/>
    <w:rsid w:val="00062E44"/>
    <w:rsid w:val="0006372C"/>
    <w:rsid w:val="00063BF2"/>
    <w:rsid w:val="00063C8C"/>
    <w:rsid w:val="00065525"/>
    <w:rsid w:val="0006629A"/>
    <w:rsid w:val="00066C0B"/>
    <w:rsid w:val="00067A18"/>
    <w:rsid w:val="00070F74"/>
    <w:rsid w:val="00071938"/>
    <w:rsid w:val="000720B7"/>
    <w:rsid w:val="00073CB8"/>
    <w:rsid w:val="00075121"/>
    <w:rsid w:val="00076052"/>
    <w:rsid w:val="0007615B"/>
    <w:rsid w:val="00076921"/>
    <w:rsid w:val="0007772F"/>
    <w:rsid w:val="000823FC"/>
    <w:rsid w:val="0008262B"/>
    <w:rsid w:val="00082763"/>
    <w:rsid w:val="00082C02"/>
    <w:rsid w:val="00083DF6"/>
    <w:rsid w:val="00084AD9"/>
    <w:rsid w:val="00086303"/>
    <w:rsid w:val="0008736C"/>
    <w:rsid w:val="00090C63"/>
    <w:rsid w:val="00091368"/>
    <w:rsid w:val="00091B50"/>
    <w:rsid w:val="00092C80"/>
    <w:rsid w:val="000934D6"/>
    <w:rsid w:val="00093690"/>
    <w:rsid w:val="00093840"/>
    <w:rsid w:val="00094990"/>
    <w:rsid w:val="00095044"/>
    <w:rsid w:val="00095A9A"/>
    <w:rsid w:val="00096AA4"/>
    <w:rsid w:val="00097CDE"/>
    <w:rsid w:val="00097F4C"/>
    <w:rsid w:val="000A217D"/>
    <w:rsid w:val="000A2DEF"/>
    <w:rsid w:val="000A5B72"/>
    <w:rsid w:val="000B02B7"/>
    <w:rsid w:val="000B09B9"/>
    <w:rsid w:val="000B1915"/>
    <w:rsid w:val="000B3B29"/>
    <w:rsid w:val="000B3B43"/>
    <w:rsid w:val="000B4466"/>
    <w:rsid w:val="000B685C"/>
    <w:rsid w:val="000C15D8"/>
    <w:rsid w:val="000C2217"/>
    <w:rsid w:val="000C414F"/>
    <w:rsid w:val="000C4481"/>
    <w:rsid w:val="000D0917"/>
    <w:rsid w:val="000D0C24"/>
    <w:rsid w:val="000D1164"/>
    <w:rsid w:val="000D1D0E"/>
    <w:rsid w:val="000D2466"/>
    <w:rsid w:val="000D32DE"/>
    <w:rsid w:val="000D3BE4"/>
    <w:rsid w:val="000D4089"/>
    <w:rsid w:val="000D4829"/>
    <w:rsid w:val="000D61C3"/>
    <w:rsid w:val="000D6CA2"/>
    <w:rsid w:val="000E0124"/>
    <w:rsid w:val="000E111C"/>
    <w:rsid w:val="000E1DBD"/>
    <w:rsid w:val="000E307A"/>
    <w:rsid w:val="000E4DC2"/>
    <w:rsid w:val="000E5180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4659"/>
    <w:rsid w:val="000F55F5"/>
    <w:rsid w:val="000F5E11"/>
    <w:rsid w:val="000F7088"/>
    <w:rsid w:val="00100B14"/>
    <w:rsid w:val="001015B3"/>
    <w:rsid w:val="001025CC"/>
    <w:rsid w:val="00102B71"/>
    <w:rsid w:val="00103CBC"/>
    <w:rsid w:val="0010444F"/>
    <w:rsid w:val="00104F39"/>
    <w:rsid w:val="001057F4"/>
    <w:rsid w:val="001146EB"/>
    <w:rsid w:val="00115EF1"/>
    <w:rsid w:val="0011643F"/>
    <w:rsid w:val="0011688A"/>
    <w:rsid w:val="00116C57"/>
    <w:rsid w:val="001216B8"/>
    <w:rsid w:val="001234AB"/>
    <w:rsid w:val="0012450E"/>
    <w:rsid w:val="00132F85"/>
    <w:rsid w:val="00133CE3"/>
    <w:rsid w:val="00141003"/>
    <w:rsid w:val="00141153"/>
    <w:rsid w:val="001415BC"/>
    <w:rsid w:val="001424E5"/>
    <w:rsid w:val="001434B4"/>
    <w:rsid w:val="00143783"/>
    <w:rsid w:val="00143819"/>
    <w:rsid w:val="00144E6B"/>
    <w:rsid w:val="00145489"/>
    <w:rsid w:val="001501A3"/>
    <w:rsid w:val="00155F9E"/>
    <w:rsid w:val="00156231"/>
    <w:rsid w:val="00157017"/>
    <w:rsid w:val="001571B3"/>
    <w:rsid w:val="00163665"/>
    <w:rsid w:val="00163841"/>
    <w:rsid w:val="00164676"/>
    <w:rsid w:val="00164F02"/>
    <w:rsid w:val="0016796D"/>
    <w:rsid w:val="00167EF6"/>
    <w:rsid w:val="0017009C"/>
    <w:rsid w:val="001710E3"/>
    <w:rsid w:val="0017165A"/>
    <w:rsid w:val="00172896"/>
    <w:rsid w:val="00172E31"/>
    <w:rsid w:val="0017404F"/>
    <w:rsid w:val="00174F05"/>
    <w:rsid w:val="00176928"/>
    <w:rsid w:val="00177EA5"/>
    <w:rsid w:val="00180896"/>
    <w:rsid w:val="00180D93"/>
    <w:rsid w:val="0018131B"/>
    <w:rsid w:val="001816B8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1828"/>
    <w:rsid w:val="001A2714"/>
    <w:rsid w:val="001A2CE7"/>
    <w:rsid w:val="001A3C95"/>
    <w:rsid w:val="001A425F"/>
    <w:rsid w:val="001A5E87"/>
    <w:rsid w:val="001A61A4"/>
    <w:rsid w:val="001A6AFB"/>
    <w:rsid w:val="001B1CBE"/>
    <w:rsid w:val="001C20E7"/>
    <w:rsid w:val="001C2B9F"/>
    <w:rsid w:val="001C4E60"/>
    <w:rsid w:val="001C5E94"/>
    <w:rsid w:val="001C739F"/>
    <w:rsid w:val="001D114A"/>
    <w:rsid w:val="001D2D5D"/>
    <w:rsid w:val="001D3313"/>
    <w:rsid w:val="001D38B1"/>
    <w:rsid w:val="001D4E6B"/>
    <w:rsid w:val="001D6401"/>
    <w:rsid w:val="001E0F19"/>
    <w:rsid w:val="001E0FC0"/>
    <w:rsid w:val="001E14D8"/>
    <w:rsid w:val="001E222A"/>
    <w:rsid w:val="001E25F6"/>
    <w:rsid w:val="001E2FAE"/>
    <w:rsid w:val="001E4C58"/>
    <w:rsid w:val="001E6F9B"/>
    <w:rsid w:val="001F13E2"/>
    <w:rsid w:val="001F2EE4"/>
    <w:rsid w:val="001F4D5F"/>
    <w:rsid w:val="001F565E"/>
    <w:rsid w:val="001F6495"/>
    <w:rsid w:val="001F6972"/>
    <w:rsid w:val="001F6B68"/>
    <w:rsid w:val="00201143"/>
    <w:rsid w:val="00201343"/>
    <w:rsid w:val="00201A11"/>
    <w:rsid w:val="00202724"/>
    <w:rsid w:val="00202DFF"/>
    <w:rsid w:val="002066FA"/>
    <w:rsid w:val="0020749B"/>
    <w:rsid w:val="00210E26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3798"/>
    <w:rsid w:val="00223BC7"/>
    <w:rsid w:val="002250F7"/>
    <w:rsid w:val="00225BE2"/>
    <w:rsid w:val="00225FE3"/>
    <w:rsid w:val="00233D62"/>
    <w:rsid w:val="00234B7A"/>
    <w:rsid w:val="00234C8A"/>
    <w:rsid w:val="00235129"/>
    <w:rsid w:val="0023526A"/>
    <w:rsid w:val="00235E8B"/>
    <w:rsid w:val="00235F9D"/>
    <w:rsid w:val="002369A3"/>
    <w:rsid w:val="00237415"/>
    <w:rsid w:val="002405E0"/>
    <w:rsid w:val="00241974"/>
    <w:rsid w:val="0024266B"/>
    <w:rsid w:val="00243E10"/>
    <w:rsid w:val="002460D8"/>
    <w:rsid w:val="00246CDF"/>
    <w:rsid w:val="00246E21"/>
    <w:rsid w:val="00247ADA"/>
    <w:rsid w:val="00250777"/>
    <w:rsid w:val="002512C4"/>
    <w:rsid w:val="00251535"/>
    <w:rsid w:val="00252F78"/>
    <w:rsid w:val="00254914"/>
    <w:rsid w:val="00254BC8"/>
    <w:rsid w:val="002568EC"/>
    <w:rsid w:val="002571DD"/>
    <w:rsid w:val="0025733C"/>
    <w:rsid w:val="00257559"/>
    <w:rsid w:val="00257B71"/>
    <w:rsid w:val="00260C2B"/>
    <w:rsid w:val="00260FDB"/>
    <w:rsid w:val="00261008"/>
    <w:rsid w:val="00261DAD"/>
    <w:rsid w:val="0026207D"/>
    <w:rsid w:val="002627DE"/>
    <w:rsid w:val="002654C8"/>
    <w:rsid w:val="00265972"/>
    <w:rsid w:val="00266581"/>
    <w:rsid w:val="00266A56"/>
    <w:rsid w:val="00273663"/>
    <w:rsid w:val="002759B6"/>
    <w:rsid w:val="00277870"/>
    <w:rsid w:val="00277ABA"/>
    <w:rsid w:val="00277F2D"/>
    <w:rsid w:val="00280AC4"/>
    <w:rsid w:val="00281357"/>
    <w:rsid w:val="00281837"/>
    <w:rsid w:val="00281FD5"/>
    <w:rsid w:val="0028261F"/>
    <w:rsid w:val="00283456"/>
    <w:rsid w:val="00283A7E"/>
    <w:rsid w:val="002848FF"/>
    <w:rsid w:val="0028564E"/>
    <w:rsid w:val="002917DD"/>
    <w:rsid w:val="002922DC"/>
    <w:rsid w:val="00292309"/>
    <w:rsid w:val="00292422"/>
    <w:rsid w:val="00292C13"/>
    <w:rsid w:val="00293E3E"/>
    <w:rsid w:val="00295061"/>
    <w:rsid w:val="0029747C"/>
    <w:rsid w:val="002A001F"/>
    <w:rsid w:val="002A224D"/>
    <w:rsid w:val="002A27E8"/>
    <w:rsid w:val="002A6C31"/>
    <w:rsid w:val="002A6CCD"/>
    <w:rsid w:val="002A7FBE"/>
    <w:rsid w:val="002B0DBC"/>
    <w:rsid w:val="002B29D7"/>
    <w:rsid w:val="002B2D11"/>
    <w:rsid w:val="002B3635"/>
    <w:rsid w:val="002B571C"/>
    <w:rsid w:val="002B7E27"/>
    <w:rsid w:val="002C1D1D"/>
    <w:rsid w:val="002C3D91"/>
    <w:rsid w:val="002C3ED0"/>
    <w:rsid w:val="002C531D"/>
    <w:rsid w:val="002C6A0C"/>
    <w:rsid w:val="002D05DE"/>
    <w:rsid w:val="002D0DF8"/>
    <w:rsid w:val="002D1746"/>
    <w:rsid w:val="002D3505"/>
    <w:rsid w:val="002D7DC4"/>
    <w:rsid w:val="002D7E92"/>
    <w:rsid w:val="002E609C"/>
    <w:rsid w:val="002E7585"/>
    <w:rsid w:val="002F015C"/>
    <w:rsid w:val="002F0263"/>
    <w:rsid w:val="002F08B9"/>
    <w:rsid w:val="002F102A"/>
    <w:rsid w:val="002F2A3C"/>
    <w:rsid w:val="002F3388"/>
    <w:rsid w:val="002F41BF"/>
    <w:rsid w:val="002F5B5E"/>
    <w:rsid w:val="00302065"/>
    <w:rsid w:val="00302715"/>
    <w:rsid w:val="003071E8"/>
    <w:rsid w:val="00310A87"/>
    <w:rsid w:val="00311796"/>
    <w:rsid w:val="00315EDE"/>
    <w:rsid w:val="00320263"/>
    <w:rsid w:val="00322054"/>
    <w:rsid w:val="00324A0A"/>
    <w:rsid w:val="003255C2"/>
    <w:rsid w:val="00326714"/>
    <w:rsid w:val="00331441"/>
    <w:rsid w:val="00332B07"/>
    <w:rsid w:val="00333916"/>
    <w:rsid w:val="0033495E"/>
    <w:rsid w:val="003352B9"/>
    <w:rsid w:val="00336BFC"/>
    <w:rsid w:val="00343025"/>
    <w:rsid w:val="0034327F"/>
    <w:rsid w:val="003444AE"/>
    <w:rsid w:val="003446E6"/>
    <w:rsid w:val="003448CA"/>
    <w:rsid w:val="0034519B"/>
    <w:rsid w:val="003455C3"/>
    <w:rsid w:val="003470BB"/>
    <w:rsid w:val="003472F9"/>
    <w:rsid w:val="00347BF6"/>
    <w:rsid w:val="0035090F"/>
    <w:rsid w:val="00350DBA"/>
    <w:rsid w:val="003514EE"/>
    <w:rsid w:val="0035241D"/>
    <w:rsid w:val="00352A15"/>
    <w:rsid w:val="003533E9"/>
    <w:rsid w:val="00353F69"/>
    <w:rsid w:val="00357C6E"/>
    <w:rsid w:val="00360E86"/>
    <w:rsid w:val="00363830"/>
    <w:rsid w:val="003707EC"/>
    <w:rsid w:val="00372234"/>
    <w:rsid w:val="003731C7"/>
    <w:rsid w:val="0037384C"/>
    <w:rsid w:val="0037390F"/>
    <w:rsid w:val="00373F08"/>
    <w:rsid w:val="00373F34"/>
    <w:rsid w:val="00375CD6"/>
    <w:rsid w:val="00375D69"/>
    <w:rsid w:val="00377589"/>
    <w:rsid w:val="003809E0"/>
    <w:rsid w:val="00380FDF"/>
    <w:rsid w:val="0038111B"/>
    <w:rsid w:val="00382272"/>
    <w:rsid w:val="00382280"/>
    <w:rsid w:val="0038323A"/>
    <w:rsid w:val="00383D69"/>
    <w:rsid w:val="00383F49"/>
    <w:rsid w:val="00384DC5"/>
    <w:rsid w:val="0039004E"/>
    <w:rsid w:val="00390AD5"/>
    <w:rsid w:val="00393700"/>
    <w:rsid w:val="00393C21"/>
    <w:rsid w:val="00395CFD"/>
    <w:rsid w:val="00396DD2"/>
    <w:rsid w:val="003A08DB"/>
    <w:rsid w:val="003A1FBA"/>
    <w:rsid w:val="003A2419"/>
    <w:rsid w:val="003A26E2"/>
    <w:rsid w:val="003A2867"/>
    <w:rsid w:val="003A3480"/>
    <w:rsid w:val="003A5B3E"/>
    <w:rsid w:val="003A6D35"/>
    <w:rsid w:val="003A6F3A"/>
    <w:rsid w:val="003B122F"/>
    <w:rsid w:val="003B19B1"/>
    <w:rsid w:val="003B22A5"/>
    <w:rsid w:val="003B3C6E"/>
    <w:rsid w:val="003B4142"/>
    <w:rsid w:val="003B5C1E"/>
    <w:rsid w:val="003C1E29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D7095"/>
    <w:rsid w:val="003D72D0"/>
    <w:rsid w:val="003E059C"/>
    <w:rsid w:val="003E31D0"/>
    <w:rsid w:val="003E7866"/>
    <w:rsid w:val="003F0654"/>
    <w:rsid w:val="003F11C1"/>
    <w:rsid w:val="003F29BD"/>
    <w:rsid w:val="003F48F6"/>
    <w:rsid w:val="003F5A1A"/>
    <w:rsid w:val="004011DE"/>
    <w:rsid w:val="004016C8"/>
    <w:rsid w:val="004028DE"/>
    <w:rsid w:val="00403746"/>
    <w:rsid w:val="00405C6B"/>
    <w:rsid w:val="00406DFB"/>
    <w:rsid w:val="00407B9D"/>
    <w:rsid w:val="0041108F"/>
    <w:rsid w:val="00412C2D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67E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4E5"/>
    <w:rsid w:val="004516DF"/>
    <w:rsid w:val="00453AC3"/>
    <w:rsid w:val="0045485F"/>
    <w:rsid w:val="00455C52"/>
    <w:rsid w:val="0045678F"/>
    <w:rsid w:val="004571BF"/>
    <w:rsid w:val="004619D9"/>
    <w:rsid w:val="00462163"/>
    <w:rsid w:val="00462AD7"/>
    <w:rsid w:val="00462C1E"/>
    <w:rsid w:val="0046305B"/>
    <w:rsid w:val="004638EC"/>
    <w:rsid w:val="00463E66"/>
    <w:rsid w:val="004649BD"/>
    <w:rsid w:val="00465058"/>
    <w:rsid w:val="00465596"/>
    <w:rsid w:val="00466589"/>
    <w:rsid w:val="00470611"/>
    <w:rsid w:val="00471141"/>
    <w:rsid w:val="00473BAD"/>
    <w:rsid w:val="004742D3"/>
    <w:rsid w:val="004766CD"/>
    <w:rsid w:val="00477A43"/>
    <w:rsid w:val="004817FB"/>
    <w:rsid w:val="00481D42"/>
    <w:rsid w:val="00486E48"/>
    <w:rsid w:val="00487028"/>
    <w:rsid w:val="004941A3"/>
    <w:rsid w:val="004966F5"/>
    <w:rsid w:val="004977EB"/>
    <w:rsid w:val="00497D66"/>
    <w:rsid w:val="004A0208"/>
    <w:rsid w:val="004A0A18"/>
    <w:rsid w:val="004A100F"/>
    <w:rsid w:val="004A1AF3"/>
    <w:rsid w:val="004A216B"/>
    <w:rsid w:val="004A39BA"/>
    <w:rsid w:val="004A4F80"/>
    <w:rsid w:val="004A568B"/>
    <w:rsid w:val="004A634B"/>
    <w:rsid w:val="004A69FA"/>
    <w:rsid w:val="004A6BD9"/>
    <w:rsid w:val="004A6DA2"/>
    <w:rsid w:val="004C0821"/>
    <w:rsid w:val="004C1D93"/>
    <w:rsid w:val="004C2D2C"/>
    <w:rsid w:val="004C4E2A"/>
    <w:rsid w:val="004D01FE"/>
    <w:rsid w:val="004D0FD4"/>
    <w:rsid w:val="004D14F6"/>
    <w:rsid w:val="004D1EFE"/>
    <w:rsid w:val="004D1F30"/>
    <w:rsid w:val="004D3553"/>
    <w:rsid w:val="004D3B00"/>
    <w:rsid w:val="004D64DA"/>
    <w:rsid w:val="004E085F"/>
    <w:rsid w:val="004E1BF1"/>
    <w:rsid w:val="004E279D"/>
    <w:rsid w:val="004E3168"/>
    <w:rsid w:val="004E321F"/>
    <w:rsid w:val="004E3FE5"/>
    <w:rsid w:val="004E5B8E"/>
    <w:rsid w:val="004E7650"/>
    <w:rsid w:val="004E7A3E"/>
    <w:rsid w:val="004F0C4E"/>
    <w:rsid w:val="004F1853"/>
    <w:rsid w:val="004F2BF5"/>
    <w:rsid w:val="004F2D6E"/>
    <w:rsid w:val="004F32FD"/>
    <w:rsid w:val="004F37F9"/>
    <w:rsid w:val="004F55C1"/>
    <w:rsid w:val="004F60BC"/>
    <w:rsid w:val="004F6216"/>
    <w:rsid w:val="004F793C"/>
    <w:rsid w:val="0050064C"/>
    <w:rsid w:val="00502FED"/>
    <w:rsid w:val="005033EC"/>
    <w:rsid w:val="00503E28"/>
    <w:rsid w:val="0050430A"/>
    <w:rsid w:val="005055F3"/>
    <w:rsid w:val="0050735C"/>
    <w:rsid w:val="005104BD"/>
    <w:rsid w:val="005112AF"/>
    <w:rsid w:val="00512D50"/>
    <w:rsid w:val="00512FFA"/>
    <w:rsid w:val="005155FC"/>
    <w:rsid w:val="005165E4"/>
    <w:rsid w:val="005212A4"/>
    <w:rsid w:val="005238DD"/>
    <w:rsid w:val="00524019"/>
    <w:rsid w:val="005250BC"/>
    <w:rsid w:val="00525488"/>
    <w:rsid w:val="005276D2"/>
    <w:rsid w:val="0052783D"/>
    <w:rsid w:val="00530A63"/>
    <w:rsid w:val="00531647"/>
    <w:rsid w:val="00531BF1"/>
    <w:rsid w:val="00532846"/>
    <w:rsid w:val="00534A9F"/>
    <w:rsid w:val="005356CC"/>
    <w:rsid w:val="0053639A"/>
    <w:rsid w:val="00537A7F"/>
    <w:rsid w:val="00540175"/>
    <w:rsid w:val="005401B0"/>
    <w:rsid w:val="0054023A"/>
    <w:rsid w:val="005402E3"/>
    <w:rsid w:val="005412E0"/>
    <w:rsid w:val="005420A7"/>
    <w:rsid w:val="00542C98"/>
    <w:rsid w:val="00544C80"/>
    <w:rsid w:val="0054510B"/>
    <w:rsid w:val="00545BEA"/>
    <w:rsid w:val="00546400"/>
    <w:rsid w:val="00547B29"/>
    <w:rsid w:val="00550067"/>
    <w:rsid w:val="00552019"/>
    <w:rsid w:val="00552F50"/>
    <w:rsid w:val="005554C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B73"/>
    <w:rsid w:val="00567F42"/>
    <w:rsid w:val="00570BB2"/>
    <w:rsid w:val="0057105B"/>
    <w:rsid w:val="00571BE1"/>
    <w:rsid w:val="0057344C"/>
    <w:rsid w:val="00573A58"/>
    <w:rsid w:val="0057454B"/>
    <w:rsid w:val="0057605F"/>
    <w:rsid w:val="005763C9"/>
    <w:rsid w:val="00577233"/>
    <w:rsid w:val="005776FB"/>
    <w:rsid w:val="00580656"/>
    <w:rsid w:val="005813AD"/>
    <w:rsid w:val="0058221C"/>
    <w:rsid w:val="005832A2"/>
    <w:rsid w:val="00586642"/>
    <w:rsid w:val="0059084B"/>
    <w:rsid w:val="005920C8"/>
    <w:rsid w:val="00592438"/>
    <w:rsid w:val="00592FDD"/>
    <w:rsid w:val="005946D4"/>
    <w:rsid w:val="00594DFF"/>
    <w:rsid w:val="005A01A2"/>
    <w:rsid w:val="005A056C"/>
    <w:rsid w:val="005A209A"/>
    <w:rsid w:val="005A24AB"/>
    <w:rsid w:val="005A2974"/>
    <w:rsid w:val="005A3B36"/>
    <w:rsid w:val="005A3F3B"/>
    <w:rsid w:val="005A486B"/>
    <w:rsid w:val="005A4B8C"/>
    <w:rsid w:val="005A5973"/>
    <w:rsid w:val="005A66B5"/>
    <w:rsid w:val="005A6882"/>
    <w:rsid w:val="005A77CC"/>
    <w:rsid w:val="005B0192"/>
    <w:rsid w:val="005B2D84"/>
    <w:rsid w:val="005B2F33"/>
    <w:rsid w:val="005B3AC8"/>
    <w:rsid w:val="005B69F5"/>
    <w:rsid w:val="005C067D"/>
    <w:rsid w:val="005C24CA"/>
    <w:rsid w:val="005C2BDD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BD9"/>
    <w:rsid w:val="005D6E19"/>
    <w:rsid w:val="005D77EE"/>
    <w:rsid w:val="005D7E0D"/>
    <w:rsid w:val="005E04DA"/>
    <w:rsid w:val="005E05C9"/>
    <w:rsid w:val="005E08E2"/>
    <w:rsid w:val="005E0ADD"/>
    <w:rsid w:val="005E0B71"/>
    <w:rsid w:val="005E11A5"/>
    <w:rsid w:val="005E148F"/>
    <w:rsid w:val="005E1F46"/>
    <w:rsid w:val="005E28E7"/>
    <w:rsid w:val="005E28F0"/>
    <w:rsid w:val="005E5541"/>
    <w:rsid w:val="005E6E4A"/>
    <w:rsid w:val="005E7AB4"/>
    <w:rsid w:val="005F03B0"/>
    <w:rsid w:val="005F0408"/>
    <w:rsid w:val="005F0A6B"/>
    <w:rsid w:val="005F2177"/>
    <w:rsid w:val="005F3868"/>
    <w:rsid w:val="005F3894"/>
    <w:rsid w:val="005F4750"/>
    <w:rsid w:val="005F5135"/>
    <w:rsid w:val="005F5741"/>
    <w:rsid w:val="005F6AA0"/>
    <w:rsid w:val="005F6F47"/>
    <w:rsid w:val="00600049"/>
    <w:rsid w:val="0060249F"/>
    <w:rsid w:val="006032C7"/>
    <w:rsid w:val="006115AA"/>
    <w:rsid w:val="006134B3"/>
    <w:rsid w:val="0061491D"/>
    <w:rsid w:val="00620F49"/>
    <w:rsid w:val="006217AA"/>
    <w:rsid w:val="006217B0"/>
    <w:rsid w:val="00622136"/>
    <w:rsid w:val="00622A93"/>
    <w:rsid w:val="00623266"/>
    <w:rsid w:val="006235A4"/>
    <w:rsid w:val="006259F5"/>
    <w:rsid w:val="00627678"/>
    <w:rsid w:val="006276E8"/>
    <w:rsid w:val="00627A1F"/>
    <w:rsid w:val="00627ECF"/>
    <w:rsid w:val="00631787"/>
    <w:rsid w:val="006332F2"/>
    <w:rsid w:val="00633A73"/>
    <w:rsid w:val="00633D6B"/>
    <w:rsid w:val="00633DBD"/>
    <w:rsid w:val="006344E5"/>
    <w:rsid w:val="006347A2"/>
    <w:rsid w:val="006359DC"/>
    <w:rsid w:val="006363DB"/>
    <w:rsid w:val="00636BEC"/>
    <w:rsid w:val="00644414"/>
    <w:rsid w:val="00645406"/>
    <w:rsid w:val="00645416"/>
    <w:rsid w:val="00647415"/>
    <w:rsid w:val="006501DE"/>
    <w:rsid w:val="006504DA"/>
    <w:rsid w:val="00650B40"/>
    <w:rsid w:val="00651D13"/>
    <w:rsid w:val="00651F29"/>
    <w:rsid w:val="00651FF0"/>
    <w:rsid w:val="00652CCB"/>
    <w:rsid w:val="006532E5"/>
    <w:rsid w:val="00653533"/>
    <w:rsid w:val="00654296"/>
    <w:rsid w:val="0065495A"/>
    <w:rsid w:val="00657823"/>
    <w:rsid w:val="006612B1"/>
    <w:rsid w:val="006612F8"/>
    <w:rsid w:val="00662504"/>
    <w:rsid w:val="006649D3"/>
    <w:rsid w:val="006672B7"/>
    <w:rsid w:val="0067158B"/>
    <w:rsid w:val="00671D96"/>
    <w:rsid w:val="006723C5"/>
    <w:rsid w:val="00672CA8"/>
    <w:rsid w:val="00672E67"/>
    <w:rsid w:val="0067750B"/>
    <w:rsid w:val="00677668"/>
    <w:rsid w:val="00677A9A"/>
    <w:rsid w:val="0068261B"/>
    <w:rsid w:val="0068295E"/>
    <w:rsid w:val="00682A2B"/>
    <w:rsid w:val="00684887"/>
    <w:rsid w:val="00684CCB"/>
    <w:rsid w:val="00685331"/>
    <w:rsid w:val="00685E4C"/>
    <w:rsid w:val="006906AA"/>
    <w:rsid w:val="006933B7"/>
    <w:rsid w:val="00693CEE"/>
    <w:rsid w:val="00697896"/>
    <w:rsid w:val="006A28D2"/>
    <w:rsid w:val="006A28D7"/>
    <w:rsid w:val="006A2B44"/>
    <w:rsid w:val="006A6DED"/>
    <w:rsid w:val="006A6F05"/>
    <w:rsid w:val="006A77E1"/>
    <w:rsid w:val="006B14BA"/>
    <w:rsid w:val="006B1B4C"/>
    <w:rsid w:val="006B38E5"/>
    <w:rsid w:val="006B4D03"/>
    <w:rsid w:val="006B5661"/>
    <w:rsid w:val="006B5D46"/>
    <w:rsid w:val="006C10F4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151B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D7B82"/>
    <w:rsid w:val="006E3ADA"/>
    <w:rsid w:val="006E4E61"/>
    <w:rsid w:val="006E50E5"/>
    <w:rsid w:val="006E53F3"/>
    <w:rsid w:val="006E5B62"/>
    <w:rsid w:val="006E5E51"/>
    <w:rsid w:val="006E69BC"/>
    <w:rsid w:val="006E7191"/>
    <w:rsid w:val="006E7A59"/>
    <w:rsid w:val="006F03C6"/>
    <w:rsid w:val="006F03D0"/>
    <w:rsid w:val="006F0861"/>
    <w:rsid w:val="006F16DA"/>
    <w:rsid w:val="006F17D5"/>
    <w:rsid w:val="006F2747"/>
    <w:rsid w:val="006F2B7B"/>
    <w:rsid w:val="006F3C4A"/>
    <w:rsid w:val="006F6CD9"/>
    <w:rsid w:val="006F7BB4"/>
    <w:rsid w:val="0070186C"/>
    <w:rsid w:val="0070351F"/>
    <w:rsid w:val="00704A99"/>
    <w:rsid w:val="0070576F"/>
    <w:rsid w:val="007070E4"/>
    <w:rsid w:val="007130D7"/>
    <w:rsid w:val="00713EFD"/>
    <w:rsid w:val="0071451A"/>
    <w:rsid w:val="00714632"/>
    <w:rsid w:val="007177BF"/>
    <w:rsid w:val="007179D2"/>
    <w:rsid w:val="00717F61"/>
    <w:rsid w:val="00721F32"/>
    <w:rsid w:val="00723BA4"/>
    <w:rsid w:val="00724301"/>
    <w:rsid w:val="00724C38"/>
    <w:rsid w:val="007250F7"/>
    <w:rsid w:val="00725290"/>
    <w:rsid w:val="00725678"/>
    <w:rsid w:val="00726D2A"/>
    <w:rsid w:val="00727598"/>
    <w:rsid w:val="00731051"/>
    <w:rsid w:val="007319B4"/>
    <w:rsid w:val="00731DF3"/>
    <w:rsid w:val="00732FF5"/>
    <w:rsid w:val="00733C02"/>
    <w:rsid w:val="0073438E"/>
    <w:rsid w:val="007344A1"/>
    <w:rsid w:val="0073708E"/>
    <w:rsid w:val="00737AAD"/>
    <w:rsid w:val="00737AAF"/>
    <w:rsid w:val="0074198D"/>
    <w:rsid w:val="00742A38"/>
    <w:rsid w:val="00743300"/>
    <w:rsid w:val="00743ACA"/>
    <w:rsid w:val="00745338"/>
    <w:rsid w:val="0074543B"/>
    <w:rsid w:val="00750A89"/>
    <w:rsid w:val="00751ED4"/>
    <w:rsid w:val="00752C35"/>
    <w:rsid w:val="00754960"/>
    <w:rsid w:val="0075590E"/>
    <w:rsid w:val="0076067F"/>
    <w:rsid w:val="00761B2D"/>
    <w:rsid w:val="00762464"/>
    <w:rsid w:val="00762667"/>
    <w:rsid w:val="00762C18"/>
    <w:rsid w:val="00763575"/>
    <w:rsid w:val="0076575E"/>
    <w:rsid w:val="007661E2"/>
    <w:rsid w:val="00766C97"/>
    <w:rsid w:val="00767476"/>
    <w:rsid w:val="007674EF"/>
    <w:rsid w:val="00770E49"/>
    <w:rsid w:val="00772CC1"/>
    <w:rsid w:val="00772DD2"/>
    <w:rsid w:val="00774550"/>
    <w:rsid w:val="00776392"/>
    <w:rsid w:val="00776B24"/>
    <w:rsid w:val="00781FBD"/>
    <w:rsid w:val="00786AC0"/>
    <w:rsid w:val="00787AEC"/>
    <w:rsid w:val="007905D4"/>
    <w:rsid w:val="00791995"/>
    <w:rsid w:val="00796FC4"/>
    <w:rsid w:val="007A1665"/>
    <w:rsid w:val="007A18FE"/>
    <w:rsid w:val="007A2429"/>
    <w:rsid w:val="007A2EBC"/>
    <w:rsid w:val="007A3CDB"/>
    <w:rsid w:val="007A63DA"/>
    <w:rsid w:val="007A7862"/>
    <w:rsid w:val="007B018C"/>
    <w:rsid w:val="007B0F01"/>
    <w:rsid w:val="007B18B5"/>
    <w:rsid w:val="007B2DB0"/>
    <w:rsid w:val="007B3AA8"/>
    <w:rsid w:val="007B4920"/>
    <w:rsid w:val="007B4BFD"/>
    <w:rsid w:val="007B53BC"/>
    <w:rsid w:val="007B5AE1"/>
    <w:rsid w:val="007B7632"/>
    <w:rsid w:val="007C1901"/>
    <w:rsid w:val="007C224D"/>
    <w:rsid w:val="007C3054"/>
    <w:rsid w:val="007C3178"/>
    <w:rsid w:val="007C33A6"/>
    <w:rsid w:val="007C42A9"/>
    <w:rsid w:val="007C4E0F"/>
    <w:rsid w:val="007C54E0"/>
    <w:rsid w:val="007C5BDE"/>
    <w:rsid w:val="007D0C9E"/>
    <w:rsid w:val="007D0FD8"/>
    <w:rsid w:val="007D1555"/>
    <w:rsid w:val="007D4712"/>
    <w:rsid w:val="007D5EDD"/>
    <w:rsid w:val="007D68C2"/>
    <w:rsid w:val="007D6B93"/>
    <w:rsid w:val="007D769C"/>
    <w:rsid w:val="007D775F"/>
    <w:rsid w:val="007E10AE"/>
    <w:rsid w:val="007E3764"/>
    <w:rsid w:val="007F08C2"/>
    <w:rsid w:val="007F1800"/>
    <w:rsid w:val="007F2A25"/>
    <w:rsid w:val="007F44EC"/>
    <w:rsid w:val="007F5354"/>
    <w:rsid w:val="007F584F"/>
    <w:rsid w:val="007F5E37"/>
    <w:rsid w:val="007F7A20"/>
    <w:rsid w:val="00800CBA"/>
    <w:rsid w:val="00800F44"/>
    <w:rsid w:val="00801477"/>
    <w:rsid w:val="0080211C"/>
    <w:rsid w:val="0080338C"/>
    <w:rsid w:val="00805768"/>
    <w:rsid w:val="00805EC2"/>
    <w:rsid w:val="00805ED9"/>
    <w:rsid w:val="008066A9"/>
    <w:rsid w:val="00807242"/>
    <w:rsid w:val="008108B5"/>
    <w:rsid w:val="00810FD4"/>
    <w:rsid w:val="008116E0"/>
    <w:rsid w:val="00812371"/>
    <w:rsid w:val="008139DC"/>
    <w:rsid w:val="00817F22"/>
    <w:rsid w:val="00821A4F"/>
    <w:rsid w:val="00821E16"/>
    <w:rsid w:val="00822240"/>
    <w:rsid w:val="00822FBB"/>
    <w:rsid w:val="00825141"/>
    <w:rsid w:val="00825476"/>
    <w:rsid w:val="00826FE7"/>
    <w:rsid w:val="00830031"/>
    <w:rsid w:val="0083011E"/>
    <w:rsid w:val="008306BC"/>
    <w:rsid w:val="00834B8B"/>
    <w:rsid w:val="008355A7"/>
    <w:rsid w:val="00836351"/>
    <w:rsid w:val="00836E9F"/>
    <w:rsid w:val="008372C5"/>
    <w:rsid w:val="008372F4"/>
    <w:rsid w:val="00837C84"/>
    <w:rsid w:val="00840CF8"/>
    <w:rsid w:val="008410F0"/>
    <w:rsid w:val="00841FE5"/>
    <w:rsid w:val="008422F0"/>
    <w:rsid w:val="008428C1"/>
    <w:rsid w:val="0084296D"/>
    <w:rsid w:val="008443E8"/>
    <w:rsid w:val="008466CF"/>
    <w:rsid w:val="008468CA"/>
    <w:rsid w:val="00851769"/>
    <w:rsid w:val="00851A51"/>
    <w:rsid w:val="0085233D"/>
    <w:rsid w:val="008535A5"/>
    <w:rsid w:val="0085436E"/>
    <w:rsid w:val="00854F5B"/>
    <w:rsid w:val="008565BA"/>
    <w:rsid w:val="00856E7C"/>
    <w:rsid w:val="00857B71"/>
    <w:rsid w:val="00857F39"/>
    <w:rsid w:val="00861B4D"/>
    <w:rsid w:val="00861CA5"/>
    <w:rsid w:val="008625F2"/>
    <w:rsid w:val="00870662"/>
    <w:rsid w:val="00870B62"/>
    <w:rsid w:val="00870F2E"/>
    <w:rsid w:val="0087101A"/>
    <w:rsid w:val="00872877"/>
    <w:rsid w:val="008730F9"/>
    <w:rsid w:val="00875118"/>
    <w:rsid w:val="008751BD"/>
    <w:rsid w:val="00875766"/>
    <w:rsid w:val="00875A1C"/>
    <w:rsid w:val="00875AE5"/>
    <w:rsid w:val="00875E9D"/>
    <w:rsid w:val="00876B9A"/>
    <w:rsid w:val="00877296"/>
    <w:rsid w:val="0087734C"/>
    <w:rsid w:val="008835C4"/>
    <w:rsid w:val="0088517D"/>
    <w:rsid w:val="00885915"/>
    <w:rsid w:val="00886FC7"/>
    <w:rsid w:val="00890ED1"/>
    <w:rsid w:val="00892620"/>
    <w:rsid w:val="00894772"/>
    <w:rsid w:val="00896D2B"/>
    <w:rsid w:val="00897C9E"/>
    <w:rsid w:val="008A4D4B"/>
    <w:rsid w:val="008A614B"/>
    <w:rsid w:val="008A6CC7"/>
    <w:rsid w:val="008A775E"/>
    <w:rsid w:val="008B1A52"/>
    <w:rsid w:val="008B24B2"/>
    <w:rsid w:val="008B2A20"/>
    <w:rsid w:val="008B2DE9"/>
    <w:rsid w:val="008B2F14"/>
    <w:rsid w:val="008B35F0"/>
    <w:rsid w:val="008B3F23"/>
    <w:rsid w:val="008B5A1E"/>
    <w:rsid w:val="008B7E5A"/>
    <w:rsid w:val="008C012F"/>
    <w:rsid w:val="008C02D2"/>
    <w:rsid w:val="008C0720"/>
    <w:rsid w:val="008C075A"/>
    <w:rsid w:val="008C1266"/>
    <w:rsid w:val="008C1859"/>
    <w:rsid w:val="008C2D38"/>
    <w:rsid w:val="008C31F6"/>
    <w:rsid w:val="008C38EB"/>
    <w:rsid w:val="008C6E47"/>
    <w:rsid w:val="008C738E"/>
    <w:rsid w:val="008C7435"/>
    <w:rsid w:val="008D0534"/>
    <w:rsid w:val="008D069A"/>
    <w:rsid w:val="008D151A"/>
    <w:rsid w:val="008D1F37"/>
    <w:rsid w:val="008D2C04"/>
    <w:rsid w:val="008D47E7"/>
    <w:rsid w:val="008D5693"/>
    <w:rsid w:val="008D5E82"/>
    <w:rsid w:val="008D5EBE"/>
    <w:rsid w:val="008D67DC"/>
    <w:rsid w:val="008E2A7E"/>
    <w:rsid w:val="008E2D0F"/>
    <w:rsid w:val="008E33A2"/>
    <w:rsid w:val="008E43D8"/>
    <w:rsid w:val="008E4DB3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26D6"/>
    <w:rsid w:val="0091379C"/>
    <w:rsid w:val="009141BD"/>
    <w:rsid w:val="00914CD0"/>
    <w:rsid w:val="00916481"/>
    <w:rsid w:val="00916731"/>
    <w:rsid w:val="0091750B"/>
    <w:rsid w:val="009208A9"/>
    <w:rsid w:val="00920942"/>
    <w:rsid w:val="009209E4"/>
    <w:rsid w:val="009216B7"/>
    <w:rsid w:val="00922613"/>
    <w:rsid w:val="00925881"/>
    <w:rsid w:val="0092615E"/>
    <w:rsid w:val="00926B5C"/>
    <w:rsid w:val="009276DF"/>
    <w:rsid w:val="009302DA"/>
    <w:rsid w:val="009306BE"/>
    <w:rsid w:val="00931796"/>
    <w:rsid w:val="009322CA"/>
    <w:rsid w:val="0093393A"/>
    <w:rsid w:val="00933A60"/>
    <w:rsid w:val="00934068"/>
    <w:rsid w:val="00935303"/>
    <w:rsid w:val="00935B22"/>
    <w:rsid w:val="00936485"/>
    <w:rsid w:val="00936792"/>
    <w:rsid w:val="00936F72"/>
    <w:rsid w:val="00937888"/>
    <w:rsid w:val="00940912"/>
    <w:rsid w:val="00944059"/>
    <w:rsid w:val="00944F3F"/>
    <w:rsid w:val="00945102"/>
    <w:rsid w:val="00946AF4"/>
    <w:rsid w:val="00946C8D"/>
    <w:rsid w:val="0094739F"/>
    <w:rsid w:val="009504EA"/>
    <w:rsid w:val="0095136F"/>
    <w:rsid w:val="0095154A"/>
    <w:rsid w:val="0095201C"/>
    <w:rsid w:val="0095506D"/>
    <w:rsid w:val="009563ED"/>
    <w:rsid w:val="00957200"/>
    <w:rsid w:val="0095769D"/>
    <w:rsid w:val="00957C9C"/>
    <w:rsid w:val="00960C92"/>
    <w:rsid w:val="0096173E"/>
    <w:rsid w:val="00962E5A"/>
    <w:rsid w:val="00962F3B"/>
    <w:rsid w:val="00963BF5"/>
    <w:rsid w:val="00964355"/>
    <w:rsid w:val="009666B9"/>
    <w:rsid w:val="009666CA"/>
    <w:rsid w:val="00966C7D"/>
    <w:rsid w:val="00970226"/>
    <w:rsid w:val="00970624"/>
    <w:rsid w:val="009709A3"/>
    <w:rsid w:val="00970B72"/>
    <w:rsid w:val="009755C2"/>
    <w:rsid w:val="0097579C"/>
    <w:rsid w:val="00976312"/>
    <w:rsid w:val="00976403"/>
    <w:rsid w:val="00976923"/>
    <w:rsid w:val="00976F62"/>
    <w:rsid w:val="00977108"/>
    <w:rsid w:val="00977F2F"/>
    <w:rsid w:val="00980B3B"/>
    <w:rsid w:val="00982A41"/>
    <w:rsid w:val="00982ACA"/>
    <w:rsid w:val="00982DD5"/>
    <w:rsid w:val="00984246"/>
    <w:rsid w:val="00985B6E"/>
    <w:rsid w:val="00986DB9"/>
    <w:rsid w:val="009873C8"/>
    <w:rsid w:val="009916C7"/>
    <w:rsid w:val="0099333D"/>
    <w:rsid w:val="00993EB4"/>
    <w:rsid w:val="0099574C"/>
    <w:rsid w:val="009959A0"/>
    <w:rsid w:val="00996567"/>
    <w:rsid w:val="00996723"/>
    <w:rsid w:val="0099774E"/>
    <w:rsid w:val="009A1D0B"/>
    <w:rsid w:val="009A25FE"/>
    <w:rsid w:val="009A372A"/>
    <w:rsid w:val="009A4B2C"/>
    <w:rsid w:val="009A50C7"/>
    <w:rsid w:val="009A5F4D"/>
    <w:rsid w:val="009A6723"/>
    <w:rsid w:val="009A6AFF"/>
    <w:rsid w:val="009B21DB"/>
    <w:rsid w:val="009B27E6"/>
    <w:rsid w:val="009B2835"/>
    <w:rsid w:val="009B40C6"/>
    <w:rsid w:val="009B5570"/>
    <w:rsid w:val="009B5BA1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D7A4C"/>
    <w:rsid w:val="009E1F09"/>
    <w:rsid w:val="009E2A26"/>
    <w:rsid w:val="009E338F"/>
    <w:rsid w:val="009E359E"/>
    <w:rsid w:val="009E6D45"/>
    <w:rsid w:val="009E712B"/>
    <w:rsid w:val="009E7CD5"/>
    <w:rsid w:val="009F24D9"/>
    <w:rsid w:val="009F3C0A"/>
    <w:rsid w:val="009F3C79"/>
    <w:rsid w:val="009F5299"/>
    <w:rsid w:val="009F64CD"/>
    <w:rsid w:val="009F7383"/>
    <w:rsid w:val="009F7501"/>
    <w:rsid w:val="009F7BF9"/>
    <w:rsid w:val="00A0294F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459"/>
    <w:rsid w:val="00A12775"/>
    <w:rsid w:val="00A127B3"/>
    <w:rsid w:val="00A12EB5"/>
    <w:rsid w:val="00A13519"/>
    <w:rsid w:val="00A14356"/>
    <w:rsid w:val="00A15DC5"/>
    <w:rsid w:val="00A1618B"/>
    <w:rsid w:val="00A16CC1"/>
    <w:rsid w:val="00A16FCA"/>
    <w:rsid w:val="00A17FF0"/>
    <w:rsid w:val="00A218FB"/>
    <w:rsid w:val="00A221FB"/>
    <w:rsid w:val="00A23098"/>
    <w:rsid w:val="00A23DCB"/>
    <w:rsid w:val="00A2477B"/>
    <w:rsid w:val="00A25265"/>
    <w:rsid w:val="00A30142"/>
    <w:rsid w:val="00A32C06"/>
    <w:rsid w:val="00A33916"/>
    <w:rsid w:val="00A33AB9"/>
    <w:rsid w:val="00A34333"/>
    <w:rsid w:val="00A35AD6"/>
    <w:rsid w:val="00A3689C"/>
    <w:rsid w:val="00A36AEC"/>
    <w:rsid w:val="00A4023E"/>
    <w:rsid w:val="00A409FD"/>
    <w:rsid w:val="00A4326A"/>
    <w:rsid w:val="00A453C8"/>
    <w:rsid w:val="00A46BC7"/>
    <w:rsid w:val="00A46E9A"/>
    <w:rsid w:val="00A471CA"/>
    <w:rsid w:val="00A47EAC"/>
    <w:rsid w:val="00A53AA4"/>
    <w:rsid w:val="00A54E7B"/>
    <w:rsid w:val="00A55885"/>
    <w:rsid w:val="00A57978"/>
    <w:rsid w:val="00A57E6A"/>
    <w:rsid w:val="00A602EC"/>
    <w:rsid w:val="00A60377"/>
    <w:rsid w:val="00A60909"/>
    <w:rsid w:val="00A61FF0"/>
    <w:rsid w:val="00A63008"/>
    <w:rsid w:val="00A646B8"/>
    <w:rsid w:val="00A65A2E"/>
    <w:rsid w:val="00A67DCB"/>
    <w:rsid w:val="00A707F5"/>
    <w:rsid w:val="00A71967"/>
    <w:rsid w:val="00A73C0A"/>
    <w:rsid w:val="00A75C43"/>
    <w:rsid w:val="00A75E35"/>
    <w:rsid w:val="00A76A08"/>
    <w:rsid w:val="00A76ADC"/>
    <w:rsid w:val="00A77D09"/>
    <w:rsid w:val="00A80F28"/>
    <w:rsid w:val="00A810F4"/>
    <w:rsid w:val="00A82C27"/>
    <w:rsid w:val="00A83091"/>
    <w:rsid w:val="00A831FA"/>
    <w:rsid w:val="00A8428E"/>
    <w:rsid w:val="00A84A8A"/>
    <w:rsid w:val="00A8642B"/>
    <w:rsid w:val="00A87735"/>
    <w:rsid w:val="00A927CA"/>
    <w:rsid w:val="00A94F0D"/>
    <w:rsid w:val="00A969CF"/>
    <w:rsid w:val="00A96A17"/>
    <w:rsid w:val="00A96E28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2445"/>
    <w:rsid w:val="00AB465E"/>
    <w:rsid w:val="00AB62FE"/>
    <w:rsid w:val="00AB666F"/>
    <w:rsid w:val="00AB71B7"/>
    <w:rsid w:val="00AC11D7"/>
    <w:rsid w:val="00AC261E"/>
    <w:rsid w:val="00AC2957"/>
    <w:rsid w:val="00AC37D5"/>
    <w:rsid w:val="00AC483B"/>
    <w:rsid w:val="00AC4B05"/>
    <w:rsid w:val="00AC72D0"/>
    <w:rsid w:val="00AC7E52"/>
    <w:rsid w:val="00AD0985"/>
    <w:rsid w:val="00AD2F93"/>
    <w:rsid w:val="00AD4F38"/>
    <w:rsid w:val="00AD6A69"/>
    <w:rsid w:val="00AD6D71"/>
    <w:rsid w:val="00AD7784"/>
    <w:rsid w:val="00AD7C6B"/>
    <w:rsid w:val="00AE00A0"/>
    <w:rsid w:val="00AE1749"/>
    <w:rsid w:val="00AE22A7"/>
    <w:rsid w:val="00AE346A"/>
    <w:rsid w:val="00AE38D1"/>
    <w:rsid w:val="00AE3989"/>
    <w:rsid w:val="00AE3C2D"/>
    <w:rsid w:val="00AE4199"/>
    <w:rsid w:val="00AE47FD"/>
    <w:rsid w:val="00AE5C78"/>
    <w:rsid w:val="00AE61F6"/>
    <w:rsid w:val="00AE6F8C"/>
    <w:rsid w:val="00AF0693"/>
    <w:rsid w:val="00AF0C8B"/>
    <w:rsid w:val="00AF109A"/>
    <w:rsid w:val="00AF23CA"/>
    <w:rsid w:val="00AF2A62"/>
    <w:rsid w:val="00AF2CB4"/>
    <w:rsid w:val="00AF5001"/>
    <w:rsid w:val="00AF510D"/>
    <w:rsid w:val="00AF60C8"/>
    <w:rsid w:val="00AF6F98"/>
    <w:rsid w:val="00AF7048"/>
    <w:rsid w:val="00B00177"/>
    <w:rsid w:val="00B007A0"/>
    <w:rsid w:val="00B00F4B"/>
    <w:rsid w:val="00B01286"/>
    <w:rsid w:val="00B02B98"/>
    <w:rsid w:val="00B030BE"/>
    <w:rsid w:val="00B03ED2"/>
    <w:rsid w:val="00B042DD"/>
    <w:rsid w:val="00B062F6"/>
    <w:rsid w:val="00B10841"/>
    <w:rsid w:val="00B1132F"/>
    <w:rsid w:val="00B1430B"/>
    <w:rsid w:val="00B15DFA"/>
    <w:rsid w:val="00B15DFE"/>
    <w:rsid w:val="00B17749"/>
    <w:rsid w:val="00B202D7"/>
    <w:rsid w:val="00B2379D"/>
    <w:rsid w:val="00B307AB"/>
    <w:rsid w:val="00B30944"/>
    <w:rsid w:val="00B32FDF"/>
    <w:rsid w:val="00B34EBA"/>
    <w:rsid w:val="00B41721"/>
    <w:rsid w:val="00B42A57"/>
    <w:rsid w:val="00B42AE1"/>
    <w:rsid w:val="00B42B1E"/>
    <w:rsid w:val="00B46568"/>
    <w:rsid w:val="00B473EE"/>
    <w:rsid w:val="00B47446"/>
    <w:rsid w:val="00B514F6"/>
    <w:rsid w:val="00B521D1"/>
    <w:rsid w:val="00B52DCD"/>
    <w:rsid w:val="00B52F36"/>
    <w:rsid w:val="00B54E9C"/>
    <w:rsid w:val="00B55655"/>
    <w:rsid w:val="00B56386"/>
    <w:rsid w:val="00B563A2"/>
    <w:rsid w:val="00B5741F"/>
    <w:rsid w:val="00B60EFF"/>
    <w:rsid w:val="00B6167C"/>
    <w:rsid w:val="00B616D7"/>
    <w:rsid w:val="00B62BFC"/>
    <w:rsid w:val="00B62E5E"/>
    <w:rsid w:val="00B64B86"/>
    <w:rsid w:val="00B6533D"/>
    <w:rsid w:val="00B659EA"/>
    <w:rsid w:val="00B66C2C"/>
    <w:rsid w:val="00B67A94"/>
    <w:rsid w:val="00B67B96"/>
    <w:rsid w:val="00B70A40"/>
    <w:rsid w:val="00B70CA7"/>
    <w:rsid w:val="00B72179"/>
    <w:rsid w:val="00B72945"/>
    <w:rsid w:val="00B7428D"/>
    <w:rsid w:val="00B74FC2"/>
    <w:rsid w:val="00B75A1B"/>
    <w:rsid w:val="00B76283"/>
    <w:rsid w:val="00B768AB"/>
    <w:rsid w:val="00B768AE"/>
    <w:rsid w:val="00B77B74"/>
    <w:rsid w:val="00B81CD8"/>
    <w:rsid w:val="00B82AAD"/>
    <w:rsid w:val="00B83E4E"/>
    <w:rsid w:val="00B85976"/>
    <w:rsid w:val="00B86853"/>
    <w:rsid w:val="00B86CDD"/>
    <w:rsid w:val="00B90A1E"/>
    <w:rsid w:val="00B91259"/>
    <w:rsid w:val="00B93BEC"/>
    <w:rsid w:val="00B959D6"/>
    <w:rsid w:val="00B95DEE"/>
    <w:rsid w:val="00B96F12"/>
    <w:rsid w:val="00BA04D9"/>
    <w:rsid w:val="00BA0C8C"/>
    <w:rsid w:val="00BA0E54"/>
    <w:rsid w:val="00BA1038"/>
    <w:rsid w:val="00BA278A"/>
    <w:rsid w:val="00BA2B9D"/>
    <w:rsid w:val="00BA2E54"/>
    <w:rsid w:val="00BA4590"/>
    <w:rsid w:val="00BA68EF"/>
    <w:rsid w:val="00BB0F2D"/>
    <w:rsid w:val="00BB1424"/>
    <w:rsid w:val="00BB184C"/>
    <w:rsid w:val="00BB2ED2"/>
    <w:rsid w:val="00BB35B5"/>
    <w:rsid w:val="00BB3684"/>
    <w:rsid w:val="00BB3775"/>
    <w:rsid w:val="00BB40CA"/>
    <w:rsid w:val="00BB40CC"/>
    <w:rsid w:val="00BB4370"/>
    <w:rsid w:val="00BB6B39"/>
    <w:rsid w:val="00BC05E5"/>
    <w:rsid w:val="00BC1042"/>
    <w:rsid w:val="00BC163F"/>
    <w:rsid w:val="00BC253F"/>
    <w:rsid w:val="00BC5AD5"/>
    <w:rsid w:val="00BD1090"/>
    <w:rsid w:val="00BD4460"/>
    <w:rsid w:val="00BD4A69"/>
    <w:rsid w:val="00BD502A"/>
    <w:rsid w:val="00BD5F2E"/>
    <w:rsid w:val="00BD6161"/>
    <w:rsid w:val="00BD7269"/>
    <w:rsid w:val="00BE028C"/>
    <w:rsid w:val="00BE0CA0"/>
    <w:rsid w:val="00BE0E34"/>
    <w:rsid w:val="00BE1D14"/>
    <w:rsid w:val="00BE4013"/>
    <w:rsid w:val="00BE5378"/>
    <w:rsid w:val="00BE6CA7"/>
    <w:rsid w:val="00BF14AE"/>
    <w:rsid w:val="00BF2443"/>
    <w:rsid w:val="00BF2DE9"/>
    <w:rsid w:val="00BF3291"/>
    <w:rsid w:val="00BF4AAC"/>
    <w:rsid w:val="00BF7B2D"/>
    <w:rsid w:val="00C06459"/>
    <w:rsid w:val="00C106F6"/>
    <w:rsid w:val="00C10FC2"/>
    <w:rsid w:val="00C12325"/>
    <w:rsid w:val="00C1393C"/>
    <w:rsid w:val="00C139C4"/>
    <w:rsid w:val="00C142E3"/>
    <w:rsid w:val="00C1723F"/>
    <w:rsid w:val="00C17331"/>
    <w:rsid w:val="00C1789D"/>
    <w:rsid w:val="00C179C9"/>
    <w:rsid w:val="00C17D65"/>
    <w:rsid w:val="00C2233B"/>
    <w:rsid w:val="00C230DA"/>
    <w:rsid w:val="00C24D15"/>
    <w:rsid w:val="00C25E85"/>
    <w:rsid w:val="00C264FB"/>
    <w:rsid w:val="00C267E8"/>
    <w:rsid w:val="00C268C0"/>
    <w:rsid w:val="00C269F2"/>
    <w:rsid w:val="00C3135F"/>
    <w:rsid w:val="00C31426"/>
    <w:rsid w:val="00C318CA"/>
    <w:rsid w:val="00C333FE"/>
    <w:rsid w:val="00C34F52"/>
    <w:rsid w:val="00C37598"/>
    <w:rsid w:val="00C42B1A"/>
    <w:rsid w:val="00C4353E"/>
    <w:rsid w:val="00C43BCF"/>
    <w:rsid w:val="00C46005"/>
    <w:rsid w:val="00C46CD3"/>
    <w:rsid w:val="00C4736C"/>
    <w:rsid w:val="00C50F09"/>
    <w:rsid w:val="00C51632"/>
    <w:rsid w:val="00C51989"/>
    <w:rsid w:val="00C533DD"/>
    <w:rsid w:val="00C53B6B"/>
    <w:rsid w:val="00C53CBF"/>
    <w:rsid w:val="00C54034"/>
    <w:rsid w:val="00C5614B"/>
    <w:rsid w:val="00C56358"/>
    <w:rsid w:val="00C56A01"/>
    <w:rsid w:val="00C57A9F"/>
    <w:rsid w:val="00C603A1"/>
    <w:rsid w:val="00C60FB7"/>
    <w:rsid w:val="00C6104C"/>
    <w:rsid w:val="00C61488"/>
    <w:rsid w:val="00C61DD8"/>
    <w:rsid w:val="00C62787"/>
    <w:rsid w:val="00C638A1"/>
    <w:rsid w:val="00C66DF0"/>
    <w:rsid w:val="00C6754B"/>
    <w:rsid w:val="00C67B58"/>
    <w:rsid w:val="00C70112"/>
    <w:rsid w:val="00C713B3"/>
    <w:rsid w:val="00C73A85"/>
    <w:rsid w:val="00C73C81"/>
    <w:rsid w:val="00C73D17"/>
    <w:rsid w:val="00C76B1E"/>
    <w:rsid w:val="00C77B91"/>
    <w:rsid w:val="00C812A9"/>
    <w:rsid w:val="00C81903"/>
    <w:rsid w:val="00C82387"/>
    <w:rsid w:val="00C840F4"/>
    <w:rsid w:val="00C841C8"/>
    <w:rsid w:val="00C863ED"/>
    <w:rsid w:val="00C8713A"/>
    <w:rsid w:val="00C87282"/>
    <w:rsid w:val="00C91DD3"/>
    <w:rsid w:val="00C92B08"/>
    <w:rsid w:val="00C9447A"/>
    <w:rsid w:val="00C94D44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30A"/>
    <w:rsid w:val="00CB1B78"/>
    <w:rsid w:val="00CB3178"/>
    <w:rsid w:val="00CB3DD4"/>
    <w:rsid w:val="00CB4AE2"/>
    <w:rsid w:val="00CB4DB6"/>
    <w:rsid w:val="00CB611A"/>
    <w:rsid w:val="00CB7636"/>
    <w:rsid w:val="00CC005F"/>
    <w:rsid w:val="00CC030B"/>
    <w:rsid w:val="00CC03C1"/>
    <w:rsid w:val="00CC1CF4"/>
    <w:rsid w:val="00CC2652"/>
    <w:rsid w:val="00CC2D96"/>
    <w:rsid w:val="00CC4173"/>
    <w:rsid w:val="00CC4A9A"/>
    <w:rsid w:val="00CC4E46"/>
    <w:rsid w:val="00CC5FFA"/>
    <w:rsid w:val="00CC6180"/>
    <w:rsid w:val="00CC6847"/>
    <w:rsid w:val="00CC6DF3"/>
    <w:rsid w:val="00CC796B"/>
    <w:rsid w:val="00CD0605"/>
    <w:rsid w:val="00CD2641"/>
    <w:rsid w:val="00CD31E1"/>
    <w:rsid w:val="00CD3941"/>
    <w:rsid w:val="00CD784B"/>
    <w:rsid w:val="00CE03AC"/>
    <w:rsid w:val="00CE0A93"/>
    <w:rsid w:val="00CE0FC6"/>
    <w:rsid w:val="00CE12B8"/>
    <w:rsid w:val="00CE461D"/>
    <w:rsid w:val="00CE49C2"/>
    <w:rsid w:val="00CE5A50"/>
    <w:rsid w:val="00CE64BB"/>
    <w:rsid w:val="00CE6835"/>
    <w:rsid w:val="00CE79FB"/>
    <w:rsid w:val="00CF1629"/>
    <w:rsid w:val="00CF2307"/>
    <w:rsid w:val="00CF2A9F"/>
    <w:rsid w:val="00CF30DF"/>
    <w:rsid w:val="00CF34A0"/>
    <w:rsid w:val="00CF3E45"/>
    <w:rsid w:val="00CF4858"/>
    <w:rsid w:val="00CF5701"/>
    <w:rsid w:val="00CF6391"/>
    <w:rsid w:val="00CF6A6C"/>
    <w:rsid w:val="00CF6AF3"/>
    <w:rsid w:val="00CF7525"/>
    <w:rsid w:val="00CF7E2C"/>
    <w:rsid w:val="00D023E8"/>
    <w:rsid w:val="00D02751"/>
    <w:rsid w:val="00D03CB0"/>
    <w:rsid w:val="00D064FF"/>
    <w:rsid w:val="00D077B1"/>
    <w:rsid w:val="00D07B9D"/>
    <w:rsid w:val="00D11A2F"/>
    <w:rsid w:val="00D11F9F"/>
    <w:rsid w:val="00D13509"/>
    <w:rsid w:val="00D14547"/>
    <w:rsid w:val="00D145A3"/>
    <w:rsid w:val="00D14D82"/>
    <w:rsid w:val="00D15527"/>
    <w:rsid w:val="00D15ACC"/>
    <w:rsid w:val="00D16EB4"/>
    <w:rsid w:val="00D17B2F"/>
    <w:rsid w:val="00D20E81"/>
    <w:rsid w:val="00D2241B"/>
    <w:rsid w:val="00D22BAF"/>
    <w:rsid w:val="00D247DB"/>
    <w:rsid w:val="00D25057"/>
    <w:rsid w:val="00D25472"/>
    <w:rsid w:val="00D25AE3"/>
    <w:rsid w:val="00D278D4"/>
    <w:rsid w:val="00D304ED"/>
    <w:rsid w:val="00D317DC"/>
    <w:rsid w:val="00D31F52"/>
    <w:rsid w:val="00D34614"/>
    <w:rsid w:val="00D3549B"/>
    <w:rsid w:val="00D356C9"/>
    <w:rsid w:val="00D358B7"/>
    <w:rsid w:val="00D36E61"/>
    <w:rsid w:val="00D40DD9"/>
    <w:rsid w:val="00D43A64"/>
    <w:rsid w:val="00D44E43"/>
    <w:rsid w:val="00D4562B"/>
    <w:rsid w:val="00D45E25"/>
    <w:rsid w:val="00D45EA0"/>
    <w:rsid w:val="00D468E6"/>
    <w:rsid w:val="00D47469"/>
    <w:rsid w:val="00D5373E"/>
    <w:rsid w:val="00D53879"/>
    <w:rsid w:val="00D574A8"/>
    <w:rsid w:val="00D60F18"/>
    <w:rsid w:val="00D61385"/>
    <w:rsid w:val="00D61DF3"/>
    <w:rsid w:val="00D65D04"/>
    <w:rsid w:val="00D670D0"/>
    <w:rsid w:val="00D7205E"/>
    <w:rsid w:val="00D723B6"/>
    <w:rsid w:val="00D72D5F"/>
    <w:rsid w:val="00D73540"/>
    <w:rsid w:val="00D758C4"/>
    <w:rsid w:val="00D75F35"/>
    <w:rsid w:val="00D771EE"/>
    <w:rsid w:val="00D773B1"/>
    <w:rsid w:val="00D80764"/>
    <w:rsid w:val="00D81365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112"/>
    <w:rsid w:val="00D94234"/>
    <w:rsid w:val="00D94EFD"/>
    <w:rsid w:val="00D97B4D"/>
    <w:rsid w:val="00DA08AA"/>
    <w:rsid w:val="00DA2463"/>
    <w:rsid w:val="00DA3E13"/>
    <w:rsid w:val="00DB3676"/>
    <w:rsid w:val="00DB3BF1"/>
    <w:rsid w:val="00DB6D60"/>
    <w:rsid w:val="00DB7070"/>
    <w:rsid w:val="00DB709A"/>
    <w:rsid w:val="00DB7687"/>
    <w:rsid w:val="00DB7DBA"/>
    <w:rsid w:val="00DC0A1D"/>
    <w:rsid w:val="00DC1222"/>
    <w:rsid w:val="00DC1A8B"/>
    <w:rsid w:val="00DC1E5D"/>
    <w:rsid w:val="00DC4E24"/>
    <w:rsid w:val="00DC5534"/>
    <w:rsid w:val="00DC7D5E"/>
    <w:rsid w:val="00DD2109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40E"/>
    <w:rsid w:val="00DF0C4D"/>
    <w:rsid w:val="00DF41FD"/>
    <w:rsid w:val="00DF46DE"/>
    <w:rsid w:val="00DF57B9"/>
    <w:rsid w:val="00DF7D5F"/>
    <w:rsid w:val="00E018E2"/>
    <w:rsid w:val="00E01DA0"/>
    <w:rsid w:val="00E02711"/>
    <w:rsid w:val="00E0363D"/>
    <w:rsid w:val="00E043B3"/>
    <w:rsid w:val="00E0518D"/>
    <w:rsid w:val="00E06862"/>
    <w:rsid w:val="00E06C88"/>
    <w:rsid w:val="00E10707"/>
    <w:rsid w:val="00E10F43"/>
    <w:rsid w:val="00E12DDC"/>
    <w:rsid w:val="00E131FE"/>
    <w:rsid w:val="00E146CB"/>
    <w:rsid w:val="00E160F7"/>
    <w:rsid w:val="00E20064"/>
    <w:rsid w:val="00E227D1"/>
    <w:rsid w:val="00E22BB6"/>
    <w:rsid w:val="00E26CDD"/>
    <w:rsid w:val="00E27AB9"/>
    <w:rsid w:val="00E3039C"/>
    <w:rsid w:val="00E318F6"/>
    <w:rsid w:val="00E32F93"/>
    <w:rsid w:val="00E33D5E"/>
    <w:rsid w:val="00E340A1"/>
    <w:rsid w:val="00E34AD6"/>
    <w:rsid w:val="00E34D79"/>
    <w:rsid w:val="00E34F87"/>
    <w:rsid w:val="00E352BB"/>
    <w:rsid w:val="00E35566"/>
    <w:rsid w:val="00E36242"/>
    <w:rsid w:val="00E36DF5"/>
    <w:rsid w:val="00E37D35"/>
    <w:rsid w:val="00E40F36"/>
    <w:rsid w:val="00E41A75"/>
    <w:rsid w:val="00E421CF"/>
    <w:rsid w:val="00E42A71"/>
    <w:rsid w:val="00E43ABF"/>
    <w:rsid w:val="00E442BE"/>
    <w:rsid w:val="00E44454"/>
    <w:rsid w:val="00E44AF8"/>
    <w:rsid w:val="00E45786"/>
    <w:rsid w:val="00E457B1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46A6"/>
    <w:rsid w:val="00E5571B"/>
    <w:rsid w:val="00E562FF"/>
    <w:rsid w:val="00E60852"/>
    <w:rsid w:val="00E60B3A"/>
    <w:rsid w:val="00E63437"/>
    <w:rsid w:val="00E637F7"/>
    <w:rsid w:val="00E64A4F"/>
    <w:rsid w:val="00E6551A"/>
    <w:rsid w:val="00E66299"/>
    <w:rsid w:val="00E701A0"/>
    <w:rsid w:val="00E706D7"/>
    <w:rsid w:val="00E7079E"/>
    <w:rsid w:val="00E71C5A"/>
    <w:rsid w:val="00E729BE"/>
    <w:rsid w:val="00E74DF3"/>
    <w:rsid w:val="00E75A5C"/>
    <w:rsid w:val="00E765DF"/>
    <w:rsid w:val="00E771E8"/>
    <w:rsid w:val="00E77EBC"/>
    <w:rsid w:val="00E77FEC"/>
    <w:rsid w:val="00E80ED4"/>
    <w:rsid w:val="00E8155A"/>
    <w:rsid w:val="00E81FA0"/>
    <w:rsid w:val="00E822E6"/>
    <w:rsid w:val="00E83770"/>
    <w:rsid w:val="00E8706D"/>
    <w:rsid w:val="00E8761C"/>
    <w:rsid w:val="00E87973"/>
    <w:rsid w:val="00E87B1A"/>
    <w:rsid w:val="00E90013"/>
    <w:rsid w:val="00E91B84"/>
    <w:rsid w:val="00E91DD3"/>
    <w:rsid w:val="00E92174"/>
    <w:rsid w:val="00E92235"/>
    <w:rsid w:val="00E93CB3"/>
    <w:rsid w:val="00E955B8"/>
    <w:rsid w:val="00E9589C"/>
    <w:rsid w:val="00E97B31"/>
    <w:rsid w:val="00EA5146"/>
    <w:rsid w:val="00EA61E7"/>
    <w:rsid w:val="00EB2CF9"/>
    <w:rsid w:val="00EB30C8"/>
    <w:rsid w:val="00EB3502"/>
    <w:rsid w:val="00EB3A0D"/>
    <w:rsid w:val="00EB44C6"/>
    <w:rsid w:val="00EB5B67"/>
    <w:rsid w:val="00EC06E2"/>
    <w:rsid w:val="00EC0D07"/>
    <w:rsid w:val="00EC1980"/>
    <w:rsid w:val="00EC1A9C"/>
    <w:rsid w:val="00EC3EBC"/>
    <w:rsid w:val="00EC5442"/>
    <w:rsid w:val="00EC5C38"/>
    <w:rsid w:val="00EC5FE0"/>
    <w:rsid w:val="00EC7417"/>
    <w:rsid w:val="00EC7EB8"/>
    <w:rsid w:val="00ED3CA0"/>
    <w:rsid w:val="00ED3CD8"/>
    <w:rsid w:val="00ED6BF4"/>
    <w:rsid w:val="00EE105B"/>
    <w:rsid w:val="00EE198B"/>
    <w:rsid w:val="00EE27A2"/>
    <w:rsid w:val="00EE34B0"/>
    <w:rsid w:val="00EE4138"/>
    <w:rsid w:val="00EE4568"/>
    <w:rsid w:val="00EE490F"/>
    <w:rsid w:val="00EE53A5"/>
    <w:rsid w:val="00EE551B"/>
    <w:rsid w:val="00EE55B6"/>
    <w:rsid w:val="00EE5F02"/>
    <w:rsid w:val="00EE6820"/>
    <w:rsid w:val="00EE7510"/>
    <w:rsid w:val="00EF242F"/>
    <w:rsid w:val="00EF3379"/>
    <w:rsid w:val="00EF33EC"/>
    <w:rsid w:val="00EF397B"/>
    <w:rsid w:val="00EF4399"/>
    <w:rsid w:val="00EF4DA3"/>
    <w:rsid w:val="00EF55B9"/>
    <w:rsid w:val="00EF5C59"/>
    <w:rsid w:val="00EF6728"/>
    <w:rsid w:val="00EF7023"/>
    <w:rsid w:val="00F001DC"/>
    <w:rsid w:val="00F01E3D"/>
    <w:rsid w:val="00F023E3"/>
    <w:rsid w:val="00F02564"/>
    <w:rsid w:val="00F02E35"/>
    <w:rsid w:val="00F03186"/>
    <w:rsid w:val="00F03627"/>
    <w:rsid w:val="00F038D1"/>
    <w:rsid w:val="00F041C8"/>
    <w:rsid w:val="00F04BD3"/>
    <w:rsid w:val="00F06557"/>
    <w:rsid w:val="00F066B1"/>
    <w:rsid w:val="00F10BFA"/>
    <w:rsid w:val="00F11573"/>
    <w:rsid w:val="00F12134"/>
    <w:rsid w:val="00F12569"/>
    <w:rsid w:val="00F14417"/>
    <w:rsid w:val="00F1501C"/>
    <w:rsid w:val="00F17C84"/>
    <w:rsid w:val="00F20072"/>
    <w:rsid w:val="00F21276"/>
    <w:rsid w:val="00F21C07"/>
    <w:rsid w:val="00F22642"/>
    <w:rsid w:val="00F23C95"/>
    <w:rsid w:val="00F24CB4"/>
    <w:rsid w:val="00F2686D"/>
    <w:rsid w:val="00F27590"/>
    <w:rsid w:val="00F307B4"/>
    <w:rsid w:val="00F329D3"/>
    <w:rsid w:val="00F32DA4"/>
    <w:rsid w:val="00F3516D"/>
    <w:rsid w:val="00F37CC4"/>
    <w:rsid w:val="00F4040C"/>
    <w:rsid w:val="00F41FC5"/>
    <w:rsid w:val="00F45612"/>
    <w:rsid w:val="00F47F03"/>
    <w:rsid w:val="00F5098C"/>
    <w:rsid w:val="00F51214"/>
    <w:rsid w:val="00F51233"/>
    <w:rsid w:val="00F5255D"/>
    <w:rsid w:val="00F5425F"/>
    <w:rsid w:val="00F548CD"/>
    <w:rsid w:val="00F55CFF"/>
    <w:rsid w:val="00F56F91"/>
    <w:rsid w:val="00F5718D"/>
    <w:rsid w:val="00F57743"/>
    <w:rsid w:val="00F60679"/>
    <w:rsid w:val="00F60CB5"/>
    <w:rsid w:val="00F60FAB"/>
    <w:rsid w:val="00F62BEA"/>
    <w:rsid w:val="00F64709"/>
    <w:rsid w:val="00F67CE4"/>
    <w:rsid w:val="00F73565"/>
    <w:rsid w:val="00F753E7"/>
    <w:rsid w:val="00F758A6"/>
    <w:rsid w:val="00F76296"/>
    <w:rsid w:val="00F806D3"/>
    <w:rsid w:val="00F824FE"/>
    <w:rsid w:val="00F8290E"/>
    <w:rsid w:val="00F82990"/>
    <w:rsid w:val="00F8424E"/>
    <w:rsid w:val="00F90D62"/>
    <w:rsid w:val="00F9121B"/>
    <w:rsid w:val="00F9463C"/>
    <w:rsid w:val="00F951A5"/>
    <w:rsid w:val="00F96602"/>
    <w:rsid w:val="00FA139C"/>
    <w:rsid w:val="00FA2BB6"/>
    <w:rsid w:val="00FA3759"/>
    <w:rsid w:val="00FA3A58"/>
    <w:rsid w:val="00FA4823"/>
    <w:rsid w:val="00FA5E31"/>
    <w:rsid w:val="00FA6220"/>
    <w:rsid w:val="00FA66E3"/>
    <w:rsid w:val="00FA6BA4"/>
    <w:rsid w:val="00FA6E0A"/>
    <w:rsid w:val="00FA72C5"/>
    <w:rsid w:val="00FA76F8"/>
    <w:rsid w:val="00FA7DB6"/>
    <w:rsid w:val="00FB451D"/>
    <w:rsid w:val="00FB51F4"/>
    <w:rsid w:val="00FB63ED"/>
    <w:rsid w:val="00FB78AD"/>
    <w:rsid w:val="00FC027A"/>
    <w:rsid w:val="00FC0BB8"/>
    <w:rsid w:val="00FC3094"/>
    <w:rsid w:val="00FC4952"/>
    <w:rsid w:val="00FC4EB7"/>
    <w:rsid w:val="00FC68C2"/>
    <w:rsid w:val="00FC6967"/>
    <w:rsid w:val="00FD01CB"/>
    <w:rsid w:val="00FD15D8"/>
    <w:rsid w:val="00FD2840"/>
    <w:rsid w:val="00FD2AD0"/>
    <w:rsid w:val="00FD528A"/>
    <w:rsid w:val="00FD650B"/>
    <w:rsid w:val="00FE16F3"/>
    <w:rsid w:val="00FE2C3F"/>
    <w:rsid w:val="00FE2D14"/>
    <w:rsid w:val="00FE2DB0"/>
    <w:rsid w:val="00FE36BA"/>
    <w:rsid w:val="00FE478F"/>
    <w:rsid w:val="00FE55EA"/>
    <w:rsid w:val="00FE68A8"/>
    <w:rsid w:val="00FE7865"/>
    <w:rsid w:val="00FF05AE"/>
    <w:rsid w:val="00FF05C1"/>
    <w:rsid w:val="00FF3391"/>
    <w:rsid w:val="00FF34F0"/>
    <w:rsid w:val="00FF3505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."/>
  <w:listSeparator w:val=","/>
  <w14:docId w14:val="24C731C3"/>
  <w15:chartTrackingRefBased/>
  <w15:docId w15:val="{81A511FD-35EF-47FD-BE5E-A904F145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pPr>
      <w:spacing w:after="200" w:line="276" w:lineRule="auto"/>
    </w:pPr>
    <w:rPr>
      <w:rFonts w:ascii="Arial" w:hAnsi="Arial"/>
      <w:color w:val="66666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="Times New Roman"/>
      <w:bCs/>
      <w:color w:val="365F9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="Times New Roman"/>
      <w:bCs/>
      <w:i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562FDF"/>
    <w:rPr>
      <w:rFonts w:ascii="Arial" w:eastAsia="Times New Roman" w:hAnsi="Arial" w:cs="Times New Roman"/>
      <w:bCs/>
      <w:color w:val="365F91"/>
      <w:sz w:val="36"/>
      <w:szCs w:val="28"/>
    </w:rPr>
  </w:style>
  <w:style w:type="character" w:customStyle="1" w:styleId="Heading2Char">
    <w:name w:val="Heading 2 Char"/>
    <w:link w:val="Heading2"/>
    <w:uiPriority w:val="9"/>
    <w:rsid w:val="00562FDF"/>
    <w:rPr>
      <w:rFonts w:ascii="Arial" w:eastAsia="Times New Roman" w:hAnsi="Arial" w:cs="Times New Roman"/>
      <w:bCs/>
      <w:i/>
      <w:color w:val="4F81BD"/>
      <w:sz w:val="28"/>
      <w:szCs w:val="26"/>
    </w:rPr>
  </w:style>
  <w:style w:type="character" w:customStyle="1" w:styleId="Heading3Char">
    <w:name w:val="Heading 3 Char"/>
    <w:link w:val="Heading3"/>
    <w:uiPriority w:val="9"/>
    <w:rsid w:val="00B55655"/>
    <w:rPr>
      <w:rFonts w:ascii="Cambria" w:eastAsia="Times New Roman" w:hAnsi="Cambria" w:cs="Times New Roman"/>
      <w:b/>
      <w:bCs/>
      <w:color w:val="4F81BD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B55655"/>
    <w:rPr>
      <w:rFonts w:eastAsia="Times New Roman"/>
    </w:rPr>
  </w:style>
  <w:style w:type="table" w:styleId="TableGrid">
    <w:name w:val="Table Grid"/>
    <w:basedOn w:val="TableNormal"/>
    <w:uiPriority w:val="59"/>
    <w:rsid w:val="00B55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="Cambria" w:hAnsi="Cambria"/>
      <w:b/>
      <w:sz w:val="28"/>
    </w:rPr>
  </w:style>
  <w:style w:type="paragraph" w:customStyle="1" w:styleId="Preface5">
    <w:name w:val="Preface 5"/>
    <w:rsid w:val="00E77FEC"/>
    <w:pPr>
      <w:numPr>
        <w:numId w:val="2"/>
      </w:numPr>
      <w:spacing w:before="160"/>
    </w:pPr>
    <w:rPr>
      <w:rFonts w:ascii="Times New Roman" w:eastAsia="Times New Roman" w:hAnsi="Times New Roman"/>
      <w:i/>
      <w:sz w:val="24"/>
      <w:lang w:val="en-GB"/>
    </w:rPr>
  </w:style>
  <w:style w:type="character" w:styleId="CommentReference">
    <w:name w:val="annotation reference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/>
      <w:i/>
      <w:iCs/>
      <w:color w:val="FF0000"/>
      <w:sz w:val="22"/>
      <w:szCs w:val="24"/>
    </w:rPr>
  </w:style>
  <w:style w:type="character" w:customStyle="1" w:styleId="BodyTextChar">
    <w:name w:val="Body Text Char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uiPriority w:val="99"/>
    <w:semiHidden/>
    <w:rsid w:val="00375D6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2450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4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jared.enlow@cerner.com" TargetMode="External"/><Relationship Id="rId1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mailto:daniel.aiken@cerner.com" TargetMode="External"/><Relationship Id="rId17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hyperlink" Target="mailto:Brigid.Donohue@BayCare.or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Shirley.Shipp@baycare.org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robert.beattie@baycare.org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CC5B04306345548E22C5163D978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48AF6-A07F-4CF6-9A99-A450653CDBE1}"/>
      </w:docPartPr>
      <w:docPartBody>
        <w:p w:rsidR="00FD7497" w:rsidRDefault="00FD7497" w:rsidP="00FD7497">
          <w:pPr>
            <w:pStyle w:val="18CC5B04306345548E22C5163D978DD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38215C4C6A447F980EA5B7AA83C4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1375E-3CB5-451F-B3E5-B5319BCE16E2}"/>
      </w:docPartPr>
      <w:docPartBody>
        <w:p w:rsidR="003844B7" w:rsidRDefault="003844B7" w:rsidP="003844B7">
          <w:pPr>
            <w:pStyle w:val="138215C4C6A447F980EA5B7AA83C483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687EB3941CE4F928B511E6B3A011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17A87-4B59-482E-BB27-47AFF6C2ECED}"/>
      </w:docPartPr>
      <w:docPartBody>
        <w:p w:rsidR="003844B7" w:rsidRDefault="003844B7" w:rsidP="003844B7">
          <w:pPr>
            <w:pStyle w:val="C687EB3941CE4F928B511E6B3A01108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126DEA794294E1D864E068FEA736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D2569-7922-45A8-8CF8-5C255B67DDF2}"/>
      </w:docPartPr>
      <w:docPartBody>
        <w:p w:rsidR="003844B7" w:rsidRDefault="003844B7" w:rsidP="003844B7">
          <w:pPr>
            <w:pStyle w:val="C126DEA794294E1D864E068FEA73615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1BC379FFD5141BAA981B37DE6F53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B2BB1-AA96-47F8-BA16-BB29B769DE70}"/>
      </w:docPartPr>
      <w:docPartBody>
        <w:p w:rsidR="003844B7" w:rsidRDefault="003844B7" w:rsidP="003844B7">
          <w:pPr>
            <w:pStyle w:val="61BC379FFD5141BAA981B37DE6F53BF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4631FB5289D46629D6DC1270D417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1F919-1E7C-4EC9-A4AC-3DC9DA9F38D7}"/>
      </w:docPartPr>
      <w:docPartBody>
        <w:p w:rsidR="001F13AF" w:rsidRDefault="003844B7" w:rsidP="003844B7">
          <w:pPr>
            <w:pStyle w:val="B4631FB5289D46629D6DC1270D417F3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7C1BB6C007D4A748FEE972E0F5F6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E9411-4F99-4D17-8653-DF657424AF46}"/>
      </w:docPartPr>
      <w:docPartBody>
        <w:p w:rsidR="001F13AF" w:rsidRDefault="003844B7" w:rsidP="003844B7">
          <w:pPr>
            <w:pStyle w:val="B7C1BB6C007D4A748FEE972E0F5F687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6B568BA8D574ECFB2BA9437124FA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2C9AC-F606-471F-9029-34B62574EF0B}"/>
      </w:docPartPr>
      <w:docPartBody>
        <w:p w:rsidR="001F13AF" w:rsidRDefault="003844B7" w:rsidP="003844B7">
          <w:pPr>
            <w:pStyle w:val="56B568BA8D574ECFB2BA9437124FA4A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04C59D82E7A4222A8E9AB1BD80C7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4A2E2-87B9-49BC-9BB5-0516C177752F}"/>
      </w:docPartPr>
      <w:docPartBody>
        <w:p w:rsidR="001F13AF" w:rsidRDefault="003844B7" w:rsidP="003844B7">
          <w:pPr>
            <w:pStyle w:val="F04C59D82E7A4222A8E9AB1BD80C7FD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DD6292D098F42CA81129C0FE6CEF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A5F7E-C956-4D98-91D4-E12FC9295D32}"/>
      </w:docPartPr>
      <w:docPartBody>
        <w:p w:rsidR="001F13AF" w:rsidRDefault="003844B7" w:rsidP="003844B7">
          <w:pPr>
            <w:pStyle w:val="DDD6292D098F42CA81129C0FE6CEF53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A71E3976B824F20972D58B83ED8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55AC5-CA36-4300-928D-F2CC8DE3EF33}"/>
      </w:docPartPr>
      <w:docPartBody>
        <w:p w:rsidR="001F13AF" w:rsidRDefault="003844B7" w:rsidP="003844B7">
          <w:pPr>
            <w:pStyle w:val="0A71E3976B824F20972D58B83ED824F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13A923A01604E439DF8B5CCF01FD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375C8-03C7-4D9A-92CE-413D0AA6674F}"/>
      </w:docPartPr>
      <w:docPartBody>
        <w:p w:rsidR="001F13AF" w:rsidRDefault="003844B7" w:rsidP="003844B7">
          <w:pPr>
            <w:pStyle w:val="F13A923A01604E439DF8B5CCF01FD516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97"/>
    <w:rsid w:val="001F13AF"/>
    <w:rsid w:val="003844B7"/>
    <w:rsid w:val="00FD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44B7"/>
    <w:rPr>
      <w:color w:val="808080"/>
    </w:rPr>
  </w:style>
  <w:style w:type="paragraph" w:customStyle="1" w:styleId="478CFC479EF64903ACA9ABDD01AC0D51">
    <w:name w:val="478CFC479EF64903ACA9ABDD01AC0D51"/>
    <w:rsid w:val="00FD7497"/>
  </w:style>
  <w:style w:type="paragraph" w:customStyle="1" w:styleId="18CC5B04306345548E22C5163D978DD9">
    <w:name w:val="18CC5B04306345548E22C5163D978DD9"/>
    <w:rsid w:val="00FD7497"/>
  </w:style>
  <w:style w:type="paragraph" w:customStyle="1" w:styleId="C947139C5D544DB6BA3C0B84FFDABDCC">
    <w:name w:val="C947139C5D544DB6BA3C0B84FFDABDCC"/>
    <w:rsid w:val="00FD7497"/>
  </w:style>
  <w:style w:type="paragraph" w:customStyle="1" w:styleId="7662756A97DE4EB38DEC731B216DCDDA">
    <w:name w:val="7662756A97DE4EB38DEC731B216DCDDA"/>
    <w:rsid w:val="003844B7"/>
  </w:style>
  <w:style w:type="paragraph" w:customStyle="1" w:styleId="138215C4C6A447F980EA5B7AA83C4837">
    <w:name w:val="138215C4C6A447F980EA5B7AA83C4837"/>
    <w:rsid w:val="003844B7"/>
  </w:style>
  <w:style w:type="paragraph" w:customStyle="1" w:styleId="C687EB3941CE4F928B511E6B3A01108E">
    <w:name w:val="C687EB3941CE4F928B511E6B3A01108E"/>
    <w:rsid w:val="003844B7"/>
  </w:style>
  <w:style w:type="paragraph" w:customStyle="1" w:styleId="B02A4616CBC9465488662CE92D908A52">
    <w:name w:val="B02A4616CBC9465488662CE92D908A52"/>
    <w:rsid w:val="003844B7"/>
  </w:style>
  <w:style w:type="paragraph" w:customStyle="1" w:styleId="C126DEA794294E1D864E068FEA736154">
    <w:name w:val="C126DEA794294E1D864E068FEA736154"/>
    <w:rsid w:val="003844B7"/>
  </w:style>
  <w:style w:type="paragraph" w:customStyle="1" w:styleId="61BC379FFD5141BAA981B37DE6F53BF0">
    <w:name w:val="61BC379FFD5141BAA981B37DE6F53BF0"/>
    <w:rsid w:val="003844B7"/>
  </w:style>
  <w:style w:type="paragraph" w:customStyle="1" w:styleId="B4631FB5289D46629D6DC1270D417F34">
    <w:name w:val="B4631FB5289D46629D6DC1270D417F34"/>
    <w:rsid w:val="003844B7"/>
  </w:style>
  <w:style w:type="paragraph" w:customStyle="1" w:styleId="B7C1BB6C007D4A748FEE972E0F5F6872">
    <w:name w:val="B7C1BB6C007D4A748FEE972E0F5F6872"/>
    <w:rsid w:val="003844B7"/>
  </w:style>
  <w:style w:type="paragraph" w:customStyle="1" w:styleId="56B568BA8D574ECFB2BA9437124FA4AD">
    <w:name w:val="56B568BA8D574ECFB2BA9437124FA4AD"/>
    <w:rsid w:val="003844B7"/>
  </w:style>
  <w:style w:type="paragraph" w:customStyle="1" w:styleId="E463A58A8403433784A24E7CDF49A0DF">
    <w:name w:val="E463A58A8403433784A24E7CDF49A0DF"/>
    <w:rsid w:val="003844B7"/>
  </w:style>
  <w:style w:type="paragraph" w:customStyle="1" w:styleId="919207E1CE744FD790FC8E55EDA68EF8">
    <w:name w:val="919207E1CE744FD790FC8E55EDA68EF8"/>
    <w:rsid w:val="003844B7"/>
  </w:style>
  <w:style w:type="paragraph" w:customStyle="1" w:styleId="8DB7A05F12E048789F512D451AD74C50">
    <w:name w:val="8DB7A05F12E048789F512D451AD74C50"/>
    <w:rsid w:val="003844B7"/>
  </w:style>
  <w:style w:type="paragraph" w:customStyle="1" w:styleId="872253349F9C431E96394D1F159B0555">
    <w:name w:val="872253349F9C431E96394D1F159B0555"/>
    <w:rsid w:val="003844B7"/>
  </w:style>
  <w:style w:type="paragraph" w:customStyle="1" w:styleId="F04C59D82E7A4222A8E9AB1BD80C7FD0">
    <w:name w:val="F04C59D82E7A4222A8E9AB1BD80C7FD0"/>
    <w:rsid w:val="003844B7"/>
  </w:style>
  <w:style w:type="paragraph" w:customStyle="1" w:styleId="DDD6292D098F42CA81129C0FE6CEF533">
    <w:name w:val="DDD6292D098F42CA81129C0FE6CEF533"/>
    <w:rsid w:val="003844B7"/>
  </w:style>
  <w:style w:type="paragraph" w:customStyle="1" w:styleId="0A71E3976B824F20972D58B83ED824FE">
    <w:name w:val="0A71E3976B824F20972D58B83ED824FE"/>
    <w:rsid w:val="003844B7"/>
  </w:style>
  <w:style w:type="paragraph" w:customStyle="1" w:styleId="F13A923A01604E439DF8B5CCF01FD516">
    <w:name w:val="F13A923A01604E439DF8B5CCF01FD516"/>
    <w:rsid w:val="00384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6E514-EF81-4B63-BBE6-6608334B64CA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DD363107-112C-4658-A0F5-EC602B1A6B61}"/>
</file>

<file path=customXml/itemProps3.xml><?xml version="1.0" encoding="utf-8"?>
<ds:datastoreItem xmlns:ds="http://schemas.openxmlformats.org/officeDocument/2006/customXml" ds:itemID="{90B580EF-41B5-4B18-A784-8A68A842E258}">
  <ds:schemaRefs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0D5DC02-04C3-4FA8-970B-B783C1730C0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F7AE121-CDC3-49BA-A9EE-765E91531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21</Pages>
  <Words>8761</Words>
  <Characters>49942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ORU_LabCorp AMB_Cerner Reqs</vt:lpstr>
    </vt:vector>
  </TitlesOfParts>
  <Company>HCA</Company>
  <LinksUpToDate>false</LinksUpToDate>
  <CharactersWithSpaces>58586</CharactersWithSpaces>
  <SharedDoc>false</SharedDoc>
  <HLinks>
    <vt:vector size="234" baseType="variant">
      <vt:variant>
        <vt:i4>1114174</vt:i4>
      </vt:variant>
      <vt:variant>
        <vt:i4>204</vt:i4>
      </vt:variant>
      <vt:variant>
        <vt:i4>0</vt:i4>
      </vt:variant>
      <vt:variant>
        <vt:i4>5</vt:i4>
      </vt:variant>
      <vt:variant>
        <vt:lpwstr>mailto:Geec@LabCorp.com</vt:lpwstr>
      </vt:variant>
      <vt:variant>
        <vt:lpwstr/>
      </vt:variant>
      <vt:variant>
        <vt:i4>2228301</vt:i4>
      </vt:variant>
      <vt:variant>
        <vt:i4>201</vt:i4>
      </vt:variant>
      <vt:variant>
        <vt:i4>0</vt:i4>
      </vt:variant>
      <vt:variant>
        <vt:i4>5</vt:i4>
      </vt:variant>
      <vt:variant>
        <vt:lpwstr>mailto:Frankj3@LabCorp.com</vt:lpwstr>
      </vt:variant>
      <vt:variant>
        <vt:lpwstr/>
      </vt:variant>
      <vt:variant>
        <vt:i4>6357066</vt:i4>
      </vt:variant>
      <vt:variant>
        <vt:i4>198</vt:i4>
      </vt:variant>
      <vt:variant>
        <vt:i4>0</vt:i4>
      </vt:variant>
      <vt:variant>
        <vt:i4>5</vt:i4>
      </vt:variant>
      <vt:variant>
        <vt:lpwstr>mailto:Pasquaj@LabCorp.com</vt:lpwstr>
      </vt:variant>
      <vt:variant>
        <vt:lpwstr/>
      </vt:variant>
      <vt:variant>
        <vt:i4>589934</vt:i4>
      </vt:variant>
      <vt:variant>
        <vt:i4>195</vt:i4>
      </vt:variant>
      <vt:variant>
        <vt:i4>0</vt:i4>
      </vt:variant>
      <vt:variant>
        <vt:i4>5</vt:i4>
      </vt:variant>
      <vt:variant>
        <vt:lpwstr>mailto:Viet.Cao@Cerner.com</vt:lpwstr>
      </vt:variant>
      <vt:variant>
        <vt:lpwstr/>
      </vt:variant>
      <vt:variant>
        <vt:i4>2883610</vt:i4>
      </vt:variant>
      <vt:variant>
        <vt:i4>192</vt:i4>
      </vt:variant>
      <vt:variant>
        <vt:i4>0</vt:i4>
      </vt:variant>
      <vt:variant>
        <vt:i4>5</vt:i4>
      </vt:variant>
      <vt:variant>
        <vt:lpwstr>mailto:SKOBEL@CERNER.COM</vt:lpwstr>
      </vt:variant>
      <vt:variant>
        <vt:lpwstr/>
      </vt:variant>
      <vt:variant>
        <vt:i4>2883605</vt:i4>
      </vt:variant>
      <vt:variant>
        <vt:i4>189</vt:i4>
      </vt:variant>
      <vt:variant>
        <vt:i4>0</vt:i4>
      </vt:variant>
      <vt:variant>
        <vt:i4>5</vt:i4>
      </vt:variant>
      <vt:variant>
        <vt:lpwstr>mailto:BSTROK@CERNER.COM</vt:lpwstr>
      </vt:variant>
      <vt:variant>
        <vt:lpwstr/>
      </vt:variant>
      <vt:variant>
        <vt:i4>3211292</vt:i4>
      </vt:variant>
      <vt:variant>
        <vt:i4>186</vt:i4>
      </vt:variant>
      <vt:variant>
        <vt:i4>0</vt:i4>
      </vt:variant>
      <vt:variant>
        <vt:i4>5</vt:i4>
      </vt:variant>
      <vt:variant>
        <vt:lpwstr>mailto:ABROWN@CERNER.COM</vt:lpwstr>
      </vt:variant>
      <vt:variant>
        <vt:lpwstr/>
      </vt:variant>
      <vt:variant>
        <vt:i4>2490436</vt:i4>
      </vt:variant>
      <vt:variant>
        <vt:i4>183</vt:i4>
      </vt:variant>
      <vt:variant>
        <vt:i4>0</vt:i4>
      </vt:variant>
      <vt:variant>
        <vt:i4>5</vt:i4>
      </vt:variant>
      <vt:variant>
        <vt:lpwstr>mailto:juleen.bolding@baycare.org</vt:lpwstr>
      </vt:variant>
      <vt:variant>
        <vt:lpwstr/>
      </vt:variant>
      <vt:variant>
        <vt:i4>852064</vt:i4>
      </vt:variant>
      <vt:variant>
        <vt:i4>180</vt:i4>
      </vt:variant>
      <vt:variant>
        <vt:i4>0</vt:i4>
      </vt:variant>
      <vt:variant>
        <vt:i4>5</vt:i4>
      </vt:variant>
      <vt:variant>
        <vt:lpwstr>mailto:Jeffrey.Jung@baycare.org</vt:lpwstr>
      </vt:variant>
      <vt:variant>
        <vt:lpwstr/>
      </vt:variant>
      <vt:variant>
        <vt:i4>7798786</vt:i4>
      </vt:variant>
      <vt:variant>
        <vt:i4>177</vt:i4>
      </vt:variant>
      <vt:variant>
        <vt:i4>0</vt:i4>
      </vt:variant>
      <vt:variant>
        <vt:i4>5</vt:i4>
      </vt:variant>
      <vt:variant>
        <vt:lpwstr>mailto:Yinghua.Cramer@baycare.org</vt:lpwstr>
      </vt:variant>
      <vt:variant>
        <vt:lpwstr/>
      </vt:variant>
      <vt:variant>
        <vt:i4>1048637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_Toc478126379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_Toc478126378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_Toc478126377</vt:lpwstr>
      </vt:variant>
      <vt:variant>
        <vt:i4>1048637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_Toc478126376</vt:lpwstr>
      </vt:variant>
      <vt:variant>
        <vt:i4>1048637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_Toc478126375</vt:lpwstr>
      </vt:variant>
      <vt:variant>
        <vt:i4>1048637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_Toc478126374</vt:lpwstr>
      </vt:variant>
      <vt:variant>
        <vt:i4>1048637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_Toc478126373</vt:lpwstr>
      </vt:variant>
      <vt:variant>
        <vt:i4>1048637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_Toc478126372</vt:lpwstr>
      </vt:variant>
      <vt:variant>
        <vt:i4>1048637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_Toc478126371</vt:lpwstr>
      </vt:variant>
      <vt:variant>
        <vt:i4>1048637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_Toc478126370</vt:lpwstr>
      </vt:variant>
      <vt:variant>
        <vt:i4>1114173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_Toc478126369</vt:lpwstr>
      </vt:variant>
      <vt:variant>
        <vt:i4>1114173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_Toc478126368</vt:lpwstr>
      </vt:variant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_Toc478126367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_Toc478126366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_Toc478126365</vt:lpwstr>
      </vt:variant>
      <vt:variant>
        <vt:i4>1114173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_Toc478126364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_Toc478126363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_Toc478126362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_Toc478126361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_Toc478126360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_Toc478126359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_Toc478126358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_Toc478126357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_Toc478126356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_Toc478126355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_Toc478126354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_Toc478126353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_Toc478126352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_Toc478126351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ORU_Cerner_PHS Reqs</dc:title>
  <dc:subject>IDBB</dc:subject>
  <dc:creator>Whitley, Lois</dc:creator>
  <cp:keywords/>
  <cp:lastModifiedBy>Whitley, Lois S.</cp:lastModifiedBy>
  <cp:revision>38</cp:revision>
  <cp:lastPrinted>2013-10-28T16:55:00Z</cp:lastPrinted>
  <dcterms:created xsi:type="dcterms:W3CDTF">2019-01-22T17:40:00Z</dcterms:created>
  <dcterms:modified xsi:type="dcterms:W3CDTF">2019-01-31T19:26:00Z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