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23A4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A8FD1DAB864D489A8A62415E5605FE1D"/>
        </w:placeholder>
      </w:sdtPr>
      <w:sdtEndPr/>
      <w:sdtContent>
        <w:p w14:paraId="30423A45" w14:textId="422DDB00" w:rsidR="00F5255D" w:rsidRPr="0071451A" w:rsidRDefault="00440BFB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ORU</w:t>
          </w:r>
          <w:r w:rsidR="008C65B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9C226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GE Centricity IDX</w:t>
          </w:r>
          <w:r w:rsidR="008C65B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B10FF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  <w:r w:rsidR="008C65B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A8FD1DAB864D489A8A62415E5605FE1D"/>
        </w:placeholder>
      </w:sdtPr>
      <w:sdtEndPr/>
      <w:sdtContent>
        <w:p w14:paraId="30423A46" w14:textId="0484A7D6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694E8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2319D5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4</w:t>
          </w:r>
        </w:p>
      </w:sdtContent>
    </w:sdt>
    <w:p w14:paraId="30423A47" w14:textId="16DBA6E8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A8FD1DAB864D489A8A62415E5605FE1D"/>
          </w:placeholder>
        </w:sdtPr>
        <w:sdtEndPr/>
        <w:sdtContent>
          <w:r w:rsidR="003910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</w:t>
          </w:r>
          <w:r w:rsidR="0084739A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, Jerome Starke</w:t>
          </w:r>
          <w:r w:rsidR="003910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Lois Whitley</w:t>
          </w:r>
        </w:sdtContent>
      </w:sdt>
    </w:p>
    <w:p w14:paraId="30423A48" w14:textId="045EBC9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05CAC6D5FC574D04A7060A81FD150AB4"/>
          </w:placeholder>
          <w:date w:fullDate="2017-06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319D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6/22/2017</w:t>
          </w:r>
        </w:sdtContent>
      </w:sdt>
    </w:p>
    <w:p w14:paraId="30423A49" w14:textId="77777777" w:rsidR="00982A41" w:rsidRDefault="00982A41">
      <w:r>
        <w:br w:type="page"/>
      </w:r>
    </w:p>
    <w:bookmarkStart w:id="0" w:name="_GoBack"/>
    <w:bookmarkEnd w:id="0"/>
    <w:p w14:paraId="674DF88E" w14:textId="77777777" w:rsidR="008A0333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332540" w:history="1">
        <w:r w:rsidR="008A0333" w:rsidRPr="00651357">
          <w:rPr>
            <w:rStyle w:val="Hyperlink"/>
          </w:rPr>
          <w:t>Document Control</w:t>
        </w:r>
        <w:r w:rsidR="008A0333">
          <w:rPr>
            <w:webHidden/>
          </w:rPr>
          <w:tab/>
        </w:r>
        <w:r w:rsidR="008A0333">
          <w:rPr>
            <w:webHidden/>
          </w:rPr>
          <w:fldChar w:fldCharType="begin"/>
        </w:r>
        <w:r w:rsidR="008A0333">
          <w:rPr>
            <w:webHidden/>
          </w:rPr>
          <w:instrText xml:space="preserve"> PAGEREF _Toc500332540 \h </w:instrText>
        </w:r>
        <w:r w:rsidR="008A0333">
          <w:rPr>
            <w:webHidden/>
          </w:rPr>
        </w:r>
        <w:r w:rsidR="008A0333">
          <w:rPr>
            <w:webHidden/>
          </w:rPr>
          <w:fldChar w:fldCharType="separate"/>
        </w:r>
        <w:r w:rsidR="008A0333">
          <w:rPr>
            <w:webHidden/>
          </w:rPr>
          <w:t>3</w:t>
        </w:r>
        <w:r w:rsidR="008A0333">
          <w:rPr>
            <w:webHidden/>
          </w:rPr>
          <w:fldChar w:fldCharType="end"/>
        </w:r>
      </w:hyperlink>
    </w:p>
    <w:p w14:paraId="35454CD5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41" w:history="1">
        <w:r w:rsidRPr="00651357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A15AC6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42" w:history="1">
        <w:r w:rsidRPr="00651357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243E23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43" w:history="1">
        <w:r w:rsidRPr="00651357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70A73F" w14:textId="77777777" w:rsidR="008A0333" w:rsidRDefault="008A033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2544" w:history="1">
        <w:r w:rsidRPr="00651357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CCF041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45" w:history="1">
        <w:r w:rsidRPr="00651357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29DBAE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46" w:history="1">
        <w:r w:rsidRPr="00651357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D9BE5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47" w:history="1">
        <w:r w:rsidRPr="00651357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2796F" w14:textId="77777777" w:rsidR="008A0333" w:rsidRDefault="008A033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2548" w:history="1">
        <w:r w:rsidRPr="00651357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E9579D" w14:textId="77777777" w:rsidR="008A0333" w:rsidRDefault="008A033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2549" w:history="1">
        <w:r w:rsidRPr="00651357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D2F607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50" w:history="1">
        <w:r w:rsidRPr="00651357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355C23" w14:textId="77777777" w:rsidR="008A0333" w:rsidRDefault="008A033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2551" w:history="1">
        <w:r w:rsidRPr="00651357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21C6C47" w14:textId="77777777" w:rsidR="008A0333" w:rsidRDefault="008A033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2552" w:history="1">
        <w:r w:rsidRPr="00651357">
          <w:rPr>
            <w:rStyle w:val="Hyperlink"/>
            <w:rFonts w:cs="Arial"/>
          </w:rPr>
          <w:t>3.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772B729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53" w:history="1">
        <w:r w:rsidRPr="00651357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E971CA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54" w:history="1">
        <w:r w:rsidRPr="00651357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BF40AD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55" w:history="1">
        <w:r w:rsidRPr="00651357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211512" w14:textId="77777777" w:rsidR="008A0333" w:rsidRDefault="008A033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2556" w:history="1">
        <w:r w:rsidRPr="00651357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83246DA" w14:textId="77777777" w:rsidR="008A0333" w:rsidRDefault="008A033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2557" w:history="1">
        <w:r w:rsidRPr="00651357">
          <w:rPr>
            <w:rStyle w:val="Hyperlink"/>
          </w:rPr>
          <w:t>3.3.2    Outbound to the Cerner.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BD507F1" w14:textId="77777777" w:rsidR="008A0333" w:rsidRDefault="008A033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2558" w:history="1">
        <w:r w:rsidRPr="00651357">
          <w:rPr>
            <w:rStyle w:val="Hyperlink"/>
          </w:rPr>
          <w:t>3.3.3    Inbound From BayCare RIS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69E6DDC" w14:textId="77777777" w:rsidR="008A0333" w:rsidRDefault="008A033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2559" w:history="1">
        <w:r w:rsidRPr="00651357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E96B70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60" w:history="1">
        <w:r w:rsidRPr="00651357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B6B5A" w14:textId="77777777" w:rsidR="008A0333" w:rsidRDefault="008A033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2561" w:history="1">
        <w:r w:rsidRPr="00651357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E20FFE" w14:textId="77777777" w:rsidR="008A0333" w:rsidRDefault="008A033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2562" w:history="1">
        <w:r w:rsidRPr="00651357">
          <w:rPr>
            <w:rStyle w:val="Hyperlink"/>
          </w:rPr>
          <w:t>4.1</w:t>
        </w:r>
        <w:r w:rsidRPr="00651357">
          <w:rPr>
            <w:rStyle w:val="Hyperlink"/>
            <w:i/>
          </w:rPr>
          <w:t>.</w:t>
        </w:r>
        <w:r w:rsidRPr="00651357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48C7B3B" w14:textId="77777777" w:rsidR="008A0333" w:rsidRDefault="008A033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2563" w:history="1">
        <w:r w:rsidRPr="00651357">
          <w:rPr>
            <w:rStyle w:val="Hyperlink"/>
          </w:rPr>
          <w:t>4.1</w:t>
        </w:r>
        <w:r w:rsidRPr="00651357">
          <w:rPr>
            <w:rStyle w:val="Hyperlink"/>
            <w:i/>
          </w:rPr>
          <w:t>.</w:t>
        </w:r>
        <w:r w:rsidRPr="00651357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607F4A" w14:textId="77777777" w:rsidR="008A0333" w:rsidRDefault="008A033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32564" w:history="1">
        <w:r w:rsidRPr="00651357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003990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65" w:history="1">
        <w:r w:rsidRPr="00651357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AD1092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66" w:history="1">
        <w:r w:rsidRPr="00651357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6180EB" w14:textId="77777777" w:rsidR="008A0333" w:rsidRDefault="008A033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2567" w:history="1">
        <w:r w:rsidRPr="00651357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59B5C9C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68" w:history="1">
        <w:r w:rsidRPr="00651357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3CB114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69" w:history="1">
        <w:r w:rsidRPr="00651357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620F06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70" w:history="1">
        <w:r w:rsidRPr="00651357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E75351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71" w:history="1">
        <w:r w:rsidRPr="00651357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7400E6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72" w:history="1">
        <w:r w:rsidRPr="00651357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53536C" w14:textId="77777777" w:rsidR="008A0333" w:rsidRDefault="008A033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2573" w:history="1">
        <w:r w:rsidRPr="00651357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0B3FDDF" w14:textId="77777777" w:rsidR="008A0333" w:rsidRDefault="008A033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32574" w:history="1">
        <w:r w:rsidRPr="00651357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1F3139" w14:textId="77777777" w:rsidR="008A0333" w:rsidRDefault="008A033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2575" w:history="1">
        <w:r w:rsidRPr="00651357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BB0300C" w14:textId="77777777" w:rsidR="008A0333" w:rsidRDefault="008A033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32576" w:history="1">
        <w:r w:rsidRPr="00651357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_Toc500332576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0423A72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0423A7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33254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0423A74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332541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30423A7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0423A7C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9" w14:textId="77777777" w:rsidR="00004732" w:rsidRPr="00FB14A7" w:rsidRDefault="009E50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A" w14:textId="223BAEBA" w:rsidR="00004732" w:rsidRPr="00FB14A7" w:rsidRDefault="0084739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Sr. </w:t>
            </w:r>
            <w:r w:rsidR="009E501D"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B" w14:textId="77777777" w:rsidR="00004732" w:rsidRPr="00FB14A7" w:rsidRDefault="008A033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9E501D" w:rsidRPr="002238DD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Art.schwartz@baycare.org</w:t>
              </w:r>
            </w:hyperlink>
          </w:p>
        </w:tc>
      </w:tr>
      <w:tr w:rsidR="00004732" w:rsidRPr="00FB14A7" w14:paraId="30423A80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D" w14:textId="4D839451" w:rsidR="00004732" w:rsidRPr="00FB14A7" w:rsidRDefault="0084739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Jerome Starke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E" w14:textId="04B6538D" w:rsidR="00004732" w:rsidRPr="00FB14A7" w:rsidRDefault="0084739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Sr. IS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F" w14:textId="06DA4C1A" w:rsidR="00004732" w:rsidRPr="00FB14A7" w:rsidRDefault="008A0333" w:rsidP="0084739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84739A" w:rsidRPr="00D95FC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Jerome.starke@baycare.org</w:t>
              </w:r>
            </w:hyperlink>
          </w:p>
        </w:tc>
      </w:tr>
      <w:tr w:rsidR="002319D5" w:rsidRPr="00FB14A7" w14:paraId="30423A8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5" w14:textId="2DAA2B1B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6" w14:textId="7444834C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Sr. IS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7" w14:textId="036DE84F" w:rsidR="002319D5" w:rsidRPr="00FB14A7" w:rsidRDefault="008A0333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2319D5" w:rsidRPr="002238DD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Art.schwartz@baycare.org</w:t>
              </w:r>
            </w:hyperlink>
          </w:p>
        </w:tc>
      </w:tr>
      <w:tr w:rsidR="002319D5" w:rsidRPr="00FB14A7" w14:paraId="30423A8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9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A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B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319D5" w:rsidRPr="00FB14A7" w14:paraId="30423A9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D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E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F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319D5" w:rsidRPr="00FB14A7" w14:paraId="30423A9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1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2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3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319D5" w:rsidRPr="00FB14A7" w14:paraId="30423A9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5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6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7" w14:textId="77777777" w:rsidR="002319D5" w:rsidRPr="00FB14A7" w:rsidRDefault="002319D5" w:rsidP="002319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3A9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0423A9A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33254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30423A9B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0423A9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33254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0423A9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0423AA2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0423AA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367DDC2323040DC9E9A0CD5AAF709F7"/>
            </w:placeholder>
            <w:date w:fullDate="2016-11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0423AA4" w14:textId="5135C2C1" w:rsidR="00320263" w:rsidRPr="004E7A3E" w:rsidRDefault="000535F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11/16/2016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A8FD1DAB864D489A8A62415E5605FE1D"/>
              </w:placeholder>
            </w:sdtPr>
            <w:sdtEndPr/>
            <w:sdtContent>
              <w:p w14:paraId="30423AA5" w14:textId="77777777" w:rsidR="00320263" w:rsidRPr="004E7A3E" w:rsidRDefault="009E501D" w:rsidP="009E501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0423AA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8" w14:textId="228EFB0B" w:rsidR="00375D69" w:rsidRPr="00CF2307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9" w14:textId="619A7C50" w:rsidR="00375D69" w:rsidRDefault="00391062" w:rsidP="000535F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11/1</w:t>
            </w:r>
            <w:r w:rsidR="000535F8">
              <w:rPr>
                <w:rFonts w:asciiTheme="minorHAnsi" w:eastAsia="Times New Roman" w:hAnsiTheme="minorHAnsi" w:cs="Arial"/>
                <w:color w:val="000000"/>
                <w:sz w:val="22"/>
              </w:rPr>
              <w:t>6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A" w14:textId="52F791E7" w:rsidR="00375D69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B" w14:textId="368F9DAC" w:rsidR="00375D69" w:rsidRDefault="0039106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  <w:r w:rsidR="003237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Messaging Protocols</w:t>
            </w:r>
          </w:p>
        </w:tc>
      </w:tr>
      <w:tr w:rsidR="00375D69" w:rsidRPr="004E7A3E" w14:paraId="30423AB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D" w14:textId="13FEA6C8" w:rsidR="00375D69" w:rsidRPr="00CF2307" w:rsidRDefault="006D0C5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E" w14:textId="6F9051E9" w:rsidR="00375D69" w:rsidRDefault="006D0C5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5/30/17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F" w14:textId="1D25C2B4" w:rsidR="00375D69" w:rsidRDefault="006D0C5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B0" w14:textId="2F6A5822" w:rsidR="00375D69" w:rsidRDefault="006D0C57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Diagram</w:t>
            </w:r>
          </w:p>
        </w:tc>
      </w:tr>
      <w:tr w:rsidR="00320263" w:rsidRPr="004E7A3E" w14:paraId="30423AB6" w14:textId="77777777" w:rsidTr="000E7676">
        <w:trPr>
          <w:trHeight w:val="10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2" w14:textId="2A212028" w:rsidR="00320263" w:rsidRPr="004E7A3E" w:rsidRDefault="000E767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3" w14:textId="29A3F756" w:rsidR="00320263" w:rsidRPr="004E7A3E" w:rsidRDefault="000E7676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5/31/17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4" w14:textId="29A2F805" w:rsidR="00320263" w:rsidRPr="004E7A3E" w:rsidRDefault="000E767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Jerome Starke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5" w14:textId="2E2AEA53" w:rsidR="00320263" w:rsidRPr="004E7A3E" w:rsidRDefault="000E767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ZDS information to 4.2</w:t>
            </w:r>
          </w:p>
        </w:tc>
      </w:tr>
      <w:tr w:rsidR="00064267" w:rsidRPr="004E7A3E" w14:paraId="0F8946D8" w14:textId="77777777" w:rsidTr="000E7676">
        <w:trPr>
          <w:trHeight w:val="10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0B77F" w14:textId="4163152B" w:rsidR="00064267" w:rsidRDefault="00064267" w:rsidP="0006426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C4F1D" w14:textId="4430CF65" w:rsidR="00064267" w:rsidRDefault="00064267" w:rsidP="0006426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6/22/17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53EC6B" w14:textId="7000EF27" w:rsidR="00064267" w:rsidRDefault="00064267" w:rsidP="0006426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A19977" w14:textId="6475D4BC" w:rsidR="00064267" w:rsidRDefault="00064267" w:rsidP="0006426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ZDS information Cloverleaf coding</w:t>
            </w:r>
          </w:p>
        </w:tc>
      </w:tr>
      <w:bookmarkEnd w:id="6"/>
    </w:tbl>
    <w:p w14:paraId="30423AB7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0423AB8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33254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0423AB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33254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008F11F4A00C4C029166E115E0518A7F"/>
        </w:placeholder>
      </w:sdtPr>
      <w:sdtEndPr/>
      <w:sdtContent>
        <w:p w14:paraId="30423ABA" w14:textId="4A8A669F" w:rsidR="000F6789" w:rsidRDefault="000F6789" w:rsidP="000F6789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DF7859">
            <w:rPr>
              <w:rFonts w:asciiTheme="minorHAnsi" w:hAnsiTheme="minorHAnsi" w:cs="Arial"/>
              <w:i w:val="0"/>
            </w:rPr>
            <w:t>his document is to outline the Results</w:t>
          </w:r>
          <w:r>
            <w:rPr>
              <w:rFonts w:asciiTheme="minorHAnsi" w:hAnsiTheme="minorHAnsi" w:cs="Arial"/>
              <w:i w:val="0"/>
            </w:rPr>
            <w:t xml:space="preserve"> (</w:t>
          </w:r>
          <w:r w:rsidR="00DF7859">
            <w:rPr>
              <w:rFonts w:asciiTheme="minorHAnsi" w:hAnsiTheme="minorHAnsi" w:cs="Arial"/>
              <w:i w:val="0"/>
            </w:rPr>
            <w:t>ORU</w:t>
          </w:r>
          <w:r>
            <w:rPr>
              <w:rFonts w:asciiTheme="minorHAnsi" w:hAnsiTheme="minorHAnsi" w:cs="Arial"/>
              <w:i w:val="0"/>
            </w:rPr>
            <w:t xml:space="preserve">) interface requirements for </w:t>
          </w:r>
          <w:r w:rsidR="004D1237">
            <w:rPr>
              <w:rFonts w:asciiTheme="minorHAnsi" w:hAnsiTheme="minorHAnsi" w:cs="Arial"/>
              <w:i w:val="0"/>
            </w:rPr>
            <w:t>Cerner</w:t>
          </w:r>
          <w:r w:rsidR="00662434">
            <w:rPr>
              <w:rFonts w:asciiTheme="minorHAnsi" w:hAnsiTheme="minorHAnsi" w:cs="Arial"/>
              <w:i w:val="0"/>
            </w:rPr>
            <w:t xml:space="preserve"> from </w:t>
          </w:r>
          <w:r w:rsidR="007E3CF7">
            <w:rPr>
              <w:rFonts w:asciiTheme="minorHAnsi" w:hAnsiTheme="minorHAnsi" w:cs="Arial"/>
              <w:i w:val="0"/>
            </w:rPr>
            <w:t>GE Centricity IDX (RIS)</w:t>
          </w:r>
          <w:r w:rsidR="00662434">
            <w:rPr>
              <w:rFonts w:asciiTheme="minorHAnsi" w:hAnsiTheme="minorHAnsi" w:cs="Arial"/>
              <w:i w:val="0"/>
            </w:rPr>
            <w:t>.</w:t>
          </w:r>
        </w:p>
      </w:sdtContent>
    </w:sdt>
    <w:p w14:paraId="30423ABB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30423ABC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33254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30423ABE" w14:textId="579F3937" w:rsidR="009666CA" w:rsidRDefault="004A3573" w:rsidP="00B46568">
      <w:pPr>
        <w:pStyle w:val="template"/>
        <w:rPr>
          <w:rFonts w:asciiTheme="minorHAnsi" w:hAnsiTheme="minorHAnsi" w:cs="Arial"/>
        </w:rPr>
      </w:pPr>
      <w:r>
        <w:rPr>
          <w:rFonts w:asciiTheme="minorHAnsi" w:hAnsiTheme="minorHAnsi" w:cs="Arial"/>
          <w:i w:val="0"/>
        </w:rPr>
        <w:t>Result Interface between RIS and Cerner</w:t>
      </w:r>
    </w:p>
    <w:p w14:paraId="30423ABF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0423AC0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3325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30423AC1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33254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A8FD1DAB864D489A8A62415E5605FE1D"/>
        </w:placeholder>
      </w:sdtPr>
      <w:sdtEndPr/>
      <w:sdtContent>
        <w:p w14:paraId="30423AC3" w14:textId="6E02C76D" w:rsidR="00395A0F" w:rsidRDefault="00395A0F" w:rsidP="00B30AF2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</w:p>
        <w:p w14:paraId="130EB86E" w14:textId="5244EBAA" w:rsidR="00DF7859" w:rsidRDefault="00DF7859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ORU </w:t>
          </w:r>
          <w:r>
            <w:rPr>
              <w:rFonts w:asciiTheme="minorHAnsi" w:hAnsiTheme="minorHAnsi" w:cs="Arial"/>
              <w:color w:val="auto"/>
              <w:sz w:val="22"/>
            </w:rPr>
            <w:t>– Observation Result/Unsolicited; this is a raw feed form Cerner PathNet or GE Centricity IDX (Radiology) – the same feed goes into Cloverleaf that comes out and goes to TheraDoc</w:t>
          </w:r>
        </w:p>
        <w:p w14:paraId="30423AC5" w14:textId="295C2441" w:rsidR="008F1EDB" w:rsidRPr="004F6F0C" w:rsidRDefault="00395A0F" w:rsidP="004F6F0C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>RIS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Radiology Information System</w:t>
          </w:r>
        </w:p>
      </w:sdtContent>
    </w:sdt>
    <w:p w14:paraId="30423AC6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33254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A8FD1DAB864D489A8A62415E5605FE1D"/>
        </w:placeholder>
      </w:sdtPr>
      <w:sdtEndPr/>
      <w:sdtContent>
        <w:p w14:paraId="30423AC8" w14:textId="47ADEA8E" w:rsidR="009C5A26" w:rsidRDefault="009C5A26" w:rsidP="00B30AF2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</w:p>
        <w:p w14:paraId="30423AC9" w14:textId="77777777" w:rsidR="008F1EDB" w:rsidRPr="004E7A3E" w:rsidRDefault="008A0333" w:rsidP="007A3CDB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30423ACA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33255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A8FD1DAB864D489A8A62415E5605FE1D"/>
        </w:placeholder>
        <w:showingPlcHdr/>
      </w:sdtPr>
      <w:sdtEndPr/>
      <w:sdtContent>
        <w:p w14:paraId="30423ACB" w14:textId="76E5AACE" w:rsidR="00235E8B" w:rsidRDefault="00B30AF2" w:rsidP="00235E8B">
          <w:pPr>
            <w:pStyle w:val="template"/>
            <w:rPr>
              <w:rFonts w:asciiTheme="minorHAnsi" w:hAnsiTheme="minorHAnsi" w:cs="Arial"/>
              <w:i w:val="0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30423ACC" w14:textId="77777777" w:rsidR="0094739F" w:rsidRDefault="0066686A" w:rsidP="0066686A">
      <w:pPr>
        <w:pStyle w:val="template"/>
        <w:tabs>
          <w:tab w:val="left" w:pos="7536"/>
        </w:tabs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</w:p>
    <w:p w14:paraId="30423ACD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0423ACE" w14:textId="2808A29C" w:rsidR="00DF00D2" w:rsidRDefault="00A55822" w:rsidP="004B725E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00332551"/>
      <w:r>
        <w:rPr>
          <w:rFonts w:asciiTheme="minorHAnsi" w:hAnsiTheme="minorHAnsi" w:cs="Arial"/>
          <w:color w:val="0070C0"/>
          <w:sz w:val="28"/>
        </w:rPr>
        <w:lastRenderedPageBreak/>
        <w:t>2.</w:t>
      </w:r>
      <w:r w:rsidR="00F03186" w:rsidRPr="004B725E">
        <w:rPr>
          <w:rFonts w:asciiTheme="minorHAnsi" w:hAnsiTheme="minorHAnsi" w:cs="Arial"/>
          <w:color w:val="0070C0"/>
          <w:sz w:val="28"/>
        </w:rPr>
        <w:t xml:space="preserve">   </w:t>
      </w:r>
      <w:r w:rsidR="00DF00D2" w:rsidRPr="004B725E">
        <w:rPr>
          <w:rFonts w:asciiTheme="minorHAnsi" w:hAnsiTheme="minorHAnsi" w:cs="Arial"/>
          <w:color w:val="0070C0"/>
          <w:sz w:val="28"/>
        </w:rPr>
        <w:t>Diagram</w:t>
      </w:r>
      <w:bookmarkEnd w:id="15"/>
    </w:p>
    <w:p w14:paraId="05944A44" w14:textId="77777777" w:rsidR="00204E2C" w:rsidRDefault="00694E80" w:rsidP="00204E2C">
      <w:r>
        <w:rPr>
          <w:noProof/>
        </w:rPr>
        <w:drawing>
          <wp:inline distT="0" distB="0" distL="0" distR="0" wp14:anchorId="4CE3375C" wp14:editId="084A942F">
            <wp:extent cx="4892040" cy="2438400"/>
            <wp:effectExtent l="19050" t="0" r="4191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8122D8A" w14:textId="1AB33617" w:rsidR="000E54EF" w:rsidRPr="00D574A8" w:rsidRDefault="000E54EF" w:rsidP="000E54EF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6" w:name="_Toc500332552"/>
      <w:r>
        <w:rPr>
          <w:rFonts w:asciiTheme="minorHAnsi" w:hAnsiTheme="minorHAnsi" w:cs="Arial"/>
          <w:color w:val="0070C0"/>
          <w:sz w:val="28"/>
        </w:rPr>
        <w:t>3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Requir</w:t>
      </w:r>
      <w:r w:rsidR="00204E2C">
        <w:rPr>
          <w:rFonts w:asciiTheme="minorHAnsi" w:hAnsiTheme="minorHAnsi" w:cs="Arial"/>
          <w:color w:val="0070C0"/>
          <w:sz w:val="28"/>
        </w:rPr>
        <w:t>e</w:t>
      </w:r>
      <w:r>
        <w:rPr>
          <w:rFonts w:asciiTheme="minorHAnsi" w:hAnsiTheme="minorHAnsi" w:cs="Arial"/>
          <w:color w:val="0070C0"/>
          <w:sz w:val="28"/>
        </w:rPr>
        <w:t>ments</w:t>
      </w:r>
      <w:bookmarkEnd w:id="16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0423AD1" w14:textId="3AD77E39" w:rsidR="00025139" w:rsidRPr="00D574A8" w:rsidRDefault="00025139" w:rsidP="00D73FAE">
      <w:pPr>
        <w:rPr>
          <w:rFonts w:asciiTheme="minorHAnsi" w:hAnsiTheme="minorHAnsi" w:cs="Arial"/>
          <w:color w:val="0070C0"/>
          <w:sz w:val="22"/>
        </w:rPr>
      </w:pPr>
    </w:p>
    <w:p w14:paraId="30423AD2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3325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30423AD3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A8FD1DAB864D489A8A62415E5605FE1D"/>
        </w:placeholder>
      </w:sdtPr>
      <w:sdtEndPr/>
      <w:sdtContent>
        <w:p w14:paraId="30423AD4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D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DC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423AE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DD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DA51C82AD36406AA8A084E7B3F1BC9E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423ADE" w14:textId="542DF657" w:rsidR="00894772" w:rsidRDefault="00E77693" w:rsidP="00E7769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Result messages greater than 4 days old are filtered.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F0D22002774C43E7926BD1AE8931DFA3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423ADF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423AE1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30423AE4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33255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A8FD1DAB864D489A8A62415E5605FE1D"/>
        </w:placeholder>
      </w:sdtPr>
      <w:sdtEndPr/>
      <w:sdtContent>
        <w:p w14:paraId="30423AE5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E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E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E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423AF1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EE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BA2AAAE2D27F47A7B31061578406D3BB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423AEF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0E5CEEAA562049AEA3CED4B468715A3D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423AF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423AF2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0423AFB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332555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30423AFC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30423AFD" w14:textId="66A4177F" w:rsidR="00856E7C" w:rsidRDefault="00B30AF2" w:rsidP="00805EC2">
      <w:r>
        <w:t>TCPIP</w:t>
      </w:r>
    </w:p>
    <w:p w14:paraId="30423AFE" w14:textId="77777777" w:rsidR="009F64CD" w:rsidRDefault="009F64CD" w:rsidP="00805EC2"/>
    <w:p w14:paraId="30423AFF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332556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p w14:paraId="30423B07" w14:textId="77777777" w:rsidR="00A12775" w:rsidRPr="0085436E" w:rsidRDefault="00A12775" w:rsidP="00A12775"/>
    <w:p w14:paraId="30423B08" w14:textId="5695DEDF" w:rsidR="00A12775" w:rsidRDefault="00A12775" w:rsidP="00A12775">
      <w:pPr>
        <w:pStyle w:val="Heading3"/>
        <w:rPr>
          <w:b w:val="0"/>
          <w:sz w:val="24"/>
          <w:szCs w:val="24"/>
        </w:rPr>
      </w:pPr>
      <w:bookmarkStart w:id="23" w:name="_Toc500332557"/>
      <w:r w:rsidRPr="0085436E">
        <w:rPr>
          <w:b w:val="0"/>
          <w:sz w:val="24"/>
          <w:szCs w:val="24"/>
        </w:rPr>
        <w:t>3.3.</w:t>
      </w:r>
      <w:r w:rsidR="004B725E"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the </w:t>
      </w:r>
      <w:r w:rsidR="005E319E">
        <w:rPr>
          <w:b w:val="0"/>
          <w:sz w:val="24"/>
          <w:szCs w:val="24"/>
        </w:rPr>
        <w:t>Cerne</w:t>
      </w:r>
      <w:r w:rsidR="007E47BA">
        <w:rPr>
          <w:b w:val="0"/>
          <w:sz w:val="24"/>
          <w:szCs w:val="24"/>
        </w:rPr>
        <w:t>r.</w:t>
      </w:r>
      <w:bookmarkEnd w:id="23"/>
    </w:p>
    <w:p w14:paraId="6637C96A" w14:textId="77777777" w:rsidR="007E47BA" w:rsidRPr="003B4FD5" w:rsidRDefault="007E47BA" w:rsidP="007E47BA">
      <w:pPr>
        <w:pStyle w:val="NoSpacing"/>
      </w:pPr>
      <w:r w:rsidRPr="003B4FD5">
        <w:t>Test</w:t>
      </w:r>
    </w:p>
    <w:p w14:paraId="0536D0A3" w14:textId="333C5FBD" w:rsidR="007E47BA" w:rsidRPr="001D3FFC" w:rsidRDefault="007E47BA" w:rsidP="007E47BA">
      <w:pPr>
        <w:pStyle w:val="NoSpacing"/>
        <w:rPr>
          <w:color w:val="FF0000"/>
        </w:rPr>
      </w:pPr>
      <w:r w:rsidRPr="003B4FD5">
        <w:t xml:space="preserve">Port Number:  </w:t>
      </w:r>
      <w:sdt>
        <w:sdtPr>
          <w:rPr>
            <w:color w:val="FF0000"/>
          </w:rPr>
          <w:id w:val="-438836123"/>
          <w:placeholder>
            <w:docPart w:val="8F7F7BA555E04707B7B8EF15BEE21FDD"/>
          </w:placeholder>
        </w:sdtPr>
        <w:sdtEndPr/>
        <w:sdtContent>
          <w:sdt>
            <w:sdtPr>
              <w:id w:val="1695650937"/>
            </w:sdtPr>
            <w:sdtEndPr/>
            <w:sdtContent>
              <w:r>
                <w:t>10030</w:t>
              </w:r>
            </w:sdtContent>
          </w:sdt>
        </w:sdtContent>
      </w:sdt>
    </w:p>
    <w:p w14:paraId="22EEAAA0" w14:textId="5506FE8A" w:rsidR="007E47BA" w:rsidRPr="003B4FD5" w:rsidRDefault="007E47BA" w:rsidP="007E47BA">
      <w:pPr>
        <w:pStyle w:val="NoSpacing"/>
      </w:pPr>
      <w:r w:rsidRPr="003B4FD5">
        <w:t xml:space="preserve">IP Address:  </w:t>
      </w:r>
      <w:sdt>
        <w:sdtPr>
          <w:id w:val="1142777280"/>
        </w:sdtPr>
        <w:sdtEndPr/>
        <w:sdtContent>
          <w:r w:rsidRPr="007E47BA">
            <w:t>159.140.43.200</w:t>
          </w:r>
        </w:sdtContent>
      </w:sdt>
    </w:p>
    <w:p w14:paraId="39147273" w14:textId="77777777" w:rsidR="007E47BA" w:rsidRPr="001D3FFC" w:rsidRDefault="007E47BA" w:rsidP="007E47BA">
      <w:pPr>
        <w:pStyle w:val="NoSpacing"/>
        <w:rPr>
          <w:color w:val="FF0000"/>
        </w:rPr>
      </w:pPr>
    </w:p>
    <w:p w14:paraId="607773B3" w14:textId="77777777" w:rsidR="007E47BA" w:rsidRPr="003B4FD5" w:rsidRDefault="007E47BA" w:rsidP="007E47BA">
      <w:pPr>
        <w:pStyle w:val="NoSpacing"/>
      </w:pPr>
      <w:r w:rsidRPr="003B4FD5">
        <w:t>Prod</w:t>
      </w:r>
    </w:p>
    <w:p w14:paraId="31529177" w14:textId="77777777" w:rsidR="007E47BA" w:rsidRPr="001D3FFC" w:rsidRDefault="007E47BA" w:rsidP="007E47BA">
      <w:pPr>
        <w:pStyle w:val="NoSpacing"/>
        <w:rPr>
          <w:color w:val="FF0000"/>
        </w:rPr>
      </w:pPr>
      <w:r w:rsidRPr="003B4FD5">
        <w:t xml:space="preserve">Port Number:  </w:t>
      </w:r>
      <w:sdt>
        <w:sdtPr>
          <w:rPr>
            <w:color w:val="FF0000"/>
          </w:rPr>
          <w:id w:val="394173066"/>
          <w:placeholder>
            <w:docPart w:val="22CF06370BC241DEAD7677C81DCEBADB"/>
          </w:placeholder>
        </w:sdtPr>
        <w:sdtEndPr/>
        <w:sdtContent>
          <w:sdt>
            <w:sdtPr>
              <w:id w:val="-107506685"/>
            </w:sdtPr>
            <w:sdtEndPr/>
            <w:sdtContent>
              <w:r>
                <w:t>10030</w:t>
              </w:r>
            </w:sdtContent>
          </w:sdt>
        </w:sdtContent>
      </w:sdt>
    </w:p>
    <w:p w14:paraId="47A3496A" w14:textId="77777777" w:rsidR="007E47BA" w:rsidRPr="003B4FD5" w:rsidRDefault="007E47BA" w:rsidP="007E47BA">
      <w:pPr>
        <w:pStyle w:val="NoSpacing"/>
      </w:pPr>
      <w:r w:rsidRPr="003B4FD5">
        <w:t xml:space="preserve">IP Address:  </w:t>
      </w:r>
      <w:sdt>
        <w:sdtPr>
          <w:id w:val="-1658449444"/>
        </w:sdtPr>
        <w:sdtEndPr/>
        <w:sdtContent>
          <w:r w:rsidRPr="007E47BA">
            <w:t>159.140.43.200</w:t>
          </w:r>
        </w:sdtContent>
      </w:sdt>
    </w:p>
    <w:p w14:paraId="5E443069" w14:textId="77777777" w:rsidR="007E47BA" w:rsidRPr="001D3FFC" w:rsidRDefault="007E47BA" w:rsidP="007E47BA">
      <w:pPr>
        <w:pStyle w:val="NoSpacing"/>
        <w:rPr>
          <w:color w:val="FF0000"/>
        </w:rPr>
      </w:pPr>
    </w:p>
    <w:p w14:paraId="1204E175" w14:textId="77777777" w:rsidR="007E47BA" w:rsidRPr="007E47BA" w:rsidRDefault="007E47BA" w:rsidP="007E47BA"/>
    <w:p w14:paraId="5B369203" w14:textId="77777777" w:rsidR="007E47BA" w:rsidRPr="007E47BA" w:rsidRDefault="007E47BA" w:rsidP="007E47BA"/>
    <w:p w14:paraId="30423D06" w14:textId="5CF59355" w:rsidR="00DB6D60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4" w:name="_Toc500332558"/>
      <w:r w:rsidRPr="0085436E">
        <w:rPr>
          <w:b w:val="0"/>
          <w:color w:val="0070C0"/>
          <w:sz w:val="24"/>
          <w:szCs w:val="24"/>
        </w:rPr>
        <w:t>3.3.</w:t>
      </w:r>
      <w:r w:rsidR="004B725E"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Inbound </w:t>
      </w:r>
      <w:r w:rsidR="00EC3DD9">
        <w:rPr>
          <w:b w:val="0"/>
          <w:color w:val="0070C0"/>
          <w:sz w:val="24"/>
          <w:szCs w:val="24"/>
        </w:rPr>
        <w:t>From</w:t>
      </w:r>
      <w:r w:rsidRPr="0085436E">
        <w:rPr>
          <w:b w:val="0"/>
          <w:color w:val="0070C0"/>
          <w:sz w:val="24"/>
          <w:szCs w:val="24"/>
        </w:rPr>
        <w:t xml:space="preserve"> BayCare </w:t>
      </w:r>
      <w:r w:rsidR="00B8111F">
        <w:rPr>
          <w:b w:val="0"/>
          <w:color w:val="0070C0"/>
          <w:sz w:val="24"/>
          <w:szCs w:val="24"/>
        </w:rPr>
        <w:t>RIS</w:t>
      </w:r>
      <w:bookmarkEnd w:id="24"/>
    </w:p>
    <w:p w14:paraId="7E02FB04" w14:textId="68EBFF91" w:rsidR="00506E96" w:rsidRDefault="00506E96" w:rsidP="00506E96"/>
    <w:p w14:paraId="217B12A4" w14:textId="77777777" w:rsidR="00506E96" w:rsidRPr="003B4FD5" w:rsidRDefault="00506E96" w:rsidP="00506E96">
      <w:pPr>
        <w:pStyle w:val="NoSpacing"/>
      </w:pPr>
      <w:r w:rsidRPr="003B4FD5">
        <w:t>Test</w:t>
      </w:r>
    </w:p>
    <w:p w14:paraId="0986D82D" w14:textId="24B06EA0" w:rsidR="00506E96" w:rsidRPr="001D3FFC" w:rsidRDefault="00506E96" w:rsidP="00506E96">
      <w:pPr>
        <w:pStyle w:val="NoSpacing"/>
        <w:rPr>
          <w:color w:val="FF0000"/>
        </w:rPr>
      </w:pPr>
      <w:r w:rsidRPr="003B4FD5">
        <w:t xml:space="preserve">Port Number:  </w:t>
      </w:r>
      <w:sdt>
        <w:sdtPr>
          <w:rPr>
            <w:color w:val="FF0000"/>
          </w:rPr>
          <w:id w:val="1103533008"/>
          <w:placeholder>
            <w:docPart w:val="D776B4BA638B4156BF6DF096DAAB57B0"/>
          </w:placeholder>
        </w:sdtPr>
        <w:sdtEndPr/>
        <w:sdtContent>
          <w:sdt>
            <w:sdtPr>
              <w:id w:val="-1765985317"/>
            </w:sdtPr>
            <w:sdtEndPr/>
            <w:sdtContent>
              <w:r w:rsidR="007E47BA">
                <w:t>14179</w:t>
              </w:r>
              <w:r w:rsidR="00B8111F">
                <w:t>7</w:t>
              </w:r>
            </w:sdtContent>
          </w:sdt>
        </w:sdtContent>
      </w:sdt>
    </w:p>
    <w:p w14:paraId="151FEB7A" w14:textId="77777777" w:rsidR="00506E96" w:rsidRPr="003B4FD5" w:rsidRDefault="00506E96" w:rsidP="00506E96">
      <w:pPr>
        <w:pStyle w:val="NoSpacing"/>
      </w:pPr>
      <w:r w:rsidRPr="003B4FD5">
        <w:t xml:space="preserve">IP Address:  </w:t>
      </w:r>
      <w:sdt>
        <w:sdtPr>
          <w:id w:val="-447461850"/>
        </w:sdtPr>
        <w:sdtEndPr/>
        <w:sdtContent>
          <w:r w:rsidRPr="003B4FD5">
            <w:t>10.5.250.203</w:t>
          </w:r>
        </w:sdtContent>
      </w:sdt>
    </w:p>
    <w:p w14:paraId="0499527C" w14:textId="77777777" w:rsidR="00506E96" w:rsidRPr="001D3FFC" w:rsidRDefault="00506E96" w:rsidP="00506E96">
      <w:pPr>
        <w:pStyle w:val="NoSpacing"/>
        <w:rPr>
          <w:color w:val="FF0000"/>
        </w:rPr>
      </w:pPr>
    </w:p>
    <w:p w14:paraId="08FE0424" w14:textId="77777777" w:rsidR="00506E96" w:rsidRPr="003B4FD5" w:rsidRDefault="00506E96" w:rsidP="00506E96">
      <w:pPr>
        <w:pStyle w:val="NoSpacing"/>
      </w:pPr>
      <w:r w:rsidRPr="003B4FD5">
        <w:t>Prod</w:t>
      </w:r>
    </w:p>
    <w:p w14:paraId="13F1892F" w14:textId="00996807" w:rsidR="00506E96" w:rsidRPr="003B4FD5" w:rsidRDefault="00506E96" w:rsidP="00506E96">
      <w:pPr>
        <w:pStyle w:val="NoSpacing"/>
      </w:pPr>
      <w:r w:rsidRPr="003B4FD5">
        <w:t xml:space="preserve">Port Number:  </w:t>
      </w:r>
      <w:sdt>
        <w:sdtPr>
          <w:id w:val="-2140103488"/>
        </w:sdtPr>
        <w:sdtEndPr/>
        <w:sdtContent>
          <w:r w:rsidR="007E47BA">
            <w:t>20053</w:t>
          </w:r>
        </w:sdtContent>
      </w:sdt>
    </w:p>
    <w:p w14:paraId="34289B14" w14:textId="2FEFC199" w:rsidR="00506E96" w:rsidRPr="003B4FD5" w:rsidRDefault="00506E96" w:rsidP="00506E96">
      <w:pPr>
        <w:pStyle w:val="NoSpacing"/>
      </w:pPr>
      <w:r w:rsidRPr="003B4FD5">
        <w:t xml:space="preserve">IP Address:  </w:t>
      </w:r>
      <w:sdt>
        <w:sdtPr>
          <w:id w:val="-680434532"/>
        </w:sdtPr>
        <w:sdtEndPr/>
        <w:sdtContent>
          <w:r w:rsidR="007E47BA" w:rsidRPr="007E47BA">
            <w:t>159.140.43.191</w:t>
          </w:r>
        </w:sdtContent>
      </w:sdt>
    </w:p>
    <w:p w14:paraId="2E28A919" w14:textId="5A5D3FC3" w:rsidR="009E40E9" w:rsidRDefault="009E40E9">
      <w:r>
        <w:br w:type="page"/>
      </w:r>
    </w:p>
    <w:p w14:paraId="30423D0F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367260181"/>
      <w:bookmarkStart w:id="26" w:name="_Toc500332559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30423D1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500332560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30423D1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500332561"/>
      <w:r w:rsidRPr="00172896">
        <w:rPr>
          <w:b w:val="0"/>
          <w:sz w:val="24"/>
          <w:szCs w:val="24"/>
        </w:rPr>
        <w:t>4.1.1     Segments</w:t>
      </w:r>
      <w:bookmarkEnd w:id="28"/>
    </w:p>
    <w:p w14:paraId="30423D12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30423D13" w14:textId="77777777" w:rsidR="00BE1D14" w:rsidRPr="00B30EA0" w:rsidRDefault="00856E7C" w:rsidP="00BE1D14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 xml:space="preserve">MSH </w:t>
      </w:r>
    </w:p>
    <w:p w14:paraId="30423D15" w14:textId="77777777" w:rsidR="00856E7C" w:rsidRPr="00B30EA0" w:rsidRDefault="00856E7C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PID</w:t>
      </w:r>
    </w:p>
    <w:p w14:paraId="30423D16" w14:textId="77777777" w:rsidR="00563531" w:rsidRPr="00B30EA0" w:rsidRDefault="00563531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PV1</w:t>
      </w:r>
    </w:p>
    <w:p w14:paraId="30423D17" w14:textId="705C8D7E" w:rsidR="00563531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ORC</w:t>
      </w:r>
    </w:p>
    <w:p w14:paraId="5E7ABACE" w14:textId="783F222A" w:rsidR="002D689C" w:rsidRPr="00B066DA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OBR</w:t>
      </w:r>
    </w:p>
    <w:p w14:paraId="30423D18" w14:textId="02662D8C" w:rsidR="00856E7C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OBX</w:t>
      </w:r>
    </w:p>
    <w:p w14:paraId="24EE0A8F" w14:textId="42235201" w:rsidR="00755F11" w:rsidRPr="00B30EA0" w:rsidRDefault="00755F11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ZDS</w:t>
      </w:r>
    </w:p>
    <w:p w14:paraId="6F6150C4" w14:textId="03646A8A" w:rsidR="001D3FFC" w:rsidRDefault="001D3FFC">
      <w:pPr>
        <w:rPr>
          <w:rFonts w:asciiTheme="minorHAnsi" w:hAnsiTheme="minorHAnsi"/>
          <w:i/>
          <w:color w:val="000000" w:themeColor="text1"/>
        </w:rPr>
      </w:pPr>
    </w:p>
    <w:p w14:paraId="30423D1C" w14:textId="5BE4B0D9" w:rsidR="00164F02" w:rsidRPr="00B30EA0" w:rsidRDefault="00164F02" w:rsidP="00164F02">
      <w:pPr>
        <w:spacing w:after="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Message Construction Notes:</w:t>
      </w:r>
    </w:p>
    <w:p w14:paraId="30423D1D" w14:textId="77777777" w:rsidR="00856E7C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 [Square Brackets] – Optional</w:t>
      </w:r>
    </w:p>
    <w:p w14:paraId="30423D1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{Curly Brackets} – Repeatable</w:t>
      </w:r>
    </w:p>
    <w:p w14:paraId="30423D1F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MSH – Message Header</w:t>
      </w:r>
    </w:p>
    <w:p w14:paraId="30423D21" w14:textId="77777777" w:rsidR="00164F02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PID – Patient ID segment</w:t>
      </w:r>
    </w:p>
    <w:p w14:paraId="30423D22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PV1 – Patient Visit segment</w:t>
      </w:r>
    </w:p>
    <w:p w14:paraId="30423D24" w14:textId="77777777" w:rsidR="00B30EA0" w:rsidRPr="00B30EA0" w:rsidRDefault="00B30EA0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ORC</w:t>
      </w:r>
      <w:r w:rsidR="00937196">
        <w:rPr>
          <w:rFonts w:asciiTheme="minorHAnsi" w:hAnsiTheme="minorHAnsi"/>
          <w:i/>
          <w:color w:val="000000" w:themeColor="text1"/>
        </w:rPr>
        <w:t xml:space="preserve"> – Common Order segment</w:t>
      </w:r>
    </w:p>
    <w:p w14:paraId="30423D25" w14:textId="77777777" w:rsidR="00B30EA0" w:rsidRPr="00B30EA0" w:rsidRDefault="00B30EA0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OBR</w:t>
      </w:r>
      <w:r w:rsidR="00937196">
        <w:rPr>
          <w:rFonts w:asciiTheme="minorHAnsi" w:hAnsiTheme="minorHAnsi"/>
          <w:i/>
          <w:color w:val="000000" w:themeColor="text1"/>
        </w:rPr>
        <w:t xml:space="preserve"> – Observation Request segment</w:t>
      </w:r>
    </w:p>
    <w:p w14:paraId="30423D26" w14:textId="77777777" w:rsidR="00563531" w:rsidRPr="00B30EA0" w:rsidRDefault="00563531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OBX – Observation/Result segment</w:t>
      </w:r>
    </w:p>
    <w:p w14:paraId="30423D2D" w14:textId="1646016A" w:rsidR="00164F02" w:rsidRPr="00B30EA0" w:rsidRDefault="00F0472F" w:rsidP="004C4E2A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 </w:t>
      </w:r>
      <w:r w:rsidR="004C4E2A" w:rsidRPr="00B30EA0">
        <w:rPr>
          <w:rFonts w:asciiTheme="minorHAnsi" w:hAnsiTheme="minorHAnsi"/>
          <w:i/>
          <w:color w:val="000000" w:themeColor="text1"/>
        </w:rPr>
        <w:t>[{ – S</w:t>
      </w:r>
      <w:r w:rsidR="00164F02" w:rsidRPr="00B30EA0">
        <w:rPr>
          <w:rFonts w:asciiTheme="minorHAnsi" w:hAnsiTheme="minorHAnsi"/>
          <w:i/>
          <w:color w:val="000000" w:themeColor="text1"/>
        </w:rPr>
        <w:t>tart of optional, repeatable group</w:t>
      </w:r>
    </w:p>
    <w:p w14:paraId="30423D2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}] – </w:t>
      </w:r>
      <w:r w:rsidR="004C4E2A" w:rsidRPr="00B30EA0">
        <w:rPr>
          <w:rFonts w:asciiTheme="minorHAnsi" w:hAnsiTheme="minorHAnsi"/>
          <w:i/>
          <w:color w:val="000000" w:themeColor="text1"/>
        </w:rPr>
        <w:t>E</w:t>
      </w:r>
      <w:r w:rsidRPr="00B30EA0">
        <w:rPr>
          <w:rFonts w:asciiTheme="minorHAnsi" w:hAnsiTheme="minorHAnsi"/>
          <w:i/>
          <w:color w:val="000000" w:themeColor="text1"/>
        </w:rPr>
        <w:t>nd of optional, repeatable group</w:t>
      </w:r>
    </w:p>
    <w:p w14:paraId="30423D2F" w14:textId="77777777" w:rsidR="00164F02" w:rsidRPr="00164F02" w:rsidRDefault="00164F02" w:rsidP="00164F02">
      <w:pPr>
        <w:spacing w:after="0"/>
        <w:rPr>
          <w:i/>
        </w:rPr>
      </w:pPr>
    </w:p>
    <w:p w14:paraId="30423D30" w14:textId="77777777" w:rsidR="00164F02" w:rsidRPr="00856E7C" w:rsidRDefault="00164F02" w:rsidP="00856E7C">
      <w:r>
        <w:tab/>
      </w:r>
    </w:p>
    <w:p w14:paraId="30423D31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500332562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204E2C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30423D32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  <w:r w:rsidR="009F5746">
        <w:rPr>
          <w:rFonts w:asciiTheme="minorHAnsi" w:hAnsiTheme="minorHAnsi" w:cs="Arial"/>
          <w:color w:val="auto"/>
          <w:sz w:val="22"/>
        </w:rPr>
        <w:t xml:space="preserve"> and supported by TheraDoc and Soarian.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7502"/>
      </w:tblGrid>
      <w:tr w:rsidR="00805EC2" w:rsidRPr="00FB14A7" w14:paraId="30423D35" w14:textId="77777777" w:rsidTr="00ED716A">
        <w:tc>
          <w:tcPr>
            <w:tcW w:w="1475" w:type="dxa"/>
            <w:shd w:val="clear" w:color="auto" w:fill="00B0F0"/>
          </w:tcPr>
          <w:p w14:paraId="30423D33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Event Type</w:t>
            </w:r>
          </w:p>
        </w:tc>
        <w:tc>
          <w:tcPr>
            <w:tcW w:w="7502" w:type="dxa"/>
            <w:shd w:val="clear" w:color="auto" w:fill="00B0F0"/>
          </w:tcPr>
          <w:p w14:paraId="30423D34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7C6B" w:rsidRPr="00FB14A7" w14:paraId="33A95A48" w14:textId="77777777" w:rsidTr="00ED716A">
        <w:tc>
          <w:tcPr>
            <w:tcW w:w="1475" w:type="dxa"/>
          </w:tcPr>
          <w:p w14:paraId="4CAC0C08" w14:textId="02F93FD2" w:rsidR="00E27C6B" w:rsidRDefault="00E27C6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7502" w:type="dxa"/>
          </w:tcPr>
          <w:p w14:paraId="7F567A93" w14:textId="73DD7634" w:rsidR="00E27C6B" w:rsidRDefault="00E27C6B" w:rsidP="00E27C6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 message</w:t>
            </w:r>
          </w:p>
        </w:tc>
      </w:tr>
      <w:tr w:rsidR="00E4005F" w:rsidRPr="00FB14A7" w14:paraId="048C04DB" w14:textId="77777777" w:rsidTr="00ED716A">
        <w:tc>
          <w:tcPr>
            <w:tcW w:w="1475" w:type="dxa"/>
          </w:tcPr>
          <w:p w14:paraId="69C3812E" w14:textId="29A8537C" w:rsidR="00E4005F" w:rsidRDefault="00E4005F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R03</w:t>
            </w:r>
          </w:p>
        </w:tc>
        <w:tc>
          <w:tcPr>
            <w:tcW w:w="7502" w:type="dxa"/>
          </w:tcPr>
          <w:p w14:paraId="0C3FBEEB" w14:textId="77777777" w:rsidR="00E4005F" w:rsidRDefault="00E4005F" w:rsidP="00E27C6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30423D6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0332563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sz w:val="22"/>
        </w:rPr>
        <w:id w:val="969093869"/>
        <w:placeholder>
          <w:docPart w:val="A8FD1DAB864D489A8A62415E5605FE1D"/>
        </w:placeholder>
      </w:sdtPr>
      <w:sdtEndPr>
        <w:rPr>
          <w:color w:val="FF0000"/>
        </w:rPr>
      </w:sdtEndPr>
      <w:sdtContent>
        <w:p w14:paraId="30423D68" w14:textId="3B545E72" w:rsidR="00D5373E" w:rsidRPr="00587771" w:rsidRDefault="00B30AF2" w:rsidP="00D5373E">
          <w:pPr>
            <w:rPr>
              <w:color w:val="FF0000"/>
            </w:rPr>
          </w:pPr>
          <w:r>
            <w:rPr>
              <w:rFonts w:asciiTheme="minorHAnsi" w:hAnsiTheme="minorHAnsi"/>
              <w:sz w:val="22"/>
            </w:rPr>
            <w:t>Idx_cerner_oru_emr_soar</w:t>
          </w:r>
        </w:p>
      </w:sdtContent>
    </w:sdt>
    <w:p w14:paraId="30423D69" w14:textId="77777777" w:rsidR="003A6F3A" w:rsidRDefault="003A6F3A" w:rsidP="00805EC2">
      <w:pPr>
        <w:rPr>
          <w:rFonts w:asciiTheme="minorHAnsi" w:hAnsiTheme="minorHAnsi" w:cs="Arial"/>
        </w:rPr>
      </w:pPr>
    </w:p>
    <w:p w14:paraId="30423D6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00332564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sdt>
      <w:sdtPr>
        <w:rPr>
          <w:rFonts w:asciiTheme="minorHAnsi" w:hAnsiTheme="minorHAnsi"/>
          <w:sz w:val="22"/>
        </w:rPr>
        <w:id w:val="1742128504"/>
        <w:placeholder>
          <w:docPart w:val="A8FD1DAB864D489A8A62415E5605FE1D"/>
        </w:placeholder>
      </w:sdtPr>
      <w:sdtEndPr>
        <w:rPr>
          <w:color w:val="000000" w:themeColor="text1"/>
        </w:rPr>
      </w:sdtEndPr>
      <w:sdtContent>
        <w:p w14:paraId="30423D6B" w14:textId="030A4060" w:rsidR="003A6F3A" w:rsidRPr="00E839A0" w:rsidRDefault="00B30AF2" w:rsidP="00805EC2">
          <w:pPr>
            <w:rPr>
              <w:rFonts w:asciiTheme="minorHAnsi" w:hAnsiTheme="minorHAnsi" w:cs="Arial"/>
              <w:color w:val="000000" w:themeColor="text1"/>
            </w:rPr>
          </w:pPr>
          <w:r>
            <w:rPr>
              <w:rFonts w:asciiTheme="minorHAnsi" w:hAnsiTheme="minorHAnsi"/>
              <w:color w:val="000000" w:themeColor="text1"/>
              <w:sz w:val="22"/>
            </w:rPr>
            <w:t>Imaging_12</w:t>
          </w:r>
        </w:p>
      </w:sdtContent>
    </w:sdt>
    <w:p w14:paraId="30423D6D" w14:textId="77777777" w:rsidR="00856E7C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500332565"/>
      <w:r w:rsidRPr="00B75A1B">
        <w:rPr>
          <w:i w:val="0"/>
          <w:color w:val="0070C0"/>
        </w:rPr>
        <w:lastRenderedPageBreak/>
        <w:t>4.2     Data Transformation Requirements</w:t>
      </w:r>
      <w:bookmarkEnd w:id="33"/>
      <w:bookmarkEnd w:id="34"/>
    </w:p>
    <w:p w14:paraId="70A126BF" w14:textId="77777777" w:rsidR="005D2A57" w:rsidRPr="005D2A57" w:rsidRDefault="005D2A57" w:rsidP="005D2A57">
      <w:pPr>
        <w:rPr>
          <w:sz w:val="8"/>
        </w:rPr>
      </w:pPr>
    </w:p>
    <w:p w14:paraId="0CDAC7D9" w14:textId="065A1F49" w:rsidR="007E7B60" w:rsidRPr="00D73FAE" w:rsidRDefault="005D2A57" w:rsidP="00D73FAE">
      <w:pPr>
        <w:spacing w:after="0" w:line="240" w:lineRule="auto"/>
        <w:rPr>
          <w:i/>
          <w:color w:val="000000" w:themeColor="text1"/>
        </w:rPr>
      </w:pPr>
      <w:r w:rsidRPr="00D73FAE">
        <w:rPr>
          <w:color w:val="000000" w:themeColor="text1"/>
        </w:rPr>
        <w:t xml:space="preserve">Results from </w:t>
      </w:r>
      <w:r w:rsidR="00B209BA" w:rsidRPr="00D73FAE">
        <w:rPr>
          <w:color w:val="000000" w:themeColor="text1"/>
        </w:rPr>
        <w:t>RIS</w:t>
      </w:r>
      <w:r w:rsidRPr="00D73FAE">
        <w:rPr>
          <w:color w:val="000000" w:themeColor="text1"/>
        </w:rPr>
        <w:t xml:space="preserve"> </w:t>
      </w:r>
      <w:r w:rsidR="00652926" w:rsidRPr="00D73FAE">
        <w:rPr>
          <w:color w:val="000000" w:themeColor="text1"/>
        </w:rPr>
        <w:t>to Cerner</w:t>
      </w:r>
      <w:r w:rsidR="0032398A" w:rsidRPr="00D73FAE">
        <w:rPr>
          <w:color w:val="000000" w:themeColor="text1"/>
        </w:rPr>
        <w:t>.</w:t>
      </w:r>
    </w:p>
    <w:p w14:paraId="7D5A6EAE" w14:textId="77777777" w:rsidR="00E25865" w:rsidRDefault="00E25865" w:rsidP="00E25865">
      <w:pPr>
        <w:rPr>
          <w:sz w:val="2"/>
        </w:rPr>
      </w:pPr>
    </w:p>
    <w:tbl>
      <w:tblPr>
        <w:tblW w:w="5044" w:type="pct"/>
        <w:tblInd w:w="-5" w:type="dxa"/>
        <w:tblLook w:val="04A0" w:firstRow="1" w:lastRow="0" w:firstColumn="1" w:lastColumn="0" w:noHBand="0" w:noVBand="1"/>
      </w:tblPr>
      <w:tblGrid>
        <w:gridCol w:w="3519"/>
        <w:gridCol w:w="1133"/>
        <w:gridCol w:w="1053"/>
        <w:gridCol w:w="731"/>
        <w:gridCol w:w="896"/>
        <w:gridCol w:w="3543"/>
      </w:tblGrid>
      <w:tr w:rsidR="00E25865" w14:paraId="5D43EDA4" w14:textId="77777777" w:rsidTr="00204E2C">
        <w:trPr>
          <w:trHeight w:val="630"/>
          <w:tblHeader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155133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7CF8864" w14:textId="77777777" w:rsidR="00E25865" w:rsidRDefault="00E2586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FB02285" w14:textId="77777777" w:rsidR="00E25865" w:rsidRDefault="00E2586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3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329190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B179F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3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5A16F9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E25865" w14:paraId="4535DA7E" w14:textId="77777777" w:rsidTr="00204E2C">
        <w:trPr>
          <w:trHeight w:val="519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0A65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117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C4B4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1EA11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D7C3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4503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MSH</w:t>
            </w:r>
          </w:p>
        </w:tc>
      </w:tr>
      <w:tr w:rsidR="00E25865" w14:paraId="2FDB3759" w14:textId="77777777" w:rsidTr="00204E2C">
        <w:trPr>
          <w:trHeight w:val="485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BFA8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DB7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12B5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86A9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F0A3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7992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IDX</w:t>
            </w:r>
          </w:p>
        </w:tc>
      </w:tr>
      <w:tr w:rsidR="00E25865" w14:paraId="2801B7E2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246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5FC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0F06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3BF7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5117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C0F3F" w14:textId="00657602" w:rsidR="00E25865" w:rsidRDefault="004454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BAYCARE</w:t>
            </w:r>
          </w:p>
        </w:tc>
      </w:tr>
      <w:tr w:rsidR="00E25865" w14:paraId="73DA73A9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245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927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CD06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46AC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0CF7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5235D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4762417B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4022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41B7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F6B85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C906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BA285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694A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2F01CBEB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F1F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D41E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55AF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E68E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A425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3C9A" w14:textId="296DDFC0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ORU^R01</w:t>
            </w:r>
          </w:p>
        </w:tc>
      </w:tr>
      <w:tr w:rsidR="00E25865" w14:paraId="4E5EA086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8C66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FEA3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9B5A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B51F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4395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8728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3A569E92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11BB5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BF3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4F10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08FE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CBD3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411AA" w14:textId="772D9F9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65CAE25A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E0B9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FCE2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19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DAE6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8C09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167D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703C83C9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5D5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62D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2A22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3CB9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76C9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6D11" w14:textId="470F2D33" w:rsidR="00E25865" w:rsidRDefault="00025C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from PID-2</w:t>
            </w:r>
            <w:r w:rsidR="00187E4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second iteration</w:t>
            </w:r>
          </w:p>
          <w:p w14:paraId="477F895D" w14:textId="28CD434F" w:rsidR="00187E42" w:rsidRDefault="00187E4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</w:p>
          <w:p w14:paraId="41003A89" w14:textId="246C1276" w:rsidR="00187E42" w:rsidRDefault="00187E4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BCCPI to subfield 5</w:t>
            </w:r>
            <w:r w:rsidR="00C728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second iteration</w:t>
            </w:r>
          </w:p>
          <w:p w14:paraId="025E219F" w14:textId="69209A7A" w:rsidR="00C72877" w:rsidRDefault="00C728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urgent care copy BMGMRN to fifth subfield first iteration else BCMRN</w:t>
            </w:r>
          </w:p>
        </w:tc>
      </w:tr>
      <w:tr w:rsidR="00E25865" w14:paraId="77E04B0D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8AA9C" w14:textId="40D265F9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Patient ID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6058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DEFB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3299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1A7D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51EED" w14:textId="75DFEC57" w:rsidR="00E25865" w:rsidRDefault="00C7287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Check to see if urgent care facility</w:t>
            </w:r>
          </w:p>
        </w:tc>
      </w:tr>
      <w:tr w:rsidR="00E25865" w14:paraId="76251636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339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600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6B27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BA8B7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4A865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D20ED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</w:tr>
      <w:tr w:rsidR="00E25865" w14:paraId="6DF972FD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207F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8230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4F2B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096F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C9A4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B57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YYYYMMDD; calculates current age of patient</w:t>
            </w:r>
          </w:p>
        </w:tc>
      </w:tr>
      <w:tr w:rsidR="00E25865" w14:paraId="23E4F127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4F2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2F6D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393B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744A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26F3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1B78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7BCB478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408405F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</w:tr>
      <w:tr w:rsidR="00E25865" w14:paraId="1CDAEFC8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42FA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4BBE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9B3D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5CD1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916B1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2E09" w14:textId="620D3C00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68480EDB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D7D5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102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D8B3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1C265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B969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59B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6C29D0A1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EE30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DDA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6CD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95DA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9F9A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B416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4FB0DD2E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C33C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Patient Class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A8C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6745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1C1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1149D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0B3DD" w14:textId="55EBA0FF" w:rsidR="00E25865" w:rsidRDefault="00D730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Ou</w:t>
            </w:r>
            <w:r w:rsidR="00FD7C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copy CC providers to ZDS segment</w:t>
            </w:r>
          </w:p>
        </w:tc>
      </w:tr>
      <w:tr w:rsidR="00E25865" w14:paraId="0908A618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D8D7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8AAC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C75F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7B27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58E2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B76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6AB1A20E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8A3DD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112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5E40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9B8BD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0D61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3243B" w14:textId="5D07EDFC" w:rsidR="00E25865" w:rsidRDefault="0043000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</w:t>
            </w:r>
          </w:p>
        </w:tc>
      </w:tr>
      <w:tr w:rsidR="00E25865" w14:paraId="4908C92D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2DCE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C1A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352E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F68C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2F7A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484D6" w14:textId="0A3E6947" w:rsidR="00E25865" w:rsidRDefault="0043000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OBR-2</w:t>
            </w:r>
          </w:p>
        </w:tc>
      </w:tr>
      <w:tr w:rsidR="00E25865" w14:paraId="1E1C365C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AAF7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C8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550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1FEC1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70CB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F2005" w14:textId="50F0BFF4" w:rsidR="00E25865" w:rsidRDefault="0043000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25865" w14:paraId="5D5A0792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E3965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A69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FD2F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CF49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135A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422DB" w14:textId="29E499E1" w:rsidR="00E25865" w:rsidRDefault="0043000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Copy, copy Baycare Dr Number to 13</w:t>
            </w:r>
            <w:r w:rsidRPr="00430002">
              <w:rPr>
                <w:rFonts w:asciiTheme="minorHAnsi" w:eastAsia="Times New Roman" w:hAnsiTheme="minorHAnsi" w:cs="Times New Roman"/>
                <w:color w:val="000000" w:themeColor="text1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sub field</w:t>
            </w:r>
          </w:p>
        </w:tc>
      </w:tr>
      <w:tr w:rsidR="00E25865" w14:paraId="53C3AF8B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47F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16C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DE1C7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726A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370B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833A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0D291B6C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D8AE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1E9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FCDC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57BF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0BF0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DD17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1CED8FB3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AE4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2AB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6BCC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37AD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BEB7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4DC8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number to identify order</w:t>
            </w:r>
          </w:p>
        </w:tc>
      </w:tr>
      <w:tr w:rsidR="00E25865" w14:paraId="773C2A9A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4F96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Status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1078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AFD2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F31C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34E931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2F776" w14:textId="2055CB52" w:rsidR="00E25865" w:rsidRDefault="00B602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 ORC—5 = Y, copy “22”</w:t>
            </w:r>
          </w:p>
        </w:tc>
      </w:tr>
      <w:tr w:rsidR="00E25865" w14:paraId="04E600C9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1B2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Reason for Study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F5B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34BD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05EB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DE7B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E7C5F" w14:textId="7CC4E624" w:rsidR="00E25865" w:rsidRDefault="00B602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E25865" w14:paraId="6F429120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E24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Principal Result Interpreter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A88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3DC8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FAAD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AC45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A1DB5" w14:textId="3719DB5F" w:rsidR="00E25865" w:rsidRDefault="00760E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Baycare Dr Number to 13</w:t>
            </w:r>
            <w:r w:rsidRPr="00430002">
              <w:rPr>
                <w:rFonts w:asciiTheme="minorHAnsi" w:eastAsia="Times New Roman" w:hAnsiTheme="minorHAnsi" w:cs="Times New Roman"/>
                <w:color w:val="000000" w:themeColor="text1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sub field</w:t>
            </w:r>
          </w:p>
        </w:tc>
      </w:tr>
      <w:tr w:rsidR="00E25865" w14:paraId="0692D709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79CD" w14:textId="1C72F551" w:rsidR="00E25865" w:rsidRDefault="00760E7C" w:rsidP="00760E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Asst Result Interpreter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B8D02" w14:textId="21F0E0DE" w:rsidR="00E25865" w:rsidRDefault="00E25865" w:rsidP="00760E7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  <w:r w:rsidR="00760E7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D4FE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0F4A61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52F9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EE70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02A99EF4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022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45C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391B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A17C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0437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9930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626BD5F1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A75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B75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20D7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BDF0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8FED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56761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38CE2E1F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B795B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B8D1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0C74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9EEC5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9DEB1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1386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65AFAD41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C3F8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8624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FEF1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4214A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E0F3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A1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Identifier^Text^^Alternate Identifier^Alternate Text</w:t>
            </w:r>
          </w:p>
        </w:tc>
      </w:tr>
      <w:tr w:rsidR="00E25865" w14:paraId="0B1D8692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89D9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2FBF5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D3B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50D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1427F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0C0B5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of OBX.5 of each OBX segment provides one line of text in the report</w:t>
            </w:r>
          </w:p>
        </w:tc>
      </w:tr>
      <w:tr w:rsidR="00E25865" w14:paraId="66F34E3D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45F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 Status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8CDAE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7417D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81181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46B7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A7EE8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25865" w14:paraId="4F67C6F4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D70B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Observation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9442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7ED00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BDD43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41906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0D22C" w14:textId="77777777" w:rsidR="00E25865" w:rsidRDefault="00E25865">
            <w:pPr>
              <w:spacing w:after="0" w:line="240" w:lineRule="auto"/>
            </w:pPr>
          </w:p>
          <w:p w14:paraId="5E8D31C2" w14:textId="13C8657C" w:rsidR="00D73FAE" w:rsidRDefault="00D73FAE">
            <w:pPr>
              <w:spacing w:after="0" w:line="240" w:lineRule="auto"/>
            </w:pPr>
          </w:p>
          <w:p w14:paraId="084680D0" w14:textId="77777777" w:rsidR="00D73FAE" w:rsidRDefault="00D73FAE">
            <w:pPr>
              <w:spacing w:after="0" w:line="240" w:lineRule="auto"/>
            </w:pPr>
          </w:p>
          <w:p w14:paraId="506BB767" w14:textId="77777777" w:rsidR="00E25865" w:rsidRDefault="00E2586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E7676" w14:paraId="24F54C55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198A" w14:textId="7F690D51" w:rsid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Document Endorsements/CC Provider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B9AB9" w14:textId="2F67A69A" w:rsidR="000E7676" w:rsidRDefault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B9202" w14:textId="77777777" w:rsidR="000E7676" w:rsidRDefault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6D38A8" w14:textId="77777777" w:rsidR="000E7676" w:rsidRDefault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36E62" w14:textId="77777777" w:rsidR="000E7676" w:rsidRDefault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852F8" w14:textId="1B73F62A" w:rsidR="000E7676" w:rsidRDefault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PV1;2 is Outpatient copy CC providers to ZDS segment.  In Cerner, coding removes ZDS if the position of the personnel is one of the following:</w:t>
            </w:r>
          </w:p>
          <w:p w14:paraId="0D590E69" w14:textId="28DF595C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Physician</w:t>
            </w:r>
          </w:p>
          <w:p w14:paraId="2C8A955B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Cardiologist</w:t>
            </w:r>
          </w:p>
          <w:p w14:paraId="5B909B46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ED Physician</w:t>
            </w:r>
          </w:p>
          <w:p w14:paraId="55A1B6C0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ED Physician Administrator</w:t>
            </w:r>
          </w:p>
          <w:p w14:paraId="37ECDA4A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Physician Administrator</w:t>
            </w:r>
          </w:p>
          <w:p w14:paraId="147F0A00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Radiologist</w:t>
            </w:r>
          </w:p>
          <w:p w14:paraId="68AF4F8E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Physician Informaticist</w:t>
            </w:r>
          </w:p>
          <w:p w14:paraId="288BE536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Physician Assistant</w:t>
            </w:r>
          </w:p>
          <w:p w14:paraId="19E50E4E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Nurse Practitioner w PathNet</w:t>
            </w:r>
          </w:p>
          <w:p w14:paraId="036276F8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Nurse Practitioner</w:t>
            </w:r>
          </w:p>
          <w:p w14:paraId="737AB725" w14:textId="77777777" w:rsidR="000E7676" w:rsidRP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ED Physician Assistant Phase 2</w:t>
            </w:r>
          </w:p>
          <w:p w14:paraId="467D2869" w14:textId="45D10957" w:rsidR="000E7676" w:rsidRDefault="000E7676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767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ED Physician Assistant</w:t>
            </w:r>
          </w:p>
          <w:p w14:paraId="524E67EA" w14:textId="142A78C8" w:rsidR="000E7676" w:rsidRDefault="000E7676">
            <w:pPr>
              <w:spacing w:after="0" w:line="240" w:lineRule="auto"/>
            </w:pPr>
          </w:p>
        </w:tc>
      </w:tr>
      <w:tr w:rsidR="00817266" w14:paraId="77E80109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78A3" w14:textId="3D40658E" w:rsidR="00817266" w:rsidRDefault="00AD24E1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Cloverleaf logic for ZDS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8BE2A" w14:textId="269872BC" w:rsidR="00817266" w:rsidRDefault="00817266" w:rsidP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40689" w14:textId="77777777" w:rsidR="00817266" w:rsidRDefault="0081726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B6EDD" w14:textId="77777777" w:rsidR="00817266" w:rsidRDefault="0081726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8FDDB" w14:textId="77777777" w:rsidR="00817266" w:rsidRDefault="0081726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FB823" w14:textId="36511DFB" w:rsidR="00817266" w:rsidRDefault="00817266" w:rsidP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ALL cloverleaf ZDS logic is dependent on Type is Outpatient and OBR – 28 </w:t>
            </w:r>
            <w:r w:rsidR="00AD24E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is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not NULL</w:t>
            </w:r>
          </w:p>
        </w:tc>
      </w:tr>
      <w:tr w:rsidR="00AD24E1" w14:paraId="3903D63C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3827" w14:textId="77777777" w:rsidR="00AD24E1" w:rsidRDefault="00AD24E1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B1BEB" w14:textId="5D78E1A2" w:rsidR="00AD24E1" w:rsidRDefault="00AD24E1" w:rsidP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ZDS-1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AC1A3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37E0E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7B1E1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FF9EC" w14:textId="4B6CEF51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color w:val="000000"/>
              </w:rPr>
              <w:t>Hard code “R”</w:t>
            </w:r>
          </w:p>
        </w:tc>
      </w:tr>
      <w:tr w:rsidR="00AD24E1" w14:paraId="313D4FBA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7EC44" w14:textId="6F7D3C78" w:rsidR="00AD24E1" w:rsidRDefault="00AD24E1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result to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FB0E4" w14:textId="377EA25D" w:rsidR="00AD24E1" w:rsidRDefault="00AD24E1" w:rsidP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ZDS-2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1D98C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3849D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329B7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E2AF0" w14:textId="77777777" w:rsidR="00AD24E1" w:rsidRDefault="00AD24E1" w:rsidP="00AD24E1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Copy OBR28 to ZDS-2  (ID, last and first name sub fields) </w:t>
            </w:r>
          </w:p>
          <w:p w14:paraId="4652453A" w14:textId="77777777" w:rsidR="00AD24E1" w:rsidRDefault="00AD24E1" w:rsidP="00AD24E1">
            <w:pPr>
              <w:rPr>
                <w:color w:val="000000"/>
              </w:rPr>
            </w:pPr>
            <w:r>
              <w:rPr>
                <w:color w:val="000000"/>
              </w:rPr>
              <w:t>Hard code “Baycare Dr Number” to ZDS-2.12</w:t>
            </w:r>
          </w:p>
          <w:p w14:paraId="5594318A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D24E1" w14:paraId="14692AB4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3870" w14:textId="77777777" w:rsidR="00AD24E1" w:rsidRDefault="00AD24E1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2DA27" w14:textId="0A09172E" w:rsidR="00AD24E1" w:rsidRDefault="00AC69D8" w:rsidP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ZDS-3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81695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73B41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0075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B444D" w14:textId="77777777" w:rsidR="00AC69D8" w:rsidRDefault="00AC69D8" w:rsidP="00AC69D8">
            <w:pPr>
              <w:rPr>
                <w:rFonts w:ascii="Calibri" w:hAnsi="Calibri"/>
                <w:color w:val="auto"/>
              </w:rPr>
            </w:pPr>
            <w:r>
              <w:t>Copy MSH-7 to ZDS-3  (Date/Time)</w:t>
            </w:r>
          </w:p>
          <w:p w14:paraId="4D536C28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D24E1" w14:paraId="566DC1BC" w14:textId="77777777" w:rsidTr="00204E2C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6983" w14:textId="77777777" w:rsidR="00AD24E1" w:rsidRDefault="00AD24E1" w:rsidP="000E76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1C272" w14:textId="1458A0E4" w:rsidR="00AD24E1" w:rsidRDefault="00AC69D8" w:rsidP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ZDs-4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D72FE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637A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1F3B3" w14:textId="77777777" w:rsidR="00AD24E1" w:rsidRDefault="00AD24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ECC3A" w14:textId="03D07513" w:rsidR="00AD24E1" w:rsidRDefault="00AC69D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t>Hard code “E” </w:t>
            </w:r>
          </w:p>
        </w:tc>
      </w:tr>
    </w:tbl>
    <w:p w14:paraId="6FAC0E91" w14:textId="77777777" w:rsidR="00204E2C" w:rsidRDefault="00204E2C" w:rsidP="005E05C9">
      <w:pPr>
        <w:pStyle w:val="Heading2"/>
        <w:rPr>
          <w:i w:val="0"/>
          <w:color w:val="0070C0"/>
        </w:rPr>
      </w:pPr>
    </w:p>
    <w:p w14:paraId="40B908D2" w14:textId="77777777" w:rsidR="00204E2C" w:rsidRDefault="00204E2C" w:rsidP="00204E2C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304240A5" w14:textId="36B7B575" w:rsidR="005E05C9" w:rsidRPr="00B75A1B" w:rsidRDefault="005E05C9" w:rsidP="00204E2C">
      <w:pPr>
        <w:pStyle w:val="Heading2"/>
        <w:spacing w:before="0" w:after="60" w:line="240" w:lineRule="auto"/>
        <w:rPr>
          <w:i w:val="0"/>
          <w:color w:val="0070C0"/>
        </w:rPr>
      </w:pPr>
      <w:bookmarkStart w:id="35" w:name="_Toc500332566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7F69520B" w14:textId="183C567A" w:rsidR="008E5859" w:rsidRPr="008E5859" w:rsidRDefault="008E5859" w:rsidP="00204E2C">
      <w:pPr>
        <w:spacing w:after="60" w:line="240" w:lineRule="auto"/>
        <w:rPr>
          <w:b/>
          <w:color w:val="auto"/>
          <w:sz w:val="22"/>
          <w:szCs w:val="20"/>
        </w:rPr>
      </w:pPr>
      <w:r w:rsidRPr="008E5859">
        <w:rPr>
          <w:b/>
          <w:color w:val="auto"/>
          <w:sz w:val="22"/>
          <w:szCs w:val="20"/>
        </w:rPr>
        <w:t>From RIS</w:t>
      </w:r>
    </w:p>
    <w:p w14:paraId="7C81747C" w14:textId="77777777" w:rsidR="008E5859" w:rsidRPr="00204E2C" w:rsidRDefault="008E5859" w:rsidP="009E40E9">
      <w:pPr>
        <w:spacing w:after="0" w:line="240" w:lineRule="auto"/>
        <w:rPr>
          <w:rFonts w:asciiTheme="minorHAnsi" w:hAnsiTheme="minorHAnsi"/>
          <w:color w:val="auto"/>
          <w:sz w:val="18"/>
          <w:szCs w:val="18"/>
        </w:rPr>
      </w:pPr>
      <w:bookmarkStart w:id="36" w:name="_Toc367260185"/>
      <w:r w:rsidRPr="00204E2C">
        <w:rPr>
          <w:rFonts w:asciiTheme="minorHAnsi" w:hAnsiTheme="minorHAnsi"/>
          <w:color w:val="auto"/>
          <w:sz w:val="18"/>
          <w:szCs w:val="18"/>
        </w:rPr>
        <w:t>MSH|^~\&amp;|IDX|BCSJH|||20170130085042||ORU^R01|360796834|P|2.3</w:t>
      </w:r>
      <w:r w:rsidRPr="00204E2C">
        <w:rPr>
          <w:rFonts w:asciiTheme="minorHAnsi" w:hAnsiTheme="minorHAnsi"/>
          <w:color w:val="auto"/>
          <w:sz w:val="18"/>
          <w:szCs w:val="18"/>
        </w:rPr>
        <w:cr/>
        <w:t>PID||810009221|7000011312^9^1^^^BCSJH||COROLLA^SANDY^^^^||19640330000000|F||||||||||6000026034^^^</w:t>
      </w:r>
      <w:r w:rsidRPr="00204E2C">
        <w:rPr>
          <w:rFonts w:asciiTheme="minorHAnsi" w:hAnsiTheme="minorHAnsi"/>
          <w:color w:val="auto"/>
          <w:sz w:val="18"/>
          <w:szCs w:val="18"/>
        </w:rPr>
        <w:cr/>
        <w:t>PV1||I|||||^UNASSIGNED^DOCTOR^^^^|||||||||||||||||||||||||||||||||||||20170130054800</w:t>
      </w:r>
      <w:r w:rsidRPr="00204E2C">
        <w:rPr>
          <w:rFonts w:asciiTheme="minorHAnsi" w:hAnsiTheme="minorHAnsi"/>
          <w:color w:val="auto"/>
          <w:sz w:val="18"/>
          <w:szCs w:val="18"/>
        </w:rPr>
        <w:cr/>
        <w:t>ORC|RE||40031440||N|||||||^UNASSIGNED^DOCTOR^^^^^^^^^</w:t>
      </w:r>
      <w:r w:rsidRPr="00204E2C">
        <w:rPr>
          <w:rFonts w:asciiTheme="minorHAnsi" w:hAnsiTheme="minorHAnsi"/>
          <w:color w:val="auto"/>
          <w:sz w:val="18"/>
          <w:szCs w:val="18"/>
        </w:rPr>
        <w:cr/>
        <w:t>OBR|1||40031440|DCHESTOUT^DX CHEST OUTSIDE IMAGES|||20161201000000||||||outside images|||^UNASSIGNED^DOCTOR^^^^||20170130085042||||20170130085042|||P||^^5^20170130060500^^|^~^~^~^~^|||||~|^TEMP^BC^^^^</w:t>
      </w:r>
      <w:r w:rsidRPr="00204E2C">
        <w:rPr>
          <w:rFonts w:asciiTheme="minorHAnsi" w:hAnsiTheme="minorHAnsi"/>
          <w:color w:val="auto"/>
          <w:sz w:val="18"/>
          <w:szCs w:val="18"/>
        </w:rPr>
        <w:cr/>
        <w:t>OBX|1|RP|DCHESTOUT&amp;||http://pacstest.baycare.org/ami/html/webviewer.html?viewall&amp;un=IDXRAD&amp;pw=GOPACS&amp;ris_exam_id=40031440</w:t>
      </w:r>
      <w:r w:rsidRPr="00204E2C">
        <w:rPr>
          <w:rFonts w:asciiTheme="minorHAnsi" w:hAnsiTheme="minorHAnsi"/>
          <w:color w:val="auto"/>
          <w:sz w:val="18"/>
          <w:szCs w:val="18"/>
        </w:rPr>
        <w:cr/>
        <w:t>OBX|1|FT|DCHESTOUT&amp;||Interpretation pending. Preliminary images available for review.||||||P|||20170130085042</w:t>
      </w:r>
      <w:r w:rsidRPr="00204E2C">
        <w:rPr>
          <w:rFonts w:asciiTheme="minorHAnsi" w:hAnsiTheme="minorHAnsi"/>
          <w:color w:val="auto"/>
          <w:sz w:val="18"/>
          <w:szCs w:val="18"/>
        </w:rPr>
        <w:cr/>
      </w:r>
    </w:p>
    <w:p w14:paraId="210E4A4C" w14:textId="77777777" w:rsidR="008E5859" w:rsidRPr="008E5859" w:rsidRDefault="008E5859" w:rsidP="00204E2C">
      <w:pPr>
        <w:spacing w:after="60" w:line="240" w:lineRule="auto"/>
        <w:rPr>
          <w:b/>
          <w:color w:val="auto"/>
          <w:sz w:val="22"/>
          <w:szCs w:val="20"/>
        </w:rPr>
      </w:pPr>
      <w:r w:rsidRPr="008E5859">
        <w:rPr>
          <w:b/>
          <w:color w:val="auto"/>
          <w:sz w:val="22"/>
          <w:szCs w:val="20"/>
        </w:rPr>
        <w:t>To Cerner</w:t>
      </w:r>
    </w:p>
    <w:p w14:paraId="6DB9D51D" w14:textId="77777777" w:rsidR="008E5859" w:rsidRPr="00204E2C" w:rsidRDefault="008E5859" w:rsidP="009E40E9">
      <w:pPr>
        <w:spacing w:after="0" w:line="240" w:lineRule="auto"/>
        <w:rPr>
          <w:rFonts w:asciiTheme="minorHAnsi" w:hAnsiTheme="minorHAnsi" w:cs="Arial"/>
          <w:color w:val="auto"/>
          <w:sz w:val="18"/>
          <w:szCs w:val="36"/>
        </w:rPr>
      </w:pPr>
      <w:r w:rsidRPr="00204E2C">
        <w:rPr>
          <w:rFonts w:asciiTheme="minorHAnsi" w:hAnsiTheme="minorHAnsi" w:cs="Arial"/>
          <w:color w:val="auto"/>
          <w:sz w:val="18"/>
          <w:szCs w:val="36"/>
        </w:rPr>
        <w:t>MSH|^~\&amp;|IDX|BAYCARE|HNAM|SJH|201701300850||ORU^R01|360796834|P|2.3</w:t>
      </w:r>
    </w:p>
    <w:p w14:paraId="0D319BEB" w14:textId="77777777" w:rsidR="008E5859" w:rsidRPr="00204E2C" w:rsidRDefault="008E5859" w:rsidP="009E40E9">
      <w:pPr>
        <w:spacing w:after="0" w:line="240" w:lineRule="auto"/>
        <w:rPr>
          <w:rFonts w:asciiTheme="minorHAnsi" w:hAnsiTheme="minorHAnsi" w:cs="Arial"/>
          <w:color w:val="auto"/>
          <w:sz w:val="18"/>
          <w:szCs w:val="36"/>
        </w:rPr>
      </w:pPr>
      <w:r w:rsidRPr="00204E2C">
        <w:rPr>
          <w:rFonts w:asciiTheme="minorHAnsi" w:hAnsiTheme="minorHAnsi" w:cs="Arial"/>
          <w:color w:val="auto"/>
          <w:sz w:val="18"/>
          <w:szCs w:val="36"/>
        </w:rPr>
        <w:t>PID|||7000011312^^^^BCMRN~810009221^^^^BCCPI||COROLLA^SANDY||19640330|F||||||||||6000026034^^^^BCFN</w:t>
      </w:r>
    </w:p>
    <w:p w14:paraId="43374CE1" w14:textId="77777777" w:rsidR="008E5859" w:rsidRPr="00204E2C" w:rsidRDefault="008E5859" w:rsidP="009E40E9">
      <w:pPr>
        <w:spacing w:after="0" w:line="240" w:lineRule="auto"/>
        <w:rPr>
          <w:rFonts w:asciiTheme="minorHAnsi" w:hAnsiTheme="minorHAnsi" w:cs="Arial"/>
          <w:color w:val="auto"/>
          <w:sz w:val="18"/>
          <w:szCs w:val="36"/>
        </w:rPr>
      </w:pPr>
      <w:r w:rsidRPr="00204E2C">
        <w:rPr>
          <w:rFonts w:asciiTheme="minorHAnsi" w:hAnsiTheme="minorHAnsi" w:cs="Arial"/>
          <w:color w:val="auto"/>
          <w:sz w:val="18"/>
          <w:szCs w:val="36"/>
        </w:rPr>
        <w:t>ORC|RE||40031440|||||||||^UNASSIGNED^DOCTOR^^^^^^^^^^BayCare Dr Number</w:t>
      </w:r>
    </w:p>
    <w:p w14:paraId="3B8D2AA8" w14:textId="77777777" w:rsidR="008E5859" w:rsidRPr="00204E2C" w:rsidRDefault="008E5859" w:rsidP="009E40E9">
      <w:pPr>
        <w:spacing w:after="0" w:line="240" w:lineRule="auto"/>
        <w:rPr>
          <w:rFonts w:asciiTheme="minorHAnsi" w:hAnsiTheme="minorHAnsi" w:cs="Arial"/>
          <w:color w:val="auto"/>
          <w:sz w:val="18"/>
          <w:szCs w:val="36"/>
        </w:rPr>
      </w:pPr>
      <w:r w:rsidRPr="00204E2C">
        <w:rPr>
          <w:rFonts w:asciiTheme="minorHAnsi" w:hAnsiTheme="minorHAnsi" w:cs="Arial"/>
          <w:color w:val="auto"/>
          <w:sz w:val="18"/>
          <w:szCs w:val="36"/>
        </w:rPr>
        <w:t>OBR|||40031440|DCHESTOUT^DX CHEST OUTSIDE IMAGES|||20161201000000|||||||||^UNASSIGNED^DOCTOR^^^^^^^^^^BayCare Dr Number||||||20170130085042||RAD|P||^^^20170130060500|||||&amp;&amp;&amp;&amp;&amp;&amp;&amp;&amp;&amp;&amp;&amp;&amp;BayCare Dr Number</w:t>
      </w:r>
    </w:p>
    <w:p w14:paraId="31AA3D7B" w14:textId="77777777" w:rsidR="008E5859" w:rsidRPr="00204E2C" w:rsidRDefault="008E5859" w:rsidP="009E40E9">
      <w:pPr>
        <w:spacing w:after="0" w:line="240" w:lineRule="auto"/>
        <w:rPr>
          <w:rFonts w:asciiTheme="minorHAnsi" w:hAnsiTheme="minorHAnsi" w:cs="Arial"/>
          <w:color w:val="auto"/>
          <w:sz w:val="18"/>
          <w:szCs w:val="36"/>
        </w:rPr>
      </w:pPr>
      <w:r w:rsidRPr="00204E2C">
        <w:rPr>
          <w:rFonts w:asciiTheme="minorHAnsi" w:hAnsiTheme="minorHAnsi" w:cs="Arial"/>
          <w:color w:val="auto"/>
          <w:sz w:val="18"/>
          <w:szCs w:val="36"/>
        </w:rPr>
        <w:t>OBX|1|RP|DCHESTOUT||http://pacstest.baycare.org/ami/html/webviewer.html?viewall&amp;un=IDXRAD&amp;pw=GOPACS&amp;ris_exam_id=40031440^URL^URL|||||||||||^^^^^^^^BAYCARE Dr Number</w:t>
      </w:r>
    </w:p>
    <w:p w14:paraId="6B057857" w14:textId="77777777" w:rsidR="008E5859" w:rsidRPr="00204E2C" w:rsidRDefault="008E5859" w:rsidP="009E40E9">
      <w:pPr>
        <w:spacing w:after="0" w:line="240" w:lineRule="auto"/>
        <w:rPr>
          <w:rFonts w:asciiTheme="minorHAnsi" w:hAnsiTheme="minorHAnsi" w:cs="Arial"/>
          <w:color w:val="auto"/>
          <w:sz w:val="18"/>
          <w:szCs w:val="36"/>
        </w:rPr>
      </w:pPr>
      <w:r w:rsidRPr="00204E2C">
        <w:rPr>
          <w:rFonts w:asciiTheme="minorHAnsi" w:hAnsiTheme="minorHAnsi" w:cs="Arial"/>
          <w:color w:val="auto"/>
          <w:sz w:val="18"/>
          <w:szCs w:val="36"/>
        </w:rPr>
        <w:t>OBX|1|TX|DCHESTOUT||Accession #: 40031440   Exam Date/Time: 12/01/2016 00:00   Preliminary On: 01/30/2017 08:50</w:t>
      </w:r>
    </w:p>
    <w:p w14:paraId="5874BEEF" w14:textId="77777777" w:rsidR="009E40E9" w:rsidRPr="00204E2C" w:rsidRDefault="008E5859" w:rsidP="009E40E9">
      <w:pPr>
        <w:spacing w:after="0" w:line="240" w:lineRule="auto"/>
        <w:rPr>
          <w:rFonts w:asciiTheme="minorHAnsi" w:hAnsiTheme="minorHAnsi" w:cs="Arial"/>
          <w:color w:val="auto"/>
          <w:sz w:val="8"/>
          <w:szCs w:val="36"/>
        </w:rPr>
      </w:pPr>
      <w:r w:rsidRPr="00204E2C">
        <w:rPr>
          <w:rFonts w:asciiTheme="minorHAnsi" w:hAnsiTheme="minorHAnsi" w:cs="Arial"/>
          <w:color w:val="auto"/>
          <w:sz w:val="18"/>
          <w:szCs w:val="36"/>
        </w:rPr>
        <w:t>OBX|2|TX|DCHESTOUT||Images are available for review on line.  No Interpretation will be associated to this image||||||P|||20170130085042||^^^^^^^^BAYCARE Dr Number</w:t>
      </w:r>
    </w:p>
    <w:p w14:paraId="10AC37E7" w14:textId="77777777" w:rsidR="00204E2C" w:rsidRPr="00204E2C" w:rsidRDefault="00204E2C" w:rsidP="009E40E9">
      <w:pPr>
        <w:spacing w:after="0" w:line="240" w:lineRule="auto"/>
        <w:rPr>
          <w:rFonts w:asciiTheme="minorHAnsi" w:hAnsiTheme="minorHAnsi" w:cs="Arial"/>
          <w:color w:val="auto"/>
          <w:sz w:val="2"/>
          <w:szCs w:val="36"/>
        </w:rPr>
      </w:pPr>
    </w:p>
    <w:p w14:paraId="2D0F610B" w14:textId="77777777" w:rsidR="009E40E9" w:rsidRPr="009E40E9" w:rsidRDefault="009E40E9" w:rsidP="00204E2C">
      <w:pPr>
        <w:pStyle w:val="template"/>
        <w:spacing w:after="120" w:line="360" w:lineRule="auto"/>
        <w:rPr>
          <w:rFonts w:asciiTheme="minorHAnsi" w:hAnsiTheme="minorHAnsi" w:cs="Arial"/>
          <w:b/>
          <w:i w:val="0"/>
          <w:sz w:val="28"/>
        </w:rPr>
      </w:pPr>
      <w:r w:rsidRPr="009E40E9">
        <w:rPr>
          <w:rFonts w:asciiTheme="minorHAnsi" w:hAnsiTheme="minorHAnsi" w:cs="Arial"/>
          <w:b/>
          <w:i w:val="0"/>
        </w:rPr>
        <w:t>Sample Inbound from RIS</w:t>
      </w:r>
    </w:p>
    <w:p w14:paraId="3987DB76" w14:textId="3C78FDC0" w:rsidR="009E40E9" w:rsidRPr="00204E2C" w:rsidRDefault="009E40E9" w:rsidP="009E40E9">
      <w:pPr>
        <w:pStyle w:val="template"/>
        <w:rPr>
          <w:rFonts w:asciiTheme="minorHAnsi" w:hAnsiTheme="minorHAnsi" w:cs="Arial"/>
          <w:i w:val="0"/>
          <w:sz w:val="16"/>
        </w:rPr>
      </w:pPr>
      <w:r w:rsidRPr="00204E2C">
        <w:rPr>
          <w:rFonts w:asciiTheme="minorHAnsi" w:hAnsiTheme="minorHAnsi" w:cs="Arial"/>
          <w:i w:val="0"/>
          <w:sz w:val="18"/>
        </w:rPr>
        <w:t>MSH|^~\&amp;|IDX|BCSJH|||20170130085042||ORU^R01|360796834|P|2.3</w:t>
      </w:r>
      <w:r w:rsidRPr="00204E2C">
        <w:rPr>
          <w:rFonts w:asciiTheme="minorHAnsi" w:hAnsiTheme="minorHAnsi" w:cs="Arial"/>
          <w:i w:val="0"/>
          <w:sz w:val="18"/>
        </w:rPr>
        <w:cr/>
        <w:t>PID||810009221|7000011312^9^1^^^BCSJH||COROLLA^SANDY^^^^||19640330000000|F||||||||||6000026034^^^</w:t>
      </w:r>
      <w:r w:rsidRPr="00204E2C">
        <w:rPr>
          <w:rFonts w:asciiTheme="minorHAnsi" w:hAnsiTheme="minorHAnsi" w:cs="Arial"/>
          <w:i w:val="0"/>
          <w:sz w:val="18"/>
        </w:rPr>
        <w:cr/>
        <w:t>PV1||I|||||^UNASSIGNED^DOCTOR^^^^|||||||||||||||||||||||||||||||||||||20170130054800</w:t>
      </w:r>
      <w:r w:rsidRPr="00204E2C">
        <w:rPr>
          <w:rFonts w:asciiTheme="minorHAnsi" w:hAnsiTheme="minorHAnsi" w:cs="Arial"/>
          <w:i w:val="0"/>
          <w:sz w:val="18"/>
        </w:rPr>
        <w:cr/>
        <w:t>ORC|RE||40031440||N|||||||^UNASSIGNED^DOCTOR^^^^^^^^^</w:t>
      </w:r>
      <w:r w:rsidRPr="00204E2C">
        <w:rPr>
          <w:rFonts w:asciiTheme="minorHAnsi" w:hAnsiTheme="minorHAnsi" w:cs="Arial"/>
          <w:i w:val="0"/>
          <w:sz w:val="18"/>
        </w:rPr>
        <w:cr/>
        <w:t>OBR|1||40031440|DCHESTOUT^DX CHEST OUTSIDE IMAGES|||20161201000000||||||outside images|||^UNASSIGNED^DOCTOR^^^^||20170130085042||||20170130085042|||P||^^5^20170130060500^^|^~^~^~^~^|||||~|^TEMP^BC^^^^</w:t>
      </w:r>
      <w:r w:rsidRPr="00204E2C">
        <w:rPr>
          <w:rFonts w:asciiTheme="minorHAnsi" w:hAnsiTheme="minorHAnsi" w:cs="Arial"/>
          <w:i w:val="0"/>
          <w:sz w:val="18"/>
        </w:rPr>
        <w:cr/>
        <w:t>OBX|1|RP|DCHESTOUT&amp;||http://pacstest.baycare.org/ami/html/webviewer.html?viewall&amp;un=IDXRAD&amp;pw=GOPACS&amp;ris_exam_id=40031440</w:t>
      </w:r>
      <w:r w:rsidRPr="00204E2C">
        <w:rPr>
          <w:rFonts w:asciiTheme="minorHAnsi" w:hAnsiTheme="minorHAnsi" w:cs="Arial"/>
          <w:i w:val="0"/>
          <w:sz w:val="18"/>
        </w:rPr>
        <w:cr/>
        <w:t>OBX|1|FT|DCHESTOUT&amp;||Interpretation pending. Preliminary images available for review.||||||P|||20170130085042</w:t>
      </w:r>
      <w:r w:rsidRPr="00204E2C">
        <w:rPr>
          <w:rFonts w:asciiTheme="minorHAnsi" w:hAnsiTheme="minorHAnsi" w:cs="Arial"/>
          <w:i w:val="0"/>
          <w:sz w:val="18"/>
        </w:rPr>
        <w:cr/>
      </w:r>
    </w:p>
    <w:p w14:paraId="7AACF17C" w14:textId="77777777" w:rsidR="009E40E9" w:rsidRPr="009E40E9" w:rsidRDefault="009E40E9" w:rsidP="00204E2C">
      <w:pPr>
        <w:pStyle w:val="template"/>
        <w:spacing w:after="120" w:line="240" w:lineRule="auto"/>
        <w:rPr>
          <w:rFonts w:asciiTheme="minorHAnsi" w:hAnsiTheme="minorHAnsi" w:cs="Arial"/>
          <w:b/>
          <w:i w:val="0"/>
        </w:rPr>
      </w:pPr>
      <w:r w:rsidRPr="009E40E9">
        <w:rPr>
          <w:rFonts w:asciiTheme="minorHAnsi" w:hAnsiTheme="minorHAnsi" w:cs="Arial"/>
          <w:b/>
          <w:i w:val="0"/>
        </w:rPr>
        <w:t>Sample Outbound To Cerner</w:t>
      </w:r>
    </w:p>
    <w:p w14:paraId="710569CB" w14:textId="77777777" w:rsidR="009E40E9" w:rsidRPr="00204E2C" w:rsidRDefault="009E40E9" w:rsidP="009E40E9">
      <w:pPr>
        <w:pStyle w:val="template"/>
        <w:rPr>
          <w:rFonts w:asciiTheme="minorHAnsi" w:hAnsiTheme="minorHAnsi" w:cs="Arial"/>
          <w:i w:val="0"/>
          <w:sz w:val="18"/>
        </w:rPr>
      </w:pPr>
      <w:r w:rsidRPr="00204E2C">
        <w:rPr>
          <w:rFonts w:asciiTheme="minorHAnsi" w:hAnsiTheme="minorHAnsi" w:cs="Arial"/>
          <w:i w:val="0"/>
          <w:sz w:val="18"/>
        </w:rPr>
        <w:t>MSH|^~\&amp;|IDX|BAYCARE|HNAM|SJH|201701300850||ORU^R01|360796834|P|2.3</w:t>
      </w:r>
    </w:p>
    <w:p w14:paraId="77B879CB" w14:textId="77777777" w:rsidR="009E40E9" w:rsidRPr="00204E2C" w:rsidRDefault="009E40E9" w:rsidP="009E40E9">
      <w:pPr>
        <w:pStyle w:val="template"/>
        <w:rPr>
          <w:rFonts w:asciiTheme="minorHAnsi" w:hAnsiTheme="minorHAnsi" w:cs="Arial"/>
          <w:i w:val="0"/>
          <w:sz w:val="18"/>
        </w:rPr>
      </w:pPr>
      <w:r w:rsidRPr="00204E2C">
        <w:rPr>
          <w:rFonts w:asciiTheme="minorHAnsi" w:hAnsiTheme="minorHAnsi" w:cs="Arial"/>
          <w:i w:val="0"/>
          <w:sz w:val="18"/>
        </w:rPr>
        <w:t>PID|||7000011312^^^^BCMRN~810009221^^^^BCCPI||COROLLA^SANDY||19640330|F||||||||||6000026034^^^^BCFN</w:t>
      </w:r>
    </w:p>
    <w:p w14:paraId="7B25540F" w14:textId="77777777" w:rsidR="009E40E9" w:rsidRPr="00204E2C" w:rsidRDefault="009E40E9" w:rsidP="009E40E9">
      <w:pPr>
        <w:pStyle w:val="template"/>
        <w:rPr>
          <w:rFonts w:asciiTheme="minorHAnsi" w:hAnsiTheme="minorHAnsi" w:cs="Arial"/>
          <w:i w:val="0"/>
          <w:sz w:val="18"/>
        </w:rPr>
      </w:pPr>
      <w:r w:rsidRPr="00204E2C">
        <w:rPr>
          <w:rFonts w:asciiTheme="minorHAnsi" w:hAnsiTheme="minorHAnsi" w:cs="Arial"/>
          <w:i w:val="0"/>
          <w:sz w:val="18"/>
        </w:rPr>
        <w:t>ORC|RE||40031440|||||||||^UNASSIGNED^DOCTOR^^^^^^^^^^BayCare Dr Number</w:t>
      </w:r>
    </w:p>
    <w:p w14:paraId="6216B244" w14:textId="77777777" w:rsidR="009E40E9" w:rsidRPr="00204E2C" w:rsidRDefault="009E40E9" w:rsidP="009E40E9">
      <w:pPr>
        <w:pStyle w:val="template"/>
        <w:rPr>
          <w:rFonts w:asciiTheme="minorHAnsi" w:hAnsiTheme="minorHAnsi" w:cs="Arial"/>
          <w:i w:val="0"/>
          <w:sz w:val="18"/>
        </w:rPr>
      </w:pPr>
      <w:r w:rsidRPr="00204E2C">
        <w:rPr>
          <w:rFonts w:asciiTheme="minorHAnsi" w:hAnsiTheme="minorHAnsi" w:cs="Arial"/>
          <w:i w:val="0"/>
          <w:sz w:val="18"/>
        </w:rPr>
        <w:t>OBR|||40031440|DCHESTOUT^DX CHEST OUTSIDE IMAGES|||20161201000000|||||||||^UNASSIGNED^DOCTOR^^^^^^^^^^BayCare Dr Number||||||20170130085042||RAD|P||^^^20170130060500|||||&amp;&amp;&amp;&amp;&amp;&amp;&amp;&amp;&amp;&amp;&amp;&amp;BayCare Dr Number</w:t>
      </w:r>
    </w:p>
    <w:p w14:paraId="1BC1CD6C" w14:textId="77777777" w:rsidR="009E40E9" w:rsidRPr="00204E2C" w:rsidRDefault="009E40E9" w:rsidP="009E40E9">
      <w:pPr>
        <w:pStyle w:val="template"/>
        <w:rPr>
          <w:rFonts w:asciiTheme="minorHAnsi" w:hAnsiTheme="minorHAnsi" w:cs="Arial"/>
          <w:i w:val="0"/>
          <w:sz w:val="18"/>
        </w:rPr>
      </w:pPr>
      <w:r w:rsidRPr="00204E2C">
        <w:rPr>
          <w:rFonts w:asciiTheme="minorHAnsi" w:hAnsiTheme="minorHAnsi" w:cs="Arial"/>
          <w:i w:val="0"/>
          <w:sz w:val="18"/>
        </w:rPr>
        <w:t>OBX|1|RP|DCHESTOUT||http://pacstest.baycare.org/ami/html/webviewer.html?viewall&amp;un=IDXRAD&amp;pw=GOPACS&amp;ris_exam_id=40031440^URL^URL|||||||||||^^^^^^^^BAYCARE Dr Number</w:t>
      </w:r>
    </w:p>
    <w:p w14:paraId="74F25F3B" w14:textId="77777777" w:rsidR="009E40E9" w:rsidRPr="00204E2C" w:rsidRDefault="009E40E9" w:rsidP="009E40E9">
      <w:pPr>
        <w:pStyle w:val="template"/>
        <w:rPr>
          <w:rFonts w:asciiTheme="minorHAnsi" w:hAnsiTheme="minorHAnsi" w:cs="Arial"/>
          <w:i w:val="0"/>
          <w:sz w:val="18"/>
        </w:rPr>
      </w:pPr>
      <w:r w:rsidRPr="00204E2C">
        <w:rPr>
          <w:rFonts w:asciiTheme="minorHAnsi" w:hAnsiTheme="minorHAnsi" w:cs="Arial"/>
          <w:i w:val="0"/>
          <w:sz w:val="18"/>
        </w:rPr>
        <w:t>OBX|1|TX|DCHESTOUT||Accession #: 40031440   Exam Date/Time: 12/01/2016 00:00   Preliminary On: 01/30/2017 08:50</w:t>
      </w:r>
    </w:p>
    <w:p w14:paraId="113C40B7" w14:textId="77777777" w:rsidR="009E40E9" w:rsidRPr="00204E2C" w:rsidRDefault="009E40E9" w:rsidP="009E40E9">
      <w:pPr>
        <w:pStyle w:val="template"/>
        <w:rPr>
          <w:rFonts w:asciiTheme="minorHAnsi" w:hAnsiTheme="minorHAnsi" w:cs="Arial"/>
          <w:i w:val="0"/>
          <w:sz w:val="18"/>
        </w:rPr>
      </w:pPr>
      <w:r w:rsidRPr="00204E2C">
        <w:rPr>
          <w:rFonts w:asciiTheme="minorHAnsi" w:hAnsiTheme="minorHAnsi" w:cs="Arial"/>
          <w:i w:val="0"/>
          <w:sz w:val="18"/>
        </w:rPr>
        <w:t>OBX|2|TX|DCHESTOUT||Images are available for review on line.  No Interpretation will be associated to this image||||||P|||20170130085042||^^^^^^^^BAYCARE Dr Number</w:t>
      </w:r>
    </w:p>
    <w:p w14:paraId="4F8B5DB5" w14:textId="77777777" w:rsidR="009E40E9" w:rsidRPr="00204E2C" w:rsidRDefault="009E40E9" w:rsidP="009E40E9">
      <w:pPr>
        <w:pStyle w:val="template"/>
        <w:rPr>
          <w:rFonts w:asciiTheme="minorHAnsi" w:hAnsiTheme="minorHAnsi" w:cs="Arial"/>
          <w:i w:val="0"/>
          <w:sz w:val="20"/>
        </w:rPr>
      </w:pPr>
    </w:p>
    <w:p w14:paraId="304240DB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7" w:name="_Toc500332567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6"/>
      <w:bookmarkEnd w:id="37"/>
    </w:p>
    <w:p w14:paraId="304240DC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8" w:name="_Toc367260186"/>
      <w:bookmarkStart w:id="39" w:name="_Toc500332568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9"/>
      <w:r w:rsidRPr="00093690">
        <w:rPr>
          <w:i w:val="0"/>
          <w:sz w:val="24"/>
          <w:szCs w:val="24"/>
        </w:rPr>
        <w:t xml:space="preserve"> 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DF" w14:textId="77777777" w:rsidTr="009A1D0B">
        <w:tc>
          <w:tcPr>
            <w:tcW w:w="4788" w:type="dxa"/>
            <w:shd w:val="clear" w:color="auto" w:fill="00B0F0"/>
          </w:tcPr>
          <w:p w14:paraId="304240DD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DE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04240E2" w14:textId="77777777" w:rsidTr="009A1D0B">
        <w:tc>
          <w:tcPr>
            <w:tcW w:w="4788" w:type="dxa"/>
          </w:tcPr>
          <w:p w14:paraId="304240E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5" w14:textId="77777777" w:rsidTr="009A1D0B">
        <w:tc>
          <w:tcPr>
            <w:tcW w:w="4788" w:type="dxa"/>
          </w:tcPr>
          <w:p w14:paraId="304240E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8" w14:textId="77777777" w:rsidTr="009A1D0B">
        <w:trPr>
          <w:trHeight w:val="458"/>
        </w:trPr>
        <w:tc>
          <w:tcPr>
            <w:tcW w:w="4788" w:type="dxa"/>
          </w:tcPr>
          <w:p w14:paraId="304240E6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0E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EB" w14:textId="77777777" w:rsidTr="009A1D0B">
        <w:trPr>
          <w:trHeight w:val="458"/>
        </w:trPr>
        <w:tc>
          <w:tcPr>
            <w:tcW w:w="4788" w:type="dxa"/>
          </w:tcPr>
          <w:p w14:paraId="304240E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304240F0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0" w:name="_Toc367260187"/>
      <w:bookmarkStart w:id="41" w:name="_Toc500332569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0"/>
      <w:bookmarkEnd w:id="41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F3" w14:textId="77777777" w:rsidTr="009A1D0B">
        <w:tc>
          <w:tcPr>
            <w:tcW w:w="4788" w:type="dxa"/>
            <w:shd w:val="clear" w:color="auto" w:fill="00B0F0"/>
          </w:tcPr>
          <w:p w14:paraId="304240F1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F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304240F6" w14:textId="77777777" w:rsidTr="009A1D0B">
        <w:tc>
          <w:tcPr>
            <w:tcW w:w="4788" w:type="dxa"/>
          </w:tcPr>
          <w:p w14:paraId="304240F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F9" w14:textId="77777777" w:rsidTr="009A1D0B">
        <w:tc>
          <w:tcPr>
            <w:tcW w:w="4788" w:type="dxa"/>
          </w:tcPr>
          <w:p w14:paraId="304240F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FC" w14:textId="77777777" w:rsidTr="009A1D0B">
        <w:trPr>
          <w:trHeight w:val="458"/>
        </w:trPr>
        <w:tc>
          <w:tcPr>
            <w:tcW w:w="4788" w:type="dxa"/>
          </w:tcPr>
          <w:p w14:paraId="304240FA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0F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FF" w14:textId="77777777" w:rsidTr="009A1D0B">
        <w:trPr>
          <w:trHeight w:val="458"/>
        </w:trPr>
        <w:tc>
          <w:tcPr>
            <w:tcW w:w="4788" w:type="dxa"/>
          </w:tcPr>
          <w:p w14:paraId="304240F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102" w14:textId="77777777" w:rsidTr="009A1D0B">
        <w:trPr>
          <w:trHeight w:val="458"/>
        </w:trPr>
        <w:tc>
          <w:tcPr>
            <w:tcW w:w="4788" w:type="dxa"/>
          </w:tcPr>
          <w:p w14:paraId="3042410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10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105" w14:textId="77777777" w:rsidTr="009A1D0B">
        <w:trPr>
          <w:trHeight w:val="458"/>
        </w:trPr>
        <w:tc>
          <w:tcPr>
            <w:tcW w:w="4788" w:type="dxa"/>
          </w:tcPr>
          <w:p w14:paraId="3042410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10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30424106" w14:textId="77777777" w:rsidR="00805EC2" w:rsidRDefault="00805EC2" w:rsidP="00F01E3D">
      <w:bookmarkStart w:id="42" w:name="_Toc311801147"/>
    </w:p>
    <w:p w14:paraId="30424107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367260188"/>
      <w:bookmarkStart w:id="44" w:name="_Toc50033257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2"/>
      <w:bookmarkEnd w:id="43"/>
      <w:bookmarkEnd w:id="44"/>
    </w:p>
    <w:p w14:paraId="30424108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3042410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B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C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3042411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F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30424117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3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18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30424119" w14:textId="77777777" w:rsidR="00742A38" w:rsidRPr="00742A38" w:rsidRDefault="00742A38" w:rsidP="00742A38"/>
    <w:p w14:paraId="3042411A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5003325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5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042411B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A8FD1DAB864D489A8A62415E5605FE1D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3042411C" w14:textId="77777777" w:rsidR="00BD6161" w:rsidRDefault="00BD6161" w:rsidP="00BD6161"/>
    <w:p w14:paraId="3042411D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5003325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6"/>
    </w:p>
    <w:p w14:paraId="3042411E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3042412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1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1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2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3042412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4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3042412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9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A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B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C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3042413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F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33" w14:textId="77777777" w:rsidR="00856E7C" w:rsidRDefault="00856E7C" w:rsidP="00856E7C"/>
    <w:p w14:paraId="30424134" w14:textId="77777777" w:rsidR="00856E7C" w:rsidRDefault="00856E7C" w:rsidP="00856E7C"/>
    <w:p w14:paraId="30424144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7" w:name="_Toc500332573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A8FD1DAB864D489A8A62415E5605FE1D"/>
        </w:placeholder>
      </w:sdtPr>
      <w:sdtEndPr/>
      <w:sdtContent>
        <w:p w14:paraId="30424145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30424146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30424147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500332574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48"/>
    </w:p>
    <w:p w14:paraId="30424148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042414B" w14:textId="77777777" w:rsidTr="009A1D0B">
        <w:tc>
          <w:tcPr>
            <w:tcW w:w="3258" w:type="dxa"/>
            <w:vAlign w:val="center"/>
          </w:tcPr>
          <w:p w14:paraId="30424149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042414A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3042414E" w14:textId="77777777" w:rsidTr="009A1D0B">
        <w:tc>
          <w:tcPr>
            <w:tcW w:w="3258" w:type="dxa"/>
            <w:vAlign w:val="center"/>
          </w:tcPr>
          <w:p w14:paraId="3042414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042414D" w14:textId="38BE3E96" w:rsidR="0085436E" w:rsidRDefault="00AA6B0A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3042414F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30424150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30424155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3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042415A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3042415F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76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9" w:name="_Toc50033257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042417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A8FD1DAB864D489A8A62415E5605FE1D"/>
              </w:placeholder>
            </w:sdtPr>
            <w:sdtEndPr/>
            <w:sdtContent>
              <w:p w14:paraId="30424177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042418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8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8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042418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87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8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8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8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8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8F" w14:textId="77777777" w:rsidR="0018506A" w:rsidRDefault="0018506A" w:rsidP="00D97B4D"/>
    <w:p w14:paraId="7EDEE35B" w14:textId="77777777" w:rsidR="008A0333" w:rsidRDefault="008A0333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304241A4" w14:textId="3694A085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0" w:name="_Toc500332576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0"/>
    </w:p>
    <w:sdt>
      <w:sdtPr>
        <w:rPr>
          <w:rFonts w:asciiTheme="minorHAnsi" w:hAnsiTheme="minorHAnsi" w:cs="Arial"/>
          <w:i w:val="0"/>
        </w:rPr>
        <w:id w:val="-499354807"/>
        <w:placeholder>
          <w:docPart w:val="A8FD1DAB864D489A8A62415E5605FE1D"/>
        </w:placeholder>
      </w:sdtPr>
      <w:sdtEndPr/>
      <w:sdtContent>
        <w:p w14:paraId="304241A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04241A6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04241A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A8FD1DAB864D489A8A62415E5605FE1D"/>
              </w:placeholder>
            </w:sdtPr>
            <w:sdtEndPr/>
            <w:sdtContent>
              <w:p w14:paraId="304241A7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304241B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B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B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04241B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B7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B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B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B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B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BF" w14:textId="77777777" w:rsidR="00350DBA" w:rsidRDefault="00350DBA" w:rsidP="00350DBA"/>
    <w:p w14:paraId="304241C0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04241CE" w14:textId="54D3F643" w:rsidR="00872877" w:rsidRPr="00D73FAE" w:rsidRDefault="00D73FAE" w:rsidP="007177B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of document</w:t>
      </w:r>
    </w:p>
    <w:p w14:paraId="304241CF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241D6" w14:textId="77777777" w:rsidR="00817266" w:rsidRDefault="00817266" w:rsidP="007C4E0F">
      <w:pPr>
        <w:spacing w:after="0" w:line="240" w:lineRule="auto"/>
      </w:pPr>
      <w:r>
        <w:separator/>
      </w:r>
    </w:p>
  </w:endnote>
  <w:endnote w:type="continuationSeparator" w:id="0">
    <w:p w14:paraId="304241D7" w14:textId="77777777" w:rsidR="00817266" w:rsidRDefault="00817266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241DB" w14:textId="77777777" w:rsidR="00817266" w:rsidRDefault="00817266">
    <w:pPr>
      <w:pStyle w:val="Footer"/>
    </w:pPr>
  </w:p>
  <w:p w14:paraId="304241DC" w14:textId="77777777" w:rsidR="00817266" w:rsidRDefault="008172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241E3" wp14:editId="304241E4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B" w14:textId="18E8F3C0" w:rsidR="00817266" w:rsidRPr="00E32F93" w:rsidRDefault="00817266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A0333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04241EB" w14:textId="18E8F3C0" w:rsidR="00817266" w:rsidRPr="00E32F93" w:rsidRDefault="00817266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A0333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241E5" wp14:editId="304241E6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C" w14:textId="77777777" w:rsidR="00817266" w:rsidRPr="00E32F93" w:rsidRDefault="00817266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E5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04241EC" w14:textId="77777777" w:rsidR="00817266" w:rsidRPr="00E32F93" w:rsidRDefault="00817266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4241E7" wp14:editId="304241E8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7820E15A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241D4" w14:textId="77777777" w:rsidR="00817266" w:rsidRDefault="00817266" w:rsidP="007C4E0F">
      <w:pPr>
        <w:spacing w:after="0" w:line="240" w:lineRule="auto"/>
      </w:pPr>
      <w:r>
        <w:separator/>
      </w:r>
    </w:p>
  </w:footnote>
  <w:footnote w:type="continuationSeparator" w:id="0">
    <w:p w14:paraId="304241D5" w14:textId="77777777" w:rsidR="00817266" w:rsidRDefault="00817266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241D8" w14:textId="77777777" w:rsidR="00817266" w:rsidRDefault="00817266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241DD" wp14:editId="304241DE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9" w14:textId="77777777" w:rsidR="00817266" w:rsidRPr="00AB08CB" w:rsidRDefault="00817266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04241E9" w14:textId="77777777" w:rsidR="00817266" w:rsidRPr="00AB08CB" w:rsidRDefault="00817266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4241DF" wp14:editId="304241E0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A" w14:textId="77777777" w:rsidR="00817266" w:rsidRPr="001A2714" w:rsidRDefault="00817266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DF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304241EA" w14:textId="77777777" w:rsidR="00817266" w:rsidRPr="001A2714" w:rsidRDefault="00817266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04241E1" wp14:editId="304241E2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4241D9" w14:textId="77777777" w:rsidR="00817266" w:rsidRDefault="00817266" w:rsidP="00D91BE0">
    <w:pPr>
      <w:pStyle w:val="Header"/>
      <w:ind w:left="-360" w:right="-360"/>
    </w:pPr>
    <w:r>
      <w:t xml:space="preserve">     </w:t>
    </w:r>
  </w:p>
  <w:p w14:paraId="304241DA" w14:textId="77777777" w:rsidR="00817266" w:rsidRDefault="008172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AF5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49"/>
    <w:rsid w:val="00002397"/>
    <w:rsid w:val="0000331A"/>
    <w:rsid w:val="00004282"/>
    <w:rsid w:val="00004732"/>
    <w:rsid w:val="000079D2"/>
    <w:rsid w:val="00007CCE"/>
    <w:rsid w:val="0001066D"/>
    <w:rsid w:val="000109E5"/>
    <w:rsid w:val="00014DBF"/>
    <w:rsid w:val="000163F4"/>
    <w:rsid w:val="00016507"/>
    <w:rsid w:val="000217D8"/>
    <w:rsid w:val="00023CF1"/>
    <w:rsid w:val="00025139"/>
    <w:rsid w:val="00025C52"/>
    <w:rsid w:val="00025FD5"/>
    <w:rsid w:val="00031614"/>
    <w:rsid w:val="000320E3"/>
    <w:rsid w:val="0003224A"/>
    <w:rsid w:val="00033310"/>
    <w:rsid w:val="000333AD"/>
    <w:rsid w:val="00033648"/>
    <w:rsid w:val="00034599"/>
    <w:rsid w:val="00034BCB"/>
    <w:rsid w:val="0004272D"/>
    <w:rsid w:val="00044A55"/>
    <w:rsid w:val="00047257"/>
    <w:rsid w:val="00050DB2"/>
    <w:rsid w:val="0005344D"/>
    <w:rsid w:val="000535F8"/>
    <w:rsid w:val="00053699"/>
    <w:rsid w:val="00053CCA"/>
    <w:rsid w:val="0005467B"/>
    <w:rsid w:val="00056472"/>
    <w:rsid w:val="00063BF2"/>
    <w:rsid w:val="00064267"/>
    <w:rsid w:val="0006629A"/>
    <w:rsid w:val="00067A18"/>
    <w:rsid w:val="00070F74"/>
    <w:rsid w:val="000720B7"/>
    <w:rsid w:val="00073CB8"/>
    <w:rsid w:val="00076052"/>
    <w:rsid w:val="000764BC"/>
    <w:rsid w:val="00076921"/>
    <w:rsid w:val="0007772F"/>
    <w:rsid w:val="00081C92"/>
    <w:rsid w:val="000823FC"/>
    <w:rsid w:val="0008262B"/>
    <w:rsid w:val="00082763"/>
    <w:rsid w:val="00082C02"/>
    <w:rsid w:val="00083117"/>
    <w:rsid w:val="000846C7"/>
    <w:rsid w:val="00084AD9"/>
    <w:rsid w:val="00086303"/>
    <w:rsid w:val="00086681"/>
    <w:rsid w:val="00090C63"/>
    <w:rsid w:val="000934D6"/>
    <w:rsid w:val="00093690"/>
    <w:rsid w:val="00094990"/>
    <w:rsid w:val="00095A9A"/>
    <w:rsid w:val="0009609E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508"/>
    <w:rsid w:val="000C15D8"/>
    <w:rsid w:val="000C2217"/>
    <w:rsid w:val="000C414F"/>
    <w:rsid w:val="000D0C24"/>
    <w:rsid w:val="000D1164"/>
    <w:rsid w:val="000D1656"/>
    <w:rsid w:val="000D1D0E"/>
    <w:rsid w:val="000D2466"/>
    <w:rsid w:val="000D3BE4"/>
    <w:rsid w:val="000D4829"/>
    <w:rsid w:val="000D61C3"/>
    <w:rsid w:val="000D6CA2"/>
    <w:rsid w:val="000E0124"/>
    <w:rsid w:val="000E0B02"/>
    <w:rsid w:val="000E111C"/>
    <w:rsid w:val="000E307A"/>
    <w:rsid w:val="000E4339"/>
    <w:rsid w:val="000E4DC2"/>
    <w:rsid w:val="000E54EF"/>
    <w:rsid w:val="000E556F"/>
    <w:rsid w:val="000E5BF0"/>
    <w:rsid w:val="000E5C71"/>
    <w:rsid w:val="000E73CD"/>
    <w:rsid w:val="000E757B"/>
    <w:rsid w:val="000E7676"/>
    <w:rsid w:val="000F1E63"/>
    <w:rsid w:val="000F21B5"/>
    <w:rsid w:val="000F341B"/>
    <w:rsid w:val="000F40E7"/>
    <w:rsid w:val="000F4293"/>
    <w:rsid w:val="000F5E11"/>
    <w:rsid w:val="000F6789"/>
    <w:rsid w:val="000F75D5"/>
    <w:rsid w:val="00101C46"/>
    <w:rsid w:val="00101DC7"/>
    <w:rsid w:val="00103CBC"/>
    <w:rsid w:val="00104283"/>
    <w:rsid w:val="0010444F"/>
    <w:rsid w:val="001057F4"/>
    <w:rsid w:val="00105E3F"/>
    <w:rsid w:val="00115EF1"/>
    <w:rsid w:val="0011688A"/>
    <w:rsid w:val="00116C57"/>
    <w:rsid w:val="00117CC1"/>
    <w:rsid w:val="001216B8"/>
    <w:rsid w:val="001234AB"/>
    <w:rsid w:val="00126B89"/>
    <w:rsid w:val="00133CE3"/>
    <w:rsid w:val="00141003"/>
    <w:rsid w:val="00141153"/>
    <w:rsid w:val="001415BC"/>
    <w:rsid w:val="001424E5"/>
    <w:rsid w:val="001434B4"/>
    <w:rsid w:val="00143819"/>
    <w:rsid w:val="00144E6B"/>
    <w:rsid w:val="00147AFB"/>
    <w:rsid w:val="001501A3"/>
    <w:rsid w:val="00153F4E"/>
    <w:rsid w:val="00155F9E"/>
    <w:rsid w:val="001571B3"/>
    <w:rsid w:val="00163665"/>
    <w:rsid w:val="00163EBA"/>
    <w:rsid w:val="001640B9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859"/>
    <w:rsid w:val="00183DE4"/>
    <w:rsid w:val="00183E49"/>
    <w:rsid w:val="0018506A"/>
    <w:rsid w:val="001862E9"/>
    <w:rsid w:val="00187E42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0DFC"/>
    <w:rsid w:val="001C20E7"/>
    <w:rsid w:val="001C2B9F"/>
    <w:rsid w:val="001C3AA6"/>
    <w:rsid w:val="001C5E94"/>
    <w:rsid w:val="001C739F"/>
    <w:rsid w:val="001D0FC8"/>
    <w:rsid w:val="001D114A"/>
    <w:rsid w:val="001D3313"/>
    <w:rsid w:val="001D3FFC"/>
    <w:rsid w:val="001D6401"/>
    <w:rsid w:val="001E12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4E2C"/>
    <w:rsid w:val="002066FA"/>
    <w:rsid w:val="0020749B"/>
    <w:rsid w:val="00210F9E"/>
    <w:rsid w:val="0021111F"/>
    <w:rsid w:val="00211A59"/>
    <w:rsid w:val="00211BDA"/>
    <w:rsid w:val="00211CBC"/>
    <w:rsid w:val="0021277A"/>
    <w:rsid w:val="00216F1D"/>
    <w:rsid w:val="002205E1"/>
    <w:rsid w:val="00220850"/>
    <w:rsid w:val="00220B9D"/>
    <w:rsid w:val="0022283F"/>
    <w:rsid w:val="002228F9"/>
    <w:rsid w:val="002230C6"/>
    <w:rsid w:val="00223247"/>
    <w:rsid w:val="002250F7"/>
    <w:rsid w:val="00225856"/>
    <w:rsid w:val="00225FE3"/>
    <w:rsid w:val="002319D5"/>
    <w:rsid w:val="00234C8A"/>
    <w:rsid w:val="00235E8B"/>
    <w:rsid w:val="00235F9D"/>
    <w:rsid w:val="002369A3"/>
    <w:rsid w:val="00237415"/>
    <w:rsid w:val="00237F84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3178"/>
    <w:rsid w:val="00253C0C"/>
    <w:rsid w:val="00254BC8"/>
    <w:rsid w:val="002568EC"/>
    <w:rsid w:val="0026062B"/>
    <w:rsid w:val="00260C2B"/>
    <w:rsid w:val="00260FDB"/>
    <w:rsid w:val="0026207D"/>
    <w:rsid w:val="002627DE"/>
    <w:rsid w:val="002654C8"/>
    <w:rsid w:val="00265972"/>
    <w:rsid w:val="00265F47"/>
    <w:rsid w:val="00266581"/>
    <w:rsid w:val="00270B26"/>
    <w:rsid w:val="00270E33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4713"/>
    <w:rsid w:val="002B71F9"/>
    <w:rsid w:val="002B7E27"/>
    <w:rsid w:val="002C1D1D"/>
    <w:rsid w:val="002C3D91"/>
    <w:rsid w:val="002C3ED0"/>
    <w:rsid w:val="002C531D"/>
    <w:rsid w:val="002C6A0C"/>
    <w:rsid w:val="002D1746"/>
    <w:rsid w:val="002D3505"/>
    <w:rsid w:val="002D689C"/>
    <w:rsid w:val="002D7DC4"/>
    <w:rsid w:val="002F015C"/>
    <w:rsid w:val="002F0263"/>
    <w:rsid w:val="002F08B9"/>
    <w:rsid w:val="002F41BF"/>
    <w:rsid w:val="002F5B5E"/>
    <w:rsid w:val="002F6E51"/>
    <w:rsid w:val="00302065"/>
    <w:rsid w:val="00310A87"/>
    <w:rsid w:val="00311796"/>
    <w:rsid w:val="00311A25"/>
    <w:rsid w:val="00315EDE"/>
    <w:rsid w:val="00320263"/>
    <w:rsid w:val="00322054"/>
    <w:rsid w:val="003237BC"/>
    <w:rsid w:val="0032398A"/>
    <w:rsid w:val="003255C2"/>
    <w:rsid w:val="003271F5"/>
    <w:rsid w:val="00331441"/>
    <w:rsid w:val="00332B07"/>
    <w:rsid w:val="00333916"/>
    <w:rsid w:val="003352B9"/>
    <w:rsid w:val="00337D9C"/>
    <w:rsid w:val="00342F77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2390"/>
    <w:rsid w:val="00363830"/>
    <w:rsid w:val="003707EC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1062"/>
    <w:rsid w:val="0039212F"/>
    <w:rsid w:val="00395A0F"/>
    <w:rsid w:val="00396DD2"/>
    <w:rsid w:val="003A2419"/>
    <w:rsid w:val="003A26E2"/>
    <w:rsid w:val="003A3480"/>
    <w:rsid w:val="003A470B"/>
    <w:rsid w:val="003A5B3E"/>
    <w:rsid w:val="003A6F3A"/>
    <w:rsid w:val="003B22A5"/>
    <w:rsid w:val="003B3C6E"/>
    <w:rsid w:val="003B4142"/>
    <w:rsid w:val="003B4FD5"/>
    <w:rsid w:val="003C2D09"/>
    <w:rsid w:val="003C471C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11D"/>
    <w:rsid w:val="003E0557"/>
    <w:rsid w:val="003E31D0"/>
    <w:rsid w:val="003E7E23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4A73"/>
    <w:rsid w:val="00427727"/>
    <w:rsid w:val="00430002"/>
    <w:rsid w:val="004308CF"/>
    <w:rsid w:val="0043313F"/>
    <w:rsid w:val="0043339D"/>
    <w:rsid w:val="0043471B"/>
    <w:rsid w:val="00434EAA"/>
    <w:rsid w:val="00436FC6"/>
    <w:rsid w:val="00440BFB"/>
    <w:rsid w:val="00443741"/>
    <w:rsid w:val="004451F8"/>
    <w:rsid w:val="004454BD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395E"/>
    <w:rsid w:val="004856B7"/>
    <w:rsid w:val="00486E48"/>
    <w:rsid w:val="004A0208"/>
    <w:rsid w:val="004A0A18"/>
    <w:rsid w:val="004A100F"/>
    <w:rsid w:val="004A216B"/>
    <w:rsid w:val="004A3573"/>
    <w:rsid w:val="004A39BA"/>
    <w:rsid w:val="004A568B"/>
    <w:rsid w:val="004A634B"/>
    <w:rsid w:val="004A6BD9"/>
    <w:rsid w:val="004B1E13"/>
    <w:rsid w:val="004B725E"/>
    <w:rsid w:val="004C0821"/>
    <w:rsid w:val="004C0B26"/>
    <w:rsid w:val="004C1D93"/>
    <w:rsid w:val="004C2D2C"/>
    <w:rsid w:val="004C4E2A"/>
    <w:rsid w:val="004D01FE"/>
    <w:rsid w:val="004D1237"/>
    <w:rsid w:val="004D1EFE"/>
    <w:rsid w:val="004D1F30"/>
    <w:rsid w:val="004D3553"/>
    <w:rsid w:val="004D4359"/>
    <w:rsid w:val="004D64DA"/>
    <w:rsid w:val="004E085F"/>
    <w:rsid w:val="004E1E29"/>
    <w:rsid w:val="004E26C0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F0C"/>
    <w:rsid w:val="00500CCE"/>
    <w:rsid w:val="00502FED"/>
    <w:rsid w:val="00503E28"/>
    <w:rsid w:val="0050430A"/>
    <w:rsid w:val="00506E96"/>
    <w:rsid w:val="005104BD"/>
    <w:rsid w:val="005112AF"/>
    <w:rsid w:val="00512D50"/>
    <w:rsid w:val="00512FFA"/>
    <w:rsid w:val="005165E4"/>
    <w:rsid w:val="0051795D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6BBD"/>
    <w:rsid w:val="00547B29"/>
    <w:rsid w:val="00550067"/>
    <w:rsid w:val="00552F50"/>
    <w:rsid w:val="005557E8"/>
    <w:rsid w:val="0055606E"/>
    <w:rsid w:val="00556FBC"/>
    <w:rsid w:val="0056099A"/>
    <w:rsid w:val="00561A0D"/>
    <w:rsid w:val="00562514"/>
    <w:rsid w:val="00562FDF"/>
    <w:rsid w:val="00563531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77A3D"/>
    <w:rsid w:val="00580656"/>
    <w:rsid w:val="0058221C"/>
    <w:rsid w:val="005832A2"/>
    <w:rsid w:val="00587771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474"/>
    <w:rsid w:val="005D1746"/>
    <w:rsid w:val="005D2A57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319E"/>
    <w:rsid w:val="005E5541"/>
    <w:rsid w:val="005E6E4A"/>
    <w:rsid w:val="005E7AB4"/>
    <w:rsid w:val="005E7F10"/>
    <w:rsid w:val="005F0408"/>
    <w:rsid w:val="005F0A68"/>
    <w:rsid w:val="005F0A6B"/>
    <w:rsid w:val="005F4D17"/>
    <w:rsid w:val="005F5135"/>
    <w:rsid w:val="005F5741"/>
    <w:rsid w:val="005F6AA0"/>
    <w:rsid w:val="005F6F47"/>
    <w:rsid w:val="00600049"/>
    <w:rsid w:val="0060148A"/>
    <w:rsid w:val="0060249F"/>
    <w:rsid w:val="006032C7"/>
    <w:rsid w:val="006074A5"/>
    <w:rsid w:val="0061022B"/>
    <w:rsid w:val="006134B3"/>
    <w:rsid w:val="0061491D"/>
    <w:rsid w:val="00615949"/>
    <w:rsid w:val="00620F49"/>
    <w:rsid w:val="006217AA"/>
    <w:rsid w:val="006217B0"/>
    <w:rsid w:val="0062243C"/>
    <w:rsid w:val="006229EE"/>
    <w:rsid w:val="00622A93"/>
    <w:rsid w:val="00623266"/>
    <w:rsid w:val="006235A4"/>
    <w:rsid w:val="00624F9E"/>
    <w:rsid w:val="00627678"/>
    <w:rsid w:val="00627A1F"/>
    <w:rsid w:val="006332F2"/>
    <w:rsid w:val="00633A73"/>
    <w:rsid w:val="00633D6B"/>
    <w:rsid w:val="006344E5"/>
    <w:rsid w:val="006347A2"/>
    <w:rsid w:val="0063606D"/>
    <w:rsid w:val="006363DB"/>
    <w:rsid w:val="006423C1"/>
    <w:rsid w:val="00644414"/>
    <w:rsid w:val="00645406"/>
    <w:rsid w:val="00647415"/>
    <w:rsid w:val="00650B40"/>
    <w:rsid w:val="00651323"/>
    <w:rsid w:val="00651D13"/>
    <w:rsid w:val="00651F29"/>
    <w:rsid w:val="00652926"/>
    <w:rsid w:val="006532E5"/>
    <w:rsid w:val="00653533"/>
    <w:rsid w:val="00657823"/>
    <w:rsid w:val="006612B1"/>
    <w:rsid w:val="006612F8"/>
    <w:rsid w:val="00662434"/>
    <w:rsid w:val="00662504"/>
    <w:rsid w:val="006649D3"/>
    <w:rsid w:val="0066686A"/>
    <w:rsid w:val="006672B7"/>
    <w:rsid w:val="00670287"/>
    <w:rsid w:val="00671D96"/>
    <w:rsid w:val="006723C5"/>
    <w:rsid w:val="00672B46"/>
    <w:rsid w:val="00672CA8"/>
    <w:rsid w:val="00677668"/>
    <w:rsid w:val="00682A2B"/>
    <w:rsid w:val="00684CCB"/>
    <w:rsid w:val="00685BA3"/>
    <w:rsid w:val="00686119"/>
    <w:rsid w:val="006906AA"/>
    <w:rsid w:val="00691E60"/>
    <w:rsid w:val="00693CEE"/>
    <w:rsid w:val="006940D5"/>
    <w:rsid w:val="00694E80"/>
    <w:rsid w:val="00697727"/>
    <w:rsid w:val="00697896"/>
    <w:rsid w:val="006A28D7"/>
    <w:rsid w:val="006A2B44"/>
    <w:rsid w:val="006A6716"/>
    <w:rsid w:val="006A6F05"/>
    <w:rsid w:val="006A7586"/>
    <w:rsid w:val="006A77E1"/>
    <w:rsid w:val="006B03D7"/>
    <w:rsid w:val="006B1B4C"/>
    <w:rsid w:val="006B38E5"/>
    <w:rsid w:val="006B4D03"/>
    <w:rsid w:val="006B5661"/>
    <w:rsid w:val="006B5C7A"/>
    <w:rsid w:val="006B5D46"/>
    <w:rsid w:val="006C127A"/>
    <w:rsid w:val="006C1D72"/>
    <w:rsid w:val="006C214D"/>
    <w:rsid w:val="006C2154"/>
    <w:rsid w:val="006C2165"/>
    <w:rsid w:val="006C35D0"/>
    <w:rsid w:val="006C3609"/>
    <w:rsid w:val="006C6CB0"/>
    <w:rsid w:val="006D0949"/>
    <w:rsid w:val="006D0C57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05B5"/>
    <w:rsid w:val="0070186C"/>
    <w:rsid w:val="00703E4E"/>
    <w:rsid w:val="0070576F"/>
    <w:rsid w:val="007070E4"/>
    <w:rsid w:val="007130D7"/>
    <w:rsid w:val="00713495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30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681"/>
    <w:rsid w:val="0075590E"/>
    <w:rsid w:val="00755F11"/>
    <w:rsid w:val="00760E7C"/>
    <w:rsid w:val="00762464"/>
    <w:rsid w:val="00762667"/>
    <w:rsid w:val="00763575"/>
    <w:rsid w:val="00763796"/>
    <w:rsid w:val="00763C17"/>
    <w:rsid w:val="0076575E"/>
    <w:rsid w:val="00766C97"/>
    <w:rsid w:val="007674EF"/>
    <w:rsid w:val="00770E49"/>
    <w:rsid w:val="00772CC1"/>
    <w:rsid w:val="00772DD2"/>
    <w:rsid w:val="00776392"/>
    <w:rsid w:val="00780E06"/>
    <w:rsid w:val="00786AC0"/>
    <w:rsid w:val="00786CDD"/>
    <w:rsid w:val="00787AEC"/>
    <w:rsid w:val="007905D4"/>
    <w:rsid w:val="007A1665"/>
    <w:rsid w:val="007A2EBC"/>
    <w:rsid w:val="007A3CDB"/>
    <w:rsid w:val="007A3E9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04CD"/>
    <w:rsid w:val="007E0D29"/>
    <w:rsid w:val="007E10AE"/>
    <w:rsid w:val="007E3764"/>
    <w:rsid w:val="007E3CF7"/>
    <w:rsid w:val="007E47BA"/>
    <w:rsid w:val="007E7B60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895"/>
    <w:rsid w:val="00805EC2"/>
    <w:rsid w:val="00805ED9"/>
    <w:rsid w:val="00807242"/>
    <w:rsid w:val="00810FD4"/>
    <w:rsid w:val="008116E0"/>
    <w:rsid w:val="00812371"/>
    <w:rsid w:val="00817266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4739A"/>
    <w:rsid w:val="00851769"/>
    <w:rsid w:val="00851A51"/>
    <w:rsid w:val="008535A5"/>
    <w:rsid w:val="0085436E"/>
    <w:rsid w:val="00854F5B"/>
    <w:rsid w:val="008565BA"/>
    <w:rsid w:val="00856E7C"/>
    <w:rsid w:val="00857374"/>
    <w:rsid w:val="00857B71"/>
    <w:rsid w:val="00861B4D"/>
    <w:rsid w:val="008625F2"/>
    <w:rsid w:val="00864C01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5112"/>
    <w:rsid w:val="0088650C"/>
    <w:rsid w:val="00886FC7"/>
    <w:rsid w:val="00892620"/>
    <w:rsid w:val="00894772"/>
    <w:rsid w:val="00897C9E"/>
    <w:rsid w:val="008A0333"/>
    <w:rsid w:val="008A0DD6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5BD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5859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C2"/>
    <w:rsid w:val="00905DCD"/>
    <w:rsid w:val="009060F2"/>
    <w:rsid w:val="00910BD7"/>
    <w:rsid w:val="00912561"/>
    <w:rsid w:val="009126B2"/>
    <w:rsid w:val="0091379C"/>
    <w:rsid w:val="009141BD"/>
    <w:rsid w:val="00915630"/>
    <w:rsid w:val="00916481"/>
    <w:rsid w:val="0091750B"/>
    <w:rsid w:val="00917B20"/>
    <w:rsid w:val="009209E4"/>
    <w:rsid w:val="009216B7"/>
    <w:rsid w:val="00922613"/>
    <w:rsid w:val="0092615E"/>
    <w:rsid w:val="00926B5C"/>
    <w:rsid w:val="009276DF"/>
    <w:rsid w:val="00931796"/>
    <w:rsid w:val="00933A60"/>
    <w:rsid w:val="00934AC0"/>
    <w:rsid w:val="00936485"/>
    <w:rsid w:val="00936F72"/>
    <w:rsid w:val="00937196"/>
    <w:rsid w:val="00937888"/>
    <w:rsid w:val="00940912"/>
    <w:rsid w:val="00942E16"/>
    <w:rsid w:val="00945102"/>
    <w:rsid w:val="00946AF4"/>
    <w:rsid w:val="00946C8D"/>
    <w:rsid w:val="0094739F"/>
    <w:rsid w:val="0095154A"/>
    <w:rsid w:val="0095201C"/>
    <w:rsid w:val="0095506D"/>
    <w:rsid w:val="00955441"/>
    <w:rsid w:val="00955B21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2F70"/>
    <w:rsid w:val="0099333D"/>
    <w:rsid w:val="00993EB4"/>
    <w:rsid w:val="0099574C"/>
    <w:rsid w:val="009959A0"/>
    <w:rsid w:val="00996567"/>
    <w:rsid w:val="00996723"/>
    <w:rsid w:val="009A097A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09EC"/>
    <w:rsid w:val="009C2268"/>
    <w:rsid w:val="009C45FE"/>
    <w:rsid w:val="009C561A"/>
    <w:rsid w:val="009C58EF"/>
    <w:rsid w:val="009C59AF"/>
    <w:rsid w:val="009C5A26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40E9"/>
    <w:rsid w:val="009E501D"/>
    <w:rsid w:val="009E712B"/>
    <w:rsid w:val="009E7CD5"/>
    <w:rsid w:val="009F24D9"/>
    <w:rsid w:val="009F3C0A"/>
    <w:rsid w:val="009F4FDE"/>
    <w:rsid w:val="009F5746"/>
    <w:rsid w:val="009F64CD"/>
    <w:rsid w:val="009F7383"/>
    <w:rsid w:val="00A030AD"/>
    <w:rsid w:val="00A041E6"/>
    <w:rsid w:val="00A049BA"/>
    <w:rsid w:val="00A04C48"/>
    <w:rsid w:val="00A04FE7"/>
    <w:rsid w:val="00A04FF2"/>
    <w:rsid w:val="00A054AE"/>
    <w:rsid w:val="00A070B1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5822"/>
    <w:rsid w:val="00A57978"/>
    <w:rsid w:val="00A57E6A"/>
    <w:rsid w:val="00A60377"/>
    <w:rsid w:val="00A60909"/>
    <w:rsid w:val="00A61FF0"/>
    <w:rsid w:val="00A63008"/>
    <w:rsid w:val="00A658F7"/>
    <w:rsid w:val="00A65A2E"/>
    <w:rsid w:val="00A65E05"/>
    <w:rsid w:val="00A66C85"/>
    <w:rsid w:val="00A707F5"/>
    <w:rsid w:val="00A71B9D"/>
    <w:rsid w:val="00A72420"/>
    <w:rsid w:val="00A73C0A"/>
    <w:rsid w:val="00A75814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46D9"/>
    <w:rsid w:val="00AA5021"/>
    <w:rsid w:val="00AA66F4"/>
    <w:rsid w:val="00AA6B0A"/>
    <w:rsid w:val="00AA7392"/>
    <w:rsid w:val="00AB08CB"/>
    <w:rsid w:val="00AB465E"/>
    <w:rsid w:val="00AB543E"/>
    <w:rsid w:val="00AB62FE"/>
    <w:rsid w:val="00AB666F"/>
    <w:rsid w:val="00AB71B7"/>
    <w:rsid w:val="00AC11D7"/>
    <w:rsid w:val="00AC261E"/>
    <w:rsid w:val="00AC4B05"/>
    <w:rsid w:val="00AC69D8"/>
    <w:rsid w:val="00AC72D0"/>
    <w:rsid w:val="00AC7E52"/>
    <w:rsid w:val="00AD0985"/>
    <w:rsid w:val="00AD24E1"/>
    <w:rsid w:val="00AD2F93"/>
    <w:rsid w:val="00AD478A"/>
    <w:rsid w:val="00AD4F38"/>
    <w:rsid w:val="00AD6A69"/>
    <w:rsid w:val="00AD6D71"/>
    <w:rsid w:val="00AD7C6B"/>
    <w:rsid w:val="00AE00A0"/>
    <w:rsid w:val="00AE1749"/>
    <w:rsid w:val="00AE22A7"/>
    <w:rsid w:val="00AE2D86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066DA"/>
    <w:rsid w:val="00B10841"/>
    <w:rsid w:val="00B10FFB"/>
    <w:rsid w:val="00B1132F"/>
    <w:rsid w:val="00B1430B"/>
    <w:rsid w:val="00B15DFA"/>
    <w:rsid w:val="00B15DFE"/>
    <w:rsid w:val="00B209BA"/>
    <w:rsid w:val="00B2327C"/>
    <w:rsid w:val="00B2379D"/>
    <w:rsid w:val="00B30AF2"/>
    <w:rsid w:val="00B30EA0"/>
    <w:rsid w:val="00B41721"/>
    <w:rsid w:val="00B42A57"/>
    <w:rsid w:val="00B42AE1"/>
    <w:rsid w:val="00B42B1E"/>
    <w:rsid w:val="00B46568"/>
    <w:rsid w:val="00B51175"/>
    <w:rsid w:val="00B521D1"/>
    <w:rsid w:val="00B52DCD"/>
    <w:rsid w:val="00B52F36"/>
    <w:rsid w:val="00B54046"/>
    <w:rsid w:val="00B55655"/>
    <w:rsid w:val="00B5596E"/>
    <w:rsid w:val="00B56386"/>
    <w:rsid w:val="00B563A2"/>
    <w:rsid w:val="00B5741F"/>
    <w:rsid w:val="00B60219"/>
    <w:rsid w:val="00B60EFF"/>
    <w:rsid w:val="00B616D7"/>
    <w:rsid w:val="00B62BFC"/>
    <w:rsid w:val="00B62E5E"/>
    <w:rsid w:val="00B65B79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0721"/>
    <w:rsid w:val="00B8111F"/>
    <w:rsid w:val="00B81CD8"/>
    <w:rsid w:val="00B82AAD"/>
    <w:rsid w:val="00B85976"/>
    <w:rsid w:val="00B86CDD"/>
    <w:rsid w:val="00B91259"/>
    <w:rsid w:val="00B959D6"/>
    <w:rsid w:val="00B95DEE"/>
    <w:rsid w:val="00B96F12"/>
    <w:rsid w:val="00BA0029"/>
    <w:rsid w:val="00BA04D9"/>
    <w:rsid w:val="00BA0538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0AF6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6F46"/>
    <w:rsid w:val="00C4736C"/>
    <w:rsid w:val="00C50F09"/>
    <w:rsid w:val="00C51632"/>
    <w:rsid w:val="00C51989"/>
    <w:rsid w:val="00C53B6B"/>
    <w:rsid w:val="00C5614B"/>
    <w:rsid w:val="00C603A1"/>
    <w:rsid w:val="00C603BD"/>
    <w:rsid w:val="00C60FB7"/>
    <w:rsid w:val="00C6104C"/>
    <w:rsid w:val="00C61488"/>
    <w:rsid w:val="00C61DD8"/>
    <w:rsid w:val="00C638A1"/>
    <w:rsid w:val="00C66DF0"/>
    <w:rsid w:val="00C67B58"/>
    <w:rsid w:val="00C70112"/>
    <w:rsid w:val="00C71AE9"/>
    <w:rsid w:val="00C71C7C"/>
    <w:rsid w:val="00C7271C"/>
    <w:rsid w:val="00C72877"/>
    <w:rsid w:val="00C73A85"/>
    <w:rsid w:val="00C73C81"/>
    <w:rsid w:val="00C73D17"/>
    <w:rsid w:val="00C76B1E"/>
    <w:rsid w:val="00C77B91"/>
    <w:rsid w:val="00C812A9"/>
    <w:rsid w:val="00C82387"/>
    <w:rsid w:val="00C83F1B"/>
    <w:rsid w:val="00C840F4"/>
    <w:rsid w:val="00C841C8"/>
    <w:rsid w:val="00C863ED"/>
    <w:rsid w:val="00C8713A"/>
    <w:rsid w:val="00C87282"/>
    <w:rsid w:val="00C9149C"/>
    <w:rsid w:val="00C91DD3"/>
    <w:rsid w:val="00C9431F"/>
    <w:rsid w:val="00C9447A"/>
    <w:rsid w:val="00C94BD5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64A8"/>
    <w:rsid w:val="00CA7A55"/>
    <w:rsid w:val="00CB1B78"/>
    <w:rsid w:val="00CB3178"/>
    <w:rsid w:val="00CB3DD4"/>
    <w:rsid w:val="00CB4AE2"/>
    <w:rsid w:val="00CB4DB6"/>
    <w:rsid w:val="00CB611A"/>
    <w:rsid w:val="00CB7BF1"/>
    <w:rsid w:val="00CC005F"/>
    <w:rsid w:val="00CC030B"/>
    <w:rsid w:val="00CC03C1"/>
    <w:rsid w:val="00CC043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0901"/>
    <w:rsid w:val="00D5373E"/>
    <w:rsid w:val="00D53879"/>
    <w:rsid w:val="00D574A8"/>
    <w:rsid w:val="00D60F18"/>
    <w:rsid w:val="00D61385"/>
    <w:rsid w:val="00D61DF3"/>
    <w:rsid w:val="00D64D81"/>
    <w:rsid w:val="00D65D04"/>
    <w:rsid w:val="00D670D0"/>
    <w:rsid w:val="00D7087F"/>
    <w:rsid w:val="00D723B6"/>
    <w:rsid w:val="00D72D5F"/>
    <w:rsid w:val="00D73054"/>
    <w:rsid w:val="00D731D7"/>
    <w:rsid w:val="00D73FAE"/>
    <w:rsid w:val="00D75153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11E7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6CF"/>
    <w:rsid w:val="00DD2A9F"/>
    <w:rsid w:val="00DD3A71"/>
    <w:rsid w:val="00DD4022"/>
    <w:rsid w:val="00DD40E3"/>
    <w:rsid w:val="00DD51E6"/>
    <w:rsid w:val="00DD6082"/>
    <w:rsid w:val="00DE0057"/>
    <w:rsid w:val="00DE1117"/>
    <w:rsid w:val="00DE165F"/>
    <w:rsid w:val="00DE1B0B"/>
    <w:rsid w:val="00DE242C"/>
    <w:rsid w:val="00DE2B24"/>
    <w:rsid w:val="00DE37D6"/>
    <w:rsid w:val="00DE4088"/>
    <w:rsid w:val="00DE545D"/>
    <w:rsid w:val="00DE727D"/>
    <w:rsid w:val="00DF00D2"/>
    <w:rsid w:val="00DF0C4D"/>
    <w:rsid w:val="00DF135F"/>
    <w:rsid w:val="00DF41FD"/>
    <w:rsid w:val="00DF46DE"/>
    <w:rsid w:val="00DF57B9"/>
    <w:rsid w:val="00DF720B"/>
    <w:rsid w:val="00DF785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5865"/>
    <w:rsid w:val="00E26CDD"/>
    <w:rsid w:val="00E27AB9"/>
    <w:rsid w:val="00E27C6B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05F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150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693"/>
    <w:rsid w:val="00E77EBC"/>
    <w:rsid w:val="00E77FEC"/>
    <w:rsid w:val="00E80ED4"/>
    <w:rsid w:val="00E8155A"/>
    <w:rsid w:val="00E81FA0"/>
    <w:rsid w:val="00E83770"/>
    <w:rsid w:val="00E839A0"/>
    <w:rsid w:val="00E85378"/>
    <w:rsid w:val="00E8706D"/>
    <w:rsid w:val="00E8761C"/>
    <w:rsid w:val="00E87B1A"/>
    <w:rsid w:val="00E90E40"/>
    <w:rsid w:val="00E91B84"/>
    <w:rsid w:val="00E92174"/>
    <w:rsid w:val="00E93CB3"/>
    <w:rsid w:val="00E955B8"/>
    <w:rsid w:val="00E97B31"/>
    <w:rsid w:val="00EA10AA"/>
    <w:rsid w:val="00EB2CF9"/>
    <w:rsid w:val="00EB3A0D"/>
    <w:rsid w:val="00EB44C6"/>
    <w:rsid w:val="00EB73A2"/>
    <w:rsid w:val="00EC3DD9"/>
    <w:rsid w:val="00EC3EBC"/>
    <w:rsid w:val="00EC4407"/>
    <w:rsid w:val="00EC5C38"/>
    <w:rsid w:val="00EC7417"/>
    <w:rsid w:val="00EC7EB8"/>
    <w:rsid w:val="00ED305F"/>
    <w:rsid w:val="00ED3CA0"/>
    <w:rsid w:val="00ED6BF4"/>
    <w:rsid w:val="00ED716A"/>
    <w:rsid w:val="00EE0648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3F1"/>
    <w:rsid w:val="00F01E3D"/>
    <w:rsid w:val="00F023E3"/>
    <w:rsid w:val="00F02564"/>
    <w:rsid w:val="00F02E35"/>
    <w:rsid w:val="00F03186"/>
    <w:rsid w:val="00F03627"/>
    <w:rsid w:val="00F038D1"/>
    <w:rsid w:val="00F0472F"/>
    <w:rsid w:val="00F06557"/>
    <w:rsid w:val="00F066B1"/>
    <w:rsid w:val="00F10BFA"/>
    <w:rsid w:val="00F11573"/>
    <w:rsid w:val="00F12569"/>
    <w:rsid w:val="00F14417"/>
    <w:rsid w:val="00F1501C"/>
    <w:rsid w:val="00F166E4"/>
    <w:rsid w:val="00F16E2D"/>
    <w:rsid w:val="00F21276"/>
    <w:rsid w:val="00F21C07"/>
    <w:rsid w:val="00F22642"/>
    <w:rsid w:val="00F23C95"/>
    <w:rsid w:val="00F24CB4"/>
    <w:rsid w:val="00F27590"/>
    <w:rsid w:val="00F307B4"/>
    <w:rsid w:val="00F31FB1"/>
    <w:rsid w:val="00F32DA4"/>
    <w:rsid w:val="00F337A7"/>
    <w:rsid w:val="00F34AFA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0C2D"/>
    <w:rsid w:val="00F73565"/>
    <w:rsid w:val="00F748AE"/>
    <w:rsid w:val="00F758A6"/>
    <w:rsid w:val="00F76296"/>
    <w:rsid w:val="00F806D3"/>
    <w:rsid w:val="00F81C53"/>
    <w:rsid w:val="00F824FE"/>
    <w:rsid w:val="00F8424E"/>
    <w:rsid w:val="00F852E9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0F7C"/>
    <w:rsid w:val="00FC1F44"/>
    <w:rsid w:val="00FC3094"/>
    <w:rsid w:val="00FC492D"/>
    <w:rsid w:val="00FC6615"/>
    <w:rsid w:val="00FC68C2"/>
    <w:rsid w:val="00FC6EA1"/>
    <w:rsid w:val="00FD01CB"/>
    <w:rsid w:val="00FD15D8"/>
    <w:rsid w:val="00FD2840"/>
    <w:rsid w:val="00FD2AD0"/>
    <w:rsid w:val="00FD3494"/>
    <w:rsid w:val="00FD528A"/>
    <w:rsid w:val="00FD650B"/>
    <w:rsid w:val="00FD7CA3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30423A44"/>
  <w15:docId w15:val="{3BEA9C26-8589-4AFA-BE46-15CD60D3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erome.starke@baycare.org" TargetMode="Externa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mailto:Art.schwartz@baycare.org" TargetMode="Externa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t.schwartz@baycare.or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6DFE3B-1733-4891-B306-3D8EB579A189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277743E3-3010-4C83-8A17-C7280DCC8DE5}">
      <dgm:prSet phldrT="[Text]"/>
      <dgm:spPr/>
      <dgm:t>
        <a:bodyPr/>
        <a:lstStyle/>
        <a:p>
          <a:r>
            <a:rPr lang="en-US"/>
            <a:t>oru_idx_in</a:t>
          </a:r>
        </a:p>
      </dgm:t>
    </dgm:pt>
    <dgm:pt modelId="{B28F813D-6661-4BF2-BACE-D920B9CE41EC}" type="parTrans" cxnId="{F76469B3-24B8-4BD0-ADE2-92B9B1768E5B}">
      <dgm:prSet/>
      <dgm:spPr/>
      <dgm:t>
        <a:bodyPr/>
        <a:lstStyle/>
        <a:p>
          <a:endParaRPr lang="en-US"/>
        </a:p>
      </dgm:t>
    </dgm:pt>
    <dgm:pt modelId="{05E078EB-8932-47AE-A5E2-381577985988}" type="sibTrans" cxnId="{F76469B3-24B8-4BD0-ADE2-92B9B1768E5B}">
      <dgm:prSet/>
      <dgm:spPr/>
      <dgm:t>
        <a:bodyPr/>
        <a:lstStyle/>
        <a:p>
          <a:endParaRPr lang="en-US"/>
        </a:p>
      </dgm:t>
    </dgm:pt>
    <dgm:pt modelId="{B1043D61-219A-4C00-87A0-EBA3E4D3B91A}">
      <dgm:prSet phldrT="[Text]"/>
      <dgm:spPr/>
      <dgm:t>
        <a:bodyPr/>
        <a:lstStyle/>
        <a:p>
          <a:r>
            <a:rPr lang="en-US"/>
            <a:t>oru_cer_out_i</a:t>
          </a:r>
        </a:p>
      </dgm:t>
    </dgm:pt>
    <dgm:pt modelId="{3321FF45-6DF6-46CC-964C-23B4202F3DEE}" type="parTrans" cxnId="{74BD6F51-3AE3-486B-A171-C9990CD5B53A}">
      <dgm:prSet/>
      <dgm:spPr/>
      <dgm:t>
        <a:bodyPr/>
        <a:lstStyle/>
        <a:p>
          <a:endParaRPr lang="en-US"/>
        </a:p>
      </dgm:t>
    </dgm:pt>
    <dgm:pt modelId="{B9B15F06-66AC-4378-9D5A-661D5F9B8E23}" type="sibTrans" cxnId="{74BD6F51-3AE3-486B-A171-C9990CD5B53A}">
      <dgm:prSet/>
      <dgm:spPr/>
      <dgm:t>
        <a:bodyPr/>
        <a:lstStyle/>
        <a:p>
          <a:endParaRPr lang="en-US"/>
        </a:p>
      </dgm:t>
    </dgm:pt>
    <dgm:pt modelId="{09E197C2-689F-4C54-AA18-7AD7EE24A5CE}" type="pres">
      <dgm:prSet presAssocID="{526DFE3B-1733-4891-B306-3D8EB579A189}" presName="Name0" presStyleCnt="0">
        <dgm:presLayoutVars>
          <dgm:dir/>
          <dgm:animLvl val="lvl"/>
          <dgm:resizeHandles val="exact"/>
        </dgm:presLayoutVars>
      </dgm:prSet>
      <dgm:spPr/>
    </dgm:pt>
    <dgm:pt modelId="{85B03EE5-B305-4CE2-8359-D78211606EB6}" type="pres">
      <dgm:prSet presAssocID="{277743E3-3010-4C83-8A17-C7280DCC8DE5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050316-4DC5-4ED5-AD3C-035BEC400BF2}" type="pres">
      <dgm:prSet presAssocID="{05E078EB-8932-47AE-A5E2-381577985988}" presName="parTxOnlySpace" presStyleCnt="0"/>
      <dgm:spPr/>
    </dgm:pt>
    <dgm:pt modelId="{AC6F6417-4486-496C-9C52-866928C5BDD4}" type="pres">
      <dgm:prSet presAssocID="{B1043D61-219A-4C00-87A0-EBA3E4D3B91A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91A2FFA-A361-4FA1-B6DA-2E018ED99FE9}" type="presOf" srcId="{277743E3-3010-4C83-8A17-C7280DCC8DE5}" destId="{85B03EE5-B305-4CE2-8359-D78211606EB6}" srcOrd="0" destOrd="0" presId="urn:microsoft.com/office/officeart/2005/8/layout/chevron1"/>
    <dgm:cxn modelId="{F76469B3-24B8-4BD0-ADE2-92B9B1768E5B}" srcId="{526DFE3B-1733-4891-B306-3D8EB579A189}" destId="{277743E3-3010-4C83-8A17-C7280DCC8DE5}" srcOrd="0" destOrd="0" parTransId="{B28F813D-6661-4BF2-BACE-D920B9CE41EC}" sibTransId="{05E078EB-8932-47AE-A5E2-381577985988}"/>
    <dgm:cxn modelId="{74BD6F51-3AE3-486B-A171-C9990CD5B53A}" srcId="{526DFE3B-1733-4891-B306-3D8EB579A189}" destId="{B1043D61-219A-4C00-87A0-EBA3E4D3B91A}" srcOrd="1" destOrd="0" parTransId="{3321FF45-6DF6-46CC-964C-23B4202F3DEE}" sibTransId="{B9B15F06-66AC-4378-9D5A-661D5F9B8E23}"/>
    <dgm:cxn modelId="{1A9AFBF2-F78F-4D24-9D0C-461BD60F6142}" type="presOf" srcId="{526DFE3B-1733-4891-B306-3D8EB579A189}" destId="{09E197C2-689F-4C54-AA18-7AD7EE24A5CE}" srcOrd="0" destOrd="0" presId="urn:microsoft.com/office/officeart/2005/8/layout/chevron1"/>
    <dgm:cxn modelId="{B327DA57-DFE6-4D0D-8251-C31ACAE30317}" type="presOf" srcId="{B1043D61-219A-4C00-87A0-EBA3E4D3B91A}" destId="{AC6F6417-4486-496C-9C52-866928C5BDD4}" srcOrd="0" destOrd="0" presId="urn:microsoft.com/office/officeart/2005/8/layout/chevron1"/>
    <dgm:cxn modelId="{A747767A-6F0A-46E7-8BD7-60D24E81765C}" type="presParOf" srcId="{09E197C2-689F-4C54-AA18-7AD7EE24A5CE}" destId="{85B03EE5-B305-4CE2-8359-D78211606EB6}" srcOrd="0" destOrd="0" presId="urn:microsoft.com/office/officeart/2005/8/layout/chevron1"/>
    <dgm:cxn modelId="{9F3760C5-096F-43D1-84FD-B297A18B046E}" type="presParOf" srcId="{09E197C2-689F-4C54-AA18-7AD7EE24A5CE}" destId="{90050316-4DC5-4ED5-AD3C-035BEC400BF2}" srcOrd="1" destOrd="0" presId="urn:microsoft.com/office/officeart/2005/8/layout/chevron1"/>
    <dgm:cxn modelId="{0461B902-B623-403F-869A-25A1323DEF8F}" type="presParOf" srcId="{09E197C2-689F-4C54-AA18-7AD7EE24A5CE}" destId="{AC6F6417-4486-496C-9C52-866928C5BDD4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B03EE5-B305-4CE2-8359-D78211606EB6}">
      <dsp:nvSpPr>
        <dsp:cNvPr id="0" name=""/>
        <dsp:cNvSpPr/>
      </dsp:nvSpPr>
      <dsp:spPr>
        <a:xfrm>
          <a:off x="4299" y="705153"/>
          <a:ext cx="2570231" cy="1028092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oru_idx_in</a:t>
          </a:r>
        </a:p>
      </dsp:txBody>
      <dsp:txXfrm>
        <a:off x="518345" y="705153"/>
        <a:ext cx="1542139" cy="1028092"/>
      </dsp:txXfrm>
    </dsp:sp>
    <dsp:sp modelId="{AC6F6417-4486-496C-9C52-866928C5BDD4}">
      <dsp:nvSpPr>
        <dsp:cNvPr id="0" name=""/>
        <dsp:cNvSpPr/>
      </dsp:nvSpPr>
      <dsp:spPr>
        <a:xfrm>
          <a:off x="2317508" y="705153"/>
          <a:ext cx="2570231" cy="1028092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oru_cer_out_i</a:t>
          </a:r>
        </a:p>
      </dsp:txBody>
      <dsp:txXfrm>
        <a:off x="2831554" y="705153"/>
        <a:ext cx="1542139" cy="1028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FD1DAB864D489A8A62415E5605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2C805-F8E3-4022-B3E0-64BD020D6A3B}"/>
      </w:docPartPr>
      <w:docPartBody>
        <w:p w:rsidR="00EB6A59" w:rsidRDefault="00EB6A59">
          <w:pPr>
            <w:pStyle w:val="A8FD1DAB864D489A8A62415E5605FE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5CAC6D5FC574D04A7060A81FD150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CB29B-ECE9-4540-9782-686BE233A83F}"/>
      </w:docPartPr>
      <w:docPartBody>
        <w:p w:rsidR="00EB6A59" w:rsidRDefault="00EB6A59">
          <w:pPr>
            <w:pStyle w:val="05CAC6D5FC574D04A7060A81FD150AB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367DDC2323040DC9E9A0CD5AAF7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422DF-15A0-4BFB-B158-F1A3904B704F}"/>
      </w:docPartPr>
      <w:docPartBody>
        <w:p w:rsidR="00EB6A59" w:rsidRDefault="00EB6A59">
          <w:pPr>
            <w:pStyle w:val="2367DDC2323040DC9E9A0CD5AAF709F7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8F11F4A00C4C029166E115E051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09199-C31F-44B3-B591-D9DF5208F1F8}"/>
      </w:docPartPr>
      <w:docPartBody>
        <w:p w:rsidR="00EB6A59" w:rsidRDefault="00EB6A59">
          <w:pPr>
            <w:pStyle w:val="008F11F4A00C4C029166E115E0518A7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A51C82AD36406AA8A084E7B3F1B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937F-863C-4F35-932B-B926F0FEB6E3}"/>
      </w:docPartPr>
      <w:docPartBody>
        <w:p w:rsidR="00EB6A59" w:rsidRDefault="00EB6A59">
          <w:pPr>
            <w:pStyle w:val="1DA51C82AD36406AA8A084E7B3F1BC9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0D22002774C43E7926BD1AE8931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37EB6-C62C-4CA6-96B2-76BB7B6F10B0}"/>
      </w:docPartPr>
      <w:docPartBody>
        <w:p w:rsidR="00EB6A59" w:rsidRDefault="00EB6A59">
          <w:pPr>
            <w:pStyle w:val="F0D22002774C43E7926BD1AE8931DF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2AAAE2D27F47A7B31061578406D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C37E5-2B91-47FF-9CD7-DBB4D7C777D6}"/>
      </w:docPartPr>
      <w:docPartBody>
        <w:p w:rsidR="00EB6A59" w:rsidRDefault="00EB6A59">
          <w:pPr>
            <w:pStyle w:val="BA2AAAE2D27F47A7B31061578406D3B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E5CEEAA562049AEA3CED4B46871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6DE6A-0A11-4654-BCC5-EC7CBE6B863D}"/>
      </w:docPartPr>
      <w:docPartBody>
        <w:p w:rsidR="00EB6A59" w:rsidRDefault="00EB6A59">
          <w:pPr>
            <w:pStyle w:val="0E5CEEAA562049AEA3CED4B468715A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776B4BA638B4156BF6DF096DAAB5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7ACF-A021-4292-A8C9-CF276AACF553}"/>
      </w:docPartPr>
      <w:docPartBody>
        <w:p w:rsidR="00A402E3" w:rsidRDefault="005E0E95" w:rsidP="005E0E95">
          <w:pPr>
            <w:pStyle w:val="D776B4BA638B4156BF6DF096DAAB57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F7F7BA555E04707B7B8EF15BEE21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16761-0C00-4ABE-AB99-09F78E6113D3}"/>
      </w:docPartPr>
      <w:docPartBody>
        <w:p w:rsidR="00605A54" w:rsidRDefault="00605A54" w:rsidP="00605A54">
          <w:pPr>
            <w:pStyle w:val="8F7F7BA555E04707B7B8EF15BEE21FD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2CF06370BC241DEAD7677C81DCEB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0DAD5-7E0A-4386-8F8D-E1B64D49B812}"/>
      </w:docPartPr>
      <w:docPartBody>
        <w:p w:rsidR="00605A54" w:rsidRDefault="00605A54" w:rsidP="00605A54">
          <w:pPr>
            <w:pStyle w:val="22CF06370BC241DEAD7677C81DCEBADB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59"/>
    <w:rsid w:val="0006091B"/>
    <w:rsid w:val="00234DDC"/>
    <w:rsid w:val="002C1A21"/>
    <w:rsid w:val="005E0E95"/>
    <w:rsid w:val="00605A54"/>
    <w:rsid w:val="008E0B43"/>
    <w:rsid w:val="009D4F39"/>
    <w:rsid w:val="00A402E3"/>
    <w:rsid w:val="00BA50E3"/>
    <w:rsid w:val="00CA090B"/>
    <w:rsid w:val="00D77939"/>
    <w:rsid w:val="00E146C6"/>
    <w:rsid w:val="00E85EF2"/>
    <w:rsid w:val="00EB6A59"/>
    <w:rsid w:val="00F5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5A54"/>
    <w:rPr>
      <w:color w:val="808080"/>
    </w:rPr>
  </w:style>
  <w:style w:type="paragraph" w:customStyle="1" w:styleId="A8FD1DAB864D489A8A62415E5605FE1D">
    <w:name w:val="A8FD1DAB864D489A8A62415E5605FE1D"/>
  </w:style>
  <w:style w:type="paragraph" w:customStyle="1" w:styleId="05CAC6D5FC574D04A7060A81FD150AB4">
    <w:name w:val="05CAC6D5FC574D04A7060A81FD150AB4"/>
  </w:style>
  <w:style w:type="paragraph" w:customStyle="1" w:styleId="2367DDC2323040DC9E9A0CD5AAF709F7">
    <w:name w:val="2367DDC2323040DC9E9A0CD5AAF709F7"/>
  </w:style>
  <w:style w:type="paragraph" w:customStyle="1" w:styleId="008F11F4A00C4C029166E115E0518A7F">
    <w:name w:val="008F11F4A00C4C029166E115E0518A7F"/>
  </w:style>
  <w:style w:type="paragraph" w:customStyle="1" w:styleId="1DA51C82AD36406AA8A084E7B3F1BC9E">
    <w:name w:val="1DA51C82AD36406AA8A084E7B3F1BC9E"/>
  </w:style>
  <w:style w:type="paragraph" w:customStyle="1" w:styleId="F0D22002774C43E7926BD1AE8931DFA3">
    <w:name w:val="F0D22002774C43E7926BD1AE8931DFA3"/>
  </w:style>
  <w:style w:type="paragraph" w:customStyle="1" w:styleId="BA2AAAE2D27F47A7B31061578406D3BB">
    <w:name w:val="BA2AAAE2D27F47A7B31061578406D3BB"/>
  </w:style>
  <w:style w:type="paragraph" w:customStyle="1" w:styleId="0E5CEEAA562049AEA3CED4B468715A3D">
    <w:name w:val="0E5CEEAA562049AEA3CED4B468715A3D"/>
  </w:style>
  <w:style w:type="paragraph" w:customStyle="1" w:styleId="85C7CF20D41F4BF781400CBFAD73AEBC">
    <w:name w:val="85C7CF20D41F4BF781400CBFAD73AEBC"/>
  </w:style>
  <w:style w:type="paragraph" w:customStyle="1" w:styleId="3A46484A554E4062BBC69F587ADE89CD">
    <w:name w:val="3A46484A554E4062BBC69F587ADE89CD"/>
  </w:style>
  <w:style w:type="paragraph" w:customStyle="1" w:styleId="B38E8A28BBF4472CB7A51BAB9A174E8B">
    <w:name w:val="B38E8A28BBF4472CB7A51BAB9A174E8B"/>
  </w:style>
  <w:style w:type="paragraph" w:customStyle="1" w:styleId="A2F477D3419F4E72BD3076203A9EC6EF">
    <w:name w:val="A2F477D3419F4E72BD3076203A9EC6EF"/>
  </w:style>
  <w:style w:type="paragraph" w:customStyle="1" w:styleId="85E794862C824EEF84929056A9C04986">
    <w:name w:val="85E794862C824EEF84929056A9C04986"/>
  </w:style>
  <w:style w:type="paragraph" w:customStyle="1" w:styleId="CAEB5D896D9A42EB87454B94BB0BEFB5">
    <w:name w:val="CAEB5D896D9A42EB87454B94BB0BEFB5"/>
    <w:rsid w:val="00D77939"/>
  </w:style>
  <w:style w:type="paragraph" w:customStyle="1" w:styleId="D776B4BA638B4156BF6DF096DAAB57B0">
    <w:name w:val="D776B4BA638B4156BF6DF096DAAB57B0"/>
    <w:rsid w:val="005E0E95"/>
  </w:style>
  <w:style w:type="paragraph" w:customStyle="1" w:styleId="8F7F7BA555E04707B7B8EF15BEE21FDD">
    <w:name w:val="8F7F7BA555E04707B7B8EF15BEE21FDD"/>
    <w:rsid w:val="00605A54"/>
  </w:style>
  <w:style w:type="paragraph" w:customStyle="1" w:styleId="22CF06370BC241DEAD7677C81DCEBADB">
    <w:name w:val="22CF06370BC241DEAD7677C81DCEBADB"/>
    <w:rsid w:val="00605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417844B-54BB-4919-87C5-EF232479CF1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CFF6CA-0513-4E91-99E5-DEB17AA863A6}"/>
</file>

<file path=customXml/itemProps5.xml><?xml version="1.0" encoding="utf-8"?>
<ds:datastoreItem xmlns:ds="http://schemas.openxmlformats.org/officeDocument/2006/customXml" ds:itemID="{634543A0-3868-42CA-86E6-163000C9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ORU_GE Centricity IDX_Cerner Reqs</dc:title>
  <dc:subject>IDBB</dc:subject>
  <dc:creator>Whitley, Lois</dc:creator>
  <cp:lastModifiedBy>Whitley, Lois</cp:lastModifiedBy>
  <cp:revision>56</cp:revision>
  <cp:lastPrinted>2013-10-28T16:55:00Z</cp:lastPrinted>
  <dcterms:created xsi:type="dcterms:W3CDTF">2017-01-30T19:06:00Z</dcterms:created>
  <dcterms:modified xsi:type="dcterms:W3CDTF">2017-12-06T19:06:00Z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