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44393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48"/>
          <w:szCs w:val="52"/>
        </w:rPr>
        <w:id w:val="892626827"/>
        <w:placeholder>
          <w:docPart w:val="7531E000ADC74902B4A61003C49D6C54"/>
        </w:placeholder>
      </w:sdtPr>
      <w:sdtEndPr>
        <w:rPr>
          <w:sz w:val="52"/>
        </w:rPr>
      </w:sdtEndPr>
      <w:sdtContent>
        <w:p w14:paraId="79443940" w14:textId="3C576EAE" w:rsidR="00F5255D" w:rsidRPr="0071451A" w:rsidRDefault="00C70858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ORU</w:t>
          </w:r>
          <w:r w:rsidR="00DF78B3" w:rsidRPr="00DF78B3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_</w:t>
          </w:r>
          <w:r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GE </w:t>
          </w:r>
          <w:r w:rsidR="007671E8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Centricity </w:t>
          </w:r>
          <w:proofErr w:type="spellStart"/>
          <w:r w:rsidR="007671E8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IDX</w:t>
          </w:r>
          <w:r w:rsidR="00DF78B3" w:rsidRPr="00DF78B3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>_BayCare</w:t>
          </w:r>
          <w:proofErr w:type="spellEnd"/>
          <w:r w:rsidR="00DF78B3" w:rsidRPr="00DF78B3">
            <w:rPr>
              <w:rFonts w:asciiTheme="minorHAnsi" w:eastAsia="Times New Roman" w:hAnsiTheme="minorHAnsi" w:cs="Arial"/>
              <w:b/>
              <w:bCs/>
              <w:color w:val="auto"/>
              <w:sz w:val="48"/>
              <w:szCs w:val="52"/>
            </w:rPr>
            <w:t xml:space="preserve"> Community App Requirements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7531E000ADC74902B4A61003C49D6C54"/>
        </w:placeholder>
      </w:sdtPr>
      <w:sdtEndPr/>
      <w:sdtContent>
        <w:p w14:paraId="79443941" w14:textId="0C1B8582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DF78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12395E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1</w:t>
          </w:r>
        </w:p>
      </w:sdtContent>
    </w:sdt>
    <w:p w14:paraId="79443942" w14:textId="14B0AEF2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r w:rsidR="00015318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Rich Allison, Dan Olszewski,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7531E000ADC74902B4A61003C49D6C54"/>
          </w:placeholder>
        </w:sdtPr>
        <w:sdtEndPr/>
        <w:sdtContent>
          <w:r w:rsidR="00DF78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</w:p>
    <w:p w14:paraId="79443943" w14:textId="178A939D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9E1492FC31DB412F95C91D52B3015DF9"/>
          </w:placeholder>
          <w:date w:fullDate="2017-04-20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12395E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4/20/2017</w:t>
          </w:r>
        </w:sdtContent>
      </w:sdt>
    </w:p>
    <w:p w14:paraId="79443944" w14:textId="77777777" w:rsidR="00982A41" w:rsidRDefault="00982A41">
      <w:r>
        <w:br w:type="page"/>
      </w:r>
    </w:p>
    <w:bookmarkStart w:id="0" w:name="_GoBack"/>
    <w:bookmarkEnd w:id="0"/>
    <w:p w14:paraId="709DCBB6" w14:textId="77777777" w:rsidR="00E00020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358315" w:history="1">
        <w:r w:rsidR="00E00020" w:rsidRPr="00821946">
          <w:rPr>
            <w:rStyle w:val="Hyperlink"/>
          </w:rPr>
          <w:t>Document Control</w:t>
        </w:r>
        <w:r w:rsidR="00E00020">
          <w:rPr>
            <w:webHidden/>
          </w:rPr>
          <w:tab/>
        </w:r>
        <w:r w:rsidR="00E00020">
          <w:rPr>
            <w:webHidden/>
          </w:rPr>
          <w:fldChar w:fldCharType="begin"/>
        </w:r>
        <w:r w:rsidR="00E00020">
          <w:rPr>
            <w:webHidden/>
          </w:rPr>
          <w:instrText xml:space="preserve"> PAGEREF _Toc498358315 \h </w:instrText>
        </w:r>
        <w:r w:rsidR="00E00020">
          <w:rPr>
            <w:webHidden/>
          </w:rPr>
        </w:r>
        <w:r w:rsidR="00E00020">
          <w:rPr>
            <w:webHidden/>
          </w:rPr>
          <w:fldChar w:fldCharType="separate"/>
        </w:r>
        <w:r w:rsidR="00E00020">
          <w:rPr>
            <w:webHidden/>
          </w:rPr>
          <w:t>3</w:t>
        </w:r>
        <w:r w:rsidR="00E00020">
          <w:rPr>
            <w:webHidden/>
          </w:rPr>
          <w:fldChar w:fldCharType="end"/>
        </w:r>
      </w:hyperlink>
    </w:p>
    <w:p w14:paraId="709CF488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16" w:history="1">
        <w:r w:rsidRPr="00821946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5E0981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17" w:history="1">
        <w:r w:rsidRPr="00821946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9F7CB2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18" w:history="1">
        <w:r w:rsidRPr="00821946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B7F828A" w14:textId="77777777" w:rsidR="00E00020" w:rsidRDefault="00E000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319" w:history="1">
        <w:r w:rsidRPr="00821946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5BFEC14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20" w:history="1">
        <w:r w:rsidRPr="00821946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D0B687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21" w:history="1">
        <w:r w:rsidRPr="00821946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F704CC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22" w:history="1">
        <w:r w:rsidRPr="00821946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80094F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23" w:history="1">
        <w:r w:rsidRPr="00821946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F1F7A2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24" w:history="1">
        <w:r w:rsidRPr="00821946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9B5FD2E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25" w:history="1">
        <w:r w:rsidRPr="00821946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BECD51" w14:textId="77777777" w:rsidR="00E00020" w:rsidRDefault="00E000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326" w:history="1">
        <w:r w:rsidRPr="00821946">
          <w:rPr>
            <w:rStyle w:val="Hyperlink"/>
            <w:rFonts w:cs="Arial"/>
          </w:rPr>
          <w:t>2.  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3D75CB8" w14:textId="77777777" w:rsidR="00E00020" w:rsidRDefault="00E000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327" w:history="1">
        <w:r w:rsidRPr="00821946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80CAC79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28" w:history="1">
        <w:r w:rsidRPr="00821946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418F8D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29" w:history="1">
        <w:r w:rsidRPr="00821946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2CD5CA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30" w:history="1">
        <w:r w:rsidRPr="00821946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A125762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31" w:history="1">
        <w:r w:rsidRPr="00821946">
          <w:rPr>
            <w:rStyle w:val="Hyperlink"/>
          </w:rPr>
          <w:t>3.3.1    Inbound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CAF42DD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32" w:history="1">
        <w:r w:rsidRPr="00821946">
          <w:rPr>
            <w:rStyle w:val="Hyperlink"/>
          </w:rPr>
          <w:t>3.3.2    Outbound to the BayCare Cloverleaf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AA4F738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33" w:history="1">
        <w:r w:rsidRPr="00821946">
          <w:rPr>
            <w:rStyle w:val="Hyperlink"/>
          </w:rPr>
          <w:t>3.3.3    Inbound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ACFE81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34" w:history="1">
        <w:r w:rsidRPr="00821946">
          <w:rPr>
            <w:rStyle w:val="Hyperlink"/>
          </w:rPr>
          <w:t>3.3.4    Outbound to the Vendor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8AC6890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35" w:history="1">
        <w:r w:rsidRPr="00821946">
          <w:rPr>
            <w:rStyle w:val="Hyperlink"/>
          </w:rPr>
          <w:t>3.3.5    Inbound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9344404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36" w:history="1">
        <w:r w:rsidRPr="00821946">
          <w:rPr>
            <w:rStyle w:val="Hyperlink"/>
          </w:rPr>
          <w:t>3.3.6    Outbound to the BayCare Cerner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5220FEB" w14:textId="77777777" w:rsidR="00E00020" w:rsidRDefault="00E000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337" w:history="1">
        <w:r w:rsidRPr="00821946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6C96245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38" w:history="1">
        <w:r w:rsidRPr="00821946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CBB7DF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39" w:history="1">
        <w:r w:rsidRPr="00821946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059D8CE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40" w:history="1">
        <w:r w:rsidRPr="00821946">
          <w:rPr>
            <w:rStyle w:val="Hyperlink"/>
          </w:rPr>
          <w:t>4.1</w:t>
        </w:r>
        <w:r w:rsidRPr="00821946">
          <w:rPr>
            <w:rStyle w:val="Hyperlink"/>
            <w:i/>
          </w:rPr>
          <w:t>.2</w:t>
        </w:r>
        <w:r w:rsidRPr="00821946">
          <w:rPr>
            <w:rStyle w:val="Hyperlink"/>
          </w:rPr>
          <w:t xml:space="preserve">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1DF14CE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41" w:history="1">
        <w:r w:rsidRPr="00821946">
          <w:rPr>
            <w:rStyle w:val="Hyperlink"/>
          </w:rPr>
          <w:t>4.1</w:t>
        </w:r>
        <w:r w:rsidRPr="00821946">
          <w:rPr>
            <w:rStyle w:val="Hyperlink"/>
            <w:i/>
          </w:rPr>
          <w:t>.</w:t>
        </w:r>
        <w:r w:rsidRPr="00821946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62DDEA2" w14:textId="77777777" w:rsidR="00E00020" w:rsidRDefault="00E00020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8342" w:history="1">
        <w:r w:rsidRPr="00821946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18C2ACC0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43" w:history="1">
        <w:r w:rsidRPr="00821946">
          <w:rPr>
            <w:rStyle w:val="Hyperlink"/>
            <w:noProof/>
          </w:rPr>
          <w:t>4.2     Data Transformation Requirements – N/A – raw feed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F69FAC4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44" w:history="1">
        <w:r w:rsidRPr="00821946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FC63A2D" w14:textId="77777777" w:rsidR="00E00020" w:rsidRDefault="00E000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345" w:history="1">
        <w:r w:rsidRPr="00821946">
          <w:rPr>
            <w:rStyle w:val="Hyperlink"/>
            <w:rFonts w:cs="Arial"/>
          </w:rPr>
          <w:t>5. Testing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12B28553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46" w:history="1">
        <w:r w:rsidRPr="00821946">
          <w:rPr>
            <w:rStyle w:val="Hyperlink"/>
            <w:noProof/>
          </w:rPr>
          <w:t>5.1.    Unit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5B184BC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47" w:history="1">
        <w:r w:rsidRPr="00821946">
          <w:rPr>
            <w:rStyle w:val="Hyperlink"/>
            <w:noProof/>
          </w:rPr>
          <w:t>5.2    Integrated Testing Scenarios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3E1A5A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48" w:history="1">
        <w:r w:rsidRPr="00821946">
          <w:rPr>
            <w:rStyle w:val="Hyperlink"/>
            <w:rFonts w:cs="Arial"/>
            <w:noProof/>
          </w:rPr>
          <w:t>5.3    Testing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85EAC6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49" w:history="1">
        <w:r w:rsidRPr="00821946">
          <w:rPr>
            <w:rStyle w:val="Hyperlink"/>
            <w:rFonts w:cs="Arial"/>
            <w:noProof/>
          </w:rPr>
          <w:t>5.4    Piloting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78CA656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50" w:history="1">
        <w:r w:rsidRPr="00821946">
          <w:rPr>
            <w:rStyle w:val="Hyperlink"/>
            <w:rFonts w:cs="Arial"/>
            <w:noProof/>
          </w:rPr>
          <w:t>5.5    Approvals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D62D8D" w14:textId="77777777" w:rsidR="00E00020" w:rsidRDefault="00E000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351" w:history="1">
        <w:r w:rsidRPr="00821946">
          <w:rPr>
            <w:rStyle w:val="Hyperlink"/>
            <w:rFonts w:cs="Arial"/>
          </w:rPr>
          <w:t>6.    Deployment / Implementation Model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489E3AD0" w14:textId="77777777" w:rsidR="00E00020" w:rsidRDefault="00E0002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8352" w:history="1">
        <w:r w:rsidRPr="00821946">
          <w:rPr>
            <w:rStyle w:val="Hyperlink"/>
            <w:rFonts w:cs="Arial"/>
            <w:noProof/>
          </w:rPr>
          <w:t>6.1    Alerts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_Toc498358352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9430710" w14:textId="77777777" w:rsidR="00E00020" w:rsidRDefault="00E000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353" w:history="1">
        <w:r w:rsidRPr="00821946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B72F849" w14:textId="77777777" w:rsidR="00E00020" w:rsidRDefault="00E00020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8354" w:history="1">
        <w:r w:rsidRPr="00821946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_Toc498358354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7944396D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944396E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8358315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944396F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8358316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4919"/>
        <w:gridCol w:w="3407"/>
      </w:tblGrid>
      <w:tr w:rsidR="00004732" w:rsidRPr="00FB14A7" w14:paraId="7944397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0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1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72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79443977" w14:textId="77777777" w:rsidTr="00E16825">
        <w:trPr>
          <w:trHeight w:val="32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4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Pollard, Michael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5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6" w14:textId="77777777" w:rsidR="00DF78B3" w:rsidRPr="00FB14A7" w:rsidRDefault="00E00020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2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Michael.pollard@baycare.org</w:t>
              </w:r>
            </w:hyperlink>
          </w:p>
        </w:tc>
      </w:tr>
      <w:tr w:rsidR="00004732" w:rsidRPr="00FB14A7" w14:paraId="7944397B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8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Allison, Rich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9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IS Integration Analyst, SR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A" w14:textId="77777777" w:rsidR="00DF78B3" w:rsidRPr="00FB14A7" w:rsidRDefault="00E00020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3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Rich.allison@baycare.org</w:t>
              </w:r>
            </w:hyperlink>
          </w:p>
        </w:tc>
      </w:tr>
      <w:tr w:rsidR="00004732" w:rsidRPr="00FB14A7" w14:paraId="7944397F" w14:textId="77777777" w:rsidTr="00C45B31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C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Torres, Adolph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D" w14:textId="77777777" w:rsidR="00004732" w:rsidRPr="00FB14A7" w:rsidRDefault="00DF78B3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7E" w14:textId="77777777" w:rsidR="00DF78B3" w:rsidRPr="00FB14A7" w:rsidRDefault="00E00020" w:rsidP="00DF78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DF78B3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Adolph.torres@baycare.org</w:t>
              </w:r>
            </w:hyperlink>
          </w:p>
        </w:tc>
      </w:tr>
      <w:tr w:rsidR="00004732" w:rsidRPr="00FB14A7" w14:paraId="7944398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0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Skelton, Sarah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1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VP Product Management – Population Health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2" w14:textId="77777777" w:rsidR="00C45B31" w:rsidRPr="00FB14A7" w:rsidRDefault="00E00020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Sarah.skelton@uniphyhealth.com</w:t>
              </w:r>
            </w:hyperlink>
          </w:p>
        </w:tc>
      </w:tr>
      <w:tr w:rsidR="00004732" w:rsidRPr="00FB14A7" w14:paraId="7944398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4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Pacek, Tim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5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Project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6" w14:textId="77777777" w:rsidR="00C45B31" w:rsidRPr="00FB14A7" w:rsidRDefault="00E00020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6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Tim.pacek@pursuithealthcare.com</w:t>
              </w:r>
            </w:hyperlink>
          </w:p>
        </w:tc>
      </w:tr>
      <w:tr w:rsidR="00004732" w:rsidRPr="00FB14A7" w14:paraId="7944398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8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Smith, Eric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9" w14:textId="77777777" w:rsidR="00004732" w:rsidRPr="00FB14A7" w:rsidRDefault="00C45B31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Vendor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A" w14:textId="77777777" w:rsidR="00C45B31" w:rsidRPr="00FB14A7" w:rsidRDefault="00E00020" w:rsidP="00C45B3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7" w:history="1">
              <w:r w:rsidR="00C45B31" w:rsidRPr="00594F0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Eric.smith@pursuithealthcare.com</w:t>
              </w:r>
            </w:hyperlink>
          </w:p>
        </w:tc>
      </w:tr>
      <w:tr w:rsidR="00004732" w:rsidRPr="00FB14A7" w14:paraId="7944398F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C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Guy, Ed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D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Uniphy Technology Manager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8E" w14:textId="77777777" w:rsidR="00F517CC" w:rsidRPr="00FB14A7" w:rsidRDefault="00E00020" w:rsidP="00B5162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8" w:history="1">
              <w:r w:rsidR="00B51627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Ed.guy@uniphyhealth.com</w:t>
              </w:r>
            </w:hyperlink>
          </w:p>
        </w:tc>
      </w:tr>
      <w:tr w:rsidR="00004732" w:rsidRPr="00FB14A7" w14:paraId="79443993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0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Balaji, Apparsamy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1" w14:textId="77777777" w:rsidR="00004732" w:rsidRPr="00FB14A7" w:rsidRDefault="00F517C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Director</w:t>
            </w:r>
            <w:r w:rsidR="004703F4"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Data Management and EDW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2" w14:textId="77777777" w:rsidR="004703F4" w:rsidRPr="00FB14A7" w:rsidRDefault="00E00020" w:rsidP="004703F4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9" w:history="1">
              <w:r w:rsidR="004703F4" w:rsidRPr="00C45844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Apparsamy.balaji@baycare.org</w:t>
              </w:r>
            </w:hyperlink>
          </w:p>
        </w:tc>
      </w:tr>
      <w:tr w:rsidR="00E16825" w:rsidRPr="00FB14A7" w14:paraId="79443997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4" w14:textId="6DA0A530" w:rsidR="00E16825" w:rsidRDefault="00E00020" w:rsidP="00A83627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20" w:history="1">
              <w:r w:rsidR="00A83627" w:rsidRPr="00A83627">
                <w:rPr>
                  <w:rFonts w:asciiTheme="minorHAnsi" w:eastAsia="Times New Roman" w:hAnsiTheme="minorHAnsi" w:cs="Arial"/>
                  <w:color w:val="000000"/>
                  <w:sz w:val="22"/>
                </w:rPr>
                <w:t>M</w:t>
              </w:r>
              <w:r w:rsidR="00A83627">
                <w:rPr>
                  <w:rFonts w:asciiTheme="minorHAnsi" w:eastAsia="Times New Roman" w:hAnsiTheme="minorHAnsi" w:cs="Arial"/>
                  <w:color w:val="000000"/>
                  <w:sz w:val="22"/>
                </w:rPr>
                <w:t>allikarachchi</w:t>
              </w:r>
            </w:hyperlink>
            <w:r w:rsidR="00A83627" w:rsidRPr="00A83627">
              <w:rPr>
                <w:rFonts w:asciiTheme="minorHAnsi" w:eastAsia="Times New Roman" w:hAnsiTheme="minorHAnsi" w:cs="Arial"/>
                <w:color w:val="000000"/>
                <w:sz w:val="22"/>
              </w:rPr>
              <w:t>, Jay</w:t>
            </w: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5" w14:textId="7B727C59" w:rsidR="00E16825" w:rsidRDefault="00A83627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Software Engineer, Enterprise Software Engineering</w:t>
            </w: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6" w14:textId="27DA6814" w:rsidR="00E16825" w:rsidRDefault="00E00020" w:rsidP="00A83627">
            <w:pPr>
              <w:spacing w:after="0" w:line="240" w:lineRule="auto"/>
            </w:pPr>
            <w:hyperlink r:id="rId21" w:history="1">
              <w:r w:rsidR="00A83627" w:rsidRPr="00A83627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Jay.Mallikarachchi@baycare.org</w:t>
              </w:r>
            </w:hyperlink>
          </w:p>
        </w:tc>
      </w:tr>
      <w:tr w:rsidR="00E16825" w:rsidRPr="00FB14A7" w14:paraId="7944399B" w14:textId="77777777" w:rsidTr="00C45B31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8" w14:textId="77777777" w:rsidR="00E16825" w:rsidRDefault="00E1682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8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9" w14:textId="77777777" w:rsidR="00E16825" w:rsidRDefault="00E16825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3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9A" w14:textId="77777777" w:rsidR="00E16825" w:rsidRDefault="00E16825" w:rsidP="004703F4">
            <w:pPr>
              <w:spacing w:after="0" w:line="240" w:lineRule="auto"/>
            </w:pPr>
          </w:p>
        </w:tc>
      </w:tr>
    </w:tbl>
    <w:p w14:paraId="7944399C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944399D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8358317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944399E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944399F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8358318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94439A0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94439A5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1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3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9A4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794439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6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70BC15F9AAAF47CFA57DDAC3B7C88D6C"/>
            </w:placeholder>
            <w:date w:fullDate="2017-04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794439A7" w14:textId="258D52D5" w:rsidR="00320263" w:rsidRPr="004E7A3E" w:rsidRDefault="00C70858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4/17/2017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7531E000ADC74902B4A61003C49D6C54"/>
              </w:placeholder>
            </w:sdtPr>
            <w:sdtEndPr/>
            <w:sdtContent>
              <w:p w14:paraId="794439A8" w14:textId="77777777" w:rsidR="00320263" w:rsidRPr="004E7A3E" w:rsidRDefault="002A3FF5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A9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794439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B" w14:textId="25136227" w:rsidR="00375D69" w:rsidRPr="00CF2307" w:rsidRDefault="0012395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C" w14:textId="55375C9D" w:rsidR="00375D69" w:rsidRDefault="0012395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4/20/17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D" w14:textId="53B5634B" w:rsidR="00375D69" w:rsidRDefault="0012395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Lois Whitley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AE" w14:textId="2F6885C1" w:rsidR="00375D69" w:rsidRDefault="0012395E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sample message</w:t>
            </w:r>
          </w:p>
        </w:tc>
      </w:tr>
      <w:tr w:rsidR="00375D69" w:rsidRPr="004E7A3E" w14:paraId="794439B4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0" w14:textId="77777777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1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2" w14:textId="77777777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9B3" w14:textId="77777777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794439B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5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6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7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9B8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94439BA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94439BB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358319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94439BC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35832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eastAsia="Times New Roman" w:hAnsiTheme="minorHAnsi" w:cs="Arial"/>
          <w:color w:val="auto"/>
          <w:sz w:val="22"/>
          <w:szCs w:val="20"/>
        </w:rPr>
        <w:id w:val="-1736706375"/>
        <w:placeholder>
          <w:docPart w:val="7531E000ADC74902B4A61003C49D6C54"/>
        </w:placeholder>
      </w:sdtPr>
      <w:sdtEndPr/>
      <w:sdtContent>
        <w:p w14:paraId="794439BD" w14:textId="61613011" w:rsidR="00C53B6B" w:rsidRPr="006418D8" w:rsidRDefault="006418D8" w:rsidP="006418D8">
          <w:pPr>
            <w:rPr>
              <w:rFonts w:asciiTheme="minorHAnsi" w:eastAsia="Times New Roman" w:hAnsiTheme="minorHAnsi" w:cs="Arial"/>
              <w:color w:val="auto"/>
              <w:sz w:val="22"/>
              <w:szCs w:val="20"/>
            </w:rPr>
          </w:pP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The purpose of this document is to define the 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Results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ORU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) interface from 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GE Centricity IDX (RIS)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to the BayCare Community Application</w:t>
          </w:r>
          <w:r w:rsidR="00C7085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(also known as Uniphy, Practice Unite</w:t>
          </w:r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, </w:t>
          </w:r>
          <w:proofErr w:type="spellStart"/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Futura</w:t>
          </w:r>
          <w:proofErr w:type="spellEnd"/>
          <w:r w:rsidR="007345A3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and Physician Mobility)</w:t>
          </w:r>
          <w:r w:rsidR="008A6CC7"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>.</w:t>
          </w:r>
          <w:r w:rsidRPr="006418D8">
            <w:rPr>
              <w:rFonts w:asciiTheme="minorHAnsi" w:eastAsia="Times New Roman" w:hAnsiTheme="minorHAnsi" w:cs="Arial"/>
              <w:color w:val="auto"/>
              <w:sz w:val="22"/>
              <w:szCs w:val="20"/>
            </w:rPr>
            <w:t xml:space="preserve"> </w:t>
          </w:r>
        </w:p>
      </w:sdtContent>
    </w:sdt>
    <w:p w14:paraId="794439BE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94439BF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35832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7531E000ADC74902B4A61003C49D6C54"/>
        </w:placeholder>
      </w:sdtPr>
      <w:sdtEndPr/>
      <w:sdtContent>
        <w:p w14:paraId="794439F8" w14:textId="02FB7072" w:rsidR="009666CA" w:rsidRPr="004E7A3E" w:rsidRDefault="006418D8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The scope of this project is to </w:t>
          </w:r>
          <w:r w:rsidR="00AC365A">
            <w:rPr>
              <w:rFonts w:asciiTheme="minorHAnsi" w:hAnsiTheme="minorHAnsi" w:cs="Arial"/>
              <w:i w:val="0"/>
            </w:rPr>
            <w:t xml:space="preserve">develop </w:t>
          </w:r>
          <w:r w:rsidR="00485B16">
            <w:rPr>
              <w:rFonts w:asciiTheme="minorHAnsi" w:hAnsiTheme="minorHAnsi" w:cs="Arial"/>
              <w:i w:val="0"/>
            </w:rPr>
            <w:t xml:space="preserve">an interface between GE Centricity IDX </w:t>
          </w:r>
          <w:r w:rsidR="001D56FE">
            <w:rPr>
              <w:rFonts w:asciiTheme="minorHAnsi" w:hAnsiTheme="minorHAnsi" w:cs="Arial"/>
              <w:i w:val="0"/>
            </w:rPr>
            <w:t xml:space="preserve">and the BayCare Community Application. </w:t>
          </w:r>
          <w:r w:rsidR="001D56FE" w:rsidRPr="001D56FE">
            <w:rPr>
              <w:rFonts w:asciiTheme="minorHAnsi" w:hAnsiTheme="minorHAnsi" w:cs="Arial"/>
              <w:i w:val="0"/>
            </w:rPr>
            <w:t xml:space="preserve">The ORU feed is a raw feed from the imaging site in Cloverleaf to the </w:t>
          </w:r>
          <w:proofErr w:type="spellStart"/>
          <w:r w:rsidR="001D56FE" w:rsidRPr="001D56FE">
            <w:rPr>
              <w:rFonts w:asciiTheme="minorHAnsi" w:hAnsiTheme="minorHAnsi" w:cs="Arial"/>
              <w:i w:val="0"/>
            </w:rPr>
            <w:t>healthgrid</w:t>
          </w:r>
          <w:proofErr w:type="spellEnd"/>
          <w:r w:rsidR="001D56FE" w:rsidRPr="001D56FE">
            <w:rPr>
              <w:rFonts w:asciiTheme="minorHAnsi" w:hAnsiTheme="minorHAnsi" w:cs="Arial"/>
              <w:i w:val="0"/>
            </w:rPr>
            <w:t xml:space="preserve"> site for all facilities, and then a raw feed from the </w:t>
          </w:r>
          <w:proofErr w:type="spellStart"/>
          <w:r w:rsidR="001D56FE" w:rsidRPr="001D56FE">
            <w:rPr>
              <w:rFonts w:asciiTheme="minorHAnsi" w:hAnsiTheme="minorHAnsi" w:cs="Arial"/>
              <w:i w:val="0"/>
            </w:rPr>
            <w:t>healthgrid</w:t>
          </w:r>
          <w:proofErr w:type="spellEnd"/>
          <w:r w:rsidR="001D56FE" w:rsidRPr="001D56FE">
            <w:rPr>
              <w:rFonts w:asciiTheme="minorHAnsi" w:hAnsiTheme="minorHAnsi" w:cs="Arial"/>
              <w:i w:val="0"/>
            </w:rPr>
            <w:t xml:space="preserve"> site to the Community Application (Uniphy).  The only filter in place is to block preliminary status messages in OBR.25 when the value is P.</w:t>
          </w:r>
          <w:r w:rsidR="001D56FE">
            <w:rPr>
              <w:rFonts w:asciiTheme="minorHAnsi" w:hAnsiTheme="minorHAnsi" w:cs="Arial"/>
              <w:i w:val="0"/>
            </w:rPr>
            <w:t xml:space="preserve"> </w:t>
          </w:r>
        </w:p>
      </w:sdtContent>
    </w:sdt>
    <w:p w14:paraId="794439F9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35832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94439FA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358323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7531E000ADC74902B4A61003C49D6C54"/>
        </w:placeholder>
      </w:sdtPr>
      <w:sdtEndPr/>
      <w:sdtContent>
        <w:p w14:paraId="794439FE" w14:textId="4792EF32" w:rsidR="008F1EDB" w:rsidRPr="001D56FE" w:rsidRDefault="001D56FE" w:rsidP="001D56FE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ORU – Observation Result</w:t>
          </w:r>
        </w:p>
      </w:sdtContent>
    </w:sdt>
    <w:p w14:paraId="794439FF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358324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7531E000ADC74902B4A61003C49D6C54"/>
        </w:placeholder>
      </w:sdtPr>
      <w:sdtEndPr/>
      <w:sdtContent>
        <w:p w14:paraId="79443A00" w14:textId="77777777" w:rsidR="00B51627" w:rsidRDefault="00B51627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Uniphy Health – vendor</w:t>
          </w:r>
        </w:p>
        <w:p w14:paraId="79443A01" w14:textId="77777777" w:rsidR="00E16825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 xml:space="preserve">Practice Unite – software </w:t>
          </w:r>
        </w:p>
        <w:p w14:paraId="79443A02" w14:textId="77777777" w:rsid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E16825">
            <w:rPr>
              <w:rFonts w:asciiTheme="minorHAnsi" w:hAnsiTheme="minorHAnsi" w:cs="Arial"/>
              <w:color w:val="auto"/>
              <w:sz w:val="22"/>
            </w:rPr>
            <w:t>BayCare Community Application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 – application name used in Apple Store and Google Play</w:t>
          </w:r>
        </w:p>
        <w:p w14:paraId="79443A03" w14:textId="77777777" w:rsidR="008F1EDB" w:rsidRPr="00E16825" w:rsidRDefault="00E16825" w:rsidP="007A3CD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BayCare Community App – SFB Pilot – full project name in Clarity</w:t>
          </w:r>
        </w:p>
      </w:sdtContent>
    </w:sdt>
    <w:p w14:paraId="79443A0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35832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7531E000ADC74902B4A61003C49D6C54"/>
        </w:placeholder>
      </w:sdtPr>
      <w:sdtEndPr/>
      <w:sdtContent>
        <w:p w14:paraId="79443A06" w14:textId="47D12E2D" w:rsidR="00235E8B" w:rsidRPr="001D56FE" w:rsidRDefault="001D56FE" w:rsidP="001D56FE">
          <w:pPr>
            <w:pStyle w:val="template"/>
            <w:numPr>
              <w:ilvl w:val="0"/>
              <w:numId w:val="26"/>
            </w:numPr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PD2016IF06</w:t>
          </w:r>
          <w:r w:rsidR="00ED707D">
            <w:rPr>
              <w:rFonts w:asciiTheme="minorHAnsi" w:hAnsiTheme="minorHAnsi" w:cs="Arial"/>
              <w:i w:val="0"/>
            </w:rPr>
            <w:t>_BAYCARE_</w:t>
          </w:r>
          <w:r>
            <w:rPr>
              <w:rFonts w:asciiTheme="minorHAnsi" w:hAnsiTheme="minorHAnsi" w:cs="Arial"/>
              <w:i w:val="0"/>
            </w:rPr>
            <w:t>ResultsSpec_</w:t>
          </w:r>
          <w:r w:rsidR="00ED707D">
            <w:rPr>
              <w:rFonts w:asciiTheme="minorHAnsi" w:hAnsiTheme="minorHAnsi" w:cs="Arial"/>
              <w:i w:val="0"/>
            </w:rPr>
            <w:t xml:space="preserve">V10 – </w:t>
          </w:r>
          <w:r>
            <w:rPr>
              <w:rFonts w:asciiTheme="minorHAnsi" w:hAnsiTheme="minorHAnsi" w:cs="Arial"/>
              <w:i w:val="0"/>
            </w:rPr>
            <w:t>Results</w:t>
          </w:r>
          <w:r w:rsidR="00ED707D">
            <w:rPr>
              <w:rFonts w:asciiTheme="minorHAnsi" w:hAnsiTheme="minorHAnsi" w:cs="Arial"/>
              <w:i w:val="0"/>
            </w:rPr>
            <w:t xml:space="preserve"> Interface Specification</w:t>
          </w:r>
        </w:p>
      </w:sdtContent>
    </w:sdt>
    <w:p w14:paraId="79443A07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9443A0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9443A0A" w14:textId="545CD3FF" w:rsidR="004D01FE" w:rsidRPr="009F4502" w:rsidRDefault="009F4502" w:rsidP="009F450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498358326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5"/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7531E000ADC74902B4A61003C49D6C54"/>
        </w:placeholder>
      </w:sdtPr>
      <w:sdtEndPr/>
      <w:sdtContent>
        <w:p w14:paraId="79443A0B" w14:textId="77777777" w:rsidR="00A07D54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  <w:p w14:paraId="79443A0C" w14:textId="7691B2AD" w:rsidR="00251535" w:rsidRDefault="00E00020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79443A0D" w14:textId="00EB5298" w:rsidR="005212A4" w:rsidRDefault="001D56FE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5ECC33FC" wp14:editId="722C5033">
            <wp:extent cx="6461760" cy="3810000"/>
            <wp:effectExtent l="19050" t="0" r="1524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9443A0E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8358327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9443A0F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835832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9443A10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7531E000ADC74902B4A61003C49D6C54"/>
        </w:placeholder>
      </w:sdtPr>
      <w:sdtEndPr/>
      <w:sdtContent>
        <w:p w14:paraId="79443A11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15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1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19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1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1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1A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532846">
              <w:rPr>
                <w:rFonts w:ascii="Calibri" w:eastAsia="Times New Roman" w:hAnsi="Calibri"/>
                <w:color w:val="000000"/>
                <w:sz w:val="22"/>
              </w:rPr>
              <w:t>.20XX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39325621E8264B90AFFEED853425C33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1B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CC07A09E53F1421396F7829562CBC667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1C" w14:textId="77777777" w:rsidR="00894772" w:rsidRDefault="00B85976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1E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9443A1F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79443A20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9443A21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835832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7531E000ADC74902B4A61003C49D6C54"/>
        </w:placeholder>
      </w:sdtPr>
      <w:sdtEndPr/>
      <w:sdtContent>
        <w:p w14:paraId="79443A22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9443A26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A2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9443A2A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A2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A2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9443A2E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A2B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8A6FC7CB72A04DF9ACCC793484A61BF8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9443A2C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37CC506562914C9FAC05C405BC57F14A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9443A2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9443A2F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9443A30" w14:textId="77777777" w:rsidR="00805EC2" w:rsidRDefault="00805EC2" w:rsidP="00805EC2"/>
    <w:p w14:paraId="79443A31" w14:textId="77777777" w:rsidR="00856E7C" w:rsidRDefault="00856E7C" w:rsidP="00805EC2"/>
    <w:p w14:paraId="79443A32" w14:textId="77777777" w:rsidR="00856E7C" w:rsidRDefault="00856E7C" w:rsidP="00805EC2"/>
    <w:p w14:paraId="79443A33" w14:textId="77777777" w:rsidR="009F64CD" w:rsidRDefault="009F64CD" w:rsidP="00805EC2"/>
    <w:p w14:paraId="79443A34" w14:textId="77777777" w:rsidR="009F64CD" w:rsidRDefault="009F64CD" w:rsidP="00805EC2"/>
    <w:p w14:paraId="79443A35" w14:textId="77777777" w:rsidR="009F64CD" w:rsidRDefault="009F64CD" w:rsidP="00805EC2"/>
    <w:p w14:paraId="79443A36" w14:textId="77777777" w:rsidR="009F64CD" w:rsidRDefault="009F64CD" w:rsidP="00805EC2"/>
    <w:p w14:paraId="79443A37" w14:textId="77777777" w:rsidR="009F64CD" w:rsidRDefault="009F64CD" w:rsidP="00805EC2"/>
    <w:p w14:paraId="79443A3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358330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9443A3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9443A3C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8358331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sdt>
      <w:sdtPr>
        <w:id w:val="-1767608992"/>
        <w:placeholder>
          <w:docPart w:val="26C81F7E61304568B0651A0BE072A5F8"/>
        </w:placeholder>
        <w:showingPlcHdr/>
      </w:sdtPr>
      <w:sdtEndPr/>
      <w:sdtContent>
        <w:p w14:paraId="79443A3D" w14:textId="77777777" w:rsidR="009F64CD" w:rsidRPr="0085436E" w:rsidRDefault="000D61C3" w:rsidP="000D61C3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3E" w14:textId="77777777" w:rsidR="009F64CD" w:rsidRPr="0085436E" w:rsidRDefault="009F64CD" w:rsidP="00805EC2"/>
    <w:p w14:paraId="79443A3F" w14:textId="77777777" w:rsidR="009F64CD" w:rsidRPr="0085436E" w:rsidRDefault="009F64CD" w:rsidP="009F64CD">
      <w:pPr>
        <w:pStyle w:val="Heading3"/>
        <w:rPr>
          <w:b w:val="0"/>
          <w:sz w:val="24"/>
          <w:szCs w:val="24"/>
        </w:rPr>
      </w:pPr>
      <w:bookmarkStart w:id="23" w:name="_Toc498358332"/>
      <w:r w:rsidRPr="0085436E">
        <w:rPr>
          <w:b w:val="0"/>
          <w:sz w:val="24"/>
          <w:szCs w:val="24"/>
        </w:rPr>
        <w:t xml:space="preserve">3.3.2    </w:t>
      </w:r>
      <w:r w:rsidR="00DB6D60" w:rsidRPr="0085436E">
        <w:rPr>
          <w:b w:val="0"/>
          <w:sz w:val="24"/>
          <w:szCs w:val="24"/>
        </w:rPr>
        <w:t>Outbound</w:t>
      </w:r>
      <w:r w:rsidRPr="0085436E">
        <w:rPr>
          <w:b w:val="0"/>
          <w:sz w:val="24"/>
          <w:szCs w:val="24"/>
        </w:rPr>
        <w:t xml:space="preserve"> to the BayCare Cloverleaf</w:t>
      </w:r>
      <w:bookmarkEnd w:id="23"/>
    </w:p>
    <w:sdt>
      <w:sdtPr>
        <w:id w:val="1069161819"/>
        <w:placeholder>
          <w:docPart w:val="B4477F93A3A14168BB143CC15383AC3D"/>
        </w:placeholder>
        <w:showingPlcHdr/>
      </w:sdtPr>
      <w:sdtEndPr/>
      <w:sdtContent>
        <w:p w14:paraId="79443A40" w14:textId="77777777" w:rsidR="009F64CD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1" w14:textId="77777777" w:rsidR="00653533" w:rsidRPr="0085436E" w:rsidRDefault="00653533" w:rsidP="00805EC2"/>
    <w:p w14:paraId="79443A42" w14:textId="77777777" w:rsidR="00A12775" w:rsidRPr="0085436E" w:rsidRDefault="00A12775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358333"/>
      <w:r w:rsidRPr="0085436E">
        <w:rPr>
          <w:b w:val="0"/>
          <w:color w:val="0070C0"/>
          <w:sz w:val="24"/>
          <w:szCs w:val="24"/>
        </w:rPr>
        <w:t>3.3.3    Inbound to the Vendor</w:t>
      </w:r>
      <w:bookmarkEnd w:id="24"/>
    </w:p>
    <w:sdt>
      <w:sdtPr>
        <w:id w:val="-1418706218"/>
        <w:placeholder>
          <w:docPart w:val="1E345E01E64E4A96A82F15B3AB4134EB"/>
        </w:placeholder>
        <w:showingPlcHdr/>
      </w:sdtPr>
      <w:sdtEndPr/>
      <w:sdtContent>
        <w:p w14:paraId="79443A43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4" w14:textId="77777777" w:rsidR="00A12775" w:rsidRPr="0085436E" w:rsidRDefault="00A12775" w:rsidP="00A12775"/>
    <w:p w14:paraId="79443A45" w14:textId="77777777" w:rsidR="00A12775" w:rsidRPr="0085436E" w:rsidRDefault="00A12775" w:rsidP="00A12775">
      <w:pPr>
        <w:pStyle w:val="Heading3"/>
        <w:rPr>
          <w:b w:val="0"/>
          <w:sz w:val="24"/>
          <w:szCs w:val="24"/>
        </w:rPr>
      </w:pPr>
      <w:bookmarkStart w:id="25" w:name="_Toc498358334"/>
      <w:r w:rsidRPr="0085436E">
        <w:rPr>
          <w:b w:val="0"/>
          <w:sz w:val="24"/>
          <w:szCs w:val="24"/>
        </w:rPr>
        <w:t>3.3.4    Outbound to the Vendor</w:t>
      </w:r>
      <w:bookmarkEnd w:id="25"/>
    </w:p>
    <w:sdt>
      <w:sdtPr>
        <w:id w:val="-1632089767"/>
        <w:placeholder>
          <w:docPart w:val="C3CF472943174D399F3DC141005F72D3"/>
        </w:placeholder>
        <w:showingPlcHdr/>
      </w:sdtPr>
      <w:sdtEndPr/>
      <w:sdtContent>
        <w:p w14:paraId="79443A46" w14:textId="77777777" w:rsidR="00A12775" w:rsidRPr="0085436E" w:rsidRDefault="000F341B" w:rsidP="000F341B">
          <w:pPr>
            <w:pStyle w:val="ListParagraph"/>
            <w:numPr>
              <w:ilvl w:val="0"/>
              <w:numId w:val="24"/>
            </w:numPr>
          </w:pPr>
          <w:r w:rsidRPr="0085436E">
            <w:rPr>
              <w:rStyle w:val="PlaceholderText"/>
            </w:rPr>
            <w:t>Click here to enter text.</w:t>
          </w:r>
        </w:p>
      </w:sdtContent>
    </w:sdt>
    <w:p w14:paraId="79443A47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9443A48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  <w:bookmarkStart w:id="26" w:name="_Toc498358335"/>
      <w:r w:rsidRPr="0085436E">
        <w:rPr>
          <w:b w:val="0"/>
          <w:color w:val="0070C0"/>
          <w:sz w:val="24"/>
          <w:szCs w:val="24"/>
        </w:rPr>
        <w:t>3.3.</w:t>
      </w:r>
      <w:r w:rsidR="00A12775" w:rsidRPr="0085436E">
        <w:rPr>
          <w:b w:val="0"/>
          <w:color w:val="0070C0"/>
          <w:sz w:val="24"/>
          <w:szCs w:val="24"/>
        </w:rPr>
        <w:t>5</w:t>
      </w:r>
      <w:r w:rsidRPr="0085436E">
        <w:rPr>
          <w:b w:val="0"/>
          <w:color w:val="0070C0"/>
          <w:sz w:val="24"/>
          <w:szCs w:val="24"/>
        </w:rPr>
        <w:t xml:space="preserve">    Inbound to the BayCare Cerner</w:t>
      </w:r>
      <w:bookmarkEnd w:id="26"/>
    </w:p>
    <w:p w14:paraId="79443A49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4A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2093072808"/>
          <w:placeholder>
            <w:docPart w:val="240946EC5A134F9C80DA53CBE39E3C5F"/>
          </w:placeholder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B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136496457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C" w14:textId="77777777" w:rsidR="00DB6D60" w:rsidRPr="0085436E" w:rsidRDefault="00DB6D60" w:rsidP="00DB6D60">
      <w:pPr>
        <w:pStyle w:val="NoSpacing"/>
      </w:pPr>
    </w:p>
    <w:p w14:paraId="79443A4D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4E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06657776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4F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622005110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0" w14:textId="77777777" w:rsidR="00DB6D60" w:rsidRPr="0085436E" w:rsidRDefault="00DB6D60" w:rsidP="00DB6D60"/>
    <w:p w14:paraId="79443A51" w14:textId="77777777" w:rsidR="00DB6D60" w:rsidRPr="0085436E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358336"/>
      <w:r w:rsidRPr="0085436E">
        <w:rPr>
          <w:b w:val="0"/>
          <w:sz w:val="24"/>
          <w:szCs w:val="24"/>
        </w:rPr>
        <w:t>3.3.</w:t>
      </w:r>
      <w:r w:rsidR="00A12775" w:rsidRPr="0085436E">
        <w:rPr>
          <w:b w:val="0"/>
          <w:sz w:val="24"/>
          <w:szCs w:val="24"/>
        </w:rPr>
        <w:t>6</w:t>
      </w:r>
      <w:r w:rsidRPr="0085436E">
        <w:rPr>
          <w:b w:val="0"/>
          <w:sz w:val="24"/>
          <w:szCs w:val="24"/>
        </w:rPr>
        <w:t xml:space="preserve">    Outbound to the BayCare Cerner</w:t>
      </w:r>
      <w:bookmarkEnd w:id="27"/>
    </w:p>
    <w:p w14:paraId="79443A52" w14:textId="77777777" w:rsidR="00DB6D60" w:rsidRPr="0085436E" w:rsidRDefault="00DB6D60" w:rsidP="00DB6D60">
      <w:pPr>
        <w:pStyle w:val="NoSpacing"/>
      </w:pPr>
      <w:r w:rsidRPr="0085436E">
        <w:t>Test</w:t>
      </w:r>
    </w:p>
    <w:p w14:paraId="79443A53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076973432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4" w14:textId="77777777" w:rsidR="00DB6D60" w:rsidRPr="0085436E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-946385661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5" w14:textId="77777777" w:rsidR="009F64CD" w:rsidRPr="0085436E" w:rsidRDefault="009F64CD" w:rsidP="00DB6D60">
      <w:pPr>
        <w:pStyle w:val="NoSpacing"/>
      </w:pPr>
    </w:p>
    <w:p w14:paraId="79443A56" w14:textId="77777777" w:rsidR="00DB6D60" w:rsidRPr="0085436E" w:rsidRDefault="00DB6D60" w:rsidP="00DB6D60">
      <w:pPr>
        <w:pStyle w:val="NoSpacing"/>
      </w:pPr>
      <w:r w:rsidRPr="0085436E">
        <w:t>Prod</w:t>
      </w:r>
    </w:p>
    <w:p w14:paraId="79443A57" w14:textId="77777777" w:rsidR="00DB6D60" w:rsidRPr="0085436E" w:rsidRDefault="00DB6D60" w:rsidP="00DB6D60">
      <w:pPr>
        <w:pStyle w:val="NoSpacing"/>
      </w:pPr>
      <w:r w:rsidRPr="0085436E">
        <w:t>Port Number:</w:t>
      </w:r>
      <w:r w:rsidR="00FD15D8" w:rsidRPr="0085436E">
        <w:t xml:space="preserve">  </w:t>
      </w:r>
      <w:sdt>
        <w:sdtPr>
          <w:id w:val="-1197077274"/>
          <w:showingPlcHdr/>
        </w:sdtPr>
        <w:sdtEndPr/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8" w14:textId="77777777" w:rsidR="00DB6D60" w:rsidRPr="00DB6D60" w:rsidRDefault="00DB6D60" w:rsidP="00DB6D60">
      <w:pPr>
        <w:pStyle w:val="NoSpacing"/>
      </w:pPr>
      <w:r w:rsidRPr="0085436E">
        <w:t>IP Address:</w:t>
      </w:r>
      <w:r w:rsidR="00FD15D8" w:rsidRPr="0085436E">
        <w:t xml:space="preserve">  </w:t>
      </w:r>
      <w:sdt>
        <w:sdtPr>
          <w:id w:val="713391743"/>
          <w:showingPlcHdr/>
        </w:sdtPr>
        <w:sdtEndPr>
          <w:rPr>
            <w:highlight w:val="yellow"/>
          </w:rPr>
        </w:sdtEndPr>
        <w:sdtContent>
          <w:r w:rsidR="00FD15D8" w:rsidRPr="0085436E">
            <w:rPr>
              <w:rStyle w:val="PlaceholderText"/>
            </w:rPr>
            <w:t>Click here to enter text.</w:t>
          </w:r>
        </w:sdtContent>
      </w:sdt>
    </w:p>
    <w:p w14:paraId="79443A59" w14:textId="77777777" w:rsidR="009F64CD" w:rsidRDefault="009F64CD" w:rsidP="00805EC2"/>
    <w:p w14:paraId="79443A5A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8358337"/>
      <w:r w:rsidRPr="0073057F">
        <w:rPr>
          <w:rFonts w:asciiTheme="minorHAnsi" w:hAnsiTheme="minorHAnsi" w:cs="Arial"/>
          <w:color w:val="0070C0"/>
          <w:sz w:val="28"/>
        </w:rPr>
        <w:lastRenderedPageBreak/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79443A5B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0" w:name="_Toc49835833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30"/>
    </w:p>
    <w:p w14:paraId="79443A5C" w14:textId="77777777" w:rsidR="00856E7C" w:rsidRPr="003E31D0" w:rsidRDefault="00856E7C" w:rsidP="00856E7C">
      <w:pPr>
        <w:rPr>
          <w:rFonts w:asciiTheme="minorHAnsi" w:hAnsiTheme="minorHAnsi" w:cs="Arial"/>
          <w:color w:val="auto"/>
          <w:sz w:val="22"/>
        </w:rPr>
      </w:pPr>
    </w:p>
    <w:p w14:paraId="79443A5D" w14:textId="77777777" w:rsidR="00856E7C" w:rsidRPr="00856E7C" w:rsidRDefault="00856E7C" w:rsidP="00856E7C"/>
    <w:p w14:paraId="79443A5E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1" w:name="_Toc498358339"/>
      <w:r w:rsidRPr="00172896">
        <w:rPr>
          <w:b w:val="0"/>
          <w:sz w:val="24"/>
          <w:szCs w:val="24"/>
        </w:rPr>
        <w:t>4.1.1     Segments</w:t>
      </w:r>
      <w:bookmarkEnd w:id="31"/>
    </w:p>
    <w:p w14:paraId="79443A5F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9443A60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9443A61" w14:textId="77777777" w:rsidR="00856E7C" w:rsidRDefault="00856E7C" w:rsidP="00856E7C">
      <w:pPr>
        <w:pStyle w:val="NoSpacing"/>
        <w:ind w:firstLine="720"/>
      </w:pPr>
      <w:r>
        <w:t>PID</w:t>
      </w:r>
    </w:p>
    <w:p w14:paraId="79443A62" w14:textId="77777777" w:rsidR="00856E7C" w:rsidRDefault="00B34A76" w:rsidP="00856E7C">
      <w:pPr>
        <w:pStyle w:val="NoSpacing"/>
        <w:ind w:firstLine="720"/>
      </w:pPr>
      <w:r>
        <w:t>PV1</w:t>
      </w:r>
    </w:p>
    <w:p w14:paraId="79443A63" w14:textId="4D27A661" w:rsidR="000B2E0F" w:rsidRDefault="00CF0678" w:rsidP="00856E7C">
      <w:pPr>
        <w:pStyle w:val="NoSpacing"/>
        <w:ind w:firstLine="720"/>
      </w:pPr>
      <w:r>
        <w:t>ORC</w:t>
      </w:r>
    </w:p>
    <w:p w14:paraId="6CE5F652" w14:textId="05CED05A" w:rsidR="00CF0678" w:rsidRDefault="00CF0678" w:rsidP="00856E7C">
      <w:pPr>
        <w:pStyle w:val="NoSpacing"/>
        <w:ind w:firstLine="720"/>
      </w:pPr>
      <w:r>
        <w:t>OBR</w:t>
      </w:r>
    </w:p>
    <w:p w14:paraId="142FB8BC" w14:textId="7E4B38B1" w:rsidR="00CF0678" w:rsidRDefault="00CF0678" w:rsidP="00856E7C">
      <w:pPr>
        <w:pStyle w:val="NoSpacing"/>
        <w:ind w:firstLine="720"/>
      </w:pPr>
      <w:r>
        <w:t>OBX</w:t>
      </w:r>
    </w:p>
    <w:p w14:paraId="79443A64" w14:textId="77777777" w:rsidR="00856E7C" w:rsidRDefault="00856E7C" w:rsidP="00164F02">
      <w:pPr>
        <w:spacing w:after="0"/>
      </w:pPr>
    </w:p>
    <w:p w14:paraId="79443A65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9443A6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9443A6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9443A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9443A69" w14:textId="493A04A4" w:rsidR="000B2E0F" w:rsidRDefault="00CF0678" w:rsidP="00164F02">
      <w:pPr>
        <w:spacing w:after="0"/>
        <w:ind w:firstLine="720"/>
        <w:rPr>
          <w:i/>
        </w:rPr>
      </w:pPr>
      <w:r>
        <w:rPr>
          <w:i/>
        </w:rPr>
        <w:t>ORC</w:t>
      </w:r>
      <w:r w:rsidR="000B2E0F">
        <w:rPr>
          <w:i/>
        </w:rPr>
        <w:t xml:space="preserve"> – </w:t>
      </w:r>
      <w:r>
        <w:rPr>
          <w:i/>
        </w:rPr>
        <w:t xml:space="preserve">Common Order </w:t>
      </w:r>
      <w:r w:rsidR="000B2E0F">
        <w:rPr>
          <w:i/>
        </w:rPr>
        <w:t>segment</w:t>
      </w:r>
    </w:p>
    <w:p w14:paraId="6B6628D9" w14:textId="381D8D8B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>OBR –</w:t>
      </w:r>
      <w:r w:rsidR="00DD4727">
        <w:rPr>
          <w:i/>
        </w:rPr>
        <w:t xml:space="preserve"> Observation Request segment</w:t>
      </w:r>
    </w:p>
    <w:p w14:paraId="5E85A8EB" w14:textId="658A74AC" w:rsidR="00CF0678" w:rsidRDefault="00CF0678" w:rsidP="00164F02">
      <w:pPr>
        <w:spacing w:after="0"/>
        <w:ind w:firstLine="720"/>
        <w:rPr>
          <w:i/>
        </w:rPr>
      </w:pPr>
      <w:r>
        <w:rPr>
          <w:i/>
        </w:rPr>
        <w:t xml:space="preserve">OBX </w:t>
      </w:r>
      <w:r w:rsidR="00DD4727">
        <w:rPr>
          <w:i/>
        </w:rPr>
        <w:t>– Observation segment</w:t>
      </w:r>
    </w:p>
    <w:p w14:paraId="79443A6A" w14:textId="77777777" w:rsidR="00164F02" w:rsidRPr="00856E7C" w:rsidRDefault="00164F02" w:rsidP="00856E7C">
      <w:r>
        <w:tab/>
      </w:r>
    </w:p>
    <w:p w14:paraId="79443A6B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2" w:name="_Toc367260182"/>
      <w:bookmarkStart w:id="33" w:name="_Toc498358340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2"/>
      <w:r w:rsidR="00856E7C" w:rsidRPr="00172896">
        <w:rPr>
          <w:b w:val="0"/>
          <w:sz w:val="24"/>
          <w:szCs w:val="24"/>
        </w:rPr>
        <w:t>Event Types</w:t>
      </w:r>
      <w:bookmarkEnd w:id="33"/>
    </w:p>
    <w:p w14:paraId="79443A6C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082"/>
      </w:tblGrid>
      <w:tr w:rsidR="00805EC2" w:rsidRPr="00FB14A7" w14:paraId="79443A6F" w14:textId="77777777" w:rsidTr="009C74D5">
        <w:trPr>
          <w:tblHeader/>
        </w:trPr>
        <w:tc>
          <w:tcPr>
            <w:tcW w:w="1475" w:type="dxa"/>
            <w:shd w:val="clear" w:color="auto" w:fill="00B0F0"/>
          </w:tcPr>
          <w:p w14:paraId="79443A6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4082" w:type="dxa"/>
            <w:shd w:val="clear" w:color="auto" w:fill="00B0F0"/>
          </w:tcPr>
          <w:p w14:paraId="79443A6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9443A72" w14:textId="77777777" w:rsidTr="009C74D5">
        <w:trPr>
          <w:tblHeader/>
        </w:trPr>
        <w:tc>
          <w:tcPr>
            <w:tcW w:w="1475" w:type="dxa"/>
          </w:tcPr>
          <w:p w14:paraId="79443A70" w14:textId="4312D0A2" w:rsidR="00805EC2" w:rsidRPr="00FB14A7" w:rsidRDefault="00844AED" w:rsidP="009C74D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ORU_R01</w:t>
            </w:r>
          </w:p>
        </w:tc>
        <w:tc>
          <w:tcPr>
            <w:tcW w:w="4082" w:type="dxa"/>
          </w:tcPr>
          <w:p w14:paraId="79443A71" w14:textId="3A28F5E7" w:rsidR="00805EC2" w:rsidRPr="00FB14A7" w:rsidRDefault="00844AED" w:rsidP="009C74D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Unsolicited Observation</w:t>
            </w:r>
          </w:p>
        </w:tc>
      </w:tr>
    </w:tbl>
    <w:p w14:paraId="79443AA6" w14:textId="77777777" w:rsidR="00805EC2" w:rsidRDefault="00805EC2" w:rsidP="00805EC2">
      <w:pPr>
        <w:rPr>
          <w:rFonts w:asciiTheme="minorHAnsi" w:hAnsiTheme="minorHAnsi" w:cs="Arial"/>
        </w:rPr>
      </w:pPr>
    </w:p>
    <w:p w14:paraId="79443AA7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4" w:name="_Toc49835834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4"/>
    </w:p>
    <w:sdt>
      <w:sdtPr>
        <w:rPr>
          <w:rFonts w:ascii="Arial" w:eastAsiaTheme="minorHAnsi" w:hAnsi="Arial"/>
          <w:color w:val="666666"/>
          <w:sz w:val="20"/>
        </w:rPr>
        <w:id w:val="969093869"/>
        <w:placeholder>
          <w:docPart w:val="7531E000ADC74902B4A61003C49D6C54"/>
        </w:placeholder>
      </w:sdtPr>
      <w:sdtEndPr/>
      <w:sdtContent>
        <w:p w14:paraId="1BB3FB06" w14:textId="77777777" w:rsidR="00844AED" w:rsidRDefault="00844AED" w:rsidP="00844AED">
          <w:pPr>
            <w:pStyle w:val="NoSpacing"/>
          </w:pPr>
          <w:r>
            <w:t xml:space="preserve">Radiology Results from GE RIS (ORU_R01).  </w:t>
          </w:r>
        </w:p>
        <w:p w14:paraId="62B1E7D3" w14:textId="77777777" w:rsidR="00844AED" w:rsidRDefault="00844AED" w:rsidP="00844AED">
          <w:pPr>
            <w:pStyle w:val="NoSpacing"/>
          </w:pPr>
          <w:r>
            <w:t xml:space="preserve"> </w:t>
          </w:r>
        </w:p>
        <w:p w14:paraId="5E1770E7" w14:textId="77777777" w:rsidR="00844AED" w:rsidRDefault="00844AED" w:rsidP="00844AED">
          <w:pPr>
            <w:pStyle w:val="NoSpacing"/>
            <w:ind w:firstLine="720"/>
          </w:pPr>
          <w:r>
            <w:t>Raw feed from the imaging_12_p site to the hlthgrid_27_p site (all facilities).</w:t>
          </w:r>
        </w:p>
        <w:p w14:paraId="4453334C" w14:textId="77777777" w:rsidR="00844AED" w:rsidRDefault="00844AED" w:rsidP="00844AED">
          <w:pPr>
            <w:pStyle w:val="NoSpacing"/>
          </w:pPr>
        </w:p>
        <w:p w14:paraId="46E3BB3B" w14:textId="77777777" w:rsidR="00844AED" w:rsidRDefault="00844AED" w:rsidP="00844AED">
          <w:pPr>
            <w:pStyle w:val="NoSpacing"/>
            <w:ind w:firstLine="720"/>
          </w:pPr>
          <w:r>
            <w:t xml:space="preserve">Raw feed outbound from the hlthgrid_27_p site to Uniphy.  </w:t>
          </w:r>
        </w:p>
        <w:p w14:paraId="2992B15C" w14:textId="77777777" w:rsidR="00844AED" w:rsidRDefault="00844AED" w:rsidP="00844AED">
          <w:pPr>
            <w:pStyle w:val="NoSpacing"/>
            <w:ind w:firstLine="720"/>
          </w:pPr>
        </w:p>
        <w:p w14:paraId="7BAAD19D" w14:textId="77777777" w:rsidR="00844AED" w:rsidRDefault="00844AED" w:rsidP="00844AED">
          <w:pPr>
            <w:pStyle w:val="NoSpacing"/>
            <w:ind w:firstLine="720"/>
          </w:pPr>
          <w:r>
            <w:t>Filters:  Block preliminary status messages (OBR.25 = P).</w:t>
          </w:r>
        </w:p>
        <w:p w14:paraId="79443AA9" w14:textId="4C2F9AC1" w:rsidR="003A6F3A" w:rsidRDefault="00E00020" w:rsidP="00805EC2">
          <w:pPr>
            <w:rPr>
              <w:rFonts w:asciiTheme="minorHAnsi" w:hAnsiTheme="minorHAnsi" w:cs="Arial"/>
            </w:rPr>
          </w:pPr>
        </w:p>
      </w:sdtContent>
    </w:sdt>
    <w:p w14:paraId="79443AAA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35834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5"/>
    </w:p>
    <w:sdt>
      <w:sdtPr>
        <w:id w:val="1742128504"/>
        <w:placeholder>
          <w:docPart w:val="7531E000ADC74902B4A61003C49D6C54"/>
        </w:placeholder>
      </w:sdtPr>
      <w:sdtEndPr/>
      <w:sdtContent>
        <w:p w14:paraId="79443AAB" w14:textId="16245597" w:rsidR="003A6F3A" w:rsidRPr="007779B5" w:rsidRDefault="007779B5" w:rsidP="007779B5">
          <w:pPr>
            <w:pStyle w:val="NoSpacing"/>
          </w:pPr>
          <w:r>
            <w:t>hlthgrid_27_p</w:t>
          </w:r>
        </w:p>
      </w:sdtContent>
    </w:sdt>
    <w:p w14:paraId="79443AB2" w14:textId="1CAACA0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6" w:name="_Toc370205141"/>
      <w:bookmarkStart w:id="37" w:name="_Toc498358343"/>
      <w:r w:rsidRPr="00B75A1B">
        <w:rPr>
          <w:i w:val="0"/>
          <w:color w:val="0070C0"/>
        </w:rPr>
        <w:lastRenderedPageBreak/>
        <w:t>4.2     Data Transformation Requirements</w:t>
      </w:r>
      <w:bookmarkEnd w:id="36"/>
      <w:r w:rsidR="00453B3D">
        <w:rPr>
          <w:i w:val="0"/>
          <w:color w:val="0070C0"/>
        </w:rPr>
        <w:t xml:space="preserve"> – N/A – raw feed</w:t>
      </w:r>
      <w:bookmarkEnd w:id="37"/>
    </w:p>
    <w:p w14:paraId="79443AB3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883"/>
        <w:gridCol w:w="1260"/>
        <w:gridCol w:w="1168"/>
        <w:gridCol w:w="1168"/>
        <w:gridCol w:w="901"/>
        <w:gridCol w:w="3557"/>
      </w:tblGrid>
      <w:tr w:rsidR="008725AB" w:rsidRPr="00FB14A7" w14:paraId="79443ABA" w14:textId="77777777" w:rsidTr="00E12F8B">
        <w:trPr>
          <w:trHeight w:val="630"/>
          <w:tblHeader/>
        </w:trPr>
        <w:tc>
          <w:tcPr>
            <w:tcW w:w="13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7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5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6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53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7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1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8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626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9443AB9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725AB" w:rsidRPr="006A2207" w14:paraId="79443AC1" w14:textId="77777777" w:rsidTr="00E12F8B">
        <w:trPr>
          <w:trHeight w:val="429"/>
        </w:trPr>
        <w:tc>
          <w:tcPr>
            <w:tcW w:w="13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B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Header</w:t>
            </w:r>
            <w:r w:rsidR="0048672B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 xml:space="preserve"> Segment</w:t>
            </w:r>
          </w:p>
        </w:tc>
        <w:tc>
          <w:tcPr>
            <w:tcW w:w="5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C" w14:textId="77777777" w:rsidR="00856E7C" w:rsidRPr="006A2207" w:rsidRDefault="006A2207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</w:t>
            </w: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D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E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BF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0" w14:textId="77777777" w:rsidR="00856E7C" w:rsidRPr="006A2207" w:rsidRDefault="00856E7C" w:rsidP="0048672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C8" w14:textId="77777777" w:rsidTr="00E12F8B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2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Application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3" w14:textId="77777777" w:rsidR="00856E7C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4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5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6" w14:textId="77777777" w:rsidR="00856E7C" w:rsidRPr="006A2207" w:rsidRDefault="00856E7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7" w14:textId="2C1D5D92" w:rsidR="00856E7C" w:rsidRPr="006A2207" w:rsidRDefault="00453B3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IDX</w:t>
            </w:r>
          </w:p>
        </w:tc>
      </w:tr>
      <w:tr w:rsidR="008725AB" w:rsidRPr="006A2207" w14:paraId="79443ACF" w14:textId="77777777" w:rsidTr="00E12F8B">
        <w:trPr>
          <w:trHeight w:val="449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9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Sending Facility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D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CE" w14:textId="77777777" w:rsid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DD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7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Message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8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6A2207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9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A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B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C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E4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E" w14:textId="77777777" w:rsidR="006A2207" w:rsidRPr="006A2207" w:rsidRDefault="00E813A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Message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D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MSH.9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2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3" w14:textId="700498DF" w:rsidR="006A2207" w:rsidRPr="006A2207" w:rsidRDefault="00453B3D" w:rsidP="00453B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ORU^R01</w:t>
            </w:r>
          </w:p>
        </w:tc>
      </w:tr>
      <w:tr w:rsidR="008725AB" w:rsidRPr="006A2207" w14:paraId="79443AF2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C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D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E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EF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0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1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AF9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3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(External)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4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6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7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8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BayCare Patient ID</w:t>
            </w:r>
          </w:p>
        </w:tc>
      </w:tr>
      <w:tr w:rsidR="008725AB" w:rsidRPr="006A2207" w14:paraId="79443B00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A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ID (Internal)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B" w14:textId="77777777" w:rsidR="00B27124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C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D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E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AFF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07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1" w14:textId="77777777" w:rsidR="006A2207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Name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2" w14:textId="77777777" w:rsidR="006A2207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3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4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5" w14:textId="77777777" w:rsidR="006A2207" w:rsidRPr="006A2207" w:rsidRDefault="006A2207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6" w14:textId="77777777" w:rsidR="006A2207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5.1 – Last Name; 5.2 – First Name</w:t>
            </w:r>
          </w:p>
        </w:tc>
      </w:tr>
      <w:tr w:rsidR="008725AB" w:rsidRPr="006A2207" w14:paraId="79443B0E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8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 of Birth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9" w14:textId="77777777" w:rsidR="0048672B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A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B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C" w14:textId="77777777" w:rsidR="0048672B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D" w14:textId="77777777" w:rsidR="0048672B" w:rsidRPr="006A2207" w:rsidRDefault="00C100E2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YYYYMMDD</w:t>
            </w:r>
          </w:p>
        </w:tc>
      </w:tr>
      <w:tr w:rsidR="008725AB" w:rsidRPr="006A2207" w14:paraId="79443B15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0F" w14:textId="77777777" w:rsidR="00B27124" w:rsidRPr="006A2207" w:rsidRDefault="00254ACC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Gender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0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1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2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3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4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726C950F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5C0A9" w14:textId="5EB99B8E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Account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CCE4A" w14:textId="2FC48F07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PID.18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2BDE1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4823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B5A08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9AD5C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A9045D" w:rsidRPr="006A2207" w14:paraId="62F5DCF6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F5D5B" w14:textId="11918136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Social Security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D3E1B" w14:textId="22AFD5DD" w:rsidR="00A9045D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PID.19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67AE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A37D5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CB402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2821A" w14:textId="77777777" w:rsidR="00A9045D" w:rsidRPr="006A2207" w:rsidRDefault="00A9045D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725AB" w:rsidRPr="006A2207" w14:paraId="79443B1C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6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Visit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7" w14:textId="77777777" w:rsidR="00B27124" w:rsidRPr="006A2207" w:rsidRDefault="0048672B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8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9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A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B" w14:textId="77777777" w:rsidR="00B27124" w:rsidRPr="006A2207" w:rsidRDefault="00B27124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6F902315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F49B4C" w14:textId="0A83A0A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6A193" w14:textId="2FED239C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184FB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75F56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12B07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2C7BA4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3B7C1A" w:rsidRPr="006A2207" w14:paraId="4620092A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A0DB60" w14:textId="76B7A798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Patient Class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DB60" w14:textId="2B522C8B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8C221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0DB5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6A88F" w14:textId="77777777" w:rsidR="003B7C1A" w:rsidRPr="006A2207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2B3A" w14:textId="77777777" w:rsidR="003B7C1A" w:rsidRDefault="003B7C1A" w:rsidP="006A220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83693D" w:rsidRPr="006A2207" w14:paraId="79443B26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D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Assigned Patient Location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E" w14:textId="77777777" w:rsidR="0083693D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1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5" w14:textId="43E9241B" w:rsidR="008725AB" w:rsidRPr="006A2207" w:rsidRDefault="003B7C1A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Current Assigned Bed Location</w:t>
            </w:r>
          </w:p>
        </w:tc>
      </w:tr>
      <w:tr w:rsidR="008725AB" w:rsidRPr="006A2207" w14:paraId="79443B34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E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Attending Doctor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2F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0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1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2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33" w14:textId="2DCFB173" w:rsidR="0083693D" w:rsidRPr="006A2207" w:rsidRDefault="00DD4A80" w:rsidP="00105EB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&lt;ID Numb</w:t>
            </w:r>
            <w:r w:rsidR="00105EB8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er&gt;^&lt;Family name&gt;^&lt;Given Name&gt;</w:t>
            </w:r>
          </w:p>
        </w:tc>
      </w:tr>
      <w:tr w:rsidR="008725AB" w:rsidRPr="006A2207" w14:paraId="79443B49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3" w14:textId="1F7FB518" w:rsidR="0083693D" w:rsidRPr="006A2207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Admit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4" w14:textId="19615135" w:rsidR="0083693D" w:rsidRPr="006A2207" w:rsidRDefault="0083693D" w:rsidP="00B02014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PV1.</w:t>
            </w:r>
            <w:r w:rsidR="00B020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44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5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6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7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8" w14:textId="77777777" w:rsidR="0083693D" w:rsidRPr="006A2207" w:rsidRDefault="0083693D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602E6" w:rsidRPr="006A2207" w14:paraId="79443B50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A" w14:textId="2449D67A" w:rsidR="00E602E6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Common Order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B" w14:textId="68D4F420" w:rsidR="00E602E6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C" w14:textId="77777777" w:rsidR="00E602E6" w:rsidRPr="006A2207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D" w14:textId="77777777" w:rsidR="00E602E6" w:rsidRPr="006A2207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E" w14:textId="77777777" w:rsidR="00E602E6" w:rsidRPr="006A2207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4F" w14:textId="77777777" w:rsidR="00E602E6" w:rsidRPr="006A2207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602E6" w:rsidRPr="006A2207" w14:paraId="79443B57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1" w14:textId="3878CC92" w:rsidR="00E602E6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 Control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2" w14:textId="090F82CC" w:rsidR="00E602E6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 w:rsidRPr="00B02014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3" w14:textId="77777777" w:rsidR="00E602E6" w:rsidRPr="00B02014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4" w14:textId="77777777" w:rsidR="00E602E6" w:rsidRPr="00B02014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5" w14:textId="77777777" w:rsidR="00E602E6" w:rsidRPr="00B02014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443B56" w14:textId="4040568B" w:rsidR="00E602E6" w:rsidRPr="00B02014" w:rsidRDefault="00E602E6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5CC84268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7B2E9" w14:textId="0D4CBD42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76798" w14:textId="095B4FBB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DE89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D1CA4A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A715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EBFFFC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39633F74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88426" w14:textId="540533A3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25CA8" w14:textId="0F0E786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94B0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F6B7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B532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10616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CCD0DCA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6073B" w14:textId="669AE9ED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01DDA" w14:textId="392DB520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ORC.12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60F9C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19E3A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FE6A6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401E08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442C4A0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70C5F" w14:textId="600D10A6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lastRenderedPageBreak/>
              <w:t>Observation Request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27A71" w14:textId="298A5ED3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E02A6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773E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55D0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D8FC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4FF58A39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7E2975" w14:textId="131BE754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946BE" w14:textId="6B327AE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BCDA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39D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DDEB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53A9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5D7D3B6A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47E9B" w14:textId="308637FD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Placer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39C83E" w14:textId="0AA1DBAB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3B46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C06D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4DE2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BA09C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3482158B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1E1805" w14:textId="281EC0C6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Filler Order Number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C625D" w14:textId="7E74EA63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66ED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EF65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7F11A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D92C37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2AF0707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814DFC" w14:textId="3ED639EE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Universal Service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9AA3D" w14:textId="6650CBCD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4E35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354A2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42896B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E9B0D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0B78C7E0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D986C" w14:textId="3B793CAC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D2AE6" w14:textId="44A770C8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36DDB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A3C28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2B3F4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E8748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360C8C27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89373" w14:textId="1F309B3B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Relevant Clinical Information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69A8" w14:textId="669E856A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4BCA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764AA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DB742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C2F39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60A84460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B7A2C" w14:textId="63133CE3" w:rsid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Ordering Provider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AD282" w14:textId="13B8369D" w:rsidR="00B02014" w:rsidRPr="00B02014" w:rsidRDefault="007A43DF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OBR.16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AAE0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406FC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CB85B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9477D" w14:textId="0C3F5EA9" w:rsidR="00B02014" w:rsidRDefault="006D07C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Must match the ID the physician is known by in the Active Directory</w:t>
            </w:r>
          </w:p>
        </w:tc>
      </w:tr>
      <w:tr w:rsidR="00B02014" w:rsidRPr="006A2207" w14:paraId="0AAC8B57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F908" w14:textId="16BA29BB" w:rsid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Results Report/Status Change – Date/Time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57FCC" w14:textId="0F4CB774" w:rsidR="00B02014" w:rsidRPr="00B02014" w:rsidRDefault="007A43DF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4916C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BADA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2D70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1350A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60E5BDDD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A3FC1" w14:textId="081413D7" w:rsid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C9CF7" w14:textId="4205B5C4" w:rsidR="00B02014" w:rsidRPr="00B02014" w:rsidRDefault="007A43DF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E7F0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B29F1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507ED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ADCEDE" w14:textId="35DBBC6A" w:rsidR="00B02014" w:rsidRDefault="008E19A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Block preliminary status “P”</w:t>
            </w:r>
          </w:p>
        </w:tc>
      </w:tr>
      <w:tr w:rsidR="00B02014" w:rsidRPr="006A2207" w14:paraId="19BE9DFF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AF5C" w14:textId="201CE677" w:rsid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Quantity/Timing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158BB" w14:textId="0B0ED37F" w:rsidR="00B02014" w:rsidRPr="00B02014" w:rsidRDefault="007A43DF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OBR.27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D5BE85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AE430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0C02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98E23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6376DCFA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00BD7" w14:textId="2A7F0233" w:rsidR="00B02014" w:rsidRDefault="00EF6715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Principal Result Interpreter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30688" w14:textId="2EE7D9C8" w:rsidR="00B02014" w:rsidRPr="00B02014" w:rsidRDefault="007A43DF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</w:t>
            </w:r>
            <w:r w:rsidR="00EF671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32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6E578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20615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0144A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751B8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50EC260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85A8E" w14:textId="684D705C" w:rsid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Technician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6DD76" w14:textId="608B90F5" w:rsidR="00B02014" w:rsidRPr="00B02014" w:rsidRDefault="007A43DF" w:rsidP="00EF671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</w:t>
            </w:r>
            <w:r w:rsidR="00EF6715"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BR.34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AFCF0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73C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C57FE7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8122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1C850C7C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3D296" w14:textId="00345F3B" w:rsid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Transcriptionist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2AC1F" w14:textId="37930934" w:rsidR="00B02014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OBR.35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C1DCC2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3EBA7F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56093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D690FD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B02014" w:rsidRPr="006A2207" w14:paraId="7102869D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3CAAF8" w14:textId="39476DB4" w:rsidR="00B02014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77AF3B" w14:textId="0E607D4D" w:rsidR="00B02014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8A3AAE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FA13A8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0E3D5" w14:textId="77777777" w:rsidR="00B02014" w:rsidRP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2704" w14:textId="77777777" w:rsidR="00B02014" w:rsidRDefault="00B02014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F6715" w:rsidRPr="006A2207" w14:paraId="0B27D04F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DC3FB" w14:textId="04486E2F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Set ID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4409D" w14:textId="40B5C7D5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F8501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E3328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D5D6C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35D48B" w14:textId="77777777" w:rsidR="00EF6715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F6715" w:rsidRPr="006A2207" w14:paraId="3C199A0F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F2B43" w14:textId="69B7A1BE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Value Type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B6488" w14:textId="18BFFE50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OBX.2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CA247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A54CA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37871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03D3A" w14:textId="77777777" w:rsidR="00EF6715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F6715" w:rsidRPr="006A2207" w14:paraId="53F0CC0C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80FEF" w14:textId="44C4D75B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Identifier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81F8A" w14:textId="188C04ED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OBX.3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6EB132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90B09D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474FD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8F4B7" w14:textId="77777777" w:rsidR="00EF6715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F6715" w:rsidRPr="006A2207" w14:paraId="2FE7EC41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0D1B5" w14:textId="575B1073" w:rsidR="00EF6715" w:rsidRDefault="00C63E4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Value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9F56F" w14:textId="4EA5C4F9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OBX.5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94D48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6B892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9054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4D7CE" w14:textId="736F6C16" w:rsidR="00EF6715" w:rsidRDefault="006D07C8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Radiology Result; may repeat for multipart, single answer results; Extract segments starting with “IMPRESSION” to “Transcriptionist”</w:t>
            </w:r>
          </w:p>
        </w:tc>
      </w:tr>
      <w:tr w:rsidR="00EF6715" w:rsidRPr="006A2207" w14:paraId="1232EB45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F3B2C" w14:textId="7D4EF6B4" w:rsidR="00EF6715" w:rsidRDefault="00C63E4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Observation Result Status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E04B7" w14:textId="48826C3C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OBX.11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B288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48BAEA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75CA0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95A1E" w14:textId="77777777" w:rsidR="00EF6715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  <w:tr w:rsidR="00EF6715" w:rsidRPr="006A2207" w14:paraId="1638AE36" w14:textId="77777777" w:rsidTr="00E12F8B">
        <w:trPr>
          <w:trHeight w:val="440"/>
        </w:trPr>
        <w:tc>
          <w:tcPr>
            <w:tcW w:w="13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87CA6" w14:textId="6F3179DC" w:rsidR="00EF6715" w:rsidRDefault="00C63E4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Date/Time of Observation</w:t>
            </w:r>
          </w:p>
        </w:tc>
        <w:tc>
          <w:tcPr>
            <w:tcW w:w="5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52CA31" w14:textId="4E7F033A" w:rsidR="00EF6715" w:rsidRDefault="00060B11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  <w:t>OBX.14</w:t>
            </w: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38421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5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0C706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4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FED46" w14:textId="77777777" w:rsidR="00EF6715" w:rsidRPr="00B02014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E63D5" w14:textId="77777777" w:rsidR="00EF6715" w:rsidRDefault="00EF6715" w:rsidP="0083693D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 w:themeColor="text1"/>
                <w:sz w:val="22"/>
              </w:rPr>
            </w:pPr>
          </w:p>
        </w:tc>
      </w:tr>
    </w:tbl>
    <w:p w14:paraId="79443B58" w14:textId="77777777" w:rsidR="008F225E" w:rsidRPr="006A2207" w:rsidRDefault="008F225E" w:rsidP="00F01E3D">
      <w:pPr>
        <w:rPr>
          <w:color w:val="000000" w:themeColor="text1"/>
        </w:rPr>
      </w:pPr>
    </w:p>
    <w:p w14:paraId="79443B59" w14:textId="77777777" w:rsidR="003A6F3A" w:rsidRDefault="003A6F3A" w:rsidP="00F01E3D"/>
    <w:p w14:paraId="79443B5A" w14:textId="77777777" w:rsidR="005E05C9" w:rsidRDefault="005E05C9" w:rsidP="00F01E3D"/>
    <w:p w14:paraId="79443B5B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8" w:name="_Toc498358344"/>
      <w:r w:rsidRPr="00B75A1B">
        <w:rPr>
          <w:i w:val="0"/>
          <w:color w:val="0070C0"/>
        </w:rPr>
        <w:lastRenderedPageBreak/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8"/>
    </w:p>
    <w:p w14:paraId="62BEC7D3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MSH|^~\&amp;|IDX|BCSFB|||20170420085327||ORU^R01|524979067|P|2.3</w:t>
      </w:r>
    </w:p>
    <w:p w14:paraId="4C04CFA1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PID||380486408|5333470012^5^1^^^BCSFB||ELENBAAS^MYLES^^^^||19240428|M||||||||||7427305514^^^|684-11-2944</w:t>
      </w:r>
    </w:p>
    <w:p w14:paraId="6F9E357E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PV1|1|E|ERDFH^ER-OP / SOUTH FLORIDA BAPTIST REGION / MAIN HOSPITAL||||HB770242^TORO^RUBIE^TERESA^^^^| ||||||||||||||||||||||||||||||||||||20170420071003</w:t>
      </w:r>
    </w:p>
    <w:p w14:paraId="23771318" w14:textId="49145544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ORC|RE|1</w:t>
      </w:r>
      <w:r>
        <w:rPr>
          <w:rFonts w:asciiTheme="minorHAnsi" w:hAnsiTheme="minorHAnsi" w:cs="Courier New"/>
          <w:color w:val="000000"/>
          <w:szCs w:val="20"/>
        </w:rPr>
        <w:t>2345678933</w:t>
      </w:r>
      <w:r w:rsidRPr="00E80BB6">
        <w:rPr>
          <w:rFonts w:asciiTheme="minorHAnsi" w:hAnsiTheme="minorHAnsi" w:cs="Courier New"/>
          <w:color w:val="000000"/>
          <w:szCs w:val="20"/>
        </w:rPr>
        <w:t>|2</w:t>
      </w:r>
      <w:r>
        <w:rPr>
          <w:rFonts w:asciiTheme="minorHAnsi" w:hAnsiTheme="minorHAnsi" w:cs="Courier New"/>
          <w:color w:val="000000"/>
          <w:szCs w:val="20"/>
        </w:rPr>
        <w:t>2222222</w:t>
      </w:r>
      <w:r w:rsidRPr="00E80BB6">
        <w:rPr>
          <w:rFonts w:asciiTheme="minorHAnsi" w:hAnsiTheme="minorHAnsi" w:cs="Courier New"/>
          <w:color w:val="000000"/>
          <w:szCs w:val="20"/>
        </w:rPr>
        <w:t>|||||||||XA218884^REINART^JERE^DENVER^^^Emergency Medicine^1174715882^813^757^8421^</w:t>
      </w:r>
    </w:p>
    <w:p w14:paraId="2A243DFC" w14:textId="67FEDB78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OBR|1|1</w:t>
      </w:r>
      <w:r>
        <w:rPr>
          <w:rFonts w:asciiTheme="minorHAnsi" w:hAnsiTheme="minorHAnsi" w:cs="Courier New"/>
          <w:color w:val="000000"/>
          <w:szCs w:val="20"/>
        </w:rPr>
        <w:t>2345678933</w:t>
      </w:r>
      <w:r w:rsidRPr="00E80BB6">
        <w:rPr>
          <w:rFonts w:asciiTheme="minorHAnsi" w:hAnsiTheme="minorHAnsi" w:cs="Courier New"/>
          <w:color w:val="000000"/>
          <w:szCs w:val="20"/>
        </w:rPr>
        <w:t>|2</w:t>
      </w:r>
      <w:r>
        <w:rPr>
          <w:rFonts w:asciiTheme="minorHAnsi" w:hAnsiTheme="minorHAnsi" w:cs="Courier New"/>
          <w:color w:val="000000"/>
          <w:szCs w:val="20"/>
        </w:rPr>
        <w:t>2222222</w:t>
      </w:r>
      <w:r w:rsidRPr="00E80BB6">
        <w:rPr>
          <w:rFonts w:asciiTheme="minorHAnsi" w:hAnsiTheme="minorHAnsi" w:cs="Courier New"/>
          <w:color w:val="000000"/>
          <w:szCs w:val="20"/>
        </w:rPr>
        <w:t>|DCH1V/ERDXPO^CHEST 1 VIEW|||20170420085003||||||seizure activity</w:t>
      </w:r>
      <w:proofErr w:type="gramStart"/>
      <w:r w:rsidRPr="00E80BB6">
        <w:rPr>
          <w:rFonts w:asciiTheme="minorHAnsi" w:hAnsiTheme="minorHAnsi" w:cs="Courier New"/>
          <w:color w:val="000000"/>
          <w:szCs w:val="20"/>
        </w:rPr>
        <w:t>,|</w:t>
      </w:r>
      <w:proofErr w:type="gramEnd"/>
      <w:r w:rsidRPr="00E80BB6">
        <w:rPr>
          <w:rFonts w:asciiTheme="minorHAnsi" w:hAnsiTheme="minorHAnsi" w:cs="Courier New"/>
          <w:color w:val="000000"/>
          <w:szCs w:val="20"/>
        </w:rPr>
        <w:t>|| QK044243^REINART^JERE^DENVER^^^Emergency Medicine||||||20170420085303|||F||^^15^20170417234500^^STAT^STAT| ^~^~^~^~^||||DS106330^LOEFFEL^MATTHEW^LEIGH^^^Radiologist|~|^KIMSEY^BILLIE^^^^SFBH Technologist~^REICHARDT^CHARLIE^TERRENCE^^^SFBH Rad Tech II|^HIMMELRIGHT^MAGARET^^^^</w:t>
      </w:r>
    </w:p>
    <w:p w14:paraId="4B6AC436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OBX|1|RP|DCH1V&amp;GDT||https://sjbpacs.baycare.org/ami/html/webviewer.html?viewall&amp;un=IDXRAD&amp;pw=GOPACS&amp;ris_exam_id=26030918</w:t>
      </w:r>
    </w:p>
    <w:p w14:paraId="59F63963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OBX|1|FT|DCH1V&amp;GDT||PROCEDURE: CHEST 1 VIEW||||||F|||20170420085303</w:t>
      </w:r>
    </w:p>
    <w:p w14:paraId="560468C6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OBX|2|FT|DCH1V&amp;GDT|| ||||||F|||20170420085303</w:t>
      </w:r>
    </w:p>
    <w:p w14:paraId="02345DA8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OBX|3|FT|DCH1V&amp;GDT||CLINICAL INDICATION: Seizure.||||||F|||20170420085303</w:t>
      </w:r>
    </w:p>
    <w:p w14:paraId="2DF9B4D3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OBX|4|FT|DCH1V&amp;GDT|| ||||||F|||20170420085303</w:t>
      </w:r>
    </w:p>
    <w:p w14:paraId="5F9ABE5F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OBX|5|FT|DCH1V&amp;GDT||FINDINGS: Single frontal view of the chest demonstrates the ||||||F|||20170420085303</w:t>
      </w:r>
    </w:p>
    <w:p w14:paraId="4E862A70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OBX|6|FT|DCH1V&amp;GDT||</w:t>
      </w:r>
      <w:proofErr w:type="spellStart"/>
      <w:r w:rsidRPr="00E80BB6">
        <w:rPr>
          <w:rFonts w:asciiTheme="minorHAnsi" w:hAnsiTheme="minorHAnsi" w:cs="Courier New"/>
          <w:color w:val="000000"/>
          <w:szCs w:val="20"/>
        </w:rPr>
        <w:t>cardiomediastinal</w:t>
      </w:r>
      <w:proofErr w:type="spellEnd"/>
      <w:r w:rsidRPr="00E80BB6">
        <w:rPr>
          <w:rFonts w:asciiTheme="minorHAnsi" w:hAnsiTheme="minorHAnsi" w:cs="Courier New"/>
          <w:color w:val="000000"/>
          <w:szCs w:val="20"/>
        </w:rPr>
        <w:t xml:space="preserve"> silhouette to be within normal limits. There are no ||||||F|||20170420085303</w:t>
      </w:r>
    </w:p>
    <w:p w14:paraId="0C16E20F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 xml:space="preserve">OBX|7|FT|DCH1V&amp;GDT||pleural effusions or </w:t>
      </w:r>
      <w:proofErr w:type="spellStart"/>
      <w:r w:rsidRPr="00E80BB6">
        <w:rPr>
          <w:rFonts w:asciiTheme="minorHAnsi" w:hAnsiTheme="minorHAnsi" w:cs="Courier New"/>
          <w:color w:val="000000"/>
          <w:szCs w:val="20"/>
        </w:rPr>
        <w:t>pneumothoraces</w:t>
      </w:r>
      <w:proofErr w:type="spellEnd"/>
      <w:r w:rsidRPr="00E80BB6">
        <w:rPr>
          <w:rFonts w:asciiTheme="minorHAnsi" w:hAnsiTheme="minorHAnsi" w:cs="Courier New"/>
          <w:color w:val="000000"/>
          <w:szCs w:val="20"/>
        </w:rPr>
        <w:t xml:space="preserve"> identified. There are no focal ||||||F|||20170420085303</w:t>
      </w:r>
    </w:p>
    <w:p w14:paraId="64EB04FB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OBX|8|FT|DCH1V&amp;GDT||areas of consolidation.||||||F|||20170420085303</w:t>
      </w:r>
    </w:p>
    <w:p w14:paraId="272AFF7B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OBX|9|FT|DCH1V&amp;GDT|| ||||||F|||20170420085303</w:t>
      </w:r>
    </w:p>
    <w:p w14:paraId="3797D38C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OBX|10|FT|DCH1V&amp;IMP||IMPRESSION: No acute cardiopulmonary disease.||||||F|||20170420085303</w:t>
      </w:r>
    </w:p>
    <w:p w14:paraId="569B6EBC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OBX|11|FT|DCH1V&amp;IMP|| ||||||F|||20170420085303</w:t>
      </w:r>
    </w:p>
    <w:p w14:paraId="23F40A13" w14:textId="77777777" w:rsidR="00E80BB6" w:rsidRPr="00E80BB6" w:rsidRDefault="00E80BB6" w:rsidP="00E80BB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color w:val="000000"/>
          <w:szCs w:val="20"/>
        </w:rPr>
      </w:pPr>
      <w:r w:rsidRPr="00E80BB6">
        <w:rPr>
          <w:rFonts w:asciiTheme="minorHAnsi" w:hAnsiTheme="minorHAnsi" w:cs="Courier New"/>
          <w:color w:val="000000"/>
          <w:szCs w:val="20"/>
        </w:rPr>
        <w:t>OBX|12|FT|DCH1V&amp;IMP||Electronically signed by MATTHEW T LOEFFEL, Radiologist on ||||||F|||20170420085303</w:t>
      </w:r>
    </w:p>
    <w:p w14:paraId="64334455" w14:textId="77777777" w:rsidR="00E80BB6" w:rsidRPr="00E80BB6" w:rsidRDefault="00E80BB6" w:rsidP="00E80BB6">
      <w:pPr>
        <w:rPr>
          <w:rFonts w:asciiTheme="minorHAnsi" w:hAnsiTheme="minorHAnsi" w:cs="Helvetica"/>
          <w:color w:val="000000" w:themeColor="text1"/>
          <w:sz w:val="24"/>
          <w:szCs w:val="20"/>
          <w:shd w:val="clear" w:color="auto" w:fill="FFFFFF"/>
        </w:rPr>
      </w:pPr>
      <w:r w:rsidRPr="00E80BB6">
        <w:rPr>
          <w:rFonts w:asciiTheme="minorHAnsi" w:hAnsiTheme="minorHAnsi" w:cs="Courier New"/>
          <w:color w:val="000000"/>
          <w:szCs w:val="20"/>
        </w:rPr>
        <w:t>OBX|13|FT|DCH1V&amp;IMP||4/17/2017 11:56 PM||||||F|||20170420085303</w:t>
      </w:r>
    </w:p>
    <w:p w14:paraId="6907C266" w14:textId="77777777" w:rsidR="00105EB8" w:rsidRDefault="00105EB8" w:rsidP="00F01E3D"/>
    <w:p w14:paraId="79443B68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39" w:name="_Toc367260185"/>
      <w:bookmarkStart w:id="40" w:name="_Toc498358345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39"/>
      <w:bookmarkEnd w:id="40"/>
    </w:p>
    <w:p w14:paraId="79443B69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1" w:name="_Toc367260186"/>
      <w:bookmarkStart w:id="42" w:name="_Toc498358346"/>
      <w:r w:rsidRPr="00093690">
        <w:rPr>
          <w:i w:val="0"/>
          <w:sz w:val="24"/>
          <w:szCs w:val="24"/>
        </w:rPr>
        <w:t xml:space="preserve">5.1. 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Pr="00093690">
        <w:rPr>
          <w:i w:val="0"/>
          <w:sz w:val="24"/>
          <w:szCs w:val="24"/>
        </w:rPr>
        <w:t>Scenarios</w:t>
      </w:r>
      <w:bookmarkEnd w:id="42"/>
      <w:r w:rsidRPr="00093690">
        <w:rPr>
          <w:i w:val="0"/>
          <w:sz w:val="24"/>
          <w:szCs w:val="24"/>
        </w:rPr>
        <w:t xml:space="preserve"> 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6C" w14:textId="77777777" w:rsidTr="009A1D0B">
        <w:tc>
          <w:tcPr>
            <w:tcW w:w="4788" w:type="dxa"/>
            <w:shd w:val="clear" w:color="auto" w:fill="00B0F0"/>
          </w:tcPr>
          <w:p w14:paraId="79443B6A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6B" w14:textId="77777777" w:rsidR="00805EC2" w:rsidRPr="003A6F3A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79443B6F" w14:textId="77777777" w:rsidTr="009A1D0B">
        <w:tc>
          <w:tcPr>
            <w:tcW w:w="4788" w:type="dxa"/>
          </w:tcPr>
          <w:p w14:paraId="79443B6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6E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2" w14:textId="77777777" w:rsidTr="009A1D0B">
        <w:tc>
          <w:tcPr>
            <w:tcW w:w="4788" w:type="dxa"/>
          </w:tcPr>
          <w:p w14:paraId="79443B70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75" w14:textId="77777777" w:rsidTr="009A1D0B">
        <w:trPr>
          <w:trHeight w:val="458"/>
        </w:trPr>
        <w:tc>
          <w:tcPr>
            <w:tcW w:w="4788" w:type="dxa"/>
          </w:tcPr>
          <w:p w14:paraId="79443B73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74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8" w14:textId="77777777" w:rsidTr="009A1D0B">
        <w:trPr>
          <w:trHeight w:val="458"/>
        </w:trPr>
        <w:tc>
          <w:tcPr>
            <w:tcW w:w="4788" w:type="dxa"/>
          </w:tcPr>
          <w:p w14:paraId="79443B76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7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7B" w14:textId="77777777" w:rsidTr="009A1D0B">
        <w:trPr>
          <w:trHeight w:val="458"/>
        </w:trPr>
        <w:tc>
          <w:tcPr>
            <w:tcW w:w="4788" w:type="dxa"/>
          </w:tcPr>
          <w:p w14:paraId="79443B79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7A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7C" w14:textId="77777777" w:rsidR="00805EC2" w:rsidRPr="00FB14A7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sz w:val="28"/>
        </w:rPr>
      </w:pPr>
    </w:p>
    <w:p w14:paraId="79443B7D" w14:textId="77777777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3" w:name="_Toc367260187"/>
      <w:bookmarkStart w:id="44" w:name="_Toc498358347"/>
      <w:r w:rsidRPr="00093690">
        <w:rPr>
          <w:i w:val="0"/>
          <w:sz w:val="24"/>
          <w:szCs w:val="24"/>
        </w:rPr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3"/>
      <w:bookmarkEnd w:id="44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79443B80" w14:textId="77777777" w:rsidTr="009A1D0B">
        <w:tc>
          <w:tcPr>
            <w:tcW w:w="4788" w:type="dxa"/>
            <w:shd w:val="clear" w:color="auto" w:fill="00B0F0"/>
          </w:tcPr>
          <w:p w14:paraId="79443B7E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79443B7F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79443B83" w14:textId="77777777" w:rsidTr="009A1D0B">
        <w:tc>
          <w:tcPr>
            <w:tcW w:w="4788" w:type="dxa"/>
          </w:tcPr>
          <w:p w14:paraId="79443B81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2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6" w14:textId="77777777" w:rsidTr="009A1D0B">
        <w:tc>
          <w:tcPr>
            <w:tcW w:w="4788" w:type="dxa"/>
          </w:tcPr>
          <w:p w14:paraId="79443B84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5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79443B89" w14:textId="77777777" w:rsidTr="009A1D0B">
        <w:trPr>
          <w:trHeight w:val="458"/>
        </w:trPr>
        <w:tc>
          <w:tcPr>
            <w:tcW w:w="4788" w:type="dxa"/>
          </w:tcPr>
          <w:p w14:paraId="79443B87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88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C" w14:textId="77777777" w:rsidTr="009A1D0B">
        <w:trPr>
          <w:trHeight w:val="458"/>
        </w:trPr>
        <w:tc>
          <w:tcPr>
            <w:tcW w:w="4788" w:type="dxa"/>
          </w:tcPr>
          <w:p w14:paraId="79443B8A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B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8F" w14:textId="77777777" w:rsidTr="009A1D0B">
        <w:trPr>
          <w:trHeight w:val="458"/>
        </w:trPr>
        <w:tc>
          <w:tcPr>
            <w:tcW w:w="4788" w:type="dxa"/>
          </w:tcPr>
          <w:p w14:paraId="79443B8D" w14:textId="77777777" w:rsidR="00805EC2" w:rsidRPr="00FB14A7" w:rsidRDefault="00805EC2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79443B8E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79443B92" w14:textId="77777777" w:rsidTr="009A1D0B">
        <w:trPr>
          <w:trHeight w:val="458"/>
        </w:trPr>
        <w:tc>
          <w:tcPr>
            <w:tcW w:w="4788" w:type="dxa"/>
          </w:tcPr>
          <w:p w14:paraId="79443B90" w14:textId="77777777" w:rsidR="00805EC2" w:rsidRPr="00FB14A7" w:rsidRDefault="00805EC2" w:rsidP="009A1D0B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79443B91" w14:textId="77777777" w:rsidR="00805EC2" w:rsidRPr="00FB14A7" w:rsidRDefault="00805EC2" w:rsidP="009A1D0B">
            <w:pPr>
              <w:rPr>
                <w:rFonts w:asciiTheme="minorHAnsi" w:hAnsiTheme="minorHAnsi" w:cs="Arial"/>
              </w:rPr>
            </w:pPr>
          </w:p>
        </w:tc>
      </w:tr>
    </w:tbl>
    <w:p w14:paraId="79443B93" w14:textId="77777777" w:rsidR="00805EC2" w:rsidRDefault="00805EC2" w:rsidP="00F01E3D">
      <w:bookmarkStart w:id="45" w:name="_Toc311801147"/>
    </w:p>
    <w:p w14:paraId="79443B94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6" w:name="_Toc367260188"/>
      <w:bookmarkStart w:id="47" w:name="_Toc49835834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5"/>
      <w:bookmarkEnd w:id="46"/>
      <w:bookmarkEnd w:id="47"/>
    </w:p>
    <w:p w14:paraId="79443B95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79443B9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6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7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8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99" w14:textId="77777777" w:rsidR="00805EC2" w:rsidRPr="004E7A3E" w:rsidRDefault="00805EC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79443B9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B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C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D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9E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79443BA4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0" w14:textId="77777777" w:rsidR="00805EC2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1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2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A3" w14:textId="77777777" w:rsidR="00805EC2" w:rsidRPr="004E7A3E" w:rsidRDefault="00805EC2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A5" w14:textId="77777777" w:rsidR="004E279D" w:rsidRDefault="004A216B" w:rsidP="00CB611A">
      <w:pPr>
        <w:pStyle w:val="Heading3"/>
        <w:spacing w:before="0" w:line="240" w:lineRule="auto"/>
        <w:rPr>
          <w:rFonts w:asciiTheme="minorHAnsi" w:hAnsiTheme="minorHAnsi" w:cs="Arial"/>
          <w:b w:val="0"/>
          <w:sz w:val="24"/>
          <w:szCs w:val="24"/>
        </w:rPr>
      </w:pPr>
      <w:r>
        <w:t xml:space="preserve">           </w:t>
      </w:r>
    </w:p>
    <w:p w14:paraId="79443BA6" w14:textId="77777777" w:rsidR="00742A38" w:rsidRPr="00742A38" w:rsidRDefault="00742A38" w:rsidP="00742A38"/>
    <w:p w14:paraId="79443BA7" w14:textId="77777777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8" w:name="_Toc49835834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117CC1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8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79443BA8" w14:textId="77777777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7531E000ADC74902B4A61003C49D6C54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</w:sdtContent>
      </w:sdt>
    </w:p>
    <w:p w14:paraId="79443BA9" w14:textId="77777777" w:rsidR="00BD6161" w:rsidRDefault="00BD6161" w:rsidP="00BD6161"/>
    <w:p w14:paraId="79443BAA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358350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49"/>
    </w:p>
    <w:p w14:paraId="79443BAB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79443BB0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C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E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AF" w14:textId="77777777" w:rsidR="00D574A8" w:rsidRPr="004E7A3E" w:rsidRDefault="0011688A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79443BB5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1" w14:textId="77777777" w:rsidR="00D574A8" w:rsidRPr="004E7A3E" w:rsidRDefault="0011688A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2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3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4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79443BBA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6" w14:textId="77777777" w:rsidR="00315ED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7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8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B9" w14:textId="77777777" w:rsidR="00315EDE" w:rsidRPr="004E7A3E" w:rsidRDefault="00315ED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79443BBF" w14:textId="77777777" w:rsidTr="009A1D0B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B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C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D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BE" w14:textId="77777777" w:rsidR="00D574A8" w:rsidRPr="004E7A3E" w:rsidRDefault="00D574A8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C0" w14:textId="77777777" w:rsidR="00856E7C" w:rsidRDefault="00856E7C" w:rsidP="00856E7C"/>
    <w:p w14:paraId="79443BC1" w14:textId="77777777" w:rsidR="00856E7C" w:rsidRDefault="00856E7C" w:rsidP="00856E7C"/>
    <w:p w14:paraId="79443BC2" w14:textId="77777777" w:rsidR="00856E7C" w:rsidRDefault="00856E7C" w:rsidP="00856E7C"/>
    <w:p w14:paraId="79443BC3" w14:textId="77777777" w:rsidR="00856E7C" w:rsidRDefault="00856E7C" w:rsidP="00856E7C"/>
    <w:p w14:paraId="79443BCD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0" w:name="_Toc498358351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0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7531E000ADC74902B4A61003C49D6C54"/>
        </w:placeholder>
      </w:sdtPr>
      <w:sdtEndPr/>
      <w:sdtContent>
        <w:p w14:paraId="79443BCE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19"/>
    <w:p w14:paraId="79443BCF" w14:textId="77777777" w:rsidR="009A1D0B" w:rsidRDefault="009A1D0B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</w:p>
    <w:p w14:paraId="79443BD0" w14:textId="77777777" w:rsidR="0085436E" w:rsidRDefault="0085436E" w:rsidP="0085436E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1" w:name="_Toc498358352"/>
      <w:r>
        <w:rPr>
          <w:rFonts w:asciiTheme="minorHAnsi" w:hAnsiTheme="minorHAnsi" w:cs="Arial"/>
          <w:i w:val="0"/>
          <w:color w:val="0070C0"/>
          <w:sz w:val="24"/>
          <w:szCs w:val="24"/>
        </w:rPr>
        <w:t>6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1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Alerts</w:t>
      </w:r>
      <w:bookmarkEnd w:id="51"/>
    </w:p>
    <w:p w14:paraId="79443BD1" w14:textId="77777777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79443BD4" w14:textId="77777777" w:rsidTr="009A1D0B">
        <w:tc>
          <w:tcPr>
            <w:tcW w:w="3258" w:type="dxa"/>
            <w:vAlign w:val="center"/>
          </w:tcPr>
          <w:p w14:paraId="79443BD2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3" w14:textId="77777777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9443BD7" w14:textId="77777777" w:rsidTr="009A1D0B">
        <w:tc>
          <w:tcPr>
            <w:tcW w:w="3258" w:type="dxa"/>
            <w:vAlign w:val="center"/>
          </w:tcPr>
          <w:p w14:paraId="79443BD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758" w:type="dxa"/>
                <w:vAlign w:val="center"/>
              </w:tcPr>
              <w:p w14:paraId="79443BD6" w14:textId="77777777" w:rsidR="0085436E" w:rsidRDefault="0085436E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</w:tbl>
    <w:p w14:paraId="79443BD8" w14:textId="77777777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9443BD9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79443BDE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A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C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9443BDD" w14:textId="77777777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79443BE3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DF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0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3BE2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79443BE8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4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5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43B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9443BE9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9443BEA" w14:textId="77777777" w:rsidR="00D97B4D" w:rsidRDefault="00D97B4D" w:rsidP="0018506A">
      <w:pPr>
        <w:pStyle w:val="Heading1"/>
        <w:rPr>
          <w:rFonts w:asciiTheme="minorHAnsi" w:hAnsiTheme="minorHAnsi" w:cs="Arial"/>
          <w:color w:val="0070C0"/>
          <w:sz w:val="28"/>
        </w:rPr>
      </w:pPr>
    </w:p>
    <w:p w14:paraId="79443BEB" w14:textId="77777777" w:rsidR="00D97B4D" w:rsidRDefault="00D97B4D" w:rsidP="00D97B4D"/>
    <w:p w14:paraId="79443BEC" w14:textId="77777777" w:rsidR="00D97B4D" w:rsidRDefault="00D97B4D" w:rsidP="00D97B4D"/>
    <w:p w14:paraId="79443BED" w14:textId="77777777" w:rsidR="00D97B4D" w:rsidRDefault="00D97B4D" w:rsidP="00D97B4D"/>
    <w:p w14:paraId="79443BEE" w14:textId="77777777" w:rsidR="00D97B4D" w:rsidRDefault="00D97B4D" w:rsidP="00D97B4D"/>
    <w:p w14:paraId="79443BEF" w14:textId="77777777" w:rsidR="00D97B4D" w:rsidRDefault="00D97B4D" w:rsidP="00D97B4D"/>
    <w:p w14:paraId="79443BF0" w14:textId="77777777" w:rsidR="00D97B4D" w:rsidRDefault="00D97B4D" w:rsidP="00D97B4D"/>
    <w:p w14:paraId="79443BF1" w14:textId="77777777" w:rsidR="00D97B4D" w:rsidRDefault="00D97B4D" w:rsidP="00D97B4D"/>
    <w:p w14:paraId="79443BF2" w14:textId="77777777" w:rsidR="00D97B4D" w:rsidRDefault="00D97B4D" w:rsidP="00D97B4D"/>
    <w:p w14:paraId="79443BF3" w14:textId="77777777" w:rsidR="00D97B4D" w:rsidRDefault="00D97B4D" w:rsidP="00D97B4D">
      <w:pPr>
        <w:rPr>
          <w:rFonts w:asciiTheme="minorHAnsi" w:hAnsiTheme="minorHAnsi" w:cs="Arial"/>
          <w:color w:val="0070C0"/>
          <w:sz w:val="28"/>
        </w:rPr>
      </w:pPr>
    </w:p>
    <w:p w14:paraId="79443BF4" w14:textId="77777777" w:rsidR="00D97B4D" w:rsidRDefault="00D97B4D" w:rsidP="00D97B4D"/>
    <w:p w14:paraId="79443BF5" w14:textId="77777777" w:rsidR="00D97B4D" w:rsidRDefault="00D97B4D" w:rsidP="00D97B4D"/>
    <w:p w14:paraId="79443BF6" w14:textId="77777777" w:rsidR="00D97B4D" w:rsidRDefault="00D97B4D" w:rsidP="00D97B4D"/>
    <w:p w14:paraId="79443BF7" w14:textId="77777777" w:rsidR="00D97B4D" w:rsidRDefault="00D97B4D" w:rsidP="00D97B4D"/>
    <w:p w14:paraId="79443BF8" w14:textId="77777777" w:rsidR="00D97B4D" w:rsidRDefault="00D97B4D" w:rsidP="00D97B4D"/>
    <w:p w14:paraId="79443BF9" w14:textId="77777777" w:rsidR="00D97B4D" w:rsidRDefault="00D97B4D" w:rsidP="00D97B4D"/>
    <w:p w14:paraId="79443BFA" w14:textId="77777777" w:rsidR="00D97B4D" w:rsidRPr="00D97B4D" w:rsidRDefault="00D97B4D" w:rsidP="00D97B4D"/>
    <w:p w14:paraId="79443BFB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358353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9443C03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7531E000ADC74902B4A61003C49D6C54"/>
              </w:placeholder>
            </w:sdtPr>
            <w:sdtEndPr/>
            <w:sdtContent>
              <w:p w14:paraId="79443BFC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BFE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BF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9443C0B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0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0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7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8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0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9443C13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0C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0D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0E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0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1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1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14" w14:textId="77777777" w:rsidR="0018506A" w:rsidRDefault="0018506A" w:rsidP="00D97B4D"/>
    <w:p w14:paraId="79443C15" w14:textId="77777777" w:rsidR="0018506A" w:rsidRDefault="0018506A" w:rsidP="00D97B4D"/>
    <w:p w14:paraId="79443C23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98358354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7531E000ADC74902B4A61003C49D6C54"/>
        </w:placeholder>
      </w:sdtPr>
      <w:sdtEndPr/>
      <w:sdtContent>
        <w:p w14:paraId="79443C24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9443C25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9443C2D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7531E000ADC74902B4A61003C49D6C54"/>
              </w:placeholder>
            </w:sdtPr>
            <w:sdtEndPr/>
            <w:sdtContent>
              <w:p w14:paraId="79443C26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A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2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9443C35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2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9443C2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9443C3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2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3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9443C34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9443C3D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9443C36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9443C3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443C3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443C3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A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9443C3B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443C3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9443C3E" w14:textId="77777777" w:rsidR="00350DBA" w:rsidRDefault="00350DBA" w:rsidP="00350DBA"/>
    <w:p w14:paraId="79443C3F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9443C40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1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2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3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9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9443C4A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9443C4B" w14:textId="77777777" w:rsidR="00872877" w:rsidRDefault="00872877" w:rsidP="007177BF">
      <w:pPr>
        <w:rPr>
          <w:rFonts w:asciiTheme="minorHAnsi" w:hAnsiTheme="minorHAnsi" w:cs="Arial"/>
        </w:rPr>
      </w:pPr>
    </w:p>
    <w:p w14:paraId="79443C4C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9443C4D" w14:textId="77777777" w:rsidR="00872877" w:rsidRDefault="00872877" w:rsidP="007177BF">
      <w:pPr>
        <w:rPr>
          <w:rFonts w:asciiTheme="minorHAnsi" w:hAnsiTheme="minorHAnsi" w:cs="Arial"/>
        </w:rPr>
      </w:pPr>
    </w:p>
    <w:p w14:paraId="79443C4E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43C63" w14:textId="77777777" w:rsidR="009124DB" w:rsidRDefault="009124DB" w:rsidP="007C4E0F">
      <w:pPr>
        <w:spacing w:after="0" w:line="240" w:lineRule="auto"/>
      </w:pPr>
      <w:r>
        <w:separator/>
      </w:r>
    </w:p>
  </w:endnote>
  <w:endnote w:type="continuationSeparator" w:id="0">
    <w:p w14:paraId="79443C64" w14:textId="77777777" w:rsidR="009124DB" w:rsidRDefault="009124DB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C2A50" w14:textId="77777777" w:rsidR="001622EF" w:rsidRDefault="001622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43C68" w14:textId="77777777" w:rsidR="009124DB" w:rsidRDefault="009124DB">
    <w:pPr>
      <w:pStyle w:val="Footer"/>
    </w:pPr>
  </w:p>
  <w:p w14:paraId="79443C69" w14:textId="77777777" w:rsidR="009124DB" w:rsidRDefault="009124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443C70" wp14:editId="79443C71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8" w14:textId="77777777" w:rsidR="009124DB" w:rsidRPr="00E32F93" w:rsidRDefault="009124DB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E00020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14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9443C78" w14:textId="77777777" w:rsidR="009124DB" w:rsidRPr="00E32F93" w:rsidRDefault="009124DB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E00020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14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443C72" wp14:editId="79443C73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9" w14:textId="77777777" w:rsidR="009124DB" w:rsidRPr="00E32F93" w:rsidRDefault="009124DB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72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9443C79" w14:textId="77777777" w:rsidR="009124DB" w:rsidRPr="00E32F93" w:rsidRDefault="009124DB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9443C74" wp14:editId="79443C75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F0F1369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61D3B0" w14:textId="77777777" w:rsidR="001622EF" w:rsidRDefault="001622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43C61" w14:textId="77777777" w:rsidR="009124DB" w:rsidRDefault="009124DB" w:rsidP="007C4E0F">
      <w:pPr>
        <w:spacing w:after="0" w:line="240" w:lineRule="auto"/>
      </w:pPr>
      <w:r>
        <w:separator/>
      </w:r>
    </w:p>
  </w:footnote>
  <w:footnote w:type="continuationSeparator" w:id="0">
    <w:p w14:paraId="79443C62" w14:textId="77777777" w:rsidR="009124DB" w:rsidRDefault="009124DB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20A4E4" w14:textId="77777777" w:rsidR="001622EF" w:rsidRDefault="001622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43C65" w14:textId="77777777" w:rsidR="009124DB" w:rsidRDefault="009124DB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43C6A" wp14:editId="79443C6B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6" w14:textId="77777777" w:rsidR="009124DB" w:rsidRPr="00AB08CB" w:rsidRDefault="009124DB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443C6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9443C76" w14:textId="77777777" w:rsidR="009124DB" w:rsidRPr="00AB08CB" w:rsidRDefault="009124DB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443C6C" wp14:editId="79443C6D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443C77" w14:textId="77777777" w:rsidR="009124DB" w:rsidRPr="001A2714" w:rsidRDefault="009124DB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443C6C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9443C77" w14:textId="77777777" w:rsidR="009124DB" w:rsidRPr="001A2714" w:rsidRDefault="009124DB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9443C6E" wp14:editId="79443C6F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9443C66" w14:textId="77777777" w:rsidR="009124DB" w:rsidRDefault="009124DB" w:rsidP="00D91BE0">
    <w:pPr>
      <w:pStyle w:val="Header"/>
      <w:ind w:left="-360" w:right="-360"/>
    </w:pPr>
    <w:r>
      <w:t xml:space="preserve">     </w:t>
    </w:r>
  </w:p>
  <w:p w14:paraId="79443C67" w14:textId="77777777" w:rsidR="009124DB" w:rsidRDefault="009124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F8E20" w14:textId="77777777" w:rsidR="001622EF" w:rsidRDefault="001622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6614C32"/>
    <w:multiLevelType w:val="hybridMultilevel"/>
    <w:tmpl w:val="C0C0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6D773DD1"/>
    <w:multiLevelType w:val="hybridMultilevel"/>
    <w:tmpl w:val="914CA5F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5"/>
  </w:num>
  <w:num w:numId="13">
    <w:abstractNumId w:val="16"/>
  </w:num>
  <w:num w:numId="14">
    <w:abstractNumId w:val="20"/>
  </w:num>
  <w:num w:numId="15">
    <w:abstractNumId w:val="7"/>
  </w:num>
  <w:num w:numId="16">
    <w:abstractNumId w:val="13"/>
  </w:num>
  <w:num w:numId="17">
    <w:abstractNumId w:val="5"/>
  </w:num>
  <w:num w:numId="18">
    <w:abstractNumId w:val="6"/>
  </w:num>
  <w:num w:numId="19">
    <w:abstractNumId w:val="22"/>
  </w:num>
  <w:num w:numId="20">
    <w:abstractNumId w:val="8"/>
  </w:num>
  <w:num w:numId="21">
    <w:abstractNumId w:val="17"/>
  </w:num>
  <w:num w:numId="22">
    <w:abstractNumId w:val="21"/>
  </w:num>
  <w:num w:numId="23">
    <w:abstractNumId w:val="14"/>
  </w:num>
  <w:num w:numId="24">
    <w:abstractNumId w:val="10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FF5"/>
    <w:rsid w:val="00002397"/>
    <w:rsid w:val="0000331A"/>
    <w:rsid w:val="00004282"/>
    <w:rsid w:val="00004732"/>
    <w:rsid w:val="000079D2"/>
    <w:rsid w:val="0001066D"/>
    <w:rsid w:val="000109E5"/>
    <w:rsid w:val="00014DBF"/>
    <w:rsid w:val="00015318"/>
    <w:rsid w:val="000163F4"/>
    <w:rsid w:val="00016507"/>
    <w:rsid w:val="000217D8"/>
    <w:rsid w:val="00023CF1"/>
    <w:rsid w:val="00025139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337"/>
    <w:rsid w:val="00050DB2"/>
    <w:rsid w:val="0005344D"/>
    <w:rsid w:val="00053699"/>
    <w:rsid w:val="00053CCA"/>
    <w:rsid w:val="00056472"/>
    <w:rsid w:val="00060B11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B02B7"/>
    <w:rsid w:val="000B09B9"/>
    <w:rsid w:val="000B1915"/>
    <w:rsid w:val="000B2E0F"/>
    <w:rsid w:val="000B3B29"/>
    <w:rsid w:val="000B3B43"/>
    <w:rsid w:val="000B4466"/>
    <w:rsid w:val="000C15D8"/>
    <w:rsid w:val="000C2217"/>
    <w:rsid w:val="000C414F"/>
    <w:rsid w:val="000D04D4"/>
    <w:rsid w:val="000D0C24"/>
    <w:rsid w:val="000D1164"/>
    <w:rsid w:val="000D1D0E"/>
    <w:rsid w:val="000D2466"/>
    <w:rsid w:val="000D3BE4"/>
    <w:rsid w:val="000D4781"/>
    <w:rsid w:val="000D4829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05EB8"/>
    <w:rsid w:val="00115EF1"/>
    <w:rsid w:val="0011688A"/>
    <w:rsid w:val="00116C57"/>
    <w:rsid w:val="00117CC1"/>
    <w:rsid w:val="001216B8"/>
    <w:rsid w:val="001234AB"/>
    <w:rsid w:val="0012395E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22EF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C7BED"/>
    <w:rsid w:val="001D114A"/>
    <w:rsid w:val="001D3313"/>
    <w:rsid w:val="001D56FE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ACC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7DD"/>
    <w:rsid w:val="00292C13"/>
    <w:rsid w:val="0029747C"/>
    <w:rsid w:val="002A001F"/>
    <w:rsid w:val="002A224D"/>
    <w:rsid w:val="002A27E8"/>
    <w:rsid w:val="002A3FF5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41BF"/>
    <w:rsid w:val="002F5B5E"/>
    <w:rsid w:val="00302065"/>
    <w:rsid w:val="00310A87"/>
    <w:rsid w:val="00311796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B7C1A"/>
    <w:rsid w:val="003C2D09"/>
    <w:rsid w:val="003C6802"/>
    <w:rsid w:val="003D01E1"/>
    <w:rsid w:val="003D0DE1"/>
    <w:rsid w:val="003D0F2D"/>
    <w:rsid w:val="003D176E"/>
    <w:rsid w:val="003D1BE5"/>
    <w:rsid w:val="003D2DA4"/>
    <w:rsid w:val="003D2DB4"/>
    <w:rsid w:val="003D3405"/>
    <w:rsid w:val="003D3C9F"/>
    <w:rsid w:val="003E31D0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15B20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3B3D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3F4"/>
    <w:rsid w:val="00470611"/>
    <w:rsid w:val="00471141"/>
    <w:rsid w:val="00477A43"/>
    <w:rsid w:val="00481D42"/>
    <w:rsid w:val="00485B16"/>
    <w:rsid w:val="0048672B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344C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39F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06CC7"/>
    <w:rsid w:val="006134B3"/>
    <w:rsid w:val="0061491D"/>
    <w:rsid w:val="00620F49"/>
    <w:rsid w:val="006217AA"/>
    <w:rsid w:val="006217B0"/>
    <w:rsid w:val="00622A93"/>
    <w:rsid w:val="00623266"/>
    <w:rsid w:val="006235A4"/>
    <w:rsid w:val="00627624"/>
    <w:rsid w:val="00627678"/>
    <w:rsid w:val="00627A1F"/>
    <w:rsid w:val="006332F2"/>
    <w:rsid w:val="00633A73"/>
    <w:rsid w:val="00633D6B"/>
    <w:rsid w:val="006344E5"/>
    <w:rsid w:val="006347A2"/>
    <w:rsid w:val="006363DB"/>
    <w:rsid w:val="006418D8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207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7C8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4259"/>
    <w:rsid w:val="007345A3"/>
    <w:rsid w:val="0073708E"/>
    <w:rsid w:val="00737AAD"/>
    <w:rsid w:val="00740AFE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1E8"/>
    <w:rsid w:val="007674EF"/>
    <w:rsid w:val="00770E49"/>
    <w:rsid w:val="00772CC1"/>
    <w:rsid w:val="00772DD2"/>
    <w:rsid w:val="00776392"/>
    <w:rsid w:val="007779B5"/>
    <w:rsid w:val="00786AC0"/>
    <w:rsid w:val="00787AEC"/>
    <w:rsid w:val="007905D4"/>
    <w:rsid w:val="007A1665"/>
    <w:rsid w:val="007A2EBC"/>
    <w:rsid w:val="007A3CDB"/>
    <w:rsid w:val="007A43DF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211C"/>
    <w:rsid w:val="0080338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1B83"/>
    <w:rsid w:val="00836351"/>
    <w:rsid w:val="0083693D"/>
    <w:rsid w:val="00836E9F"/>
    <w:rsid w:val="008372F4"/>
    <w:rsid w:val="008410F0"/>
    <w:rsid w:val="00841FE5"/>
    <w:rsid w:val="0084296D"/>
    <w:rsid w:val="008443E8"/>
    <w:rsid w:val="00844AED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5AB"/>
    <w:rsid w:val="00872877"/>
    <w:rsid w:val="008730F9"/>
    <w:rsid w:val="008751BD"/>
    <w:rsid w:val="00875766"/>
    <w:rsid w:val="00875AE5"/>
    <w:rsid w:val="00875E9D"/>
    <w:rsid w:val="00876B9A"/>
    <w:rsid w:val="0087734C"/>
    <w:rsid w:val="0087773D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19A5"/>
    <w:rsid w:val="008E2A7E"/>
    <w:rsid w:val="008E2FFD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4DB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A41"/>
    <w:rsid w:val="00982ACA"/>
    <w:rsid w:val="00982DD5"/>
    <w:rsid w:val="00984246"/>
    <w:rsid w:val="00985B6E"/>
    <w:rsid w:val="00986DB9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C74D5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4502"/>
    <w:rsid w:val="009F64CD"/>
    <w:rsid w:val="009F7383"/>
    <w:rsid w:val="00A030AD"/>
    <w:rsid w:val="00A041E6"/>
    <w:rsid w:val="00A049BA"/>
    <w:rsid w:val="00A04C48"/>
    <w:rsid w:val="00A04FF2"/>
    <w:rsid w:val="00A054AE"/>
    <w:rsid w:val="00A07D54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3756E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3627"/>
    <w:rsid w:val="00A8428E"/>
    <w:rsid w:val="00A84A8A"/>
    <w:rsid w:val="00A9045D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365A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4F7E"/>
    <w:rsid w:val="00AE6F8C"/>
    <w:rsid w:val="00AF0693"/>
    <w:rsid w:val="00AF109A"/>
    <w:rsid w:val="00AF60C8"/>
    <w:rsid w:val="00AF6F98"/>
    <w:rsid w:val="00AF7048"/>
    <w:rsid w:val="00B00177"/>
    <w:rsid w:val="00B00F4B"/>
    <w:rsid w:val="00B02014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7124"/>
    <w:rsid w:val="00B34A76"/>
    <w:rsid w:val="00B41721"/>
    <w:rsid w:val="00B429AD"/>
    <w:rsid w:val="00B42A57"/>
    <w:rsid w:val="00B42AE1"/>
    <w:rsid w:val="00B42B1E"/>
    <w:rsid w:val="00B46568"/>
    <w:rsid w:val="00B51627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1C56"/>
    <w:rsid w:val="00C100E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5B31"/>
    <w:rsid w:val="00C46005"/>
    <w:rsid w:val="00C4736C"/>
    <w:rsid w:val="00C509FF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3E41"/>
    <w:rsid w:val="00C66DF0"/>
    <w:rsid w:val="00C67B58"/>
    <w:rsid w:val="00C70112"/>
    <w:rsid w:val="00C70858"/>
    <w:rsid w:val="00C73A85"/>
    <w:rsid w:val="00C73C81"/>
    <w:rsid w:val="00C73D17"/>
    <w:rsid w:val="00C76B1E"/>
    <w:rsid w:val="00C77B91"/>
    <w:rsid w:val="00C812A9"/>
    <w:rsid w:val="00C82387"/>
    <w:rsid w:val="00C82941"/>
    <w:rsid w:val="00C83A04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0678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1B4F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67964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D24EA"/>
    <w:rsid w:val="00DD2A9F"/>
    <w:rsid w:val="00DD3A71"/>
    <w:rsid w:val="00DD4022"/>
    <w:rsid w:val="00DD40E3"/>
    <w:rsid w:val="00DD4727"/>
    <w:rsid w:val="00DD4A80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DF78B3"/>
    <w:rsid w:val="00E00020"/>
    <w:rsid w:val="00E018E2"/>
    <w:rsid w:val="00E02711"/>
    <w:rsid w:val="00E0363D"/>
    <w:rsid w:val="00E043B3"/>
    <w:rsid w:val="00E0518D"/>
    <w:rsid w:val="00E06862"/>
    <w:rsid w:val="00E10F43"/>
    <w:rsid w:val="00E12F8B"/>
    <w:rsid w:val="00E146CB"/>
    <w:rsid w:val="00E160F7"/>
    <w:rsid w:val="00E16825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28A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2E6"/>
    <w:rsid w:val="00E60852"/>
    <w:rsid w:val="00E63437"/>
    <w:rsid w:val="00E6343D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BB6"/>
    <w:rsid w:val="00E80ED4"/>
    <w:rsid w:val="00E813AB"/>
    <w:rsid w:val="00E8155A"/>
    <w:rsid w:val="00E81FA0"/>
    <w:rsid w:val="00E83770"/>
    <w:rsid w:val="00E8706D"/>
    <w:rsid w:val="00E8761C"/>
    <w:rsid w:val="00E87B1A"/>
    <w:rsid w:val="00E91B84"/>
    <w:rsid w:val="00E92174"/>
    <w:rsid w:val="00E93CB3"/>
    <w:rsid w:val="00E955B8"/>
    <w:rsid w:val="00E97B31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D707D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15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64CC"/>
    <w:rsid w:val="00F47F03"/>
    <w:rsid w:val="00F5098C"/>
    <w:rsid w:val="00F517CC"/>
    <w:rsid w:val="00F5255D"/>
    <w:rsid w:val="00F5425F"/>
    <w:rsid w:val="00F55CFF"/>
    <w:rsid w:val="00F5718D"/>
    <w:rsid w:val="00F57743"/>
    <w:rsid w:val="00F60679"/>
    <w:rsid w:val="00F60CB5"/>
    <w:rsid w:val="00F60FAB"/>
    <w:rsid w:val="00F62BEA"/>
    <w:rsid w:val="00F64709"/>
    <w:rsid w:val="00F65396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7944393F"/>
  <w15:docId w15:val="{0D27EC7A-5677-49BF-9A92-343EF427C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6418D8"/>
    <w:rPr>
      <w:rFonts w:ascii="Times New Roman" w:eastAsia="Times New Roman" w:hAnsi="Times New Roman" w:cs="Times New Roman"/>
      <w:sz w:val="24"/>
      <w:szCs w:val="24"/>
    </w:rPr>
  </w:style>
  <w:style w:type="character" w:customStyle="1" w:styleId="ms-tablecell">
    <w:name w:val="ms-tablecell"/>
    <w:basedOn w:val="DefaultParagraphFont"/>
    <w:rsid w:val="00A83627"/>
  </w:style>
  <w:style w:type="character" w:styleId="FollowedHyperlink">
    <w:name w:val="FollowedHyperlink"/>
    <w:basedOn w:val="DefaultParagraphFont"/>
    <w:uiPriority w:val="99"/>
    <w:semiHidden/>
    <w:unhideWhenUsed/>
    <w:rsid w:val="00A836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ich.allison@baycare.org" TargetMode="External"/><Relationship Id="rId18" Type="http://schemas.openxmlformats.org/officeDocument/2006/relationships/hyperlink" Target="mailto:Ed.guy@uniphyhealth.com" TargetMode="External"/><Relationship Id="rId26" Type="http://schemas.microsoft.com/office/2007/relationships/diagramDrawing" Target="diagrams/drawing1.xml"/><Relationship Id="rId3" Type="http://schemas.openxmlformats.org/officeDocument/2006/relationships/customXml" Target="../customXml/item3.xml"/><Relationship Id="rId21" Type="http://schemas.openxmlformats.org/officeDocument/2006/relationships/hyperlink" Target="mailto:Jay.Mallikarachchi@baycare.org" TargetMode="External"/><Relationship Id="rId34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hyperlink" Target="mailto:Michael.pollard@baycare.org" TargetMode="External"/><Relationship Id="rId17" Type="http://schemas.openxmlformats.org/officeDocument/2006/relationships/hyperlink" Target="mailto:Eric.smith@pursuithealthcare.com" TargetMode="External"/><Relationship Id="rId25" Type="http://schemas.openxmlformats.org/officeDocument/2006/relationships/diagramColors" Target="diagrams/colors1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Tim.pacek@pursuithealthcare.com" TargetMode="External"/><Relationship Id="rId20" Type="http://schemas.openxmlformats.org/officeDocument/2006/relationships/hyperlink" Target="http://mysite.teambaycare.org/Person.aspx?accountname=BCAD%5Cb107889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diagramQuickStyle" Target="diagrams/quickStyle1.xml"/><Relationship Id="rId32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mailto:Sarah.skelton@uniphyhealth.com" TargetMode="External"/><Relationship Id="rId23" Type="http://schemas.openxmlformats.org/officeDocument/2006/relationships/diagramLayout" Target="diagrams/layout1.xml"/><Relationship Id="rId28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mailto:Apparsamy.balaji@baycare.org" TargetMode="External"/><Relationship Id="rId31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dolph.torres@baycare.org" TargetMode="External"/><Relationship Id="rId22" Type="http://schemas.openxmlformats.org/officeDocument/2006/relationships/diagramData" Target="diagrams/data1.xml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1-Integration%20Team\Uniphy%20Mobile%20App\ADT_Soarian_Community%20App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8F6B79-BF3C-4B93-A6BF-A07EFCA63640}" type="doc">
      <dgm:prSet loTypeId="urn:microsoft.com/office/officeart/2005/8/layout/chevron1" loCatId="process" qsTypeId="urn:microsoft.com/office/officeart/2005/8/quickstyle/simple1" qsCatId="simple" csTypeId="urn:microsoft.com/office/officeart/2005/8/colors/colorful3" csCatId="colorful" phldr="1"/>
      <dgm:spPr/>
    </dgm:pt>
    <dgm:pt modelId="{42842E46-9384-4E2F-8F43-5AE33E7D883C}">
      <dgm:prSet phldrT="[Text]"/>
      <dgm:spPr/>
      <dgm:t>
        <a:bodyPr/>
        <a:lstStyle/>
        <a:p>
          <a:r>
            <a:rPr lang="en-US"/>
            <a:t>imaging_12_p</a:t>
          </a:r>
        </a:p>
      </dgm:t>
    </dgm:pt>
    <dgm:pt modelId="{362CEDA1-6F15-47F4-963F-7E306306F1FF}" type="parTrans" cxnId="{7F5759B3-2E1C-4ABE-B719-BE3890245919}">
      <dgm:prSet/>
      <dgm:spPr/>
      <dgm:t>
        <a:bodyPr/>
        <a:lstStyle/>
        <a:p>
          <a:endParaRPr lang="en-US"/>
        </a:p>
      </dgm:t>
    </dgm:pt>
    <dgm:pt modelId="{2B45A027-3BD7-403D-91E0-0031A160F016}" type="sibTrans" cxnId="{7F5759B3-2E1C-4ABE-B719-BE3890245919}">
      <dgm:prSet/>
      <dgm:spPr/>
      <dgm:t>
        <a:bodyPr/>
        <a:lstStyle/>
        <a:p>
          <a:endParaRPr lang="en-US"/>
        </a:p>
      </dgm:t>
    </dgm:pt>
    <dgm:pt modelId="{1E5E91CA-52BC-480D-80EC-3CD74773EA8E}">
      <dgm:prSet phldrT="[Text]"/>
      <dgm:spPr/>
      <dgm:t>
        <a:bodyPr/>
        <a:lstStyle/>
        <a:p>
          <a:r>
            <a:rPr lang="en-US"/>
            <a:t>healthgrid_27_p</a:t>
          </a:r>
        </a:p>
      </dgm:t>
    </dgm:pt>
    <dgm:pt modelId="{F4AD9E4D-2A7E-44E2-8EFD-E2F6538DAC7F}" type="parTrans" cxnId="{824D3C96-B716-48BA-B4C1-98ACB17D2869}">
      <dgm:prSet/>
      <dgm:spPr/>
      <dgm:t>
        <a:bodyPr/>
        <a:lstStyle/>
        <a:p>
          <a:endParaRPr lang="en-US"/>
        </a:p>
      </dgm:t>
    </dgm:pt>
    <dgm:pt modelId="{380C93E0-B4AC-4F1F-987C-1E54E886109B}" type="sibTrans" cxnId="{824D3C96-B716-48BA-B4C1-98ACB17D2869}">
      <dgm:prSet/>
      <dgm:spPr/>
      <dgm:t>
        <a:bodyPr/>
        <a:lstStyle/>
        <a:p>
          <a:endParaRPr lang="en-US"/>
        </a:p>
      </dgm:t>
    </dgm:pt>
    <dgm:pt modelId="{22CAE55C-2783-4058-8CCD-CD5300D05910}">
      <dgm:prSet phldrT="[Text]"/>
      <dgm:spPr/>
      <dgm:t>
        <a:bodyPr/>
        <a:lstStyle/>
        <a:p>
          <a:r>
            <a:rPr lang="en-US"/>
            <a:t>Uniphy</a:t>
          </a:r>
        </a:p>
      </dgm:t>
    </dgm:pt>
    <dgm:pt modelId="{4695A595-44E4-4305-AF2A-E359339A7862}" type="parTrans" cxnId="{EFA7E6EE-2235-4EF5-9827-11F407E7FE5D}">
      <dgm:prSet/>
      <dgm:spPr/>
      <dgm:t>
        <a:bodyPr/>
        <a:lstStyle/>
        <a:p>
          <a:endParaRPr lang="en-US"/>
        </a:p>
      </dgm:t>
    </dgm:pt>
    <dgm:pt modelId="{478F43AD-5A21-4727-8DC9-6E108891B6C1}" type="sibTrans" cxnId="{EFA7E6EE-2235-4EF5-9827-11F407E7FE5D}">
      <dgm:prSet/>
      <dgm:spPr/>
      <dgm:t>
        <a:bodyPr/>
        <a:lstStyle/>
        <a:p>
          <a:endParaRPr lang="en-US"/>
        </a:p>
      </dgm:t>
    </dgm:pt>
    <dgm:pt modelId="{2C1B7798-65DE-468E-8A33-CB77B3CC5C1B}" type="pres">
      <dgm:prSet presAssocID="{128F6B79-BF3C-4B93-A6BF-A07EFCA63640}" presName="Name0" presStyleCnt="0">
        <dgm:presLayoutVars>
          <dgm:dir/>
          <dgm:animLvl val="lvl"/>
          <dgm:resizeHandles val="exact"/>
        </dgm:presLayoutVars>
      </dgm:prSet>
      <dgm:spPr/>
    </dgm:pt>
    <dgm:pt modelId="{DA0B5B0F-2189-4702-93EB-996D7643BA97}" type="pres">
      <dgm:prSet presAssocID="{42842E46-9384-4E2F-8F43-5AE33E7D883C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56BAC3-C09E-471A-AC3E-F29FCFB196B0}" type="pres">
      <dgm:prSet presAssocID="{2B45A027-3BD7-403D-91E0-0031A160F016}" presName="parTxOnlySpace" presStyleCnt="0"/>
      <dgm:spPr/>
    </dgm:pt>
    <dgm:pt modelId="{23655BFC-CA76-485C-9991-098606719E55}" type="pres">
      <dgm:prSet presAssocID="{1E5E91CA-52BC-480D-80EC-3CD74773EA8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35C4DF-CCA5-4B6B-BA4D-B0E24FB7076F}" type="pres">
      <dgm:prSet presAssocID="{380C93E0-B4AC-4F1F-987C-1E54E886109B}" presName="parTxOnlySpace" presStyleCnt="0"/>
      <dgm:spPr/>
    </dgm:pt>
    <dgm:pt modelId="{0D0CCBAF-969C-4DD4-8559-ED0F0461B6D9}" type="pres">
      <dgm:prSet presAssocID="{22CAE55C-2783-4058-8CCD-CD5300D05910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2495FFF-B689-4E13-B475-73F73F54EAD5}" type="presOf" srcId="{1E5E91CA-52BC-480D-80EC-3CD74773EA8E}" destId="{23655BFC-CA76-485C-9991-098606719E55}" srcOrd="0" destOrd="0" presId="urn:microsoft.com/office/officeart/2005/8/layout/chevron1"/>
    <dgm:cxn modelId="{F6903399-5E4B-4328-A616-E46D3B63DFF1}" type="presOf" srcId="{22CAE55C-2783-4058-8CCD-CD5300D05910}" destId="{0D0CCBAF-969C-4DD4-8559-ED0F0461B6D9}" srcOrd="0" destOrd="0" presId="urn:microsoft.com/office/officeart/2005/8/layout/chevron1"/>
    <dgm:cxn modelId="{EFA7E6EE-2235-4EF5-9827-11F407E7FE5D}" srcId="{128F6B79-BF3C-4B93-A6BF-A07EFCA63640}" destId="{22CAE55C-2783-4058-8CCD-CD5300D05910}" srcOrd="2" destOrd="0" parTransId="{4695A595-44E4-4305-AF2A-E359339A7862}" sibTransId="{478F43AD-5A21-4727-8DC9-6E108891B6C1}"/>
    <dgm:cxn modelId="{7F5759B3-2E1C-4ABE-B719-BE3890245919}" srcId="{128F6B79-BF3C-4B93-A6BF-A07EFCA63640}" destId="{42842E46-9384-4E2F-8F43-5AE33E7D883C}" srcOrd="0" destOrd="0" parTransId="{362CEDA1-6F15-47F4-963F-7E306306F1FF}" sibTransId="{2B45A027-3BD7-403D-91E0-0031A160F016}"/>
    <dgm:cxn modelId="{0BE59FE4-5605-491C-9068-C839D06DB03D}" type="presOf" srcId="{42842E46-9384-4E2F-8F43-5AE33E7D883C}" destId="{DA0B5B0F-2189-4702-93EB-996D7643BA97}" srcOrd="0" destOrd="0" presId="urn:microsoft.com/office/officeart/2005/8/layout/chevron1"/>
    <dgm:cxn modelId="{824D3C96-B716-48BA-B4C1-98ACB17D2869}" srcId="{128F6B79-BF3C-4B93-A6BF-A07EFCA63640}" destId="{1E5E91CA-52BC-480D-80EC-3CD74773EA8E}" srcOrd="1" destOrd="0" parTransId="{F4AD9E4D-2A7E-44E2-8EFD-E2F6538DAC7F}" sibTransId="{380C93E0-B4AC-4F1F-987C-1E54E886109B}"/>
    <dgm:cxn modelId="{1CAA4E48-0371-4EDC-9D5E-3FB68F21F95A}" type="presOf" srcId="{128F6B79-BF3C-4B93-A6BF-A07EFCA63640}" destId="{2C1B7798-65DE-468E-8A33-CB77B3CC5C1B}" srcOrd="0" destOrd="0" presId="urn:microsoft.com/office/officeart/2005/8/layout/chevron1"/>
    <dgm:cxn modelId="{0D035E27-28BE-41E5-AF8B-F3CBD2F92D79}" type="presParOf" srcId="{2C1B7798-65DE-468E-8A33-CB77B3CC5C1B}" destId="{DA0B5B0F-2189-4702-93EB-996D7643BA97}" srcOrd="0" destOrd="0" presId="urn:microsoft.com/office/officeart/2005/8/layout/chevron1"/>
    <dgm:cxn modelId="{8DABD849-42E0-487F-8D3E-AF9437B4ACCD}" type="presParOf" srcId="{2C1B7798-65DE-468E-8A33-CB77B3CC5C1B}" destId="{0656BAC3-C09E-471A-AC3E-F29FCFB196B0}" srcOrd="1" destOrd="0" presId="urn:microsoft.com/office/officeart/2005/8/layout/chevron1"/>
    <dgm:cxn modelId="{FA464A1A-28ED-4469-A9EC-5BE66DB67A3B}" type="presParOf" srcId="{2C1B7798-65DE-468E-8A33-CB77B3CC5C1B}" destId="{23655BFC-CA76-485C-9991-098606719E55}" srcOrd="2" destOrd="0" presId="urn:microsoft.com/office/officeart/2005/8/layout/chevron1"/>
    <dgm:cxn modelId="{88248B94-5E87-4782-AB96-3530AE551F26}" type="presParOf" srcId="{2C1B7798-65DE-468E-8A33-CB77B3CC5C1B}" destId="{4F35C4DF-CCA5-4B6B-BA4D-B0E24FB7076F}" srcOrd="3" destOrd="0" presId="urn:microsoft.com/office/officeart/2005/8/layout/chevron1"/>
    <dgm:cxn modelId="{FDC2A0E1-5B0C-4AF8-8893-070AEA6A8679}" type="presParOf" srcId="{2C1B7798-65DE-468E-8A33-CB77B3CC5C1B}" destId="{0D0CCBAF-969C-4DD4-8559-ED0F0461B6D9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A0B5B0F-2189-4702-93EB-996D7643BA97}">
      <dsp:nvSpPr>
        <dsp:cNvPr id="0" name=""/>
        <dsp:cNvSpPr/>
      </dsp:nvSpPr>
      <dsp:spPr>
        <a:xfrm>
          <a:off x="1893" y="1443716"/>
          <a:ext cx="2306419" cy="92256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imaging_12_p</a:t>
          </a:r>
        </a:p>
      </dsp:txBody>
      <dsp:txXfrm>
        <a:off x="463177" y="1443716"/>
        <a:ext cx="1383852" cy="922567"/>
      </dsp:txXfrm>
    </dsp:sp>
    <dsp:sp modelId="{23655BFC-CA76-485C-9991-098606719E55}">
      <dsp:nvSpPr>
        <dsp:cNvPr id="0" name=""/>
        <dsp:cNvSpPr/>
      </dsp:nvSpPr>
      <dsp:spPr>
        <a:xfrm>
          <a:off x="2077670" y="1443716"/>
          <a:ext cx="2306419" cy="922567"/>
        </a:xfrm>
        <a:prstGeom prst="chevron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healthgrid_27_p</a:t>
          </a:r>
        </a:p>
      </dsp:txBody>
      <dsp:txXfrm>
        <a:off x="2538954" y="1443716"/>
        <a:ext cx="1383852" cy="922567"/>
      </dsp:txXfrm>
    </dsp:sp>
    <dsp:sp modelId="{0D0CCBAF-969C-4DD4-8559-ED0F0461B6D9}">
      <dsp:nvSpPr>
        <dsp:cNvPr id="0" name=""/>
        <dsp:cNvSpPr/>
      </dsp:nvSpPr>
      <dsp:spPr>
        <a:xfrm>
          <a:off x="4153447" y="1443716"/>
          <a:ext cx="2306419" cy="922567"/>
        </a:xfrm>
        <a:prstGeom prst="chevron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Uniphy</a:t>
          </a:r>
        </a:p>
      </dsp:txBody>
      <dsp:txXfrm>
        <a:off x="4614731" y="1443716"/>
        <a:ext cx="1383852" cy="9225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31E000ADC74902B4A61003C49D6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131FC-0609-4939-A58A-1F0DA447F91A}"/>
      </w:docPartPr>
      <w:docPartBody>
        <w:p w:rsidR="00FD4E33" w:rsidRDefault="00FD4E33">
          <w:pPr>
            <w:pStyle w:val="7531E000ADC74902B4A61003C49D6C54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9E1492FC31DB412F95C91D52B3015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BC04B-6338-46C6-AF8D-91523F62E150}"/>
      </w:docPartPr>
      <w:docPartBody>
        <w:p w:rsidR="00FD4E33" w:rsidRDefault="00FD4E33">
          <w:pPr>
            <w:pStyle w:val="9E1492FC31DB412F95C91D52B3015DF9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70BC15F9AAAF47CFA57DDAC3B7C88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6B7F1-0874-4E29-A93E-F22251A56548}"/>
      </w:docPartPr>
      <w:docPartBody>
        <w:p w:rsidR="00FD4E33" w:rsidRDefault="00FD4E33">
          <w:pPr>
            <w:pStyle w:val="70BC15F9AAAF47CFA57DDAC3B7C88D6C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39325621E8264B90AFFEED853425C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3A5EB-7910-445A-BCC3-F24CA65426EE}"/>
      </w:docPartPr>
      <w:docPartBody>
        <w:p w:rsidR="00FD4E33" w:rsidRDefault="00FD4E33">
          <w:pPr>
            <w:pStyle w:val="39325621E8264B90AFFEED853425C33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C07A09E53F1421396F7829562CB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36D8C-1EE4-4AE6-A9FF-EA86F05F3516}"/>
      </w:docPartPr>
      <w:docPartBody>
        <w:p w:rsidR="00FD4E33" w:rsidRDefault="00FD4E33">
          <w:pPr>
            <w:pStyle w:val="CC07A09E53F1421396F7829562CBC667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A6FC7CB72A04DF9ACCC793484A61B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CA27-E6F8-4FF4-B32C-62B2306DCB3E}"/>
      </w:docPartPr>
      <w:docPartBody>
        <w:p w:rsidR="00FD4E33" w:rsidRDefault="00FD4E33">
          <w:pPr>
            <w:pStyle w:val="8A6FC7CB72A04DF9ACCC793484A61B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7CC506562914C9FAC05C405BC57F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B7C5C-5BF7-43B1-B5C1-5FA22903FB59}"/>
      </w:docPartPr>
      <w:docPartBody>
        <w:p w:rsidR="00FD4E33" w:rsidRDefault="00FD4E33">
          <w:pPr>
            <w:pStyle w:val="37CC506562914C9FAC05C405BC57F14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6C81F7E61304568B0651A0BE072A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7310D-1140-4DB4-92F1-F53485EB5922}"/>
      </w:docPartPr>
      <w:docPartBody>
        <w:p w:rsidR="00FD4E33" w:rsidRDefault="00FD4E33">
          <w:pPr>
            <w:pStyle w:val="26C81F7E61304568B0651A0BE072A5F8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B4477F93A3A14168BB143CC15383A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0678A-22C7-430E-8234-05202F30F4D2}"/>
      </w:docPartPr>
      <w:docPartBody>
        <w:p w:rsidR="00FD4E33" w:rsidRDefault="00FD4E33">
          <w:pPr>
            <w:pStyle w:val="B4477F93A3A14168BB143CC15383AC3D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E345E01E64E4A96A82F15B3AB413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DD279-C715-4A98-BF7C-CFE9C5BE7CF6}"/>
      </w:docPartPr>
      <w:docPartBody>
        <w:p w:rsidR="00FD4E33" w:rsidRDefault="00FD4E33">
          <w:pPr>
            <w:pStyle w:val="1E345E01E64E4A96A82F15B3AB4134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3CF472943174D399F3DC141005F7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9D760-1523-44EE-949A-55B33364FE97}"/>
      </w:docPartPr>
      <w:docPartBody>
        <w:p w:rsidR="00FD4E33" w:rsidRDefault="00FD4E33">
          <w:pPr>
            <w:pStyle w:val="C3CF472943174D399F3DC141005F72D3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240946EC5A134F9C80DA53CBE39E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C72C-7137-4650-8B01-0FE9AFE392AA}"/>
      </w:docPartPr>
      <w:docPartBody>
        <w:p w:rsidR="00FD4E33" w:rsidRDefault="00FD4E33">
          <w:pPr>
            <w:pStyle w:val="240946EC5A134F9C80DA53CBE39E3C5F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E33"/>
    <w:rsid w:val="001C315F"/>
    <w:rsid w:val="00887FEA"/>
    <w:rsid w:val="009D4986"/>
    <w:rsid w:val="00FD4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531E000ADC74902B4A61003C49D6C54">
    <w:name w:val="7531E000ADC74902B4A61003C49D6C54"/>
  </w:style>
  <w:style w:type="paragraph" w:customStyle="1" w:styleId="9E1492FC31DB412F95C91D52B3015DF9">
    <w:name w:val="9E1492FC31DB412F95C91D52B3015DF9"/>
  </w:style>
  <w:style w:type="paragraph" w:customStyle="1" w:styleId="70BC15F9AAAF47CFA57DDAC3B7C88D6C">
    <w:name w:val="70BC15F9AAAF47CFA57DDAC3B7C88D6C"/>
  </w:style>
  <w:style w:type="paragraph" w:customStyle="1" w:styleId="39325621E8264B90AFFEED853425C338">
    <w:name w:val="39325621E8264B90AFFEED853425C338"/>
  </w:style>
  <w:style w:type="paragraph" w:customStyle="1" w:styleId="CC07A09E53F1421396F7829562CBC667">
    <w:name w:val="CC07A09E53F1421396F7829562CBC667"/>
  </w:style>
  <w:style w:type="paragraph" w:customStyle="1" w:styleId="8A6FC7CB72A04DF9ACCC793484A61BF8">
    <w:name w:val="8A6FC7CB72A04DF9ACCC793484A61BF8"/>
  </w:style>
  <w:style w:type="paragraph" w:customStyle="1" w:styleId="37CC506562914C9FAC05C405BC57F14A">
    <w:name w:val="37CC506562914C9FAC05C405BC57F14A"/>
  </w:style>
  <w:style w:type="paragraph" w:customStyle="1" w:styleId="26C81F7E61304568B0651A0BE072A5F8">
    <w:name w:val="26C81F7E61304568B0651A0BE072A5F8"/>
  </w:style>
  <w:style w:type="paragraph" w:customStyle="1" w:styleId="B4477F93A3A14168BB143CC15383AC3D">
    <w:name w:val="B4477F93A3A14168BB143CC15383AC3D"/>
  </w:style>
  <w:style w:type="paragraph" w:customStyle="1" w:styleId="1E345E01E64E4A96A82F15B3AB4134EB">
    <w:name w:val="1E345E01E64E4A96A82F15B3AB4134EB"/>
  </w:style>
  <w:style w:type="paragraph" w:customStyle="1" w:styleId="C3CF472943174D399F3DC141005F72D3">
    <w:name w:val="C3CF472943174D399F3DC141005F72D3"/>
  </w:style>
  <w:style w:type="paragraph" w:customStyle="1" w:styleId="240946EC5A134F9C80DA53CBE39E3C5F">
    <w:name w:val="240946EC5A134F9C80DA53CBE39E3C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C390A-59CD-4160-A610-9FD7C124C685}"/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0EC569F9-6FEC-4523-A499-FAC20A79F002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5FBB391-4ED2-4134-9B38-BA798E394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ADT_Soarian_Community App Reqs.dotx</Template>
  <TotalTime>119</TotalTime>
  <Pages>14</Pages>
  <Words>2111</Words>
  <Characters>12034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ORU_GE Centricity IDX_Community App Reqs</dc:title>
  <dc:subject>IDBB</dc:subject>
  <dc:creator>Whitley, Lois</dc:creator>
  <cp:lastModifiedBy>Whitley, Lois</cp:lastModifiedBy>
  <cp:revision>29</cp:revision>
  <cp:lastPrinted>2013-10-28T16:55:00Z</cp:lastPrinted>
  <dcterms:created xsi:type="dcterms:W3CDTF">2017-04-17T19:21:00Z</dcterms:created>
  <dcterms:modified xsi:type="dcterms:W3CDTF">2017-11-13T22:43:00Z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