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23A44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A8FD1DAB864D489A8A62415E5605FE1D"/>
        </w:placeholder>
      </w:sdtPr>
      <w:sdtEndPr/>
      <w:sdtContent>
        <w:p w14:paraId="30423A45" w14:textId="1272274E" w:rsidR="00F5255D" w:rsidRPr="0071451A" w:rsidRDefault="00440BFB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ORU</w:t>
          </w:r>
          <w:r w:rsidR="008C65BD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_</w:t>
          </w:r>
          <w:r w:rsidR="0058558E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GE Centricity IDX</w:t>
          </w:r>
          <w:r w:rsidR="008C65BD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_TheraDoc Requirements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A8FD1DAB864D489A8A62415E5605FE1D"/>
        </w:placeholder>
      </w:sdtPr>
      <w:sdtEndPr/>
      <w:sdtContent>
        <w:p w14:paraId="30423A46" w14:textId="46FA3957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58558E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1.2</w:t>
          </w:r>
        </w:p>
      </w:sdtContent>
    </w:sdt>
    <w:p w14:paraId="30423A47" w14:textId="0F605A1B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A8FD1DAB864D489A8A62415E5605FE1D"/>
          </w:placeholder>
        </w:sdtPr>
        <w:sdtEndPr/>
        <w:sdtContent>
          <w:r w:rsidR="00391062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Art Schwartz &amp; Lois Whitley</w:t>
          </w:r>
        </w:sdtContent>
      </w:sdt>
    </w:p>
    <w:p w14:paraId="30423A48" w14:textId="636BC91B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05CAC6D5FC574D04A7060A81FD150AB4"/>
          </w:placeholder>
          <w:date w:fullDate="2017-05-2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58558E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5/25/2017</w:t>
          </w:r>
        </w:sdtContent>
      </w:sdt>
    </w:p>
    <w:p w14:paraId="30423A49" w14:textId="77777777" w:rsidR="00982A41" w:rsidRDefault="00982A41">
      <w:r>
        <w:br w:type="page"/>
      </w:r>
    </w:p>
    <w:p w14:paraId="5A29C40B" w14:textId="77777777" w:rsidR="00954524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00164117" w:history="1">
        <w:r w:rsidR="00954524" w:rsidRPr="003834A2">
          <w:rPr>
            <w:rStyle w:val="Hyperlink"/>
          </w:rPr>
          <w:t>Document Control</w:t>
        </w:r>
        <w:r w:rsidR="00954524">
          <w:rPr>
            <w:webHidden/>
          </w:rPr>
          <w:tab/>
        </w:r>
        <w:r w:rsidR="00954524">
          <w:rPr>
            <w:webHidden/>
          </w:rPr>
          <w:fldChar w:fldCharType="begin"/>
        </w:r>
        <w:r w:rsidR="00954524">
          <w:rPr>
            <w:webHidden/>
          </w:rPr>
          <w:instrText xml:space="preserve"> PAGEREF _Toc500164117 \h </w:instrText>
        </w:r>
        <w:r w:rsidR="00954524">
          <w:rPr>
            <w:webHidden/>
          </w:rPr>
        </w:r>
        <w:r w:rsidR="00954524">
          <w:rPr>
            <w:webHidden/>
          </w:rPr>
          <w:fldChar w:fldCharType="separate"/>
        </w:r>
        <w:r w:rsidR="00954524">
          <w:rPr>
            <w:webHidden/>
          </w:rPr>
          <w:t>3</w:t>
        </w:r>
        <w:r w:rsidR="00954524">
          <w:rPr>
            <w:webHidden/>
          </w:rPr>
          <w:fldChar w:fldCharType="end"/>
        </w:r>
      </w:hyperlink>
    </w:p>
    <w:p w14:paraId="0F52CB97" w14:textId="77777777" w:rsidR="00954524" w:rsidRDefault="00D555B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4118" w:history="1">
        <w:r w:rsidR="00954524" w:rsidRPr="003834A2">
          <w:rPr>
            <w:rStyle w:val="Hyperlink"/>
            <w:rFonts w:cs="Arial"/>
            <w:noProof/>
          </w:rPr>
          <w:t>Resources</w:t>
        </w:r>
        <w:r w:rsidR="00954524">
          <w:rPr>
            <w:noProof/>
            <w:webHidden/>
          </w:rPr>
          <w:tab/>
        </w:r>
        <w:r w:rsidR="00954524">
          <w:rPr>
            <w:noProof/>
            <w:webHidden/>
          </w:rPr>
          <w:fldChar w:fldCharType="begin"/>
        </w:r>
        <w:r w:rsidR="00954524">
          <w:rPr>
            <w:noProof/>
            <w:webHidden/>
          </w:rPr>
          <w:instrText xml:space="preserve"> PAGEREF _Toc500164118 \h </w:instrText>
        </w:r>
        <w:r w:rsidR="00954524">
          <w:rPr>
            <w:noProof/>
            <w:webHidden/>
          </w:rPr>
        </w:r>
        <w:r w:rsidR="00954524">
          <w:rPr>
            <w:noProof/>
            <w:webHidden/>
          </w:rPr>
          <w:fldChar w:fldCharType="separate"/>
        </w:r>
        <w:r w:rsidR="00954524">
          <w:rPr>
            <w:noProof/>
            <w:webHidden/>
          </w:rPr>
          <w:t>3</w:t>
        </w:r>
        <w:r w:rsidR="00954524">
          <w:rPr>
            <w:noProof/>
            <w:webHidden/>
          </w:rPr>
          <w:fldChar w:fldCharType="end"/>
        </w:r>
      </w:hyperlink>
    </w:p>
    <w:p w14:paraId="7659216A" w14:textId="77777777" w:rsidR="00954524" w:rsidRDefault="00D555B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4119" w:history="1">
        <w:r w:rsidR="00954524" w:rsidRPr="003834A2">
          <w:rPr>
            <w:rStyle w:val="Hyperlink"/>
            <w:rFonts w:cs="Arial"/>
            <w:noProof/>
          </w:rPr>
          <w:t>Project Distribution List</w:t>
        </w:r>
        <w:r w:rsidR="00954524">
          <w:rPr>
            <w:noProof/>
            <w:webHidden/>
          </w:rPr>
          <w:tab/>
        </w:r>
        <w:r w:rsidR="00954524">
          <w:rPr>
            <w:noProof/>
            <w:webHidden/>
          </w:rPr>
          <w:fldChar w:fldCharType="begin"/>
        </w:r>
        <w:r w:rsidR="00954524">
          <w:rPr>
            <w:noProof/>
            <w:webHidden/>
          </w:rPr>
          <w:instrText xml:space="preserve"> PAGEREF _Toc500164119 \h </w:instrText>
        </w:r>
        <w:r w:rsidR="00954524">
          <w:rPr>
            <w:noProof/>
            <w:webHidden/>
          </w:rPr>
        </w:r>
        <w:r w:rsidR="00954524">
          <w:rPr>
            <w:noProof/>
            <w:webHidden/>
          </w:rPr>
          <w:fldChar w:fldCharType="separate"/>
        </w:r>
        <w:r w:rsidR="00954524">
          <w:rPr>
            <w:noProof/>
            <w:webHidden/>
          </w:rPr>
          <w:t>3</w:t>
        </w:r>
        <w:r w:rsidR="00954524">
          <w:rPr>
            <w:noProof/>
            <w:webHidden/>
          </w:rPr>
          <w:fldChar w:fldCharType="end"/>
        </w:r>
      </w:hyperlink>
    </w:p>
    <w:p w14:paraId="5463DD3D" w14:textId="77777777" w:rsidR="00954524" w:rsidRDefault="00D555B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4120" w:history="1">
        <w:r w:rsidR="00954524" w:rsidRPr="003834A2">
          <w:rPr>
            <w:rStyle w:val="Hyperlink"/>
            <w:rFonts w:cs="Arial"/>
            <w:noProof/>
          </w:rPr>
          <w:t>Document Version Control</w:t>
        </w:r>
        <w:r w:rsidR="00954524">
          <w:rPr>
            <w:noProof/>
            <w:webHidden/>
          </w:rPr>
          <w:tab/>
        </w:r>
        <w:r w:rsidR="00954524">
          <w:rPr>
            <w:noProof/>
            <w:webHidden/>
          </w:rPr>
          <w:fldChar w:fldCharType="begin"/>
        </w:r>
        <w:r w:rsidR="00954524">
          <w:rPr>
            <w:noProof/>
            <w:webHidden/>
          </w:rPr>
          <w:instrText xml:space="preserve"> PAGEREF _Toc500164120 \h </w:instrText>
        </w:r>
        <w:r w:rsidR="00954524">
          <w:rPr>
            <w:noProof/>
            <w:webHidden/>
          </w:rPr>
        </w:r>
        <w:r w:rsidR="00954524">
          <w:rPr>
            <w:noProof/>
            <w:webHidden/>
          </w:rPr>
          <w:fldChar w:fldCharType="separate"/>
        </w:r>
        <w:r w:rsidR="00954524">
          <w:rPr>
            <w:noProof/>
            <w:webHidden/>
          </w:rPr>
          <w:t>3</w:t>
        </w:r>
        <w:r w:rsidR="00954524">
          <w:rPr>
            <w:noProof/>
            <w:webHidden/>
          </w:rPr>
          <w:fldChar w:fldCharType="end"/>
        </w:r>
      </w:hyperlink>
    </w:p>
    <w:p w14:paraId="162B3F36" w14:textId="77777777" w:rsidR="00954524" w:rsidRDefault="00D555B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4121" w:history="1">
        <w:r w:rsidR="00954524" w:rsidRPr="003834A2">
          <w:rPr>
            <w:rStyle w:val="Hyperlink"/>
            <w:rFonts w:cs="Arial"/>
          </w:rPr>
          <w:t>1.    Introduction</w:t>
        </w:r>
        <w:r w:rsidR="00954524">
          <w:rPr>
            <w:webHidden/>
          </w:rPr>
          <w:tab/>
        </w:r>
        <w:r w:rsidR="00954524">
          <w:rPr>
            <w:webHidden/>
          </w:rPr>
          <w:fldChar w:fldCharType="begin"/>
        </w:r>
        <w:r w:rsidR="00954524">
          <w:rPr>
            <w:webHidden/>
          </w:rPr>
          <w:instrText xml:space="preserve"> PAGEREF _Toc500164121 \h </w:instrText>
        </w:r>
        <w:r w:rsidR="00954524">
          <w:rPr>
            <w:webHidden/>
          </w:rPr>
        </w:r>
        <w:r w:rsidR="00954524">
          <w:rPr>
            <w:webHidden/>
          </w:rPr>
          <w:fldChar w:fldCharType="separate"/>
        </w:r>
        <w:r w:rsidR="00954524">
          <w:rPr>
            <w:webHidden/>
          </w:rPr>
          <w:t>4</w:t>
        </w:r>
        <w:r w:rsidR="00954524">
          <w:rPr>
            <w:webHidden/>
          </w:rPr>
          <w:fldChar w:fldCharType="end"/>
        </w:r>
      </w:hyperlink>
    </w:p>
    <w:p w14:paraId="1424AA20" w14:textId="77777777" w:rsidR="00954524" w:rsidRDefault="00D555B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4122" w:history="1">
        <w:r w:rsidR="00954524" w:rsidRPr="003834A2">
          <w:rPr>
            <w:rStyle w:val="Hyperlink"/>
            <w:rFonts w:cs="Arial"/>
            <w:noProof/>
          </w:rPr>
          <w:t>1.1    Purpose</w:t>
        </w:r>
        <w:r w:rsidR="00954524">
          <w:rPr>
            <w:noProof/>
            <w:webHidden/>
          </w:rPr>
          <w:tab/>
        </w:r>
        <w:r w:rsidR="00954524">
          <w:rPr>
            <w:noProof/>
            <w:webHidden/>
          </w:rPr>
          <w:fldChar w:fldCharType="begin"/>
        </w:r>
        <w:r w:rsidR="00954524">
          <w:rPr>
            <w:noProof/>
            <w:webHidden/>
          </w:rPr>
          <w:instrText xml:space="preserve"> PAGEREF _Toc500164122 \h </w:instrText>
        </w:r>
        <w:r w:rsidR="00954524">
          <w:rPr>
            <w:noProof/>
            <w:webHidden/>
          </w:rPr>
        </w:r>
        <w:r w:rsidR="00954524">
          <w:rPr>
            <w:noProof/>
            <w:webHidden/>
          </w:rPr>
          <w:fldChar w:fldCharType="separate"/>
        </w:r>
        <w:r w:rsidR="00954524">
          <w:rPr>
            <w:noProof/>
            <w:webHidden/>
          </w:rPr>
          <w:t>4</w:t>
        </w:r>
        <w:r w:rsidR="00954524">
          <w:rPr>
            <w:noProof/>
            <w:webHidden/>
          </w:rPr>
          <w:fldChar w:fldCharType="end"/>
        </w:r>
      </w:hyperlink>
    </w:p>
    <w:p w14:paraId="5D9F473E" w14:textId="77777777" w:rsidR="00954524" w:rsidRDefault="00D555B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4123" w:history="1">
        <w:r w:rsidR="00954524" w:rsidRPr="003834A2">
          <w:rPr>
            <w:rStyle w:val="Hyperlink"/>
            <w:rFonts w:cs="Arial"/>
            <w:noProof/>
          </w:rPr>
          <w:t>1.2    Project Scope</w:t>
        </w:r>
        <w:r w:rsidR="00954524">
          <w:rPr>
            <w:noProof/>
            <w:webHidden/>
          </w:rPr>
          <w:tab/>
        </w:r>
        <w:r w:rsidR="00954524">
          <w:rPr>
            <w:noProof/>
            <w:webHidden/>
          </w:rPr>
          <w:fldChar w:fldCharType="begin"/>
        </w:r>
        <w:r w:rsidR="00954524">
          <w:rPr>
            <w:noProof/>
            <w:webHidden/>
          </w:rPr>
          <w:instrText xml:space="preserve"> PAGEREF _Toc500164123 \h </w:instrText>
        </w:r>
        <w:r w:rsidR="00954524">
          <w:rPr>
            <w:noProof/>
            <w:webHidden/>
          </w:rPr>
        </w:r>
        <w:r w:rsidR="00954524">
          <w:rPr>
            <w:noProof/>
            <w:webHidden/>
          </w:rPr>
          <w:fldChar w:fldCharType="separate"/>
        </w:r>
        <w:r w:rsidR="00954524">
          <w:rPr>
            <w:noProof/>
            <w:webHidden/>
          </w:rPr>
          <w:t>4</w:t>
        </w:r>
        <w:r w:rsidR="00954524">
          <w:rPr>
            <w:noProof/>
            <w:webHidden/>
          </w:rPr>
          <w:fldChar w:fldCharType="end"/>
        </w:r>
      </w:hyperlink>
    </w:p>
    <w:p w14:paraId="427D0983" w14:textId="77777777" w:rsidR="00954524" w:rsidRDefault="00D555B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4124" w:history="1">
        <w:r w:rsidR="00954524" w:rsidRPr="003834A2">
          <w:rPr>
            <w:rStyle w:val="Hyperlink"/>
            <w:rFonts w:cs="Arial"/>
            <w:noProof/>
          </w:rPr>
          <w:t>1.3    Terminology Standards</w:t>
        </w:r>
        <w:r w:rsidR="00954524">
          <w:rPr>
            <w:noProof/>
            <w:webHidden/>
          </w:rPr>
          <w:tab/>
        </w:r>
        <w:r w:rsidR="00954524">
          <w:rPr>
            <w:noProof/>
            <w:webHidden/>
          </w:rPr>
          <w:fldChar w:fldCharType="begin"/>
        </w:r>
        <w:r w:rsidR="00954524">
          <w:rPr>
            <w:noProof/>
            <w:webHidden/>
          </w:rPr>
          <w:instrText xml:space="preserve"> PAGEREF _Toc500164124 \h </w:instrText>
        </w:r>
        <w:r w:rsidR="00954524">
          <w:rPr>
            <w:noProof/>
            <w:webHidden/>
          </w:rPr>
        </w:r>
        <w:r w:rsidR="00954524">
          <w:rPr>
            <w:noProof/>
            <w:webHidden/>
          </w:rPr>
          <w:fldChar w:fldCharType="separate"/>
        </w:r>
        <w:r w:rsidR="00954524">
          <w:rPr>
            <w:noProof/>
            <w:webHidden/>
          </w:rPr>
          <w:t>4</w:t>
        </w:r>
        <w:r w:rsidR="00954524">
          <w:rPr>
            <w:noProof/>
            <w:webHidden/>
          </w:rPr>
          <w:fldChar w:fldCharType="end"/>
        </w:r>
      </w:hyperlink>
    </w:p>
    <w:p w14:paraId="51E2C752" w14:textId="77777777" w:rsidR="00954524" w:rsidRDefault="00D555B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4125" w:history="1">
        <w:r w:rsidR="00954524" w:rsidRPr="003834A2">
          <w:rPr>
            <w:rStyle w:val="Hyperlink"/>
            <w:rFonts w:cs="Arial"/>
          </w:rPr>
          <w:t>1.3.1 Acronyms</w:t>
        </w:r>
        <w:r w:rsidR="00954524">
          <w:rPr>
            <w:webHidden/>
          </w:rPr>
          <w:tab/>
        </w:r>
        <w:r w:rsidR="00954524">
          <w:rPr>
            <w:webHidden/>
          </w:rPr>
          <w:fldChar w:fldCharType="begin"/>
        </w:r>
        <w:r w:rsidR="00954524">
          <w:rPr>
            <w:webHidden/>
          </w:rPr>
          <w:instrText xml:space="preserve"> PAGEREF _Toc500164125 \h </w:instrText>
        </w:r>
        <w:r w:rsidR="00954524">
          <w:rPr>
            <w:webHidden/>
          </w:rPr>
        </w:r>
        <w:r w:rsidR="00954524">
          <w:rPr>
            <w:webHidden/>
          </w:rPr>
          <w:fldChar w:fldCharType="separate"/>
        </w:r>
        <w:r w:rsidR="00954524">
          <w:rPr>
            <w:webHidden/>
          </w:rPr>
          <w:t>4</w:t>
        </w:r>
        <w:r w:rsidR="00954524">
          <w:rPr>
            <w:webHidden/>
          </w:rPr>
          <w:fldChar w:fldCharType="end"/>
        </w:r>
      </w:hyperlink>
    </w:p>
    <w:p w14:paraId="040581BD" w14:textId="77777777" w:rsidR="00954524" w:rsidRDefault="00D555B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4126" w:history="1">
        <w:r w:rsidR="00954524" w:rsidRPr="003834A2">
          <w:rPr>
            <w:rStyle w:val="Hyperlink"/>
            <w:rFonts w:cs="Arial"/>
          </w:rPr>
          <w:t>1.3.2 Glossary</w:t>
        </w:r>
        <w:r w:rsidR="00954524">
          <w:rPr>
            <w:webHidden/>
          </w:rPr>
          <w:tab/>
        </w:r>
        <w:r w:rsidR="00954524">
          <w:rPr>
            <w:webHidden/>
          </w:rPr>
          <w:fldChar w:fldCharType="begin"/>
        </w:r>
        <w:r w:rsidR="00954524">
          <w:rPr>
            <w:webHidden/>
          </w:rPr>
          <w:instrText xml:space="preserve"> PAGEREF _Toc500164126 \h </w:instrText>
        </w:r>
        <w:r w:rsidR="00954524">
          <w:rPr>
            <w:webHidden/>
          </w:rPr>
        </w:r>
        <w:r w:rsidR="00954524">
          <w:rPr>
            <w:webHidden/>
          </w:rPr>
          <w:fldChar w:fldCharType="separate"/>
        </w:r>
        <w:r w:rsidR="00954524">
          <w:rPr>
            <w:webHidden/>
          </w:rPr>
          <w:t>4</w:t>
        </w:r>
        <w:r w:rsidR="00954524">
          <w:rPr>
            <w:webHidden/>
          </w:rPr>
          <w:fldChar w:fldCharType="end"/>
        </w:r>
      </w:hyperlink>
    </w:p>
    <w:p w14:paraId="624EE72E" w14:textId="77777777" w:rsidR="00954524" w:rsidRDefault="00D555B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4127" w:history="1">
        <w:r w:rsidR="00954524" w:rsidRPr="003834A2">
          <w:rPr>
            <w:rStyle w:val="Hyperlink"/>
            <w:rFonts w:cs="Arial"/>
            <w:noProof/>
          </w:rPr>
          <w:t>1.4   Document References</w:t>
        </w:r>
        <w:r w:rsidR="00954524">
          <w:rPr>
            <w:noProof/>
            <w:webHidden/>
          </w:rPr>
          <w:tab/>
        </w:r>
        <w:r w:rsidR="00954524">
          <w:rPr>
            <w:noProof/>
            <w:webHidden/>
          </w:rPr>
          <w:fldChar w:fldCharType="begin"/>
        </w:r>
        <w:r w:rsidR="00954524">
          <w:rPr>
            <w:noProof/>
            <w:webHidden/>
          </w:rPr>
          <w:instrText xml:space="preserve"> PAGEREF _Toc500164127 \h </w:instrText>
        </w:r>
        <w:r w:rsidR="00954524">
          <w:rPr>
            <w:noProof/>
            <w:webHidden/>
          </w:rPr>
        </w:r>
        <w:r w:rsidR="00954524">
          <w:rPr>
            <w:noProof/>
            <w:webHidden/>
          </w:rPr>
          <w:fldChar w:fldCharType="separate"/>
        </w:r>
        <w:r w:rsidR="00954524">
          <w:rPr>
            <w:noProof/>
            <w:webHidden/>
          </w:rPr>
          <w:t>4</w:t>
        </w:r>
        <w:r w:rsidR="00954524">
          <w:rPr>
            <w:noProof/>
            <w:webHidden/>
          </w:rPr>
          <w:fldChar w:fldCharType="end"/>
        </w:r>
      </w:hyperlink>
    </w:p>
    <w:p w14:paraId="0807C068" w14:textId="77777777" w:rsidR="00954524" w:rsidRDefault="00D555B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4128" w:history="1">
        <w:r w:rsidR="00954524" w:rsidRPr="003834A2">
          <w:rPr>
            <w:rStyle w:val="Hyperlink"/>
            <w:rFonts w:cs="Arial"/>
          </w:rPr>
          <w:t>2.   Diagram</w:t>
        </w:r>
        <w:r w:rsidR="00954524">
          <w:rPr>
            <w:webHidden/>
          </w:rPr>
          <w:tab/>
        </w:r>
        <w:r w:rsidR="00954524">
          <w:rPr>
            <w:webHidden/>
          </w:rPr>
          <w:fldChar w:fldCharType="begin"/>
        </w:r>
        <w:r w:rsidR="00954524">
          <w:rPr>
            <w:webHidden/>
          </w:rPr>
          <w:instrText xml:space="preserve"> PAGEREF _Toc500164128 \h </w:instrText>
        </w:r>
        <w:r w:rsidR="00954524">
          <w:rPr>
            <w:webHidden/>
          </w:rPr>
        </w:r>
        <w:r w:rsidR="00954524">
          <w:rPr>
            <w:webHidden/>
          </w:rPr>
          <w:fldChar w:fldCharType="separate"/>
        </w:r>
        <w:r w:rsidR="00954524">
          <w:rPr>
            <w:webHidden/>
          </w:rPr>
          <w:t>5</w:t>
        </w:r>
        <w:r w:rsidR="00954524">
          <w:rPr>
            <w:webHidden/>
          </w:rPr>
          <w:fldChar w:fldCharType="end"/>
        </w:r>
      </w:hyperlink>
    </w:p>
    <w:p w14:paraId="2C6D1074" w14:textId="77777777" w:rsidR="00954524" w:rsidRDefault="00D555B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4129" w:history="1">
        <w:r w:rsidR="00954524" w:rsidRPr="003834A2">
          <w:rPr>
            <w:rStyle w:val="Hyperlink"/>
            <w:rFonts w:cs="Arial"/>
          </w:rPr>
          <w:t>3.    Requirements</w:t>
        </w:r>
        <w:r w:rsidR="00954524">
          <w:rPr>
            <w:webHidden/>
          </w:rPr>
          <w:tab/>
        </w:r>
        <w:r w:rsidR="00954524">
          <w:rPr>
            <w:webHidden/>
          </w:rPr>
          <w:fldChar w:fldCharType="begin"/>
        </w:r>
        <w:r w:rsidR="00954524">
          <w:rPr>
            <w:webHidden/>
          </w:rPr>
          <w:instrText xml:space="preserve"> PAGEREF _Toc500164129 \h </w:instrText>
        </w:r>
        <w:r w:rsidR="00954524">
          <w:rPr>
            <w:webHidden/>
          </w:rPr>
        </w:r>
        <w:r w:rsidR="00954524">
          <w:rPr>
            <w:webHidden/>
          </w:rPr>
          <w:fldChar w:fldCharType="separate"/>
        </w:r>
        <w:r w:rsidR="00954524">
          <w:rPr>
            <w:webHidden/>
          </w:rPr>
          <w:t>6</w:t>
        </w:r>
        <w:r w:rsidR="00954524">
          <w:rPr>
            <w:webHidden/>
          </w:rPr>
          <w:fldChar w:fldCharType="end"/>
        </w:r>
      </w:hyperlink>
    </w:p>
    <w:p w14:paraId="6F1CEE3B" w14:textId="77777777" w:rsidR="00954524" w:rsidRDefault="00D555B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4130" w:history="1">
        <w:r w:rsidR="00954524" w:rsidRPr="003834A2">
          <w:rPr>
            <w:rStyle w:val="Hyperlink"/>
            <w:rFonts w:cs="Arial"/>
            <w:noProof/>
          </w:rPr>
          <w:t>3.1    Functional Requirements</w:t>
        </w:r>
        <w:r w:rsidR="00954524">
          <w:rPr>
            <w:noProof/>
            <w:webHidden/>
          </w:rPr>
          <w:tab/>
        </w:r>
        <w:r w:rsidR="00954524">
          <w:rPr>
            <w:noProof/>
            <w:webHidden/>
          </w:rPr>
          <w:fldChar w:fldCharType="begin"/>
        </w:r>
        <w:r w:rsidR="00954524">
          <w:rPr>
            <w:noProof/>
            <w:webHidden/>
          </w:rPr>
          <w:instrText xml:space="preserve"> PAGEREF _Toc500164130 \h </w:instrText>
        </w:r>
        <w:r w:rsidR="00954524">
          <w:rPr>
            <w:noProof/>
            <w:webHidden/>
          </w:rPr>
        </w:r>
        <w:r w:rsidR="00954524">
          <w:rPr>
            <w:noProof/>
            <w:webHidden/>
          </w:rPr>
          <w:fldChar w:fldCharType="separate"/>
        </w:r>
        <w:r w:rsidR="00954524">
          <w:rPr>
            <w:noProof/>
            <w:webHidden/>
          </w:rPr>
          <w:t>6</w:t>
        </w:r>
        <w:r w:rsidR="00954524">
          <w:rPr>
            <w:noProof/>
            <w:webHidden/>
          </w:rPr>
          <w:fldChar w:fldCharType="end"/>
        </w:r>
      </w:hyperlink>
    </w:p>
    <w:p w14:paraId="43EC4133" w14:textId="77777777" w:rsidR="00954524" w:rsidRDefault="00D555B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4131" w:history="1">
        <w:r w:rsidR="00954524" w:rsidRPr="003834A2">
          <w:rPr>
            <w:rStyle w:val="Hyperlink"/>
            <w:rFonts w:cs="Arial"/>
            <w:noProof/>
          </w:rPr>
          <w:t>3.2    Non-Functional Requirements</w:t>
        </w:r>
        <w:r w:rsidR="00954524">
          <w:rPr>
            <w:noProof/>
            <w:webHidden/>
          </w:rPr>
          <w:tab/>
        </w:r>
        <w:r w:rsidR="00954524">
          <w:rPr>
            <w:noProof/>
            <w:webHidden/>
          </w:rPr>
          <w:fldChar w:fldCharType="begin"/>
        </w:r>
        <w:r w:rsidR="00954524">
          <w:rPr>
            <w:noProof/>
            <w:webHidden/>
          </w:rPr>
          <w:instrText xml:space="preserve"> PAGEREF _Toc500164131 \h </w:instrText>
        </w:r>
        <w:r w:rsidR="00954524">
          <w:rPr>
            <w:noProof/>
            <w:webHidden/>
          </w:rPr>
        </w:r>
        <w:r w:rsidR="00954524">
          <w:rPr>
            <w:noProof/>
            <w:webHidden/>
          </w:rPr>
          <w:fldChar w:fldCharType="separate"/>
        </w:r>
        <w:r w:rsidR="00954524">
          <w:rPr>
            <w:noProof/>
            <w:webHidden/>
          </w:rPr>
          <w:t>6</w:t>
        </w:r>
        <w:r w:rsidR="00954524">
          <w:rPr>
            <w:noProof/>
            <w:webHidden/>
          </w:rPr>
          <w:fldChar w:fldCharType="end"/>
        </w:r>
      </w:hyperlink>
    </w:p>
    <w:p w14:paraId="598E0D6E" w14:textId="77777777" w:rsidR="00954524" w:rsidRDefault="00D555B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4132" w:history="1">
        <w:r w:rsidR="00954524" w:rsidRPr="003834A2">
          <w:rPr>
            <w:rStyle w:val="Hyperlink"/>
            <w:rFonts w:cs="Arial"/>
            <w:noProof/>
          </w:rPr>
          <w:t>3.3    Messaging Protocols</w:t>
        </w:r>
        <w:r w:rsidR="00954524">
          <w:rPr>
            <w:noProof/>
            <w:webHidden/>
          </w:rPr>
          <w:tab/>
        </w:r>
        <w:r w:rsidR="00954524">
          <w:rPr>
            <w:noProof/>
            <w:webHidden/>
          </w:rPr>
          <w:fldChar w:fldCharType="begin"/>
        </w:r>
        <w:r w:rsidR="00954524">
          <w:rPr>
            <w:noProof/>
            <w:webHidden/>
          </w:rPr>
          <w:instrText xml:space="preserve"> PAGEREF _Toc500164132 \h </w:instrText>
        </w:r>
        <w:r w:rsidR="00954524">
          <w:rPr>
            <w:noProof/>
            <w:webHidden/>
          </w:rPr>
        </w:r>
        <w:r w:rsidR="00954524">
          <w:rPr>
            <w:noProof/>
            <w:webHidden/>
          </w:rPr>
          <w:fldChar w:fldCharType="separate"/>
        </w:r>
        <w:r w:rsidR="00954524">
          <w:rPr>
            <w:noProof/>
            <w:webHidden/>
          </w:rPr>
          <w:t>6</w:t>
        </w:r>
        <w:r w:rsidR="00954524">
          <w:rPr>
            <w:noProof/>
            <w:webHidden/>
          </w:rPr>
          <w:fldChar w:fldCharType="end"/>
        </w:r>
      </w:hyperlink>
    </w:p>
    <w:p w14:paraId="39A60EE0" w14:textId="77777777" w:rsidR="00954524" w:rsidRDefault="00D555B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4133" w:history="1">
        <w:r w:rsidR="00954524" w:rsidRPr="003834A2">
          <w:rPr>
            <w:rStyle w:val="Hyperlink"/>
          </w:rPr>
          <w:t>3.3.1    Inbound to the BayCare Cloverleaf</w:t>
        </w:r>
        <w:r w:rsidR="00954524">
          <w:rPr>
            <w:webHidden/>
          </w:rPr>
          <w:tab/>
        </w:r>
        <w:r w:rsidR="00954524">
          <w:rPr>
            <w:webHidden/>
          </w:rPr>
          <w:fldChar w:fldCharType="begin"/>
        </w:r>
        <w:r w:rsidR="00954524">
          <w:rPr>
            <w:webHidden/>
          </w:rPr>
          <w:instrText xml:space="preserve"> PAGEREF _Toc500164133 \h </w:instrText>
        </w:r>
        <w:r w:rsidR="00954524">
          <w:rPr>
            <w:webHidden/>
          </w:rPr>
        </w:r>
        <w:r w:rsidR="00954524">
          <w:rPr>
            <w:webHidden/>
          </w:rPr>
          <w:fldChar w:fldCharType="separate"/>
        </w:r>
        <w:r w:rsidR="00954524">
          <w:rPr>
            <w:webHidden/>
          </w:rPr>
          <w:t>6</w:t>
        </w:r>
        <w:r w:rsidR="00954524">
          <w:rPr>
            <w:webHidden/>
          </w:rPr>
          <w:fldChar w:fldCharType="end"/>
        </w:r>
      </w:hyperlink>
    </w:p>
    <w:p w14:paraId="32958004" w14:textId="77777777" w:rsidR="00954524" w:rsidRDefault="00D555B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4134" w:history="1">
        <w:r w:rsidR="00954524" w:rsidRPr="003834A2">
          <w:rPr>
            <w:rStyle w:val="Hyperlink"/>
          </w:rPr>
          <w:t>3.3.2    Outbound to the Vendor</w:t>
        </w:r>
        <w:r w:rsidR="00954524">
          <w:rPr>
            <w:webHidden/>
          </w:rPr>
          <w:tab/>
        </w:r>
        <w:r w:rsidR="00954524">
          <w:rPr>
            <w:webHidden/>
          </w:rPr>
          <w:fldChar w:fldCharType="begin"/>
        </w:r>
        <w:r w:rsidR="00954524">
          <w:rPr>
            <w:webHidden/>
          </w:rPr>
          <w:instrText xml:space="preserve"> PAGEREF _Toc500164134 \h </w:instrText>
        </w:r>
        <w:r w:rsidR="00954524">
          <w:rPr>
            <w:webHidden/>
          </w:rPr>
        </w:r>
        <w:r w:rsidR="00954524">
          <w:rPr>
            <w:webHidden/>
          </w:rPr>
          <w:fldChar w:fldCharType="separate"/>
        </w:r>
        <w:r w:rsidR="00954524">
          <w:rPr>
            <w:webHidden/>
          </w:rPr>
          <w:t>7</w:t>
        </w:r>
        <w:r w:rsidR="00954524">
          <w:rPr>
            <w:webHidden/>
          </w:rPr>
          <w:fldChar w:fldCharType="end"/>
        </w:r>
      </w:hyperlink>
    </w:p>
    <w:p w14:paraId="2C5CEEB9" w14:textId="77777777" w:rsidR="00954524" w:rsidRDefault="00D555B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4135" w:history="1">
        <w:r w:rsidR="00954524" w:rsidRPr="003834A2">
          <w:rPr>
            <w:rStyle w:val="Hyperlink"/>
          </w:rPr>
          <w:t>3.3.3    Inbound From BayCare RIS</w:t>
        </w:r>
        <w:r w:rsidR="00954524">
          <w:rPr>
            <w:webHidden/>
          </w:rPr>
          <w:tab/>
        </w:r>
        <w:r w:rsidR="00954524">
          <w:rPr>
            <w:webHidden/>
          </w:rPr>
          <w:fldChar w:fldCharType="begin"/>
        </w:r>
        <w:r w:rsidR="00954524">
          <w:rPr>
            <w:webHidden/>
          </w:rPr>
          <w:instrText xml:space="preserve"> PAGEREF _Toc500164135 \h </w:instrText>
        </w:r>
        <w:r w:rsidR="00954524">
          <w:rPr>
            <w:webHidden/>
          </w:rPr>
        </w:r>
        <w:r w:rsidR="00954524">
          <w:rPr>
            <w:webHidden/>
          </w:rPr>
          <w:fldChar w:fldCharType="separate"/>
        </w:r>
        <w:r w:rsidR="00954524">
          <w:rPr>
            <w:webHidden/>
          </w:rPr>
          <w:t>8</w:t>
        </w:r>
        <w:r w:rsidR="00954524">
          <w:rPr>
            <w:webHidden/>
          </w:rPr>
          <w:fldChar w:fldCharType="end"/>
        </w:r>
      </w:hyperlink>
    </w:p>
    <w:p w14:paraId="043EFDD0" w14:textId="77777777" w:rsidR="00954524" w:rsidRDefault="00D555B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4136" w:history="1">
        <w:r w:rsidR="00954524" w:rsidRPr="003834A2">
          <w:rPr>
            <w:rStyle w:val="Hyperlink"/>
            <w:rFonts w:cs="Arial"/>
          </w:rPr>
          <w:t>4.    HL7 Messaging</w:t>
        </w:r>
        <w:r w:rsidR="00954524">
          <w:rPr>
            <w:webHidden/>
          </w:rPr>
          <w:tab/>
        </w:r>
        <w:r w:rsidR="00954524">
          <w:rPr>
            <w:webHidden/>
          </w:rPr>
          <w:fldChar w:fldCharType="begin"/>
        </w:r>
        <w:r w:rsidR="00954524">
          <w:rPr>
            <w:webHidden/>
          </w:rPr>
          <w:instrText xml:space="preserve"> PAGEREF _Toc500164136 \h </w:instrText>
        </w:r>
        <w:r w:rsidR="00954524">
          <w:rPr>
            <w:webHidden/>
          </w:rPr>
        </w:r>
        <w:r w:rsidR="00954524">
          <w:rPr>
            <w:webHidden/>
          </w:rPr>
          <w:fldChar w:fldCharType="separate"/>
        </w:r>
        <w:r w:rsidR="00954524">
          <w:rPr>
            <w:webHidden/>
          </w:rPr>
          <w:t>8</w:t>
        </w:r>
        <w:r w:rsidR="00954524">
          <w:rPr>
            <w:webHidden/>
          </w:rPr>
          <w:fldChar w:fldCharType="end"/>
        </w:r>
      </w:hyperlink>
    </w:p>
    <w:p w14:paraId="7F9BB66D" w14:textId="77777777" w:rsidR="00954524" w:rsidRDefault="00D555B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4137" w:history="1">
        <w:r w:rsidR="00954524" w:rsidRPr="003834A2">
          <w:rPr>
            <w:rStyle w:val="Hyperlink"/>
            <w:rFonts w:cs="Arial"/>
            <w:noProof/>
          </w:rPr>
          <w:t>4.1 Messaging Format</w:t>
        </w:r>
        <w:r w:rsidR="00954524">
          <w:rPr>
            <w:noProof/>
            <w:webHidden/>
          </w:rPr>
          <w:tab/>
        </w:r>
        <w:r w:rsidR="00954524">
          <w:rPr>
            <w:noProof/>
            <w:webHidden/>
          </w:rPr>
          <w:fldChar w:fldCharType="begin"/>
        </w:r>
        <w:r w:rsidR="00954524">
          <w:rPr>
            <w:noProof/>
            <w:webHidden/>
          </w:rPr>
          <w:instrText xml:space="preserve"> PAGEREF _Toc500164137 \h </w:instrText>
        </w:r>
        <w:r w:rsidR="00954524">
          <w:rPr>
            <w:noProof/>
            <w:webHidden/>
          </w:rPr>
        </w:r>
        <w:r w:rsidR="00954524">
          <w:rPr>
            <w:noProof/>
            <w:webHidden/>
          </w:rPr>
          <w:fldChar w:fldCharType="separate"/>
        </w:r>
        <w:r w:rsidR="00954524">
          <w:rPr>
            <w:noProof/>
            <w:webHidden/>
          </w:rPr>
          <w:t>8</w:t>
        </w:r>
        <w:r w:rsidR="00954524">
          <w:rPr>
            <w:noProof/>
            <w:webHidden/>
          </w:rPr>
          <w:fldChar w:fldCharType="end"/>
        </w:r>
      </w:hyperlink>
    </w:p>
    <w:p w14:paraId="13B277B3" w14:textId="77777777" w:rsidR="00954524" w:rsidRDefault="00D555B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4138" w:history="1">
        <w:r w:rsidR="00954524" w:rsidRPr="003834A2">
          <w:rPr>
            <w:rStyle w:val="Hyperlink"/>
          </w:rPr>
          <w:t>4.1.1     Segments</w:t>
        </w:r>
        <w:r w:rsidR="00954524">
          <w:rPr>
            <w:webHidden/>
          </w:rPr>
          <w:tab/>
        </w:r>
        <w:r w:rsidR="00954524">
          <w:rPr>
            <w:webHidden/>
          </w:rPr>
          <w:fldChar w:fldCharType="begin"/>
        </w:r>
        <w:r w:rsidR="00954524">
          <w:rPr>
            <w:webHidden/>
          </w:rPr>
          <w:instrText xml:space="preserve"> PAGEREF _Toc500164138 \h </w:instrText>
        </w:r>
        <w:r w:rsidR="00954524">
          <w:rPr>
            <w:webHidden/>
          </w:rPr>
        </w:r>
        <w:r w:rsidR="00954524">
          <w:rPr>
            <w:webHidden/>
          </w:rPr>
          <w:fldChar w:fldCharType="separate"/>
        </w:r>
        <w:r w:rsidR="00954524">
          <w:rPr>
            <w:webHidden/>
          </w:rPr>
          <w:t>8</w:t>
        </w:r>
        <w:r w:rsidR="00954524">
          <w:rPr>
            <w:webHidden/>
          </w:rPr>
          <w:fldChar w:fldCharType="end"/>
        </w:r>
      </w:hyperlink>
    </w:p>
    <w:p w14:paraId="40A6CA7F" w14:textId="77777777" w:rsidR="00954524" w:rsidRDefault="00D555B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4139" w:history="1">
        <w:r w:rsidR="00954524" w:rsidRPr="003834A2">
          <w:rPr>
            <w:rStyle w:val="Hyperlink"/>
          </w:rPr>
          <w:t>4.1</w:t>
        </w:r>
        <w:r w:rsidR="00954524" w:rsidRPr="003834A2">
          <w:rPr>
            <w:rStyle w:val="Hyperlink"/>
            <w:i/>
          </w:rPr>
          <w:t>.</w:t>
        </w:r>
        <w:r w:rsidR="00954524" w:rsidRPr="003834A2">
          <w:rPr>
            <w:rStyle w:val="Hyperlink"/>
          </w:rPr>
          <w:t>2     Messaging Event Types</w:t>
        </w:r>
        <w:r w:rsidR="00954524">
          <w:rPr>
            <w:webHidden/>
          </w:rPr>
          <w:tab/>
        </w:r>
        <w:r w:rsidR="00954524">
          <w:rPr>
            <w:webHidden/>
          </w:rPr>
          <w:fldChar w:fldCharType="begin"/>
        </w:r>
        <w:r w:rsidR="00954524">
          <w:rPr>
            <w:webHidden/>
          </w:rPr>
          <w:instrText xml:space="preserve"> PAGEREF _Toc500164139 \h </w:instrText>
        </w:r>
        <w:r w:rsidR="00954524">
          <w:rPr>
            <w:webHidden/>
          </w:rPr>
        </w:r>
        <w:r w:rsidR="00954524">
          <w:rPr>
            <w:webHidden/>
          </w:rPr>
          <w:fldChar w:fldCharType="separate"/>
        </w:r>
        <w:r w:rsidR="00954524">
          <w:rPr>
            <w:webHidden/>
          </w:rPr>
          <w:t>9</w:t>
        </w:r>
        <w:r w:rsidR="00954524">
          <w:rPr>
            <w:webHidden/>
          </w:rPr>
          <w:fldChar w:fldCharType="end"/>
        </w:r>
      </w:hyperlink>
    </w:p>
    <w:p w14:paraId="59B33404" w14:textId="77777777" w:rsidR="00954524" w:rsidRDefault="00D555B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4140" w:history="1">
        <w:r w:rsidR="00954524" w:rsidRPr="003834A2">
          <w:rPr>
            <w:rStyle w:val="Hyperlink"/>
          </w:rPr>
          <w:t>4.1</w:t>
        </w:r>
        <w:r w:rsidR="00954524" w:rsidRPr="003834A2">
          <w:rPr>
            <w:rStyle w:val="Hyperlink"/>
            <w:i/>
          </w:rPr>
          <w:t>.</w:t>
        </w:r>
        <w:r w:rsidR="00954524" w:rsidRPr="003834A2">
          <w:rPr>
            <w:rStyle w:val="Hyperlink"/>
          </w:rPr>
          <w:t>3    Cloverleaf Configuration Files</w:t>
        </w:r>
        <w:r w:rsidR="00954524">
          <w:rPr>
            <w:webHidden/>
          </w:rPr>
          <w:tab/>
        </w:r>
        <w:r w:rsidR="00954524">
          <w:rPr>
            <w:webHidden/>
          </w:rPr>
          <w:fldChar w:fldCharType="begin"/>
        </w:r>
        <w:r w:rsidR="00954524">
          <w:rPr>
            <w:webHidden/>
          </w:rPr>
          <w:instrText xml:space="preserve"> PAGEREF _Toc500164140 \h </w:instrText>
        </w:r>
        <w:r w:rsidR="00954524">
          <w:rPr>
            <w:webHidden/>
          </w:rPr>
        </w:r>
        <w:r w:rsidR="00954524">
          <w:rPr>
            <w:webHidden/>
          </w:rPr>
          <w:fldChar w:fldCharType="separate"/>
        </w:r>
        <w:r w:rsidR="00954524">
          <w:rPr>
            <w:webHidden/>
          </w:rPr>
          <w:t>9</w:t>
        </w:r>
        <w:r w:rsidR="00954524">
          <w:rPr>
            <w:webHidden/>
          </w:rPr>
          <w:fldChar w:fldCharType="end"/>
        </w:r>
      </w:hyperlink>
    </w:p>
    <w:p w14:paraId="4ADF5B0A" w14:textId="77777777" w:rsidR="00954524" w:rsidRDefault="00D555B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4141" w:history="1">
        <w:r w:rsidR="00954524" w:rsidRPr="003834A2">
          <w:rPr>
            <w:rStyle w:val="Hyperlink"/>
          </w:rPr>
          <w:t>4.1.4    Cloverleaf Site Location</w:t>
        </w:r>
        <w:r w:rsidR="00954524">
          <w:rPr>
            <w:webHidden/>
          </w:rPr>
          <w:tab/>
        </w:r>
        <w:r w:rsidR="00954524">
          <w:rPr>
            <w:webHidden/>
          </w:rPr>
          <w:fldChar w:fldCharType="begin"/>
        </w:r>
        <w:r w:rsidR="00954524">
          <w:rPr>
            <w:webHidden/>
          </w:rPr>
          <w:instrText xml:space="preserve"> PAGEREF _Toc500164141 \h </w:instrText>
        </w:r>
        <w:r w:rsidR="00954524">
          <w:rPr>
            <w:webHidden/>
          </w:rPr>
        </w:r>
        <w:r w:rsidR="00954524">
          <w:rPr>
            <w:webHidden/>
          </w:rPr>
          <w:fldChar w:fldCharType="separate"/>
        </w:r>
        <w:r w:rsidR="00954524">
          <w:rPr>
            <w:webHidden/>
          </w:rPr>
          <w:t>9</w:t>
        </w:r>
        <w:r w:rsidR="00954524">
          <w:rPr>
            <w:webHidden/>
          </w:rPr>
          <w:fldChar w:fldCharType="end"/>
        </w:r>
      </w:hyperlink>
    </w:p>
    <w:p w14:paraId="75B46373" w14:textId="77777777" w:rsidR="00954524" w:rsidRDefault="00D555B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4142" w:history="1">
        <w:r w:rsidR="00954524" w:rsidRPr="003834A2">
          <w:rPr>
            <w:rStyle w:val="Hyperlink"/>
            <w:noProof/>
          </w:rPr>
          <w:t>4.2     Data Transformation Requirements</w:t>
        </w:r>
        <w:r w:rsidR="00954524">
          <w:rPr>
            <w:noProof/>
            <w:webHidden/>
          </w:rPr>
          <w:tab/>
        </w:r>
        <w:r w:rsidR="00954524">
          <w:rPr>
            <w:noProof/>
            <w:webHidden/>
          </w:rPr>
          <w:fldChar w:fldCharType="begin"/>
        </w:r>
        <w:r w:rsidR="00954524">
          <w:rPr>
            <w:noProof/>
            <w:webHidden/>
          </w:rPr>
          <w:instrText xml:space="preserve"> PAGEREF _Toc500164142 \h </w:instrText>
        </w:r>
        <w:r w:rsidR="00954524">
          <w:rPr>
            <w:noProof/>
            <w:webHidden/>
          </w:rPr>
        </w:r>
        <w:r w:rsidR="00954524">
          <w:rPr>
            <w:noProof/>
            <w:webHidden/>
          </w:rPr>
          <w:fldChar w:fldCharType="separate"/>
        </w:r>
        <w:r w:rsidR="00954524">
          <w:rPr>
            <w:noProof/>
            <w:webHidden/>
          </w:rPr>
          <w:t>9</w:t>
        </w:r>
        <w:r w:rsidR="00954524">
          <w:rPr>
            <w:noProof/>
            <w:webHidden/>
          </w:rPr>
          <w:fldChar w:fldCharType="end"/>
        </w:r>
      </w:hyperlink>
    </w:p>
    <w:p w14:paraId="2458244C" w14:textId="77777777" w:rsidR="00954524" w:rsidRDefault="00D555B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4143" w:history="1">
        <w:r w:rsidR="00954524" w:rsidRPr="003834A2">
          <w:rPr>
            <w:rStyle w:val="Hyperlink"/>
            <w:noProof/>
          </w:rPr>
          <w:t>4.3     Sample Message</w:t>
        </w:r>
        <w:r w:rsidR="00954524">
          <w:rPr>
            <w:noProof/>
            <w:webHidden/>
          </w:rPr>
          <w:tab/>
        </w:r>
        <w:r w:rsidR="00954524">
          <w:rPr>
            <w:noProof/>
            <w:webHidden/>
          </w:rPr>
          <w:fldChar w:fldCharType="begin"/>
        </w:r>
        <w:r w:rsidR="00954524">
          <w:rPr>
            <w:noProof/>
            <w:webHidden/>
          </w:rPr>
          <w:instrText xml:space="preserve"> PAGEREF _Toc500164143 \h </w:instrText>
        </w:r>
        <w:r w:rsidR="00954524">
          <w:rPr>
            <w:noProof/>
            <w:webHidden/>
          </w:rPr>
        </w:r>
        <w:r w:rsidR="00954524">
          <w:rPr>
            <w:noProof/>
            <w:webHidden/>
          </w:rPr>
          <w:fldChar w:fldCharType="separate"/>
        </w:r>
        <w:r w:rsidR="00954524">
          <w:rPr>
            <w:noProof/>
            <w:webHidden/>
          </w:rPr>
          <w:t>12</w:t>
        </w:r>
        <w:r w:rsidR="00954524">
          <w:rPr>
            <w:noProof/>
            <w:webHidden/>
          </w:rPr>
          <w:fldChar w:fldCharType="end"/>
        </w:r>
      </w:hyperlink>
    </w:p>
    <w:p w14:paraId="64753247" w14:textId="77777777" w:rsidR="00954524" w:rsidRDefault="00D555B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4144" w:history="1">
        <w:r w:rsidR="00954524" w:rsidRPr="003834A2">
          <w:rPr>
            <w:rStyle w:val="Hyperlink"/>
            <w:rFonts w:cs="Arial"/>
          </w:rPr>
          <w:t>5. Testing</w:t>
        </w:r>
        <w:r w:rsidR="00954524">
          <w:rPr>
            <w:webHidden/>
          </w:rPr>
          <w:tab/>
        </w:r>
        <w:r w:rsidR="00954524">
          <w:rPr>
            <w:webHidden/>
          </w:rPr>
          <w:fldChar w:fldCharType="begin"/>
        </w:r>
        <w:r w:rsidR="00954524">
          <w:rPr>
            <w:webHidden/>
          </w:rPr>
          <w:instrText xml:space="preserve"> PAGEREF _Toc500164144 \h </w:instrText>
        </w:r>
        <w:r w:rsidR="00954524">
          <w:rPr>
            <w:webHidden/>
          </w:rPr>
        </w:r>
        <w:r w:rsidR="00954524">
          <w:rPr>
            <w:webHidden/>
          </w:rPr>
          <w:fldChar w:fldCharType="separate"/>
        </w:r>
        <w:r w:rsidR="00954524">
          <w:rPr>
            <w:webHidden/>
          </w:rPr>
          <w:t>13</w:t>
        </w:r>
        <w:r w:rsidR="00954524">
          <w:rPr>
            <w:webHidden/>
          </w:rPr>
          <w:fldChar w:fldCharType="end"/>
        </w:r>
      </w:hyperlink>
    </w:p>
    <w:p w14:paraId="7F16B03F" w14:textId="77777777" w:rsidR="00954524" w:rsidRDefault="00D555B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4145" w:history="1">
        <w:r w:rsidR="00954524" w:rsidRPr="003834A2">
          <w:rPr>
            <w:rStyle w:val="Hyperlink"/>
            <w:noProof/>
          </w:rPr>
          <w:t>5.1.    Unit Testing Scenarios</w:t>
        </w:r>
        <w:r w:rsidR="00954524">
          <w:rPr>
            <w:noProof/>
            <w:webHidden/>
          </w:rPr>
          <w:tab/>
        </w:r>
        <w:r w:rsidR="00954524">
          <w:rPr>
            <w:noProof/>
            <w:webHidden/>
          </w:rPr>
          <w:fldChar w:fldCharType="begin"/>
        </w:r>
        <w:r w:rsidR="00954524">
          <w:rPr>
            <w:noProof/>
            <w:webHidden/>
          </w:rPr>
          <w:instrText xml:space="preserve"> PAGEREF _Toc500164145 \h </w:instrText>
        </w:r>
        <w:r w:rsidR="00954524">
          <w:rPr>
            <w:noProof/>
            <w:webHidden/>
          </w:rPr>
        </w:r>
        <w:r w:rsidR="00954524">
          <w:rPr>
            <w:noProof/>
            <w:webHidden/>
          </w:rPr>
          <w:fldChar w:fldCharType="separate"/>
        </w:r>
        <w:r w:rsidR="00954524">
          <w:rPr>
            <w:noProof/>
            <w:webHidden/>
          </w:rPr>
          <w:t>13</w:t>
        </w:r>
        <w:r w:rsidR="00954524">
          <w:rPr>
            <w:noProof/>
            <w:webHidden/>
          </w:rPr>
          <w:fldChar w:fldCharType="end"/>
        </w:r>
      </w:hyperlink>
    </w:p>
    <w:p w14:paraId="247454A7" w14:textId="77777777" w:rsidR="00954524" w:rsidRDefault="00D555B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4146" w:history="1">
        <w:r w:rsidR="00954524" w:rsidRPr="003834A2">
          <w:rPr>
            <w:rStyle w:val="Hyperlink"/>
            <w:noProof/>
          </w:rPr>
          <w:t>5.2    Integrated Testing Scenarios</w:t>
        </w:r>
        <w:r w:rsidR="00954524">
          <w:rPr>
            <w:noProof/>
            <w:webHidden/>
          </w:rPr>
          <w:tab/>
        </w:r>
        <w:r w:rsidR="00954524">
          <w:rPr>
            <w:noProof/>
            <w:webHidden/>
          </w:rPr>
          <w:fldChar w:fldCharType="begin"/>
        </w:r>
        <w:r w:rsidR="00954524">
          <w:rPr>
            <w:noProof/>
            <w:webHidden/>
          </w:rPr>
          <w:instrText xml:space="preserve"> PAGEREF _Toc500164146 \h </w:instrText>
        </w:r>
        <w:r w:rsidR="00954524">
          <w:rPr>
            <w:noProof/>
            <w:webHidden/>
          </w:rPr>
        </w:r>
        <w:r w:rsidR="00954524">
          <w:rPr>
            <w:noProof/>
            <w:webHidden/>
          </w:rPr>
          <w:fldChar w:fldCharType="separate"/>
        </w:r>
        <w:r w:rsidR="00954524">
          <w:rPr>
            <w:noProof/>
            <w:webHidden/>
          </w:rPr>
          <w:t>13</w:t>
        </w:r>
        <w:r w:rsidR="00954524">
          <w:rPr>
            <w:noProof/>
            <w:webHidden/>
          </w:rPr>
          <w:fldChar w:fldCharType="end"/>
        </w:r>
      </w:hyperlink>
    </w:p>
    <w:p w14:paraId="1DE05693" w14:textId="77777777" w:rsidR="00954524" w:rsidRDefault="00D555B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4147" w:history="1">
        <w:r w:rsidR="00954524" w:rsidRPr="003834A2">
          <w:rPr>
            <w:rStyle w:val="Hyperlink"/>
            <w:rFonts w:cs="Arial"/>
            <w:noProof/>
          </w:rPr>
          <w:t>5.3    Testing Approvals</w:t>
        </w:r>
        <w:r w:rsidR="00954524">
          <w:rPr>
            <w:noProof/>
            <w:webHidden/>
          </w:rPr>
          <w:tab/>
        </w:r>
        <w:r w:rsidR="00954524">
          <w:rPr>
            <w:noProof/>
            <w:webHidden/>
          </w:rPr>
          <w:fldChar w:fldCharType="begin"/>
        </w:r>
        <w:r w:rsidR="00954524">
          <w:rPr>
            <w:noProof/>
            <w:webHidden/>
          </w:rPr>
          <w:instrText xml:space="preserve"> PAGEREF _Toc500164147 \h </w:instrText>
        </w:r>
        <w:r w:rsidR="00954524">
          <w:rPr>
            <w:noProof/>
            <w:webHidden/>
          </w:rPr>
        </w:r>
        <w:r w:rsidR="00954524">
          <w:rPr>
            <w:noProof/>
            <w:webHidden/>
          </w:rPr>
          <w:fldChar w:fldCharType="separate"/>
        </w:r>
        <w:r w:rsidR="00954524">
          <w:rPr>
            <w:noProof/>
            <w:webHidden/>
          </w:rPr>
          <w:t>13</w:t>
        </w:r>
        <w:r w:rsidR="00954524">
          <w:rPr>
            <w:noProof/>
            <w:webHidden/>
          </w:rPr>
          <w:fldChar w:fldCharType="end"/>
        </w:r>
      </w:hyperlink>
    </w:p>
    <w:p w14:paraId="4265F8F4" w14:textId="77777777" w:rsidR="00954524" w:rsidRDefault="00D555B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4148" w:history="1">
        <w:r w:rsidR="00954524" w:rsidRPr="003834A2">
          <w:rPr>
            <w:rStyle w:val="Hyperlink"/>
            <w:rFonts w:cs="Arial"/>
            <w:noProof/>
          </w:rPr>
          <w:t>5.4    Piloting</w:t>
        </w:r>
        <w:r w:rsidR="00954524">
          <w:rPr>
            <w:noProof/>
            <w:webHidden/>
          </w:rPr>
          <w:tab/>
        </w:r>
        <w:r w:rsidR="00954524">
          <w:rPr>
            <w:noProof/>
            <w:webHidden/>
          </w:rPr>
          <w:fldChar w:fldCharType="begin"/>
        </w:r>
        <w:r w:rsidR="00954524">
          <w:rPr>
            <w:noProof/>
            <w:webHidden/>
          </w:rPr>
          <w:instrText xml:space="preserve"> PAGEREF _Toc500164148 \h </w:instrText>
        </w:r>
        <w:r w:rsidR="00954524">
          <w:rPr>
            <w:noProof/>
            <w:webHidden/>
          </w:rPr>
        </w:r>
        <w:r w:rsidR="00954524">
          <w:rPr>
            <w:noProof/>
            <w:webHidden/>
          </w:rPr>
          <w:fldChar w:fldCharType="separate"/>
        </w:r>
        <w:r w:rsidR="00954524">
          <w:rPr>
            <w:noProof/>
            <w:webHidden/>
          </w:rPr>
          <w:t>14</w:t>
        </w:r>
        <w:r w:rsidR="00954524">
          <w:rPr>
            <w:noProof/>
            <w:webHidden/>
          </w:rPr>
          <w:fldChar w:fldCharType="end"/>
        </w:r>
      </w:hyperlink>
    </w:p>
    <w:p w14:paraId="5D0C8148" w14:textId="77777777" w:rsidR="00954524" w:rsidRDefault="00D555B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4149" w:history="1">
        <w:r w:rsidR="00954524" w:rsidRPr="003834A2">
          <w:rPr>
            <w:rStyle w:val="Hyperlink"/>
            <w:rFonts w:cs="Arial"/>
            <w:noProof/>
          </w:rPr>
          <w:t>5.5    Approvals</w:t>
        </w:r>
        <w:r w:rsidR="00954524">
          <w:rPr>
            <w:noProof/>
            <w:webHidden/>
          </w:rPr>
          <w:tab/>
        </w:r>
        <w:r w:rsidR="00954524">
          <w:rPr>
            <w:noProof/>
            <w:webHidden/>
          </w:rPr>
          <w:fldChar w:fldCharType="begin"/>
        </w:r>
        <w:r w:rsidR="00954524">
          <w:rPr>
            <w:noProof/>
            <w:webHidden/>
          </w:rPr>
          <w:instrText xml:space="preserve"> PAGEREF _Toc500164149 \h </w:instrText>
        </w:r>
        <w:r w:rsidR="00954524">
          <w:rPr>
            <w:noProof/>
            <w:webHidden/>
          </w:rPr>
        </w:r>
        <w:r w:rsidR="00954524">
          <w:rPr>
            <w:noProof/>
            <w:webHidden/>
          </w:rPr>
          <w:fldChar w:fldCharType="separate"/>
        </w:r>
        <w:r w:rsidR="00954524">
          <w:rPr>
            <w:noProof/>
            <w:webHidden/>
          </w:rPr>
          <w:t>14</w:t>
        </w:r>
        <w:r w:rsidR="00954524">
          <w:rPr>
            <w:noProof/>
            <w:webHidden/>
          </w:rPr>
          <w:fldChar w:fldCharType="end"/>
        </w:r>
      </w:hyperlink>
    </w:p>
    <w:p w14:paraId="43C87C6D" w14:textId="77777777" w:rsidR="00954524" w:rsidRDefault="00D555B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4150" w:history="1">
        <w:r w:rsidR="00954524" w:rsidRPr="003834A2">
          <w:rPr>
            <w:rStyle w:val="Hyperlink"/>
            <w:rFonts w:cs="Arial"/>
          </w:rPr>
          <w:t>6.    Deployment / Implementation Model</w:t>
        </w:r>
        <w:r w:rsidR="00954524">
          <w:rPr>
            <w:webHidden/>
          </w:rPr>
          <w:tab/>
        </w:r>
        <w:r w:rsidR="00954524">
          <w:rPr>
            <w:webHidden/>
          </w:rPr>
          <w:fldChar w:fldCharType="begin"/>
        </w:r>
        <w:r w:rsidR="00954524">
          <w:rPr>
            <w:webHidden/>
          </w:rPr>
          <w:instrText xml:space="preserve"> PAGEREF _Toc500164150 \h </w:instrText>
        </w:r>
        <w:r w:rsidR="00954524">
          <w:rPr>
            <w:webHidden/>
          </w:rPr>
        </w:r>
        <w:r w:rsidR="00954524">
          <w:rPr>
            <w:webHidden/>
          </w:rPr>
          <w:fldChar w:fldCharType="separate"/>
        </w:r>
        <w:r w:rsidR="00954524">
          <w:rPr>
            <w:webHidden/>
          </w:rPr>
          <w:t>14</w:t>
        </w:r>
        <w:r w:rsidR="00954524">
          <w:rPr>
            <w:webHidden/>
          </w:rPr>
          <w:fldChar w:fldCharType="end"/>
        </w:r>
      </w:hyperlink>
    </w:p>
    <w:p w14:paraId="7D5A3032" w14:textId="77777777" w:rsidR="00954524" w:rsidRDefault="00D555B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4151" w:history="1">
        <w:r w:rsidR="00954524" w:rsidRPr="003834A2">
          <w:rPr>
            <w:rStyle w:val="Hyperlink"/>
            <w:rFonts w:cs="Arial"/>
            <w:noProof/>
          </w:rPr>
          <w:t>6.1    Alerts</w:t>
        </w:r>
        <w:r w:rsidR="00954524">
          <w:rPr>
            <w:noProof/>
            <w:webHidden/>
          </w:rPr>
          <w:tab/>
        </w:r>
        <w:r w:rsidR="00954524">
          <w:rPr>
            <w:noProof/>
            <w:webHidden/>
          </w:rPr>
          <w:fldChar w:fldCharType="begin"/>
        </w:r>
        <w:r w:rsidR="00954524">
          <w:rPr>
            <w:noProof/>
            <w:webHidden/>
          </w:rPr>
          <w:instrText xml:space="preserve"> PAGEREF _Toc500164151 \h </w:instrText>
        </w:r>
        <w:r w:rsidR="00954524">
          <w:rPr>
            <w:noProof/>
            <w:webHidden/>
          </w:rPr>
        </w:r>
        <w:r w:rsidR="00954524">
          <w:rPr>
            <w:noProof/>
            <w:webHidden/>
          </w:rPr>
          <w:fldChar w:fldCharType="separate"/>
        </w:r>
        <w:r w:rsidR="00954524">
          <w:rPr>
            <w:noProof/>
            <w:webHidden/>
          </w:rPr>
          <w:t>14</w:t>
        </w:r>
        <w:r w:rsidR="00954524">
          <w:rPr>
            <w:noProof/>
            <w:webHidden/>
          </w:rPr>
          <w:fldChar w:fldCharType="end"/>
        </w:r>
      </w:hyperlink>
    </w:p>
    <w:p w14:paraId="07F7DCC3" w14:textId="77777777" w:rsidR="00954524" w:rsidRDefault="00D555B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4152" w:history="1">
        <w:r w:rsidR="00954524" w:rsidRPr="003834A2">
          <w:rPr>
            <w:rStyle w:val="Hyperlink"/>
            <w:rFonts w:cs="Arial"/>
          </w:rPr>
          <w:t>Appendix A: Risks and Concerns</w:t>
        </w:r>
        <w:r w:rsidR="00954524">
          <w:rPr>
            <w:webHidden/>
          </w:rPr>
          <w:tab/>
        </w:r>
        <w:r w:rsidR="00954524">
          <w:rPr>
            <w:webHidden/>
          </w:rPr>
          <w:fldChar w:fldCharType="begin"/>
        </w:r>
        <w:r w:rsidR="00954524">
          <w:rPr>
            <w:webHidden/>
          </w:rPr>
          <w:instrText xml:space="preserve"> PAGEREF _Toc500164152 \h </w:instrText>
        </w:r>
        <w:r w:rsidR="00954524">
          <w:rPr>
            <w:webHidden/>
          </w:rPr>
        </w:r>
        <w:r w:rsidR="00954524">
          <w:rPr>
            <w:webHidden/>
          </w:rPr>
          <w:fldChar w:fldCharType="separate"/>
        </w:r>
        <w:r w:rsidR="00954524">
          <w:rPr>
            <w:webHidden/>
          </w:rPr>
          <w:t>15</w:t>
        </w:r>
        <w:r w:rsidR="00954524">
          <w:rPr>
            <w:webHidden/>
          </w:rPr>
          <w:fldChar w:fldCharType="end"/>
        </w:r>
      </w:hyperlink>
    </w:p>
    <w:p w14:paraId="4ADCDC36" w14:textId="77777777" w:rsidR="00954524" w:rsidRDefault="00D555B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4153" w:history="1">
        <w:r w:rsidR="00954524" w:rsidRPr="003834A2">
          <w:rPr>
            <w:rStyle w:val="Hyperlink"/>
            <w:rFonts w:cs="Arial"/>
          </w:rPr>
          <w:t>Appendix B: Issues List</w:t>
        </w:r>
        <w:r w:rsidR="00954524">
          <w:rPr>
            <w:webHidden/>
          </w:rPr>
          <w:tab/>
        </w:r>
        <w:r w:rsidR="00954524">
          <w:rPr>
            <w:webHidden/>
          </w:rPr>
          <w:fldChar w:fldCharType="begin"/>
        </w:r>
        <w:r w:rsidR="00954524">
          <w:rPr>
            <w:webHidden/>
          </w:rPr>
          <w:instrText xml:space="preserve"> PAGEREF _Toc500164153 \h </w:instrText>
        </w:r>
        <w:r w:rsidR="00954524">
          <w:rPr>
            <w:webHidden/>
          </w:rPr>
        </w:r>
        <w:r w:rsidR="00954524">
          <w:rPr>
            <w:webHidden/>
          </w:rPr>
          <w:fldChar w:fldCharType="separate"/>
        </w:r>
        <w:r w:rsidR="00954524">
          <w:rPr>
            <w:webHidden/>
          </w:rPr>
          <w:t>15</w:t>
        </w:r>
        <w:r w:rsidR="00954524">
          <w:rPr>
            <w:webHidden/>
          </w:rPr>
          <w:fldChar w:fldCharType="end"/>
        </w:r>
      </w:hyperlink>
    </w:p>
    <w:p w14:paraId="30423A72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30423A73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500164117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30423A74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500164118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30423A7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75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7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77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30423A7C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9" w14:textId="77777777" w:rsidR="00004732" w:rsidRPr="00FB14A7" w:rsidRDefault="009E501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A" w14:textId="77777777" w:rsidR="00004732" w:rsidRPr="00FB14A7" w:rsidRDefault="009E501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B" w14:textId="77777777" w:rsidR="00004732" w:rsidRPr="00FB14A7" w:rsidRDefault="00D555B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2" w:history="1">
              <w:r w:rsidR="009E501D" w:rsidRPr="002238DD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Art.schwartz@baycare.org</w:t>
              </w:r>
            </w:hyperlink>
          </w:p>
        </w:tc>
      </w:tr>
      <w:tr w:rsidR="00004732" w:rsidRPr="00FB14A7" w14:paraId="30423A80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0423A84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0423A8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0423A8C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0423A90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0423A94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9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9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9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0423A9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9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9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9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0423A99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30423A9A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500164119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30423A9B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30423A9C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500164120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30423A9D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30423AA2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9E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9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A0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A1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30423AA7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A3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2367DDC2323040DC9E9A0CD5AAF709F7"/>
            </w:placeholder>
            <w:date w:fullDate="2016-11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30423AA4" w14:textId="5135C2C1" w:rsidR="00320263" w:rsidRPr="004E7A3E" w:rsidRDefault="000535F8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11/16/2016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A8FD1DAB864D489A8A62415E5605FE1D"/>
              </w:placeholder>
            </w:sdtPr>
            <w:sdtEndPr/>
            <w:sdtContent>
              <w:p w14:paraId="30423AA5" w14:textId="77777777" w:rsidR="00320263" w:rsidRPr="004E7A3E" w:rsidRDefault="009E501D" w:rsidP="009E501D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A6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30423AAC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8" w14:textId="228EFB0B" w:rsidR="00375D69" w:rsidRPr="00CF2307" w:rsidRDefault="0039106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9" w14:textId="619A7C50" w:rsidR="00375D69" w:rsidRDefault="00391062" w:rsidP="000535F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11/1</w:t>
            </w:r>
            <w:r w:rsidR="000535F8">
              <w:rPr>
                <w:rFonts w:asciiTheme="minorHAnsi" w:eastAsia="Times New Roman" w:hAnsiTheme="minorHAnsi" w:cs="Arial"/>
                <w:color w:val="000000"/>
                <w:sz w:val="22"/>
              </w:rPr>
              <w:t>6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/16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A" w14:textId="52F791E7" w:rsidR="00375D69" w:rsidRDefault="0039106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B" w14:textId="368F9DAC" w:rsidR="00375D69" w:rsidRDefault="00391062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</w:t>
            </w:r>
            <w:r w:rsidR="003237BC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Messaging Protocols</w:t>
            </w:r>
          </w:p>
        </w:tc>
      </w:tr>
      <w:tr w:rsidR="00375D69" w:rsidRPr="004E7A3E" w14:paraId="30423AB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D" w14:textId="619CE767" w:rsidR="00375D69" w:rsidRPr="00CF2307" w:rsidRDefault="00A65B9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E" w14:textId="35D940DB" w:rsidR="00375D69" w:rsidRDefault="00A65B9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5/25/17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F" w14:textId="2333CFE5" w:rsidR="00375D69" w:rsidRDefault="00A65B9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B0" w14:textId="4E3D662A" w:rsidR="00375D69" w:rsidRDefault="00A65B9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</w:t>
            </w:r>
          </w:p>
        </w:tc>
      </w:tr>
      <w:tr w:rsidR="00320263" w:rsidRPr="004E7A3E" w14:paraId="30423AB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B2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B3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B4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B5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30423AB7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30423AB8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500164121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30423AB9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50016412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008F11F4A00C4C029166E115E0518A7F"/>
        </w:placeholder>
      </w:sdtPr>
      <w:sdtEndPr/>
      <w:sdtContent>
        <w:p w14:paraId="30423ABA" w14:textId="65D5258B" w:rsidR="000F6789" w:rsidRDefault="000F6789" w:rsidP="000F6789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The purpose of t</w:t>
          </w:r>
          <w:r w:rsidR="00DF7859">
            <w:rPr>
              <w:rFonts w:asciiTheme="minorHAnsi" w:hAnsiTheme="minorHAnsi" w:cs="Arial"/>
              <w:i w:val="0"/>
            </w:rPr>
            <w:t>his document is to outline the Results</w:t>
          </w:r>
          <w:r>
            <w:rPr>
              <w:rFonts w:asciiTheme="minorHAnsi" w:hAnsiTheme="minorHAnsi" w:cs="Arial"/>
              <w:i w:val="0"/>
            </w:rPr>
            <w:t xml:space="preserve"> (</w:t>
          </w:r>
          <w:r w:rsidR="00DF7859">
            <w:rPr>
              <w:rFonts w:asciiTheme="minorHAnsi" w:hAnsiTheme="minorHAnsi" w:cs="Arial"/>
              <w:i w:val="0"/>
            </w:rPr>
            <w:t>ORU</w:t>
          </w:r>
          <w:r>
            <w:rPr>
              <w:rFonts w:asciiTheme="minorHAnsi" w:hAnsiTheme="minorHAnsi" w:cs="Arial"/>
              <w:i w:val="0"/>
            </w:rPr>
            <w:t>) interface requirements for the Th</w:t>
          </w:r>
          <w:r w:rsidR="00662434">
            <w:rPr>
              <w:rFonts w:asciiTheme="minorHAnsi" w:hAnsiTheme="minorHAnsi" w:cs="Arial"/>
              <w:i w:val="0"/>
            </w:rPr>
            <w:t xml:space="preserve">eraDoc application from </w:t>
          </w:r>
          <w:r w:rsidR="007E3CF7">
            <w:rPr>
              <w:rFonts w:asciiTheme="minorHAnsi" w:hAnsiTheme="minorHAnsi" w:cs="Arial"/>
              <w:i w:val="0"/>
            </w:rPr>
            <w:t>GE Centricity IDX (RIS)</w:t>
          </w:r>
          <w:r w:rsidR="00662434">
            <w:rPr>
              <w:rFonts w:asciiTheme="minorHAnsi" w:hAnsiTheme="minorHAnsi" w:cs="Arial"/>
              <w:i w:val="0"/>
            </w:rPr>
            <w:t>.</w:t>
          </w:r>
        </w:p>
      </w:sdtContent>
    </w:sdt>
    <w:p w14:paraId="30423ABB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30423ABC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50016412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p w14:paraId="30423ABD" w14:textId="75325E32" w:rsidR="009666CA" w:rsidRPr="004E7A3E" w:rsidRDefault="00D555BD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A8FD1DAB864D489A8A62415E5605FE1D"/>
          </w:placeholder>
        </w:sdtPr>
        <w:sdtEndPr/>
        <w:sdtContent>
          <w:r w:rsidR="000F6789">
            <w:rPr>
              <w:rFonts w:asciiTheme="minorHAnsi" w:hAnsiTheme="minorHAnsi" w:cs="Arial"/>
              <w:i w:val="0"/>
            </w:rPr>
            <w:t xml:space="preserve">Integration for the TheraDoc application includes an ADT interface from Soarian, </w:t>
          </w:r>
          <w:r w:rsidR="00662434">
            <w:rPr>
              <w:rFonts w:asciiTheme="minorHAnsi" w:hAnsiTheme="minorHAnsi" w:cs="Arial"/>
              <w:i w:val="0"/>
            </w:rPr>
            <w:t xml:space="preserve">ADT interface from Cerner for Heights, Weights and Allergies, </w:t>
          </w:r>
          <w:r w:rsidR="000F6789">
            <w:rPr>
              <w:rFonts w:asciiTheme="minorHAnsi" w:hAnsiTheme="minorHAnsi" w:cs="Arial"/>
              <w:i w:val="0"/>
            </w:rPr>
            <w:t xml:space="preserve">Orders from the Cerner PharmNet (Pharmacy) system, and results from Cerner PathNet (Lab) and GE Centricity IDX (RIS).  </w:t>
          </w:r>
          <w:r>
            <w:rPr>
              <w:rFonts w:asciiTheme="minorHAnsi" w:hAnsiTheme="minorHAnsi" w:cs="Arial"/>
              <w:i w:val="0"/>
            </w:rPr>
            <w:t>T</w:t>
          </w:r>
          <w:bookmarkStart w:id="9" w:name="_GoBack"/>
          <w:bookmarkEnd w:id="9"/>
          <w:r w:rsidR="000F6789">
            <w:rPr>
              <w:rFonts w:asciiTheme="minorHAnsi" w:hAnsiTheme="minorHAnsi" w:cs="Arial"/>
              <w:i w:val="0"/>
            </w:rPr>
            <w:t xml:space="preserve">here is a Cerner SurgiNet CCL component that passes surgical procedure information to TheraDoc, but this </w:t>
          </w:r>
          <w:r w:rsidR="00F81C53">
            <w:rPr>
              <w:rFonts w:asciiTheme="minorHAnsi" w:hAnsiTheme="minorHAnsi" w:cs="Arial"/>
              <w:i w:val="0"/>
            </w:rPr>
            <w:t xml:space="preserve">is a flat file and </w:t>
          </w:r>
          <w:r w:rsidR="000F6789">
            <w:rPr>
              <w:rFonts w:asciiTheme="minorHAnsi" w:hAnsiTheme="minorHAnsi" w:cs="Arial"/>
              <w:i w:val="0"/>
            </w:rPr>
            <w:t>does not pass through Cloverleaf.</w:t>
          </w:r>
        </w:sdtContent>
      </w:sdt>
    </w:p>
    <w:p w14:paraId="30423ABE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30423ABF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30423AC0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0016412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30423AC1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00164125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A8FD1DAB864D489A8A62415E5605FE1D"/>
        </w:placeholder>
      </w:sdtPr>
      <w:sdtEndPr/>
      <w:sdtContent>
        <w:p w14:paraId="30423AC2" w14:textId="77777777" w:rsidR="00395A0F" w:rsidRDefault="00395A0F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9C5A26">
            <w:rPr>
              <w:rFonts w:asciiTheme="minorHAnsi" w:hAnsiTheme="minorHAnsi" w:cs="Arial"/>
              <w:b/>
              <w:color w:val="auto"/>
              <w:sz w:val="22"/>
            </w:rPr>
            <w:t>ADT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Admission, Discharge and Transfer message</w:t>
          </w:r>
        </w:p>
        <w:p w14:paraId="30423AC3" w14:textId="77777777" w:rsidR="00395A0F" w:rsidRDefault="00395A0F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9C5A26">
            <w:rPr>
              <w:rFonts w:asciiTheme="minorHAnsi" w:hAnsiTheme="minorHAnsi" w:cs="Arial"/>
              <w:b/>
              <w:color w:val="auto"/>
              <w:sz w:val="22"/>
            </w:rPr>
            <w:t xml:space="preserve">CCL </w:t>
          </w:r>
          <w:r>
            <w:rPr>
              <w:rFonts w:asciiTheme="minorHAnsi" w:hAnsiTheme="minorHAnsi" w:cs="Arial"/>
              <w:color w:val="auto"/>
              <w:sz w:val="22"/>
            </w:rPr>
            <w:t>– Cerner Command Language; used to query the database and put the information in a user-friendly format</w:t>
          </w:r>
        </w:p>
        <w:p w14:paraId="130EB86E" w14:textId="5244EBAA" w:rsidR="00DF7859" w:rsidRDefault="00DF7859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lastRenderedPageBreak/>
            <w:t xml:space="preserve">ORU </w:t>
          </w:r>
          <w:r>
            <w:rPr>
              <w:rFonts w:asciiTheme="minorHAnsi" w:hAnsiTheme="minorHAnsi" w:cs="Arial"/>
              <w:color w:val="auto"/>
              <w:sz w:val="22"/>
            </w:rPr>
            <w:t>– Observation Result/Unsolicited; this is a raw feed form Cerner PathNet or GE Centricity IDX (Radiology) – the same feed goes into Cloverleaf that comes out and goes to TheraDoc</w:t>
          </w:r>
        </w:p>
        <w:p w14:paraId="6331EF61" w14:textId="11821FF5" w:rsidR="00DF7859" w:rsidRDefault="00DF7859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RDE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Pharmacy Encoded Order Message </w:t>
          </w:r>
        </w:p>
        <w:p w14:paraId="30423AC5" w14:textId="295C2441" w:rsidR="008F1EDB" w:rsidRPr="004F6F0C" w:rsidRDefault="00395A0F" w:rsidP="004F6F0C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9C5A26">
            <w:rPr>
              <w:rFonts w:asciiTheme="minorHAnsi" w:hAnsiTheme="minorHAnsi" w:cs="Arial"/>
              <w:b/>
              <w:color w:val="auto"/>
              <w:sz w:val="22"/>
            </w:rPr>
            <w:t>RIS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Radiology Information System</w:t>
          </w:r>
        </w:p>
      </w:sdtContent>
    </w:sdt>
    <w:p w14:paraId="30423AC6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0016412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A8FD1DAB864D489A8A62415E5605FE1D"/>
        </w:placeholder>
      </w:sdtPr>
      <w:sdtEndPr/>
      <w:sdtContent>
        <w:p w14:paraId="30423AC7" w14:textId="77777777" w:rsidR="009C5A26" w:rsidRDefault="009C5A26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942E16">
            <w:rPr>
              <w:rFonts w:asciiTheme="minorHAnsi" w:hAnsiTheme="minorHAnsi" w:cs="Arial"/>
              <w:b/>
              <w:color w:val="auto"/>
              <w:sz w:val="22"/>
            </w:rPr>
            <w:t>TheraDoc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clinical surveillance application name</w:t>
          </w:r>
        </w:p>
        <w:p w14:paraId="30423AC8" w14:textId="77777777" w:rsidR="009C5A26" w:rsidRDefault="009C5A26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942E16">
            <w:rPr>
              <w:rFonts w:asciiTheme="minorHAnsi" w:hAnsiTheme="minorHAnsi" w:cs="Arial"/>
              <w:b/>
              <w:color w:val="auto"/>
              <w:sz w:val="22"/>
            </w:rPr>
            <w:t>Premier, Inc</w:t>
          </w:r>
          <w:r w:rsidR="00942E16" w:rsidRPr="00942E16">
            <w:rPr>
              <w:rFonts w:asciiTheme="minorHAnsi" w:hAnsiTheme="minorHAnsi" w:cs="Arial"/>
              <w:b/>
              <w:color w:val="auto"/>
              <w:sz w:val="22"/>
            </w:rPr>
            <w:t>.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vendor name</w:t>
          </w:r>
        </w:p>
        <w:p w14:paraId="30423AC9" w14:textId="77777777" w:rsidR="008F1EDB" w:rsidRPr="004E7A3E" w:rsidRDefault="00D555BD" w:rsidP="007A3CDB">
          <w:pPr>
            <w:ind w:left="720"/>
            <w:rPr>
              <w:rFonts w:asciiTheme="minorHAnsi" w:hAnsiTheme="minorHAnsi" w:cs="Arial"/>
              <w:color w:val="auto"/>
            </w:rPr>
          </w:pPr>
        </w:p>
      </w:sdtContent>
    </w:sdt>
    <w:p w14:paraId="30423ACA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0016412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A8FD1DAB864D489A8A62415E5605FE1D"/>
        </w:placeholder>
      </w:sdtPr>
      <w:sdtEndPr/>
      <w:sdtContent>
        <w:p w14:paraId="30423ACB" w14:textId="35E51BA0" w:rsidR="00235E8B" w:rsidRDefault="00992F70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TDoc_Spec_Ch_0</w:t>
          </w:r>
          <w:r w:rsidR="00E85378">
            <w:rPr>
              <w:rFonts w:asciiTheme="minorHAnsi" w:hAnsiTheme="minorHAnsi" w:cs="Arial"/>
              <w:i w:val="0"/>
            </w:rPr>
            <w:t>6</w:t>
          </w:r>
          <w:r>
            <w:rPr>
              <w:rFonts w:asciiTheme="minorHAnsi" w:hAnsiTheme="minorHAnsi" w:cs="Arial"/>
              <w:i w:val="0"/>
            </w:rPr>
            <w:t>_</w:t>
          </w:r>
          <w:r w:rsidR="00E85378">
            <w:rPr>
              <w:rFonts w:asciiTheme="minorHAnsi" w:hAnsiTheme="minorHAnsi" w:cs="Arial"/>
              <w:i w:val="0"/>
            </w:rPr>
            <w:t>Rad</w:t>
          </w:r>
        </w:p>
      </w:sdtContent>
    </w:sdt>
    <w:p w14:paraId="30423ACC" w14:textId="77777777" w:rsidR="0094739F" w:rsidRDefault="0066686A" w:rsidP="0066686A">
      <w:pPr>
        <w:pStyle w:val="template"/>
        <w:tabs>
          <w:tab w:val="left" w:pos="7536"/>
        </w:tabs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ab/>
      </w:r>
    </w:p>
    <w:p w14:paraId="30423ACD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30423ACE" w14:textId="28CA2304" w:rsidR="00DF00D2" w:rsidRDefault="001D0AF2" w:rsidP="001D0AF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500164128"/>
      <w:r>
        <w:rPr>
          <w:rFonts w:asciiTheme="minorHAnsi" w:hAnsiTheme="minorHAnsi" w:cs="Arial"/>
          <w:color w:val="0070C0"/>
          <w:sz w:val="28"/>
        </w:rPr>
        <w:lastRenderedPageBreak/>
        <w:t>2.</w:t>
      </w:r>
      <w:r w:rsidR="00F03186" w:rsidRPr="001D0AF2">
        <w:rPr>
          <w:rFonts w:asciiTheme="minorHAnsi" w:hAnsiTheme="minorHAnsi" w:cs="Arial"/>
          <w:color w:val="0070C0"/>
          <w:sz w:val="28"/>
        </w:rPr>
        <w:t xml:space="preserve">   </w:t>
      </w:r>
      <w:r w:rsidR="00DF00D2" w:rsidRPr="001D0AF2">
        <w:rPr>
          <w:rFonts w:asciiTheme="minorHAnsi" w:hAnsiTheme="minorHAnsi" w:cs="Arial"/>
          <w:color w:val="0070C0"/>
          <w:sz w:val="28"/>
        </w:rPr>
        <w:t>Diagram</w:t>
      </w:r>
      <w:bookmarkEnd w:id="15"/>
    </w:p>
    <w:p w14:paraId="379DC52F" w14:textId="77777777" w:rsidR="00954524" w:rsidRPr="00954524" w:rsidRDefault="00954524" w:rsidP="00954524"/>
    <w:p w14:paraId="30423ACF" w14:textId="0CC7B2AD" w:rsidR="00F31FB1" w:rsidRDefault="00BA0538" w:rsidP="00D64D81">
      <w:pPr>
        <w:jc w:val="center"/>
        <w:rPr>
          <w:rFonts w:asciiTheme="minorHAnsi" w:hAnsiTheme="minorHAnsi" w:cs="Arial"/>
          <w:sz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304241D0" wp14:editId="641E4214">
            <wp:extent cx="6027420" cy="464167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eraDo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873" cy="464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3AD0" w14:textId="44C83748" w:rsidR="005212A4" w:rsidRDefault="0062243C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1470EE7E" wp14:editId="4DC4D926">
            <wp:extent cx="6355080" cy="2125980"/>
            <wp:effectExtent l="19050" t="0" r="2667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30423AD1" w14:textId="77777777" w:rsidR="00025139" w:rsidRPr="00D574A8" w:rsidRDefault="00025139" w:rsidP="001D0AF2">
      <w:pPr>
        <w:pStyle w:val="Heading1"/>
        <w:rPr>
          <w:rFonts w:asciiTheme="minorHAnsi" w:hAnsiTheme="minorHAnsi" w:cs="Arial"/>
          <w:color w:val="0070C0"/>
          <w:sz w:val="22"/>
        </w:rPr>
      </w:pPr>
      <w:bookmarkStart w:id="16" w:name="_Toc500164129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30423AD2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0016413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30423AD3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A8FD1DAB864D489A8A62415E5605FE1D"/>
        </w:placeholder>
      </w:sdtPr>
      <w:sdtEndPr/>
      <w:sdtContent>
        <w:p w14:paraId="30423AD4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30423AD8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D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3AD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D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30423ADC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D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423AD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D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30423AE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423ADD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1DA51C82AD36406AA8A084E7B3F1BC9E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0423ADE" w14:textId="542DF657" w:rsidR="00894772" w:rsidRDefault="00E77693" w:rsidP="00E7769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Result messages greater than 4 days old are filtered.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F0D22002774C43E7926BD1AE8931DFA3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0423ADF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0423AE1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30423AE2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30423AE3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30423AE4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0016413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A8FD1DAB864D489A8A62415E5605FE1D"/>
        </w:placeholder>
      </w:sdtPr>
      <w:sdtEndPr/>
      <w:sdtContent>
        <w:p w14:paraId="30423AE5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30423AE9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E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3AE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E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30423AED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E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423AE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E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30423AF1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423AEE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BA2AAAE2D27F47A7B31061578406D3BB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0423AEF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0E5CEEAA562049AEA3CED4B468715A3D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0423AF0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0423AF2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30423AF3" w14:textId="77777777" w:rsidR="00805EC2" w:rsidRDefault="00805EC2" w:rsidP="00805EC2"/>
    <w:p w14:paraId="30423AFB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00164132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30423AFC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30423AFD" w14:textId="77777777" w:rsidR="00856E7C" w:rsidRDefault="00856E7C" w:rsidP="00805EC2"/>
    <w:p w14:paraId="30423AFE" w14:textId="77777777" w:rsidR="009F64CD" w:rsidRDefault="009F64CD" w:rsidP="00805EC2"/>
    <w:p w14:paraId="30423AFF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00164133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p w14:paraId="30423B07" w14:textId="77777777" w:rsidR="00A12775" w:rsidRPr="0085436E" w:rsidRDefault="00A12775" w:rsidP="00A12775"/>
    <w:p w14:paraId="387D2AD2" w14:textId="77777777" w:rsidR="00954524" w:rsidRDefault="00954524">
      <w:pPr>
        <w:rPr>
          <w:rFonts w:asciiTheme="majorHAnsi" w:eastAsiaTheme="majorEastAsia" w:hAnsiTheme="majorHAnsi" w:cstheme="majorBidi"/>
          <w:bCs/>
          <w:color w:val="4F81BD" w:themeColor="accent1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0423B08" w14:textId="40E8A7E1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3" w:name="_Toc500164134"/>
      <w:r w:rsidRPr="0085436E">
        <w:rPr>
          <w:b w:val="0"/>
          <w:sz w:val="24"/>
          <w:szCs w:val="24"/>
        </w:rPr>
        <w:lastRenderedPageBreak/>
        <w:t>3.3.</w:t>
      </w:r>
      <w:r w:rsidR="001D0AF2">
        <w:rPr>
          <w:b w:val="0"/>
          <w:sz w:val="24"/>
          <w:szCs w:val="24"/>
        </w:rPr>
        <w:t>2</w:t>
      </w:r>
      <w:r w:rsidRPr="0085436E">
        <w:rPr>
          <w:b w:val="0"/>
          <w:sz w:val="24"/>
          <w:szCs w:val="24"/>
        </w:rPr>
        <w:t xml:space="preserve">    Outbound to the Vendor</w:t>
      </w:r>
      <w:bookmarkEnd w:id="23"/>
    </w:p>
    <w:sdt>
      <w:sdtPr>
        <w:rPr>
          <w:rFonts w:ascii="Arial" w:eastAsiaTheme="minorHAnsi" w:hAnsi="Arial" w:cstheme="minorBidi"/>
          <w:color w:val="666666"/>
          <w:sz w:val="20"/>
          <w:szCs w:val="22"/>
        </w:rPr>
        <w:id w:val="-1632089767"/>
        <w:placeholder>
          <w:docPart w:val="A2F477D3419F4E72BD3076203A9EC6EF"/>
        </w:placeholder>
      </w:sdtPr>
      <w:sdtEndPr>
        <w:rPr>
          <w:color w:val="auto"/>
        </w:rPr>
      </w:sdtEndPr>
      <w:sdtContent>
        <w:p w14:paraId="30423B09" w14:textId="77777777" w:rsidR="004E26C0" w:rsidRDefault="004E26C0" w:rsidP="000F341B">
          <w:pPr>
            <w:pStyle w:val="ListParagraph"/>
            <w:numPr>
              <w:ilvl w:val="0"/>
              <w:numId w:val="24"/>
            </w:numPr>
          </w:pPr>
        </w:p>
        <w:tbl>
          <w:tblPr>
            <w:tblW w:w="17181" w:type="dxa"/>
            <w:tblLook w:val="04A0" w:firstRow="1" w:lastRow="0" w:firstColumn="1" w:lastColumn="0" w:noHBand="0" w:noVBand="1"/>
          </w:tblPr>
          <w:tblGrid>
            <w:gridCol w:w="1540"/>
            <w:gridCol w:w="1660"/>
            <w:gridCol w:w="2020"/>
            <w:gridCol w:w="1760"/>
            <w:gridCol w:w="2803"/>
            <w:gridCol w:w="663"/>
            <w:gridCol w:w="960"/>
            <w:gridCol w:w="1400"/>
            <w:gridCol w:w="960"/>
            <w:gridCol w:w="1055"/>
            <w:gridCol w:w="1400"/>
            <w:gridCol w:w="960"/>
          </w:tblGrid>
          <w:tr w:rsidR="004E26C0" w:rsidRPr="004E26C0" w14:paraId="30423B15" w14:textId="77777777" w:rsidTr="00105E3F">
            <w:trPr>
              <w:trHeight w:val="300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0A" w14:textId="77777777" w:rsidR="004E26C0" w:rsidRPr="001D3FFC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FF0000"/>
                    <w:sz w:val="24"/>
                    <w:szCs w:val="24"/>
                  </w:rPr>
                </w:pP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0B" w14:textId="77777777" w:rsidR="004E26C0" w:rsidRPr="001D3FFC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FF0000"/>
                    <w:szCs w:val="20"/>
                  </w:rPr>
                </w:pP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0C" w14:textId="77777777" w:rsidR="004E26C0" w:rsidRPr="001D3FFC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FF0000"/>
                    <w:szCs w:val="20"/>
                  </w:rPr>
                </w:pP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0D" w14:textId="77777777" w:rsidR="004E26C0" w:rsidRPr="001D3FFC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FF0000"/>
                    <w:szCs w:val="20"/>
                  </w:rPr>
                </w:pPr>
              </w:p>
            </w:tc>
            <w:tc>
              <w:tcPr>
                <w:tcW w:w="34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0E" w14:textId="77777777" w:rsidR="004E26C0" w:rsidRPr="001D3FFC" w:rsidRDefault="004E26C0" w:rsidP="004E26C0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FF0000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color w:val="auto"/>
                    <w:sz w:val="22"/>
                  </w:rPr>
                  <w:t>Theradoc IP and port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0F" w14:textId="77777777" w:rsidR="004E26C0" w:rsidRPr="004E26C0" w:rsidRDefault="004E26C0" w:rsidP="004E26C0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0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1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2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4/6/2016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3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4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B22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6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TEST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7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8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9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A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B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C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D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E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F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0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1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B2F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3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4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 xml:space="preserve">ADT &amp; Allergies 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5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6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7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Lab Results and  HT &amp; WT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8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9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A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Pharmacy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B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C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D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RAD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E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</w:tr>
          <w:tr w:rsidR="00B8111F" w:rsidRPr="00B8111F" w14:paraId="30423B3C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0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facility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1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IP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2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Port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3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4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IP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5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Port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6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7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IP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8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Port</w:t>
                </w: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9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A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IP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B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Port</w:t>
                </w:r>
              </w:p>
            </w:tc>
          </w:tr>
          <w:tr w:rsidR="00B8111F" w:rsidRPr="00B8111F" w14:paraId="30423B49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D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SJH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E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F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8010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0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1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2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8012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3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4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5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6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7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8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B56" w14:textId="77777777" w:rsidTr="00147AFB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A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SJN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B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noWrap/>
                <w:vAlign w:val="bottom"/>
                <w:hideMark/>
              </w:tcPr>
              <w:p w14:paraId="30423B4C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8035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D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E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F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8013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0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1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2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3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4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5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B63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7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SJS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8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9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8006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A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B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C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8007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D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E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F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0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1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2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B70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4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SFB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5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6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8004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7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8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9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8008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A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B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C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D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E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F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B7D" w14:textId="77777777" w:rsidTr="00147AFB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1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SJW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2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3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8011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4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5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6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8036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7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8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9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A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B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C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B8A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E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WHH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F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0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8015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1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2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3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8017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4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5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6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7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8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9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B97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B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WHW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C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D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8016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E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F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0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8018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1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2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3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4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5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6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BA4" w14:textId="77777777" w:rsidTr="00105E3F">
            <w:trPr>
              <w:trHeight w:val="300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8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MPH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9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A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8019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B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C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D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8025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E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F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0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1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2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3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BB1" w14:textId="77777777" w:rsidTr="00105E3F">
            <w:trPr>
              <w:trHeight w:val="300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5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MDU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6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7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8020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8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9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A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8026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B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C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D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E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F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0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BBE" w14:textId="77777777" w:rsidTr="00105E3F">
            <w:trPr>
              <w:trHeight w:val="300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2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MCS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3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4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8021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5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6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7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8027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8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9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A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B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C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D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BCB" w14:textId="77777777" w:rsidTr="00105E3F">
            <w:trPr>
              <w:trHeight w:val="300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F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NBY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0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1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8022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2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3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4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8028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5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6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7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8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9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A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BD8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C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BAH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D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E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8023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F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0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1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8029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2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3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4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5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6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7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BE5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9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SAH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A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B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8024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C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D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E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8030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F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0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1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2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3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4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BF2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6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BRM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7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8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8031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9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A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B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8032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C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D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E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F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F0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F1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BFF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26B0A"/>
                <w:noWrap/>
                <w:vAlign w:val="bottom"/>
                <w:hideMark/>
              </w:tcPr>
              <w:p w14:paraId="30423BF3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 xml:space="preserve">All facilities 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26B0A"/>
                <w:noWrap/>
                <w:vAlign w:val="bottom"/>
                <w:hideMark/>
              </w:tcPr>
              <w:p w14:paraId="30423BF4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 xml:space="preserve"> 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26B0A"/>
                <w:noWrap/>
                <w:vAlign w:val="bottom"/>
                <w:hideMark/>
              </w:tcPr>
              <w:p w14:paraId="30423BF5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 xml:space="preserve"> 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26B0A"/>
                <w:noWrap/>
                <w:vAlign w:val="bottom"/>
                <w:hideMark/>
              </w:tcPr>
              <w:p w14:paraId="30423BF6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 </w:t>
                </w: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26B0A"/>
                <w:noWrap/>
                <w:vAlign w:val="bottom"/>
                <w:hideMark/>
              </w:tcPr>
              <w:p w14:paraId="30423BF7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 xml:space="preserve"> 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26B0A"/>
                <w:noWrap/>
                <w:vAlign w:val="bottom"/>
                <w:hideMark/>
              </w:tcPr>
              <w:p w14:paraId="30423BF8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 xml:space="preserve"> 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26B0A"/>
                <w:noWrap/>
                <w:vAlign w:val="bottom"/>
                <w:hideMark/>
              </w:tcPr>
              <w:p w14:paraId="30423BF9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 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26B0A"/>
                <w:noWrap/>
                <w:vAlign w:val="bottom"/>
                <w:hideMark/>
              </w:tcPr>
              <w:p w14:paraId="30423BFA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26B0A"/>
                <w:noWrap/>
                <w:vAlign w:val="bottom"/>
                <w:hideMark/>
              </w:tcPr>
              <w:p w14:paraId="30423BFB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8005</w:t>
                </w: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26B0A"/>
                <w:noWrap/>
                <w:vAlign w:val="bottom"/>
                <w:hideMark/>
              </w:tcPr>
              <w:p w14:paraId="30423BFC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 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26B0A"/>
                <w:noWrap/>
                <w:vAlign w:val="bottom"/>
                <w:hideMark/>
              </w:tcPr>
              <w:p w14:paraId="30423BFD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10.44.110.28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26B0A"/>
                <w:noWrap/>
                <w:vAlign w:val="bottom"/>
                <w:hideMark/>
              </w:tcPr>
              <w:p w14:paraId="30423BFE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8003</w:t>
                </w:r>
              </w:p>
            </w:tc>
          </w:tr>
          <w:tr w:rsidR="00B8111F" w:rsidRPr="00B8111F" w14:paraId="30423C0C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0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1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2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3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4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5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6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7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8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9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A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B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C19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D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E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F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0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1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2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3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4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5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6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7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8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C26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A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PROD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B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C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D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E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F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0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1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2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3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4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5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C33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7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8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 xml:space="preserve">ADT &amp; Allergies 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9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A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B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Lab Results and  HT &amp; WT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C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D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E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Pharmacy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F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0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1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RAD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2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</w:tr>
          <w:tr w:rsidR="00B8111F" w:rsidRPr="00B8111F" w14:paraId="30423C40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4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facility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5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IP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6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Port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7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8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IP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9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Port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A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B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IP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C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Port</w:t>
                </w: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D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E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IP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F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Port</w:t>
                </w:r>
              </w:p>
            </w:tc>
          </w:tr>
          <w:tr w:rsidR="00B8111F" w:rsidRPr="00B8111F" w14:paraId="30423C4D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1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lastRenderedPageBreak/>
                  <w:t>SJH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2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3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9010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4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5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6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9012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7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8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9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A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B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C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C5A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E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SJN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F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0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9009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1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2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3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9013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4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5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6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7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8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9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C67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B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SJS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C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D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9006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E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F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0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9007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1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2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3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4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5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6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C74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8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SFB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9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A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9004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B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C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D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9008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E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F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0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1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2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3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C81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5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SJW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6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7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9011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8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9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A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9014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B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C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D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E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F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0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C8E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2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WHH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3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4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9015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5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6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7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9017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8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9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A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B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C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D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C9B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F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WHW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0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1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9016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2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3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4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9018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5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6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7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8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9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A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CA8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C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MPH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D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E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9019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F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0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1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9025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2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3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4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5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6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7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CB5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9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MDU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A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B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9020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C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D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E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9026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F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0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1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2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3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4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CC2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6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MCS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7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8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9021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9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A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B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9027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C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D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E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F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0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1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CCF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3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NBY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4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5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9022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6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7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8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9028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9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A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B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C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D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E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CDC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0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BAH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1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2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9023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3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4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5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9029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6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7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8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9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A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B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CE9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D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SAH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E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F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9024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0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1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2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9030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3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4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5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6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7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8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B8111F" w:rsidRPr="00B8111F" w14:paraId="30423CF6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A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BRM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B" w14:textId="77777777" w:rsidR="004E26C0" w:rsidRPr="00B8111F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C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  <w:r w:rsidRPr="00B8111F">
                  <w:rPr>
                    <w:rFonts w:ascii="Calibri" w:eastAsia="Times New Roman" w:hAnsi="Calibri" w:cs="Calibri"/>
                    <w:color w:val="auto"/>
                    <w:sz w:val="22"/>
                  </w:rPr>
                  <w:t>9031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D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E" w14:textId="77777777" w:rsidR="004E26C0" w:rsidRPr="00007CCE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F" w14:textId="77777777" w:rsidR="004E26C0" w:rsidRPr="00007CCE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</w:pPr>
                <w:r w:rsidRPr="00007CCE">
                  <w:rPr>
                    <w:rFonts w:ascii="Calibri" w:eastAsia="Times New Roman" w:hAnsi="Calibri" w:cs="Calibri"/>
                    <w:b/>
                    <w:color w:val="auto"/>
                    <w:sz w:val="22"/>
                  </w:rPr>
                  <w:t>9032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F0" w14:textId="77777777" w:rsidR="004E26C0" w:rsidRPr="00B8111F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auto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F1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F2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F3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F4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F5" w14:textId="77777777" w:rsidR="004E26C0" w:rsidRPr="00B8111F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</w:tbl>
        <w:p w14:paraId="30423D04" w14:textId="77777777" w:rsidR="00A12775" w:rsidRPr="00B8111F" w:rsidRDefault="00D555BD" w:rsidP="00105E3F">
          <w:pPr>
            <w:rPr>
              <w:color w:val="auto"/>
            </w:rPr>
          </w:pPr>
        </w:p>
      </w:sdtContent>
    </w:sdt>
    <w:p w14:paraId="30423D05" w14:textId="77777777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</w:p>
    <w:p w14:paraId="30423D06" w14:textId="682BE399" w:rsidR="00DB6D60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4" w:name="_Toc500164135"/>
      <w:r w:rsidRPr="0085436E">
        <w:rPr>
          <w:b w:val="0"/>
          <w:color w:val="0070C0"/>
          <w:sz w:val="24"/>
          <w:szCs w:val="24"/>
        </w:rPr>
        <w:t>3.3.</w:t>
      </w:r>
      <w:r w:rsidR="001D0AF2">
        <w:rPr>
          <w:b w:val="0"/>
          <w:color w:val="0070C0"/>
          <w:sz w:val="24"/>
          <w:szCs w:val="24"/>
        </w:rPr>
        <w:t>3</w:t>
      </w:r>
      <w:r w:rsidRPr="0085436E">
        <w:rPr>
          <w:b w:val="0"/>
          <w:color w:val="0070C0"/>
          <w:sz w:val="24"/>
          <w:szCs w:val="24"/>
        </w:rPr>
        <w:t xml:space="preserve">    Inbound </w:t>
      </w:r>
      <w:r w:rsidR="00EC3DD9">
        <w:rPr>
          <w:b w:val="0"/>
          <w:color w:val="0070C0"/>
          <w:sz w:val="24"/>
          <w:szCs w:val="24"/>
        </w:rPr>
        <w:t>From</w:t>
      </w:r>
      <w:r w:rsidRPr="0085436E">
        <w:rPr>
          <w:b w:val="0"/>
          <w:color w:val="0070C0"/>
          <w:sz w:val="24"/>
          <w:szCs w:val="24"/>
        </w:rPr>
        <w:t xml:space="preserve"> BayCare </w:t>
      </w:r>
      <w:r w:rsidR="00B8111F">
        <w:rPr>
          <w:b w:val="0"/>
          <w:color w:val="0070C0"/>
          <w:sz w:val="24"/>
          <w:szCs w:val="24"/>
        </w:rPr>
        <w:t>RIS</w:t>
      </w:r>
      <w:bookmarkEnd w:id="24"/>
    </w:p>
    <w:p w14:paraId="7E02FB04" w14:textId="68EBFF91" w:rsidR="00506E96" w:rsidRDefault="00506E96" w:rsidP="00506E96"/>
    <w:p w14:paraId="217B12A4" w14:textId="77777777" w:rsidR="00506E96" w:rsidRPr="003B4FD5" w:rsidRDefault="00506E96" w:rsidP="00506E96">
      <w:pPr>
        <w:pStyle w:val="NoSpacing"/>
      </w:pPr>
      <w:r w:rsidRPr="003B4FD5">
        <w:t>Test</w:t>
      </w:r>
    </w:p>
    <w:p w14:paraId="0986D82D" w14:textId="35051996" w:rsidR="00506E96" w:rsidRPr="001D3FFC" w:rsidRDefault="00506E96" w:rsidP="00506E96">
      <w:pPr>
        <w:pStyle w:val="NoSpacing"/>
        <w:rPr>
          <w:color w:val="FF0000"/>
        </w:rPr>
      </w:pPr>
      <w:r w:rsidRPr="003B4FD5">
        <w:t xml:space="preserve">Port Number:  </w:t>
      </w:r>
      <w:sdt>
        <w:sdtPr>
          <w:rPr>
            <w:color w:val="FF0000"/>
          </w:rPr>
          <w:id w:val="1103533008"/>
          <w:placeholder>
            <w:docPart w:val="D776B4BA638B4156BF6DF096DAAB57B0"/>
          </w:placeholder>
        </w:sdtPr>
        <w:sdtEndPr/>
        <w:sdtContent>
          <w:sdt>
            <w:sdtPr>
              <w:id w:val="-1765985317"/>
            </w:sdtPr>
            <w:sdtEndPr/>
            <w:sdtContent>
              <w:r w:rsidRPr="003B4FD5">
                <w:t>130</w:t>
              </w:r>
              <w:r w:rsidR="00B8111F">
                <w:t>57</w:t>
              </w:r>
            </w:sdtContent>
          </w:sdt>
        </w:sdtContent>
      </w:sdt>
    </w:p>
    <w:p w14:paraId="151FEB7A" w14:textId="77777777" w:rsidR="00506E96" w:rsidRPr="003B4FD5" w:rsidRDefault="00506E96" w:rsidP="00506E96">
      <w:pPr>
        <w:pStyle w:val="NoSpacing"/>
      </w:pPr>
      <w:r w:rsidRPr="003B4FD5">
        <w:t xml:space="preserve">IP Address:  </w:t>
      </w:r>
      <w:sdt>
        <w:sdtPr>
          <w:id w:val="-447461850"/>
        </w:sdtPr>
        <w:sdtEndPr/>
        <w:sdtContent>
          <w:r w:rsidRPr="003B4FD5">
            <w:t>10.5.250.203</w:t>
          </w:r>
        </w:sdtContent>
      </w:sdt>
    </w:p>
    <w:p w14:paraId="0499527C" w14:textId="77777777" w:rsidR="00506E96" w:rsidRPr="001D3FFC" w:rsidRDefault="00506E96" w:rsidP="00506E96">
      <w:pPr>
        <w:pStyle w:val="NoSpacing"/>
        <w:rPr>
          <w:color w:val="FF0000"/>
        </w:rPr>
      </w:pPr>
    </w:p>
    <w:p w14:paraId="08FE0424" w14:textId="77777777" w:rsidR="00506E96" w:rsidRPr="003B4FD5" w:rsidRDefault="00506E96" w:rsidP="00506E96">
      <w:pPr>
        <w:pStyle w:val="NoSpacing"/>
      </w:pPr>
      <w:r w:rsidRPr="003B4FD5">
        <w:t>Prod</w:t>
      </w:r>
    </w:p>
    <w:p w14:paraId="13F1892F" w14:textId="4FE89C82" w:rsidR="00506E96" w:rsidRPr="003B4FD5" w:rsidRDefault="00506E96" w:rsidP="00506E96">
      <w:pPr>
        <w:pStyle w:val="NoSpacing"/>
      </w:pPr>
      <w:r w:rsidRPr="003B4FD5">
        <w:lastRenderedPageBreak/>
        <w:t xml:space="preserve">Port Number:  </w:t>
      </w:r>
      <w:sdt>
        <w:sdtPr>
          <w:id w:val="-2140103488"/>
        </w:sdtPr>
        <w:sdtEndPr/>
        <w:sdtContent>
          <w:r w:rsidRPr="003B4FD5">
            <w:t>130</w:t>
          </w:r>
          <w:r w:rsidR="00B8111F">
            <w:t>57</w:t>
          </w:r>
        </w:sdtContent>
      </w:sdt>
    </w:p>
    <w:p w14:paraId="34289B14" w14:textId="77777777" w:rsidR="00506E96" w:rsidRPr="003B4FD5" w:rsidRDefault="00506E96" w:rsidP="00506E96">
      <w:pPr>
        <w:pStyle w:val="NoSpacing"/>
      </w:pPr>
      <w:r w:rsidRPr="003B4FD5">
        <w:t xml:space="preserve">IP Address:  </w:t>
      </w:r>
      <w:sdt>
        <w:sdtPr>
          <w:id w:val="-680434532"/>
        </w:sdtPr>
        <w:sdtEndPr/>
        <w:sdtContent>
          <w:r w:rsidRPr="003B4FD5">
            <w:t>10.5.250.201</w:t>
          </w:r>
        </w:sdtContent>
      </w:sdt>
    </w:p>
    <w:p w14:paraId="2E28A919" w14:textId="77777777" w:rsidR="00506E96" w:rsidRDefault="00506E96" w:rsidP="00506E96"/>
    <w:p w14:paraId="42AF1E26" w14:textId="34D86329" w:rsidR="00816BF4" w:rsidRDefault="00816BF4" w:rsidP="00506E96"/>
    <w:p w14:paraId="63F205F2" w14:textId="77777777" w:rsidR="00816BF4" w:rsidRDefault="00816BF4" w:rsidP="00506E96"/>
    <w:p w14:paraId="11EAA1EF" w14:textId="77777777" w:rsidR="00816BF4" w:rsidRPr="00506E96" w:rsidRDefault="00816BF4" w:rsidP="00506E96"/>
    <w:p w14:paraId="30423D0F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5" w:name="_Toc367260181"/>
      <w:bookmarkStart w:id="26" w:name="_Toc500164136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5"/>
      <w:bookmarkEnd w:id="26"/>
    </w:p>
    <w:p w14:paraId="30423D10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7" w:name="_Toc500164137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7"/>
    </w:p>
    <w:p w14:paraId="30423D11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8" w:name="_Toc500164138"/>
      <w:r w:rsidRPr="00172896">
        <w:rPr>
          <w:b w:val="0"/>
          <w:sz w:val="24"/>
          <w:szCs w:val="24"/>
        </w:rPr>
        <w:t>4.1.1     Segments</w:t>
      </w:r>
      <w:bookmarkEnd w:id="28"/>
    </w:p>
    <w:p w14:paraId="30423D12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30423D13" w14:textId="77777777" w:rsidR="00BE1D14" w:rsidRPr="00B30EA0" w:rsidRDefault="00856E7C" w:rsidP="00BE1D14">
      <w:pPr>
        <w:pStyle w:val="NoSpacing"/>
        <w:ind w:firstLine="720"/>
        <w:rPr>
          <w:color w:val="000000" w:themeColor="text1"/>
        </w:rPr>
      </w:pPr>
      <w:r w:rsidRPr="00B30EA0">
        <w:rPr>
          <w:color w:val="000000" w:themeColor="text1"/>
        </w:rPr>
        <w:t xml:space="preserve">MSH </w:t>
      </w:r>
    </w:p>
    <w:p w14:paraId="30423D15" w14:textId="77777777" w:rsidR="00856E7C" w:rsidRPr="00B30EA0" w:rsidRDefault="00856E7C" w:rsidP="00856E7C">
      <w:pPr>
        <w:pStyle w:val="NoSpacing"/>
        <w:ind w:firstLine="720"/>
        <w:rPr>
          <w:color w:val="000000" w:themeColor="text1"/>
        </w:rPr>
      </w:pPr>
      <w:r w:rsidRPr="00B30EA0">
        <w:rPr>
          <w:color w:val="000000" w:themeColor="text1"/>
        </w:rPr>
        <w:t>PID</w:t>
      </w:r>
    </w:p>
    <w:p w14:paraId="30423D16" w14:textId="77777777" w:rsidR="00563531" w:rsidRPr="00B30EA0" w:rsidRDefault="00563531" w:rsidP="00856E7C">
      <w:pPr>
        <w:pStyle w:val="NoSpacing"/>
        <w:ind w:firstLine="720"/>
        <w:rPr>
          <w:color w:val="000000" w:themeColor="text1"/>
        </w:rPr>
      </w:pPr>
      <w:r w:rsidRPr="00B30EA0">
        <w:rPr>
          <w:color w:val="000000" w:themeColor="text1"/>
        </w:rPr>
        <w:t>PV1</w:t>
      </w:r>
    </w:p>
    <w:p w14:paraId="30423D17" w14:textId="705C8D7E" w:rsidR="00563531" w:rsidRDefault="001D3FFC" w:rsidP="00856E7C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>ORC</w:t>
      </w:r>
    </w:p>
    <w:p w14:paraId="5E7ABACE" w14:textId="783F222A" w:rsidR="002D689C" w:rsidRPr="00B066DA" w:rsidRDefault="001D3FFC" w:rsidP="00856E7C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>OBR</w:t>
      </w:r>
    </w:p>
    <w:p w14:paraId="30423D18" w14:textId="53616ECE" w:rsidR="00856E7C" w:rsidRPr="00B30EA0" w:rsidRDefault="001D3FFC" w:rsidP="00856E7C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>OBX</w:t>
      </w:r>
    </w:p>
    <w:p w14:paraId="6F6150C4" w14:textId="03646A8A" w:rsidR="001D3FFC" w:rsidRDefault="001D3FFC">
      <w:pPr>
        <w:rPr>
          <w:rFonts w:asciiTheme="minorHAnsi" w:hAnsiTheme="minorHAnsi"/>
          <w:i/>
          <w:color w:val="000000" w:themeColor="text1"/>
        </w:rPr>
      </w:pPr>
    </w:p>
    <w:p w14:paraId="30423D1C" w14:textId="5BE4B0D9" w:rsidR="00164F02" w:rsidRPr="00B30EA0" w:rsidRDefault="00164F02" w:rsidP="00164F02">
      <w:pPr>
        <w:spacing w:after="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Message Construction Notes:</w:t>
      </w:r>
    </w:p>
    <w:p w14:paraId="30423D1D" w14:textId="77777777" w:rsidR="00856E7C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 xml:space="preserve"> [Square Brackets] – Optional</w:t>
      </w:r>
    </w:p>
    <w:p w14:paraId="30423D1E" w14:textId="77777777" w:rsidR="00164F02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{Curly Brackets} – Repeatable</w:t>
      </w:r>
    </w:p>
    <w:p w14:paraId="30423D1F" w14:textId="77777777" w:rsidR="00164F02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MSH – Message Header</w:t>
      </w:r>
    </w:p>
    <w:p w14:paraId="30423D21" w14:textId="77777777" w:rsidR="00164F02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lastRenderedPageBreak/>
        <w:t>PID – Patient ID segment</w:t>
      </w:r>
    </w:p>
    <w:p w14:paraId="30423D22" w14:textId="77777777" w:rsidR="00164F02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PV1 – Patient Visit segment</w:t>
      </w:r>
    </w:p>
    <w:p w14:paraId="30423D24" w14:textId="77777777" w:rsidR="00B30EA0" w:rsidRPr="00B30EA0" w:rsidRDefault="00B30EA0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ORC</w:t>
      </w:r>
      <w:r w:rsidR="00937196">
        <w:rPr>
          <w:rFonts w:asciiTheme="minorHAnsi" w:hAnsiTheme="minorHAnsi"/>
          <w:i/>
          <w:color w:val="000000" w:themeColor="text1"/>
        </w:rPr>
        <w:t xml:space="preserve"> – Common Order segment</w:t>
      </w:r>
    </w:p>
    <w:p w14:paraId="30423D25" w14:textId="77777777" w:rsidR="00B30EA0" w:rsidRPr="00B30EA0" w:rsidRDefault="00B30EA0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OBR</w:t>
      </w:r>
      <w:r w:rsidR="00937196">
        <w:rPr>
          <w:rFonts w:asciiTheme="minorHAnsi" w:hAnsiTheme="minorHAnsi"/>
          <w:i/>
          <w:color w:val="000000" w:themeColor="text1"/>
        </w:rPr>
        <w:t xml:space="preserve"> – Observation Request segment</w:t>
      </w:r>
    </w:p>
    <w:p w14:paraId="30423D26" w14:textId="77777777" w:rsidR="00563531" w:rsidRPr="00B30EA0" w:rsidRDefault="00563531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OBX – Observation/Result segment</w:t>
      </w:r>
    </w:p>
    <w:p w14:paraId="30423D2D" w14:textId="1646016A" w:rsidR="00164F02" w:rsidRPr="00B30EA0" w:rsidRDefault="00F0472F" w:rsidP="004C4E2A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 xml:space="preserve"> </w:t>
      </w:r>
      <w:r w:rsidR="004C4E2A" w:rsidRPr="00B30EA0">
        <w:rPr>
          <w:rFonts w:asciiTheme="minorHAnsi" w:hAnsiTheme="minorHAnsi"/>
          <w:i/>
          <w:color w:val="000000" w:themeColor="text1"/>
        </w:rPr>
        <w:t>[{ – S</w:t>
      </w:r>
      <w:r w:rsidR="00164F02" w:rsidRPr="00B30EA0">
        <w:rPr>
          <w:rFonts w:asciiTheme="minorHAnsi" w:hAnsiTheme="minorHAnsi"/>
          <w:i/>
          <w:color w:val="000000" w:themeColor="text1"/>
        </w:rPr>
        <w:t>tart of optional, repeatable group</w:t>
      </w:r>
    </w:p>
    <w:p w14:paraId="30423D2E" w14:textId="77777777" w:rsidR="00164F02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 xml:space="preserve">}] – </w:t>
      </w:r>
      <w:r w:rsidR="004C4E2A" w:rsidRPr="00B30EA0">
        <w:rPr>
          <w:rFonts w:asciiTheme="minorHAnsi" w:hAnsiTheme="minorHAnsi"/>
          <w:i/>
          <w:color w:val="000000" w:themeColor="text1"/>
        </w:rPr>
        <w:t>E</w:t>
      </w:r>
      <w:r w:rsidRPr="00B30EA0">
        <w:rPr>
          <w:rFonts w:asciiTheme="minorHAnsi" w:hAnsiTheme="minorHAnsi"/>
          <w:i/>
          <w:color w:val="000000" w:themeColor="text1"/>
        </w:rPr>
        <w:t>nd of optional, repeatable group</w:t>
      </w:r>
    </w:p>
    <w:p w14:paraId="30423D2F" w14:textId="77777777" w:rsidR="00164F02" w:rsidRPr="00164F02" w:rsidRDefault="00164F02" w:rsidP="00164F02">
      <w:pPr>
        <w:spacing w:after="0"/>
        <w:rPr>
          <w:i/>
        </w:rPr>
      </w:pPr>
    </w:p>
    <w:p w14:paraId="30423D30" w14:textId="77777777" w:rsidR="00164F02" w:rsidRPr="00856E7C" w:rsidRDefault="00164F02" w:rsidP="00856E7C">
      <w:r>
        <w:tab/>
      </w:r>
    </w:p>
    <w:p w14:paraId="30423D31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9" w:name="_Toc367260182"/>
      <w:bookmarkStart w:id="30" w:name="_Toc500164139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954524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29"/>
      <w:r w:rsidR="00856E7C" w:rsidRPr="00172896">
        <w:rPr>
          <w:b w:val="0"/>
          <w:sz w:val="24"/>
          <w:szCs w:val="24"/>
        </w:rPr>
        <w:t>Event Types</w:t>
      </w:r>
      <w:bookmarkEnd w:id="30"/>
    </w:p>
    <w:p w14:paraId="30423D32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  <w:r w:rsidR="009F5746">
        <w:rPr>
          <w:rFonts w:asciiTheme="minorHAnsi" w:hAnsiTheme="minorHAnsi" w:cs="Arial"/>
          <w:color w:val="auto"/>
          <w:sz w:val="22"/>
        </w:rPr>
        <w:t xml:space="preserve"> and supported by TheraDoc and Soarian.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7502"/>
      </w:tblGrid>
      <w:tr w:rsidR="00805EC2" w:rsidRPr="00FB14A7" w14:paraId="30423D35" w14:textId="77777777" w:rsidTr="00ED716A">
        <w:tc>
          <w:tcPr>
            <w:tcW w:w="1475" w:type="dxa"/>
            <w:shd w:val="clear" w:color="auto" w:fill="00B0F0"/>
          </w:tcPr>
          <w:p w14:paraId="30423D33" w14:textId="77777777" w:rsidR="00805EC2" w:rsidRPr="00563531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563531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Event Type</w:t>
            </w:r>
          </w:p>
        </w:tc>
        <w:tc>
          <w:tcPr>
            <w:tcW w:w="7502" w:type="dxa"/>
            <w:shd w:val="clear" w:color="auto" w:fill="00B0F0"/>
          </w:tcPr>
          <w:p w14:paraId="30423D34" w14:textId="77777777" w:rsidR="00805EC2" w:rsidRPr="00563531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563531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27C6B" w:rsidRPr="00FB14A7" w14:paraId="33A95A48" w14:textId="77777777" w:rsidTr="00ED716A">
        <w:tc>
          <w:tcPr>
            <w:tcW w:w="1475" w:type="dxa"/>
          </w:tcPr>
          <w:p w14:paraId="4CAC0C08" w14:textId="02F93FD2" w:rsidR="00E27C6B" w:rsidRDefault="00E27C6B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R01</w:t>
            </w:r>
          </w:p>
        </w:tc>
        <w:tc>
          <w:tcPr>
            <w:tcW w:w="7502" w:type="dxa"/>
          </w:tcPr>
          <w:p w14:paraId="7F567A93" w14:textId="73DD7634" w:rsidR="00E27C6B" w:rsidRDefault="00E27C6B" w:rsidP="00E27C6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Unsolicited transmission of an observation message</w:t>
            </w:r>
          </w:p>
        </w:tc>
      </w:tr>
    </w:tbl>
    <w:p w14:paraId="30423D67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500164140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1"/>
    </w:p>
    <w:sdt>
      <w:sdtPr>
        <w:rPr>
          <w:rFonts w:asciiTheme="minorHAnsi" w:hAnsiTheme="minorHAnsi"/>
          <w:sz w:val="22"/>
        </w:rPr>
        <w:id w:val="969093869"/>
        <w:placeholder>
          <w:docPart w:val="A8FD1DAB864D489A8A62415E5605FE1D"/>
        </w:placeholder>
      </w:sdtPr>
      <w:sdtEndPr>
        <w:rPr>
          <w:color w:val="FF0000"/>
        </w:rPr>
      </w:sdtEndPr>
      <w:sdtContent>
        <w:p w14:paraId="30423D68" w14:textId="086F6F14" w:rsidR="00D5373E" w:rsidRPr="00587771" w:rsidRDefault="00007CCE" w:rsidP="00D5373E">
          <w:pPr>
            <w:rPr>
              <w:color w:val="FF0000"/>
            </w:rPr>
          </w:pPr>
          <w:r>
            <w:rPr>
              <w:rFonts w:asciiTheme="minorHAnsi" w:hAnsiTheme="minorHAnsi"/>
              <w:sz w:val="22"/>
            </w:rPr>
            <w:t>This is a raw route with no translate</w:t>
          </w:r>
        </w:p>
      </w:sdtContent>
    </w:sdt>
    <w:p w14:paraId="30423D69" w14:textId="77777777" w:rsidR="003A6F3A" w:rsidRDefault="003A6F3A" w:rsidP="00805EC2">
      <w:pPr>
        <w:rPr>
          <w:rFonts w:asciiTheme="minorHAnsi" w:hAnsiTheme="minorHAnsi" w:cs="Arial"/>
        </w:rPr>
      </w:pPr>
    </w:p>
    <w:p w14:paraId="30423D6A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500164141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2"/>
    </w:p>
    <w:sdt>
      <w:sdtPr>
        <w:rPr>
          <w:rFonts w:asciiTheme="minorHAnsi" w:hAnsiTheme="minorHAnsi"/>
          <w:sz w:val="22"/>
        </w:rPr>
        <w:id w:val="1742128504"/>
        <w:placeholder>
          <w:docPart w:val="A8FD1DAB864D489A8A62415E5605FE1D"/>
        </w:placeholder>
      </w:sdtPr>
      <w:sdtEndPr>
        <w:rPr>
          <w:color w:val="000000" w:themeColor="text1"/>
        </w:rPr>
      </w:sdtEndPr>
      <w:sdtContent>
        <w:p w14:paraId="30423D6B" w14:textId="77777777" w:rsidR="003A6F3A" w:rsidRPr="00E839A0" w:rsidRDefault="00E839A0" w:rsidP="00805EC2">
          <w:pPr>
            <w:rPr>
              <w:rFonts w:asciiTheme="minorHAnsi" w:hAnsiTheme="minorHAnsi" w:cs="Arial"/>
              <w:color w:val="000000" w:themeColor="text1"/>
            </w:rPr>
          </w:pPr>
          <w:r w:rsidRPr="00E839A0">
            <w:rPr>
              <w:rFonts w:asciiTheme="minorHAnsi" w:hAnsiTheme="minorHAnsi"/>
              <w:color w:val="000000" w:themeColor="text1"/>
              <w:sz w:val="22"/>
            </w:rPr>
            <w:t>theradoc_25</w:t>
          </w:r>
        </w:p>
      </w:sdtContent>
    </w:sdt>
    <w:p w14:paraId="30423D6C" w14:textId="5BB5C931" w:rsidR="009F4FDE" w:rsidRDefault="009F4FDE">
      <w:pPr>
        <w:rPr>
          <w:rFonts w:eastAsiaTheme="majorEastAsia" w:cstheme="majorBidi"/>
          <w:bCs/>
          <w:color w:val="0070C0"/>
          <w:sz w:val="28"/>
          <w:szCs w:val="26"/>
        </w:rPr>
      </w:pPr>
      <w:bookmarkStart w:id="33" w:name="_Toc370205141"/>
    </w:p>
    <w:p w14:paraId="30423D6D" w14:textId="77777777" w:rsidR="00856E7C" w:rsidRDefault="00856E7C" w:rsidP="00856E7C">
      <w:pPr>
        <w:pStyle w:val="Heading2"/>
        <w:rPr>
          <w:i w:val="0"/>
          <w:color w:val="0070C0"/>
        </w:rPr>
      </w:pPr>
      <w:bookmarkStart w:id="34" w:name="_Toc500164142"/>
      <w:r w:rsidRPr="00B75A1B">
        <w:rPr>
          <w:i w:val="0"/>
          <w:color w:val="0070C0"/>
        </w:rPr>
        <w:t>4.2     Data Transformation Requirements</w:t>
      </w:r>
      <w:bookmarkEnd w:id="33"/>
      <w:bookmarkEnd w:id="34"/>
    </w:p>
    <w:p w14:paraId="70A126BF" w14:textId="77777777" w:rsidR="005D2A57" w:rsidRPr="005D2A57" w:rsidRDefault="005D2A57" w:rsidP="005D2A57">
      <w:pPr>
        <w:rPr>
          <w:sz w:val="8"/>
        </w:rPr>
      </w:pPr>
    </w:p>
    <w:p w14:paraId="6BFB2340" w14:textId="6F963DAB" w:rsidR="005D2A57" w:rsidRPr="005D2A57" w:rsidRDefault="005D2A57" w:rsidP="005D2A57">
      <w:r>
        <w:lastRenderedPageBreak/>
        <w:t xml:space="preserve">Results from </w:t>
      </w:r>
      <w:r w:rsidR="00B209BA">
        <w:t>RIS</w:t>
      </w:r>
      <w:r>
        <w:t xml:space="preserve"> is a raw feed to TheraDoc</w:t>
      </w:r>
      <w:r w:rsidR="0032398A">
        <w:t xml:space="preserve"> with No translate or transformation of data.</w:t>
      </w:r>
    </w:p>
    <w:p w14:paraId="30423D6E" w14:textId="77777777" w:rsidR="00856E7C" w:rsidRPr="005D2A57" w:rsidRDefault="00856E7C" w:rsidP="00856E7C">
      <w:pPr>
        <w:rPr>
          <w:sz w:val="2"/>
        </w:rPr>
      </w:pPr>
    </w:p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883"/>
        <w:gridCol w:w="1078"/>
        <w:gridCol w:w="1081"/>
        <w:gridCol w:w="809"/>
        <w:gridCol w:w="899"/>
        <w:gridCol w:w="4187"/>
      </w:tblGrid>
      <w:tr w:rsidR="00856E7C" w:rsidRPr="00FB14A7" w14:paraId="30423D75" w14:textId="77777777" w:rsidTr="00954524">
        <w:trPr>
          <w:trHeight w:val="630"/>
          <w:tblHeader/>
        </w:trPr>
        <w:tc>
          <w:tcPr>
            <w:tcW w:w="131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423D6F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49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423D70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9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423D71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37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423D72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1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423D73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91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423D74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C9431F" w:rsidRPr="00C9431F" w14:paraId="30423D7C" w14:textId="77777777" w:rsidTr="00954524">
        <w:trPr>
          <w:trHeight w:val="519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6" w14:textId="77777777" w:rsidR="00856E7C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7" w14:textId="77777777" w:rsidR="00856E7C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8" w14:textId="77777777" w:rsidR="00856E7C" w:rsidRPr="00C9431F" w:rsidRDefault="00856E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9" w14:textId="77777777" w:rsidR="00856E7C" w:rsidRPr="00C9431F" w:rsidRDefault="00856E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A" w14:textId="77777777" w:rsidR="00856E7C" w:rsidRPr="00C9431F" w:rsidRDefault="00856E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B" w14:textId="77777777" w:rsidR="00856E7C" w:rsidRPr="00C9431F" w:rsidRDefault="0009609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MSH</w:t>
            </w:r>
          </w:p>
        </w:tc>
      </w:tr>
      <w:tr w:rsidR="00C9431F" w:rsidRPr="00C9431F" w14:paraId="30423D84" w14:textId="77777777" w:rsidTr="00954524">
        <w:trPr>
          <w:trHeight w:val="485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D" w14:textId="77777777" w:rsidR="00856E7C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E" w14:textId="77777777" w:rsidR="00856E7C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F" w14:textId="77777777" w:rsidR="00856E7C" w:rsidRPr="00C9431F" w:rsidRDefault="00856E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0" w14:textId="77777777" w:rsidR="00856E7C" w:rsidRPr="00C9431F" w:rsidRDefault="00856E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1" w14:textId="77777777" w:rsidR="00856E7C" w:rsidRPr="00C9431F" w:rsidRDefault="00856E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3" w14:textId="10FA54DA" w:rsidR="00857374" w:rsidRPr="00C9431F" w:rsidRDefault="005F4D17" w:rsidP="005D2A5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IDX</w:t>
            </w:r>
          </w:p>
        </w:tc>
      </w:tr>
      <w:tr w:rsidR="00C9431F" w:rsidRPr="00C9431F" w14:paraId="30423D8B" w14:textId="77777777" w:rsidTr="00954524">
        <w:trPr>
          <w:trHeight w:val="53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5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6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7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8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9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A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51795D" w:rsidRPr="00C9431F" w14:paraId="30423D92" w14:textId="77777777" w:rsidTr="00954524">
        <w:trPr>
          <w:trHeight w:val="53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C" w14:textId="77777777" w:rsidR="0051795D" w:rsidRDefault="0051795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D" w14:textId="77777777" w:rsidR="0051795D" w:rsidRPr="00C9431F" w:rsidRDefault="0051795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E" w14:textId="77777777" w:rsidR="0051795D" w:rsidRPr="00C9431F" w:rsidRDefault="0051795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F" w14:textId="77777777" w:rsidR="0051795D" w:rsidRPr="00C9431F" w:rsidRDefault="0051795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0" w14:textId="77777777" w:rsidR="0051795D" w:rsidRPr="00C9431F" w:rsidRDefault="0051795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1" w14:textId="6E95DCAD" w:rsidR="0051795D" w:rsidRPr="00C9431F" w:rsidRDefault="0051795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C9431F" w:rsidRPr="00C9431F" w14:paraId="30423D99" w14:textId="77777777" w:rsidTr="00954524">
        <w:trPr>
          <w:trHeight w:val="53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3" w14:textId="77777777" w:rsidR="00C9431F" w:rsidRPr="00C9431F" w:rsidRDefault="0051795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Message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4" w14:textId="77777777" w:rsidR="009C09EC" w:rsidRPr="009C09EC" w:rsidRDefault="009C09E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9C09E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MSH.7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5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6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7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8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C09EC" w:rsidRPr="00C9431F" w14:paraId="30423DA3" w14:textId="77777777" w:rsidTr="00954524">
        <w:trPr>
          <w:trHeight w:val="53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A" w14:textId="77777777" w:rsidR="009C09EC" w:rsidRPr="00C9431F" w:rsidRDefault="0051795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Type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B" w14:textId="77777777" w:rsidR="009C09EC" w:rsidRPr="009C09EC" w:rsidRDefault="009C09E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MSH.9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C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D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E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2" w14:textId="562F6AD1" w:rsidR="00C83F1B" w:rsidRPr="00C9431F" w:rsidRDefault="006229EE" w:rsidP="005D2A5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i.e </w:t>
            </w:r>
            <w:r w:rsidR="005F4D1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ORU^R01</w:t>
            </w:r>
          </w:p>
        </w:tc>
      </w:tr>
      <w:tr w:rsidR="009C09EC" w:rsidRPr="00C9431F" w14:paraId="30423DAA" w14:textId="77777777" w:rsidTr="00954524">
        <w:trPr>
          <w:trHeight w:val="53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4" w14:textId="77777777" w:rsidR="009C09EC" w:rsidRPr="00C9431F" w:rsidRDefault="0051795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Control ID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5" w14:textId="77777777" w:rsidR="009C09EC" w:rsidRPr="009C09EC" w:rsidRDefault="009C09E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MSH.10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6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7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8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9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C09EC" w:rsidRPr="00C9431F" w14:paraId="30423DB8" w14:textId="77777777" w:rsidTr="00954524">
        <w:trPr>
          <w:trHeight w:val="53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2" w14:textId="77777777" w:rsidR="009C09EC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Identification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3" w14:textId="77777777" w:rsidR="009C09EC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4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5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6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7" w14:textId="77777777" w:rsidR="009C09EC" w:rsidRPr="00C9431F" w:rsidRDefault="00A7242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Primary means of identifying patients in TheraDoc</w:t>
            </w:r>
          </w:p>
        </w:tc>
      </w:tr>
      <w:tr w:rsidR="009C09EC" w:rsidRPr="00C9431F" w14:paraId="30423DBF" w14:textId="77777777" w:rsidTr="00954524">
        <w:trPr>
          <w:trHeight w:val="53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9" w14:textId="77777777" w:rsidR="009C09EC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A" w14:textId="77777777" w:rsidR="009C09EC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B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C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D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E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C09EC" w:rsidRPr="00C9431F" w14:paraId="30423DC6" w14:textId="77777777" w:rsidTr="00954524">
        <w:trPr>
          <w:trHeight w:val="494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0" w14:textId="77777777" w:rsidR="009C09EC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</w:t>
            </w:r>
            <w:r w:rsidR="00101C4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(External ID)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1" w14:textId="77777777" w:rsidR="009C09EC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2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3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4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5" w14:textId="6F0B2346" w:rsidR="009C09EC" w:rsidRPr="00C9431F" w:rsidRDefault="00A72420" w:rsidP="005D2A5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Person Identifier in TheraDoc</w:t>
            </w:r>
          </w:p>
        </w:tc>
      </w:tr>
      <w:tr w:rsidR="00AE2D86" w:rsidRPr="00C9431F" w14:paraId="30423DCD" w14:textId="77777777" w:rsidTr="00954524">
        <w:trPr>
          <w:trHeight w:val="53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7" w14:textId="77777777" w:rsidR="00AE2D86" w:rsidRPr="00C9431F" w:rsidRDefault="00101C46" w:rsidP="00101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(Internal ID)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8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9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A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B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C" w14:textId="1145DC2E" w:rsidR="00AE2D86" w:rsidRPr="00C9431F" w:rsidRDefault="00FC492D" w:rsidP="00A7242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MRN; matches value against TheraDoc patient table</w:t>
            </w:r>
            <w:r w:rsidR="005F4D1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; required to link the report to a patient</w:t>
            </w:r>
          </w:p>
        </w:tc>
      </w:tr>
      <w:tr w:rsidR="009058C2" w:rsidRPr="00C9431F" w14:paraId="30423DD4" w14:textId="77777777" w:rsidTr="00954524">
        <w:trPr>
          <w:trHeight w:val="431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E" w14:textId="77777777" w:rsidR="009058C2" w:rsidRDefault="00B54046" w:rsidP="00101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Alternate Patient ID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F" w14:textId="77777777" w:rsidR="009058C2" w:rsidRDefault="009058C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0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1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2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3" w14:textId="77777777" w:rsidR="009058C2" w:rsidRDefault="009058C2" w:rsidP="00A7242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E2D86" w:rsidRPr="00C9431F" w14:paraId="30423DDB" w14:textId="77777777" w:rsidTr="00954524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5" w14:textId="77777777" w:rsidR="00AE2D86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6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7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8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9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A" w14:textId="77777777" w:rsidR="00AE2D86" w:rsidRPr="00C9431F" w:rsidRDefault="003E7E23" w:rsidP="00101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FamilyName^GivenName</w:t>
            </w:r>
          </w:p>
        </w:tc>
      </w:tr>
      <w:tr w:rsidR="00AE2D86" w:rsidRPr="00C9431F" w14:paraId="30423DE2" w14:textId="77777777" w:rsidTr="00954524">
        <w:trPr>
          <w:trHeight w:val="53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C" w14:textId="77777777" w:rsidR="00AE2D86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Birth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D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E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F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0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1" w14:textId="77777777" w:rsidR="00AE2D86" w:rsidRPr="00C9431F" w:rsidRDefault="00F16E2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</w:t>
            </w:r>
            <w:r w:rsidR="00F166E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; calculates current age of patient</w:t>
            </w:r>
          </w:p>
        </w:tc>
      </w:tr>
      <w:tr w:rsidR="00AE2D86" w:rsidRPr="00C9431F" w14:paraId="30423DEB" w14:textId="77777777" w:rsidTr="00954524">
        <w:trPr>
          <w:trHeight w:val="53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3" w14:textId="77777777" w:rsidR="00AE2D86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Sex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4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5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6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7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8" w14:textId="77777777" w:rsidR="00AE2D86" w:rsidRDefault="00685BA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M=Male</w:t>
            </w:r>
          </w:p>
          <w:p w14:paraId="30423DE9" w14:textId="77777777" w:rsidR="00685BA3" w:rsidRDefault="00685BA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F=Female</w:t>
            </w:r>
          </w:p>
          <w:p w14:paraId="30423DEA" w14:textId="77777777" w:rsidR="00685BA3" w:rsidRPr="00C9431F" w:rsidRDefault="00685BA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U=Unknown</w:t>
            </w:r>
          </w:p>
        </w:tc>
      </w:tr>
      <w:tr w:rsidR="00AE2D86" w:rsidRPr="00C9431F" w14:paraId="30423E1D" w14:textId="77777777" w:rsidTr="00954524">
        <w:trPr>
          <w:trHeight w:val="53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7" w14:textId="77777777" w:rsidR="00AE2D86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Number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8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9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A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B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C" w14:textId="401C8A1B" w:rsidR="00AE2D86" w:rsidRPr="00C9431F" w:rsidRDefault="005E7F1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Primary identifier for encounters; matches against TheraDoc encounter table</w:t>
            </w:r>
            <w:r w:rsidR="005F4D1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; required to link the report to a patient visit</w:t>
            </w:r>
          </w:p>
        </w:tc>
      </w:tr>
      <w:tr w:rsidR="005D2A57" w:rsidRPr="00C9431F" w14:paraId="54D00BC2" w14:textId="77777777" w:rsidTr="00954524">
        <w:trPr>
          <w:trHeight w:val="422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9C584" w14:textId="222C9699" w:rsidR="005D2A57" w:rsidRDefault="00B5596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Social Security Number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AFF18" w14:textId="158E82B7" w:rsidR="005D2A57" w:rsidRDefault="005D2A57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PID.19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900A7" w14:textId="77777777" w:rsidR="005D2A57" w:rsidRPr="00C9431F" w:rsidRDefault="005D2A5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AF25C" w14:textId="77777777" w:rsidR="005D2A57" w:rsidRPr="00C9431F" w:rsidRDefault="005D2A5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08637" w14:textId="77777777" w:rsidR="005D2A57" w:rsidRPr="00C9431F" w:rsidRDefault="005D2A5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9E12B" w14:textId="77777777" w:rsidR="005D2A57" w:rsidRDefault="005D2A5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63EBA" w:rsidRPr="00C9431F" w14:paraId="30423E24" w14:textId="77777777" w:rsidTr="00954524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E" w14:textId="77777777" w:rsidR="00163EBA" w:rsidRDefault="00163EBA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Visit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F" w14:textId="77777777" w:rsidR="00163EBA" w:rsidRDefault="00163EBA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0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1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2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3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63EBA" w:rsidRPr="00C9431F" w14:paraId="30423E2B" w14:textId="77777777" w:rsidTr="00954524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5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6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7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8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9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A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63EBA" w:rsidRPr="00C9431F" w14:paraId="30423E35" w14:textId="77777777" w:rsidTr="00954524">
        <w:trPr>
          <w:trHeight w:val="431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C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Class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D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E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F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0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4" w14:textId="5F435067" w:rsidR="00703E4E" w:rsidRPr="00C9431F" w:rsidRDefault="00703E4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63EBA" w:rsidRPr="00C9431F" w14:paraId="30423E44" w14:textId="77777777" w:rsidTr="00954524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E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Attending Doctor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F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PV1.7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0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1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2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3" w14:textId="77777777" w:rsidR="00163EBA" w:rsidRPr="00C9431F" w:rsidRDefault="003E7E2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ProvNum^FamilyName^GivenName^</w:t>
            </w:r>
          </w:p>
        </w:tc>
      </w:tr>
      <w:tr w:rsidR="00F748AE" w:rsidRPr="00C9431F" w14:paraId="30423E6E" w14:textId="77777777" w:rsidTr="00954524">
        <w:trPr>
          <w:trHeight w:val="431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8" w14:textId="77777777" w:rsidR="00F748AE" w:rsidRDefault="006B5C7A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Date/Time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9" w14:textId="77777777" w:rsidR="00F748AE" w:rsidRDefault="00F748A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A" w14:textId="77777777" w:rsidR="00F748AE" w:rsidRPr="00C9431F" w:rsidRDefault="00F748A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B" w14:textId="77777777" w:rsidR="00F748AE" w:rsidRPr="00C9431F" w:rsidRDefault="00F748A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C" w14:textId="77777777" w:rsidR="00F748AE" w:rsidRPr="00C9431F" w:rsidRDefault="00F748A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D" w14:textId="77777777" w:rsidR="00F748AE" w:rsidRPr="00C9431F" w:rsidRDefault="00624F9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YYYYMMDDHHMM</w:t>
            </w:r>
          </w:p>
        </w:tc>
      </w:tr>
      <w:tr w:rsidR="00F748AE" w:rsidRPr="00C9431F" w14:paraId="30423E75" w14:textId="77777777" w:rsidTr="00954524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F" w14:textId="77777777" w:rsidR="00F748AE" w:rsidRDefault="000F75D5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Discharge Date/Time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70" w14:textId="77777777" w:rsidR="00F748AE" w:rsidRDefault="0068611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71" w14:textId="77777777" w:rsidR="00F748AE" w:rsidRPr="00C9431F" w:rsidRDefault="00F748A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72" w14:textId="77777777" w:rsidR="00F748AE" w:rsidRPr="00C9431F" w:rsidRDefault="00F748A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73" w14:textId="77777777" w:rsidR="00F748AE" w:rsidRPr="00C9431F" w:rsidRDefault="00F748A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74" w14:textId="77777777" w:rsidR="00F748AE" w:rsidRPr="00C9431F" w:rsidRDefault="0068611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YYYYMMDDHHMM</w:t>
            </w:r>
          </w:p>
        </w:tc>
      </w:tr>
      <w:tr w:rsidR="00265F47" w:rsidRPr="00C9431F" w14:paraId="30423E8A" w14:textId="77777777" w:rsidTr="00954524">
        <w:trPr>
          <w:trHeight w:val="431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4" w14:textId="77777777" w:rsidR="00265F47" w:rsidRDefault="00864C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Common Order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5" w14:textId="77777777" w:rsidR="00265F47" w:rsidRDefault="00915630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6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7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8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9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64C01" w:rsidRPr="00C9431F" w14:paraId="30423E91" w14:textId="77777777" w:rsidTr="00954524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B" w14:textId="77777777" w:rsidR="00864C01" w:rsidRDefault="000764B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 Control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C" w14:textId="77777777" w:rsidR="00864C01" w:rsidRDefault="00864C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D" w14:textId="77777777" w:rsidR="00864C01" w:rsidRPr="00C9431F" w:rsidRDefault="00864C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E" w14:textId="77777777" w:rsidR="00864C01" w:rsidRPr="00C9431F" w:rsidRDefault="00864C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F" w14:textId="77777777" w:rsidR="00864C01" w:rsidRPr="00C9431F" w:rsidRDefault="00864C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90" w14:textId="77777777" w:rsidR="00864C01" w:rsidRPr="00C9431F" w:rsidRDefault="00864C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3C471C" w:rsidRPr="00C9431F" w14:paraId="1D22301C" w14:textId="77777777" w:rsidTr="00954524">
        <w:trPr>
          <w:trHeight w:val="431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5898E" w14:textId="4C0E4DCE" w:rsidR="003C471C" w:rsidRDefault="003C471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Placer Order Number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AFFE7" w14:textId="41698E7D" w:rsidR="003C471C" w:rsidRDefault="003C471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8094C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99448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A68AC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E5226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3C471C" w:rsidRPr="00C9431F" w14:paraId="79A8403B" w14:textId="77777777" w:rsidTr="00954524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8E8" w14:textId="5BCBAF5A" w:rsidR="003C471C" w:rsidRDefault="003C471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Filler Order Number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B9D59" w14:textId="098C1DC4" w:rsidR="003C471C" w:rsidRDefault="003C471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ORC.3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0586B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CC8B9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D68D4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B5E2A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3C471C" w:rsidRPr="00C9431F" w14:paraId="15F05E97" w14:textId="77777777" w:rsidTr="00954524">
        <w:trPr>
          <w:trHeight w:val="431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50282" w14:textId="3012EF88" w:rsidR="003C471C" w:rsidRDefault="003C471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Ordering Provider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DFE6F" w14:textId="5F5E9F33" w:rsidR="003C471C" w:rsidRDefault="003C471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6AD8E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D1A7F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E41EA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3AEAA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65F47" w:rsidRPr="00C9431F" w14:paraId="30423ED0" w14:textId="77777777" w:rsidTr="00954524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A" w14:textId="77777777" w:rsidR="00265F47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Request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B" w14:textId="77777777" w:rsidR="00265F47" w:rsidRDefault="00915630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C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D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E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F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86CDD" w:rsidRPr="00C9431F" w14:paraId="30423ED7" w14:textId="77777777" w:rsidTr="00954524">
        <w:trPr>
          <w:trHeight w:val="431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1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2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3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4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5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6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3C471C" w:rsidRPr="00C9431F" w14:paraId="7AF152E7" w14:textId="77777777" w:rsidTr="00954524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B1062" w14:textId="339FF2C5" w:rsidR="003C471C" w:rsidRDefault="003C471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Placer Order Number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05B9E" w14:textId="170658C3" w:rsidR="003C471C" w:rsidRDefault="003C471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771F9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C326D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758B1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230A7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86CDD" w:rsidRPr="00C9431F" w14:paraId="30423EDE" w14:textId="77777777" w:rsidTr="00954524">
        <w:trPr>
          <w:trHeight w:val="53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8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Filler Order Number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9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A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B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C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D" w14:textId="100AF56B" w:rsidR="00786CDD" w:rsidRPr="00C9431F" w:rsidRDefault="00B232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Unique number to identify order</w:t>
            </w:r>
          </w:p>
        </w:tc>
      </w:tr>
      <w:tr w:rsidR="00786CDD" w:rsidRPr="00C9431F" w14:paraId="30423EE5" w14:textId="77777777" w:rsidTr="00954524">
        <w:trPr>
          <w:trHeight w:val="53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F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Universal Service Identifier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0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1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2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3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4" w14:textId="027B5FD9" w:rsidR="00786CDD" w:rsidRPr="00C9431F" w:rsidRDefault="00B65B79" w:rsidP="004839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Identifies the order/test </w:t>
            </w:r>
            <w:r w:rsidR="0048395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code and description, or the name/type of the transcription document (Discharge Summary, Office Visit Note, etc.)</w:t>
            </w:r>
          </w:p>
        </w:tc>
      </w:tr>
      <w:tr w:rsidR="00B5596E" w:rsidRPr="00C9431F" w14:paraId="7E9C1AA4" w14:textId="77777777" w:rsidTr="00954524">
        <w:trPr>
          <w:trHeight w:val="494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1FB9B" w14:textId="17A52F95" w:rsidR="00B5596E" w:rsidRDefault="00B5596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Date/Time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E3954" w14:textId="45B6FA17" w:rsidR="00B5596E" w:rsidRDefault="00B5596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OBR.7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A4B6B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C241C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210A7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59F46" w14:textId="0305A965" w:rsidR="00B5596E" w:rsidRPr="00C9431F" w:rsidRDefault="0048395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Contains the date/time of the report or transcription</w:t>
            </w:r>
          </w:p>
        </w:tc>
      </w:tr>
      <w:tr w:rsidR="000846C7" w:rsidRPr="00C9431F" w14:paraId="4626ACE3" w14:textId="77777777" w:rsidTr="00954524">
        <w:trPr>
          <w:trHeight w:val="485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711E5" w14:textId="658332F9" w:rsidR="000846C7" w:rsidRDefault="000846C7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Relevant Clinical Information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63604" w14:textId="54C35AE7" w:rsidR="000846C7" w:rsidRDefault="000846C7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 13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2F74A" w14:textId="77777777" w:rsidR="000846C7" w:rsidRPr="00C9431F" w:rsidRDefault="000846C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5C8CC" w14:textId="77777777" w:rsidR="000846C7" w:rsidRPr="00C9431F" w:rsidRDefault="000846C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4F7B3" w14:textId="77777777" w:rsidR="000846C7" w:rsidRPr="00C9431F" w:rsidRDefault="000846C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F73B4" w14:textId="77777777" w:rsidR="000846C7" w:rsidRDefault="000846C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86CDD" w:rsidRPr="00C9431F" w14:paraId="30423EEC" w14:textId="77777777" w:rsidTr="00954524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6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Ordering Provider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7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OBR.16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8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9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A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B" w14:textId="66A8A864" w:rsidR="00786CDD" w:rsidRPr="00C9431F" w:rsidRDefault="00C46F4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ProvNum^FamilyName^GivenName</w:t>
            </w:r>
          </w:p>
        </w:tc>
      </w:tr>
      <w:tr w:rsidR="00786CDD" w:rsidRPr="00C9431F" w14:paraId="30423EF3" w14:textId="77777777" w:rsidTr="00954524">
        <w:trPr>
          <w:trHeight w:val="53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D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Results Report/Status Change Date/Time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E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F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0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1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2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5596E" w:rsidRPr="00C9431F" w14:paraId="68B64AAC" w14:textId="77777777" w:rsidTr="00954524">
        <w:trPr>
          <w:trHeight w:val="431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56E96" w14:textId="36F98C6F" w:rsidR="00B5596E" w:rsidRDefault="00B5596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Result Status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03B0C" w14:textId="345B8B3E" w:rsidR="00B5596E" w:rsidRDefault="00B5596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0AEE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E48EB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02DF8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071B1" w14:textId="46B81E08" w:rsidR="00B65B79" w:rsidRPr="00C9431F" w:rsidRDefault="00B65B7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86CDD" w:rsidRPr="00C9431F" w14:paraId="30423F01" w14:textId="77777777" w:rsidTr="00954524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B" w14:textId="61551A75" w:rsidR="00786CDD" w:rsidRDefault="002B4713" w:rsidP="00B5596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Quantity</w:t>
            </w:r>
            <w:r w:rsidR="00B5596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/T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im</w:t>
            </w:r>
            <w:r w:rsidR="00786CD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ing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C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OBR.27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D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E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F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0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34AC0" w:rsidRPr="00C9431F" w14:paraId="1A073CA2" w14:textId="77777777" w:rsidTr="00954524">
        <w:trPr>
          <w:trHeight w:val="431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5A409" w14:textId="7F92D6B4" w:rsidR="00934AC0" w:rsidRDefault="00934AC0" w:rsidP="00B5596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Reason for Study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2CCF4" w14:textId="22ADC608" w:rsidR="00934AC0" w:rsidRDefault="00934AC0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D84C1" w14:textId="77777777" w:rsidR="00934AC0" w:rsidRPr="00C9431F" w:rsidRDefault="00934AC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AD155" w14:textId="77777777" w:rsidR="00934AC0" w:rsidRPr="00C9431F" w:rsidRDefault="00934AC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D6EF7" w14:textId="77777777" w:rsidR="00934AC0" w:rsidRPr="00C9431F" w:rsidRDefault="00934AC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6BF56" w14:textId="77777777" w:rsidR="00934AC0" w:rsidRPr="00C9431F" w:rsidRDefault="00934AC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5596E" w:rsidRPr="00C9431F" w14:paraId="484F14AA" w14:textId="77777777" w:rsidTr="00954524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CB044" w14:textId="3D958ABC" w:rsidR="00B5596E" w:rsidRDefault="00B5596E" w:rsidP="00B5596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Principal Result Interpreter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2EB42" w14:textId="1CD8A097" w:rsidR="00B5596E" w:rsidRDefault="00B5596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8128C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C8151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9CF06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807C6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34AC0" w:rsidRPr="00C9431F" w14:paraId="61B8463C" w14:textId="77777777" w:rsidTr="00954524">
        <w:trPr>
          <w:trHeight w:val="431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20AF7" w14:textId="317D7751" w:rsidR="00934AC0" w:rsidRDefault="00934AC0" w:rsidP="00B5596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Technician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B99F2" w14:textId="756B53DF" w:rsidR="00934AC0" w:rsidRDefault="00934AC0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DA831" w14:textId="77777777" w:rsidR="00934AC0" w:rsidRPr="00C9431F" w:rsidRDefault="00934AC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A1A06" w14:textId="77777777" w:rsidR="00934AC0" w:rsidRPr="00C9431F" w:rsidRDefault="00934AC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510D3" w14:textId="77777777" w:rsidR="00934AC0" w:rsidRPr="00C9431F" w:rsidRDefault="00934AC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354C8" w14:textId="77777777" w:rsidR="00934AC0" w:rsidRPr="00C9431F" w:rsidRDefault="00934AC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34AC0" w:rsidRPr="00C9431F" w14:paraId="1EB05E42" w14:textId="77777777" w:rsidTr="00954524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CF5BA" w14:textId="6F1CD92C" w:rsidR="00934AC0" w:rsidRDefault="00934AC0" w:rsidP="00B5596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Transcriptionist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BB6F6" w14:textId="40C46CF6" w:rsidR="00934AC0" w:rsidRDefault="00934AC0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6E5C5" w14:textId="77777777" w:rsidR="00934AC0" w:rsidRPr="00C9431F" w:rsidRDefault="00934AC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6757" w14:textId="77777777" w:rsidR="00934AC0" w:rsidRPr="00C9431F" w:rsidRDefault="00934AC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E7E53" w14:textId="77777777" w:rsidR="00934AC0" w:rsidRPr="00C9431F" w:rsidRDefault="00934AC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10A99" w14:textId="77777777" w:rsidR="00934AC0" w:rsidRPr="00C9431F" w:rsidRDefault="00934AC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65F47" w:rsidRPr="00C9431F" w14:paraId="30423F08" w14:textId="77777777" w:rsidTr="00954524">
        <w:trPr>
          <w:trHeight w:val="431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2" w14:textId="77777777" w:rsidR="00265F47" w:rsidRDefault="001E12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Result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3" w14:textId="77777777" w:rsidR="00265F47" w:rsidRDefault="00915630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4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5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6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7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B4713" w:rsidRPr="00C9431F" w14:paraId="30423F0F" w14:textId="77777777" w:rsidTr="00954524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9" w14:textId="77777777" w:rsidR="002B4713" w:rsidRDefault="001E12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A" w14:textId="77777777" w:rsidR="002B4713" w:rsidRDefault="002B471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  <w:r w:rsidR="001E120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B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C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D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E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B4713" w:rsidRPr="00C9431F" w14:paraId="30423F16" w14:textId="77777777" w:rsidTr="00954524">
        <w:trPr>
          <w:trHeight w:val="431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0" w14:textId="77777777" w:rsidR="002B4713" w:rsidRDefault="001E12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Value Type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1" w14:textId="77777777" w:rsidR="002B4713" w:rsidRDefault="002B471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  <w:r w:rsidR="001E120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2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3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4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5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B4713" w:rsidRPr="00C9431F" w14:paraId="30423F1D" w14:textId="77777777" w:rsidTr="00954524">
        <w:trPr>
          <w:trHeight w:val="53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7" w14:textId="77777777" w:rsidR="002B4713" w:rsidRDefault="001E12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Identifier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8" w14:textId="77777777" w:rsidR="002B4713" w:rsidRDefault="002B471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  <w:r w:rsidR="001E120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.3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9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A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B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C" w14:textId="396CFAD5" w:rsidR="00697727" w:rsidRPr="00C9431F" w:rsidRDefault="004B1E13" w:rsidP="00101DC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Identifier^Text^^Alternate Identifier^Alternate Text</w:t>
            </w:r>
          </w:p>
        </w:tc>
      </w:tr>
      <w:tr w:rsidR="002B4713" w:rsidRPr="00C9431F" w14:paraId="30423F24" w14:textId="77777777" w:rsidTr="00954524">
        <w:trPr>
          <w:trHeight w:val="53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E" w14:textId="77777777" w:rsidR="002B4713" w:rsidRDefault="001E12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Value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F" w14:textId="77777777" w:rsidR="002B4713" w:rsidRDefault="002B471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  <w:r w:rsidR="001E120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0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1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2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3" w14:textId="01B58220" w:rsidR="002B4713" w:rsidRPr="00C9431F" w:rsidRDefault="0048395E" w:rsidP="00E90E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Value of OBX.5 of each OBX segment provides one line of text in the report</w:t>
            </w:r>
          </w:p>
        </w:tc>
      </w:tr>
      <w:tr w:rsidR="002B4713" w:rsidRPr="00C9431F" w14:paraId="30423F2B" w14:textId="77777777" w:rsidTr="00954524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5" w14:textId="3485EDEA" w:rsidR="002B4713" w:rsidRDefault="004B1E1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Result Status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6" w14:textId="1BB2EA88" w:rsidR="002B4713" w:rsidRDefault="002B4713" w:rsidP="004B1E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  <w:r w:rsidR="001E120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</w:t>
            </w:r>
            <w:r w:rsidR="004B1E1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7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8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9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A" w14:textId="39DC21E6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D26CF" w:rsidRPr="00C9431F" w14:paraId="2ED21625" w14:textId="77777777" w:rsidTr="00954524">
        <w:trPr>
          <w:trHeight w:val="431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DE1FA" w14:textId="113F877B" w:rsidR="00DD26CF" w:rsidRDefault="004B1E1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Date/Time of Observation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31AD8" w14:textId="35D39673" w:rsidR="00DD26CF" w:rsidRDefault="004B1E1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C74E" w14:textId="77777777" w:rsidR="00DD26CF" w:rsidRPr="00C9431F" w:rsidRDefault="00DD26C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FD878" w14:textId="77777777" w:rsidR="00DD26CF" w:rsidRPr="00C9431F" w:rsidRDefault="00DD26C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06B54" w14:textId="77777777" w:rsidR="00DD26CF" w:rsidRPr="00C9431F" w:rsidRDefault="00DD26C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13786" w14:textId="30126B99" w:rsidR="00763796" w:rsidRDefault="00763796" w:rsidP="00763796">
            <w:pPr>
              <w:spacing w:after="0" w:line="240" w:lineRule="auto"/>
            </w:pPr>
          </w:p>
          <w:p w14:paraId="4622598B" w14:textId="06C9C781" w:rsidR="00DD26CF" w:rsidRDefault="00DD26CF" w:rsidP="0076379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</w:tbl>
    <w:p w14:paraId="0CDAC7D9" w14:textId="77777777" w:rsidR="007E7B60" w:rsidRDefault="007E7B60" w:rsidP="005E05C9">
      <w:pPr>
        <w:pStyle w:val="Heading2"/>
        <w:rPr>
          <w:i w:val="0"/>
          <w:color w:val="0070C0"/>
        </w:rPr>
      </w:pPr>
    </w:p>
    <w:p w14:paraId="47BAD188" w14:textId="77777777" w:rsidR="007E7B60" w:rsidRDefault="007E7B60">
      <w:pPr>
        <w:rPr>
          <w:rFonts w:eastAsiaTheme="majorEastAsia" w:cstheme="majorBidi"/>
          <w:bCs/>
          <w:color w:val="0070C0"/>
          <w:sz w:val="28"/>
          <w:szCs w:val="26"/>
        </w:rPr>
      </w:pPr>
      <w:r>
        <w:rPr>
          <w:i/>
          <w:color w:val="0070C0"/>
        </w:rPr>
        <w:br w:type="page"/>
      </w:r>
    </w:p>
    <w:p w14:paraId="304240A5" w14:textId="40318B53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5" w:name="_Toc500164143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5"/>
    </w:p>
    <w:p w14:paraId="2717769B" w14:textId="77777777" w:rsidR="00D50901" w:rsidRPr="00D50901" w:rsidRDefault="00D50901" w:rsidP="00D50901">
      <w:pPr>
        <w:rPr>
          <w:b/>
          <w:color w:val="000000" w:themeColor="text1"/>
          <w:sz w:val="22"/>
          <w:szCs w:val="20"/>
        </w:rPr>
      </w:pPr>
    </w:p>
    <w:p w14:paraId="18D2EB5E" w14:textId="7A9B1397" w:rsidR="00D50901" w:rsidRPr="002B3AAF" w:rsidRDefault="00D50901" w:rsidP="00D50901">
      <w:pPr>
        <w:rPr>
          <w:b/>
          <w:color w:val="1F497D"/>
          <w:szCs w:val="20"/>
        </w:rPr>
      </w:pPr>
      <w:r w:rsidRPr="00D50901">
        <w:rPr>
          <w:b/>
          <w:color w:val="000000" w:themeColor="text1"/>
          <w:sz w:val="22"/>
          <w:szCs w:val="20"/>
        </w:rPr>
        <w:t>Results from Radiology to TheraDoc</w:t>
      </w:r>
      <w:r>
        <w:rPr>
          <w:b/>
          <w:color w:val="000000" w:themeColor="text1"/>
          <w:sz w:val="22"/>
          <w:szCs w:val="20"/>
        </w:rPr>
        <w:t xml:space="preserve"> </w:t>
      </w:r>
      <w:r w:rsidRPr="00D50901">
        <w:rPr>
          <w:b/>
          <w:color w:val="000000" w:themeColor="text1"/>
          <w:sz w:val="22"/>
          <w:szCs w:val="20"/>
        </w:rPr>
        <w:t>(</w:t>
      </w:r>
      <w:r w:rsidRPr="00D50901">
        <w:rPr>
          <w:b/>
          <w:color w:val="000000" w:themeColor="text1"/>
          <w:szCs w:val="20"/>
        </w:rPr>
        <w:t>Raw feed - same in and out)</w:t>
      </w:r>
    </w:p>
    <w:p w14:paraId="1D44ABAB" w14:textId="611C6170" w:rsidR="00D50901" w:rsidRPr="00D50901" w:rsidRDefault="00D50901" w:rsidP="00D50901">
      <w:pPr>
        <w:rPr>
          <w:b/>
          <w:color w:val="000000" w:themeColor="text1"/>
          <w:sz w:val="22"/>
          <w:szCs w:val="20"/>
        </w:rPr>
      </w:pPr>
    </w:p>
    <w:p w14:paraId="0F1DBB4D" w14:textId="77777777" w:rsidR="00D50901" w:rsidRPr="00AD478A" w:rsidRDefault="00D50901" w:rsidP="00D50901">
      <w:pPr>
        <w:spacing w:after="120" w:line="240" w:lineRule="auto"/>
        <w:rPr>
          <w:rFonts w:asciiTheme="minorHAnsi" w:hAnsiTheme="minorHAnsi"/>
          <w:color w:val="000000" w:themeColor="text1"/>
          <w:sz w:val="19"/>
          <w:szCs w:val="19"/>
        </w:rPr>
      </w:pPr>
      <w:r w:rsidRPr="00AD478A">
        <w:rPr>
          <w:rFonts w:asciiTheme="minorHAnsi" w:hAnsiTheme="minorHAnsi"/>
          <w:color w:val="000000" w:themeColor="text1"/>
          <w:sz w:val="19"/>
          <w:szCs w:val="19"/>
        </w:rPr>
        <w:t>MSH|^~\&amp;|IDX|SAH|||20161107092720||ORU^R01|360707393|P|2.3</w:t>
      </w:r>
    </w:p>
    <w:p w14:paraId="02A743FB" w14:textId="77777777" w:rsidR="00D50901" w:rsidRPr="00AD478A" w:rsidRDefault="00D50901" w:rsidP="00D50901">
      <w:pPr>
        <w:spacing w:after="120" w:line="240" w:lineRule="auto"/>
        <w:rPr>
          <w:rFonts w:asciiTheme="minorHAnsi" w:hAnsiTheme="minorHAnsi"/>
          <w:color w:val="000000" w:themeColor="text1"/>
          <w:sz w:val="19"/>
          <w:szCs w:val="19"/>
        </w:rPr>
      </w:pPr>
      <w:r w:rsidRPr="00AD478A">
        <w:rPr>
          <w:rFonts w:asciiTheme="minorHAnsi" w:hAnsiTheme="minorHAnsi"/>
          <w:color w:val="000000" w:themeColor="text1"/>
          <w:sz w:val="19"/>
          <w:szCs w:val="19"/>
        </w:rPr>
        <w:t>PID||103879273|005668100^10^0^^^SAH||IYCGTOJ^XUGJCST^Z^^^||19510203000000|F||||||||||9720942550^^^|777-77-7777</w:t>
      </w:r>
    </w:p>
    <w:p w14:paraId="65E7A0D7" w14:textId="77777777" w:rsidR="00D50901" w:rsidRPr="00AD478A" w:rsidRDefault="00D50901" w:rsidP="00D50901">
      <w:pPr>
        <w:spacing w:after="120" w:line="240" w:lineRule="auto"/>
        <w:rPr>
          <w:rFonts w:asciiTheme="minorHAnsi" w:hAnsiTheme="minorHAnsi"/>
          <w:color w:val="000000" w:themeColor="text1"/>
          <w:sz w:val="19"/>
          <w:szCs w:val="19"/>
        </w:rPr>
      </w:pPr>
      <w:r w:rsidRPr="00AD478A">
        <w:rPr>
          <w:rFonts w:asciiTheme="minorHAnsi" w:hAnsiTheme="minorHAnsi"/>
          <w:color w:val="000000" w:themeColor="text1"/>
          <w:sz w:val="19"/>
          <w:szCs w:val="19"/>
        </w:rPr>
        <w:t>PV1|1|D|||||MS027517^Solyar^Alla^^^^^1265762108|||||||||||||||||||||||||||||||||||||20140403060000|20140410094500</w:t>
      </w:r>
    </w:p>
    <w:p w14:paraId="02123BD7" w14:textId="77777777" w:rsidR="00D50901" w:rsidRPr="00AD478A" w:rsidRDefault="00D50901" w:rsidP="00D50901">
      <w:pPr>
        <w:spacing w:after="120" w:line="240" w:lineRule="auto"/>
        <w:rPr>
          <w:rFonts w:asciiTheme="minorHAnsi" w:hAnsiTheme="minorHAnsi"/>
          <w:color w:val="000000" w:themeColor="text1"/>
          <w:sz w:val="19"/>
          <w:szCs w:val="19"/>
        </w:rPr>
      </w:pPr>
      <w:r w:rsidRPr="00AD478A">
        <w:rPr>
          <w:rFonts w:asciiTheme="minorHAnsi" w:hAnsiTheme="minorHAnsi"/>
          <w:color w:val="000000" w:themeColor="text1"/>
          <w:sz w:val="19"/>
          <w:szCs w:val="19"/>
        </w:rPr>
        <w:t>ORC|RE|4225650819|40007534|||||||||MS027517^Solyar^Alla^^^^^1265762108^727^573^0074^</w:t>
      </w:r>
    </w:p>
    <w:p w14:paraId="108E6885" w14:textId="77777777" w:rsidR="00D50901" w:rsidRPr="00AD478A" w:rsidRDefault="00D50901" w:rsidP="00D50901">
      <w:pPr>
        <w:spacing w:after="120" w:line="240" w:lineRule="auto"/>
        <w:rPr>
          <w:rFonts w:asciiTheme="minorHAnsi" w:hAnsiTheme="minorHAnsi"/>
          <w:color w:val="000000" w:themeColor="text1"/>
          <w:sz w:val="19"/>
          <w:szCs w:val="19"/>
        </w:rPr>
      </w:pPr>
      <w:r w:rsidRPr="00AD478A">
        <w:rPr>
          <w:rFonts w:asciiTheme="minorHAnsi" w:hAnsiTheme="minorHAnsi"/>
          <w:color w:val="000000" w:themeColor="text1"/>
          <w:sz w:val="19"/>
          <w:szCs w:val="19"/>
        </w:rPr>
        <w:t>OBR|1|4225650819|40007534|CGASGTPLC^CT GI GASTRIC PERC G TUBE PLACEMENT|||20150114170500||||||ENDO SINUS SURGERY|||MS027517^Solyar^Alla^^^^||||||20161107092700|||F||^^90^20150114170500^^||||test|MS006147^Egan^Thomas^J^^^M.D.SAHC Radiologist|~|^Johnson^Cynthia^^^^TEST RAD|^Wilson^Candy^^^^Sr. Systems Analyst</w:t>
      </w:r>
    </w:p>
    <w:p w14:paraId="424C7FC0" w14:textId="77777777" w:rsidR="00D50901" w:rsidRPr="00AD478A" w:rsidRDefault="00D50901" w:rsidP="00D50901">
      <w:pPr>
        <w:spacing w:after="120" w:line="240" w:lineRule="auto"/>
        <w:rPr>
          <w:rFonts w:asciiTheme="minorHAnsi" w:hAnsiTheme="minorHAnsi"/>
          <w:color w:val="000000" w:themeColor="text1"/>
          <w:sz w:val="19"/>
          <w:szCs w:val="19"/>
        </w:rPr>
      </w:pPr>
      <w:r w:rsidRPr="00AD478A">
        <w:rPr>
          <w:rFonts w:asciiTheme="minorHAnsi" w:hAnsiTheme="minorHAnsi"/>
          <w:color w:val="000000" w:themeColor="text1"/>
          <w:sz w:val="19"/>
          <w:szCs w:val="19"/>
        </w:rPr>
        <w:t>OBX|1|FT|CGASGTPLC&amp;GDT||TECHNIQUE:  Axials 5 mm CT slices of the abdomen and pelvis without ||||||F|||20161107092700</w:t>
      </w:r>
    </w:p>
    <w:p w14:paraId="0BCDB388" w14:textId="71C743CD" w:rsidR="00D50901" w:rsidRPr="00AD478A" w:rsidRDefault="00D50901" w:rsidP="00D50901">
      <w:pPr>
        <w:spacing w:after="120" w:line="240" w:lineRule="auto"/>
        <w:rPr>
          <w:rFonts w:asciiTheme="minorHAnsi" w:hAnsiTheme="minorHAnsi"/>
          <w:color w:val="000000" w:themeColor="text1"/>
          <w:sz w:val="19"/>
          <w:szCs w:val="19"/>
        </w:rPr>
      </w:pPr>
      <w:r w:rsidRPr="00AD478A">
        <w:rPr>
          <w:rFonts w:asciiTheme="minorHAnsi" w:hAnsiTheme="minorHAnsi"/>
          <w:color w:val="000000" w:themeColor="text1"/>
          <w:sz w:val="19"/>
          <w:szCs w:val="19"/>
        </w:rPr>
        <w:t>OBX|2|FT|CGASGT</w:t>
      </w:r>
      <w:r w:rsidR="0061022B" w:rsidRPr="00AD478A">
        <w:rPr>
          <w:rFonts w:asciiTheme="minorHAnsi" w:hAnsiTheme="minorHAnsi"/>
          <w:color w:val="000000" w:themeColor="text1"/>
          <w:sz w:val="19"/>
          <w:szCs w:val="19"/>
        </w:rPr>
        <w:t>PLC&amp;GDT||and with IV contrast_</w:t>
      </w:r>
      <w:r w:rsidRPr="00AD478A">
        <w:rPr>
          <w:rFonts w:asciiTheme="minorHAnsi" w:hAnsiTheme="minorHAnsi"/>
          <w:color w:val="000000" w:themeColor="text1"/>
          <w:sz w:val="19"/>
          <w:szCs w:val="19"/>
        </w:rPr>
        <w:t>followed by 2D coronal reformats. ||||||F|||20161107092700</w:t>
      </w:r>
    </w:p>
    <w:p w14:paraId="6D6D2685" w14:textId="424FB798" w:rsidR="00D50901" w:rsidRPr="00AD478A" w:rsidRDefault="0061022B" w:rsidP="00D50901">
      <w:pPr>
        <w:spacing w:after="120" w:line="240" w:lineRule="auto"/>
        <w:rPr>
          <w:rFonts w:asciiTheme="minorHAnsi" w:hAnsiTheme="minorHAnsi"/>
          <w:color w:val="000000" w:themeColor="text1"/>
          <w:sz w:val="19"/>
          <w:szCs w:val="19"/>
        </w:rPr>
      </w:pPr>
      <w:r w:rsidRPr="00AD478A">
        <w:rPr>
          <w:rFonts w:asciiTheme="minorHAnsi" w:hAnsiTheme="minorHAnsi"/>
          <w:color w:val="000000" w:themeColor="text1"/>
          <w:sz w:val="19"/>
          <w:szCs w:val="19"/>
        </w:rPr>
        <w:t>OBX|3|FT|CGASGTPLC&amp;GDT||</w:t>
      </w:r>
      <w:r w:rsidR="00D50901" w:rsidRPr="00AD478A">
        <w:rPr>
          <w:rFonts w:asciiTheme="minorHAnsi" w:hAnsiTheme="minorHAnsi"/>
          <w:color w:val="000000" w:themeColor="text1"/>
          <w:sz w:val="19"/>
          <w:szCs w:val="19"/>
        </w:rPr>
        <w:t>||||||F|||20161107092700</w:t>
      </w:r>
    </w:p>
    <w:p w14:paraId="0F6BAC6A" w14:textId="2F8A0959" w:rsidR="00D50901" w:rsidRPr="00AD478A" w:rsidRDefault="00D50901" w:rsidP="00D50901">
      <w:pPr>
        <w:spacing w:after="120" w:line="240" w:lineRule="auto"/>
        <w:rPr>
          <w:rFonts w:asciiTheme="minorHAnsi" w:hAnsiTheme="minorHAnsi"/>
          <w:color w:val="000000" w:themeColor="text1"/>
          <w:sz w:val="19"/>
          <w:szCs w:val="19"/>
        </w:rPr>
      </w:pPr>
      <w:r w:rsidRPr="00AD478A">
        <w:rPr>
          <w:rFonts w:asciiTheme="minorHAnsi" w:hAnsiTheme="minorHAnsi"/>
          <w:color w:val="000000" w:themeColor="text1"/>
          <w:sz w:val="19"/>
          <w:szCs w:val="19"/>
        </w:rPr>
        <w:t>OBX|4|FT|CGASGTPLC&amp;GDT||||||||F|||20161107092700</w:t>
      </w:r>
    </w:p>
    <w:p w14:paraId="30C207CB" w14:textId="77777777" w:rsidR="00D50901" w:rsidRPr="00D50901" w:rsidRDefault="00D50901" w:rsidP="00D50901">
      <w:pPr>
        <w:spacing w:after="120" w:line="240" w:lineRule="auto"/>
        <w:rPr>
          <w:rFonts w:asciiTheme="minorHAnsi" w:hAnsiTheme="minorHAnsi"/>
          <w:color w:val="000000" w:themeColor="text1"/>
        </w:rPr>
      </w:pPr>
    </w:p>
    <w:p w14:paraId="304240D8" w14:textId="77777777" w:rsidR="005E05C9" w:rsidRDefault="005E05C9" w:rsidP="00F01E3D"/>
    <w:p w14:paraId="3B46B35A" w14:textId="77777777" w:rsidR="0032398A" w:rsidRPr="00AD478A" w:rsidRDefault="0032398A" w:rsidP="0032398A">
      <w:pPr>
        <w:spacing w:after="120" w:line="240" w:lineRule="auto"/>
        <w:rPr>
          <w:rFonts w:asciiTheme="minorHAnsi" w:hAnsiTheme="minorHAnsi"/>
          <w:color w:val="000000" w:themeColor="text1"/>
          <w:sz w:val="19"/>
          <w:szCs w:val="19"/>
        </w:rPr>
      </w:pPr>
      <w:r w:rsidRPr="00AD478A">
        <w:rPr>
          <w:rFonts w:asciiTheme="minorHAnsi" w:hAnsiTheme="minorHAnsi"/>
          <w:color w:val="000000" w:themeColor="text1"/>
          <w:sz w:val="19"/>
          <w:szCs w:val="19"/>
        </w:rPr>
        <w:t>MSH|^~\&amp;|IDX|SAH|||20161107092720||ORU^R01|360707393|P|2.3</w:t>
      </w:r>
    </w:p>
    <w:p w14:paraId="225B63D5" w14:textId="77777777" w:rsidR="0032398A" w:rsidRPr="00AD478A" w:rsidRDefault="0032398A" w:rsidP="0032398A">
      <w:pPr>
        <w:spacing w:after="120" w:line="240" w:lineRule="auto"/>
        <w:rPr>
          <w:rFonts w:asciiTheme="minorHAnsi" w:hAnsiTheme="minorHAnsi"/>
          <w:color w:val="000000" w:themeColor="text1"/>
          <w:sz w:val="19"/>
          <w:szCs w:val="19"/>
        </w:rPr>
      </w:pPr>
      <w:r w:rsidRPr="00AD478A">
        <w:rPr>
          <w:rFonts w:asciiTheme="minorHAnsi" w:hAnsiTheme="minorHAnsi"/>
          <w:color w:val="000000" w:themeColor="text1"/>
          <w:sz w:val="19"/>
          <w:szCs w:val="19"/>
        </w:rPr>
        <w:t>PID||103879273|005668100^10^0^^^SAH||IYCGTOJ^XUGJCST^Z^^^||19510203000000|F||||||||||9720942550^^^|777-77-7777</w:t>
      </w:r>
    </w:p>
    <w:p w14:paraId="27119794" w14:textId="77777777" w:rsidR="0032398A" w:rsidRPr="00AD478A" w:rsidRDefault="0032398A" w:rsidP="0032398A">
      <w:pPr>
        <w:spacing w:after="120" w:line="240" w:lineRule="auto"/>
        <w:rPr>
          <w:rFonts w:asciiTheme="minorHAnsi" w:hAnsiTheme="minorHAnsi"/>
          <w:color w:val="000000" w:themeColor="text1"/>
          <w:sz w:val="19"/>
          <w:szCs w:val="19"/>
        </w:rPr>
      </w:pPr>
      <w:r w:rsidRPr="00AD478A">
        <w:rPr>
          <w:rFonts w:asciiTheme="minorHAnsi" w:hAnsiTheme="minorHAnsi"/>
          <w:color w:val="000000" w:themeColor="text1"/>
          <w:sz w:val="19"/>
          <w:szCs w:val="19"/>
        </w:rPr>
        <w:t>PV1|1|D|||||MS027517^Solyar^Alla^^^^^1265762108|||||||||||||||||||||||||||||||||||||20140403060000|20140410094500</w:t>
      </w:r>
    </w:p>
    <w:p w14:paraId="68F0E141" w14:textId="77777777" w:rsidR="0032398A" w:rsidRPr="00AD478A" w:rsidRDefault="0032398A" w:rsidP="0032398A">
      <w:pPr>
        <w:spacing w:after="120" w:line="240" w:lineRule="auto"/>
        <w:rPr>
          <w:rFonts w:asciiTheme="minorHAnsi" w:hAnsiTheme="minorHAnsi"/>
          <w:color w:val="000000" w:themeColor="text1"/>
          <w:sz w:val="19"/>
          <w:szCs w:val="19"/>
        </w:rPr>
      </w:pPr>
      <w:r w:rsidRPr="00AD478A">
        <w:rPr>
          <w:rFonts w:asciiTheme="minorHAnsi" w:hAnsiTheme="minorHAnsi"/>
          <w:color w:val="000000" w:themeColor="text1"/>
          <w:sz w:val="19"/>
          <w:szCs w:val="19"/>
        </w:rPr>
        <w:t>ORC|RE|4225650819|40007534|||||||||MS027517^Solyar^Alla^^^^^1265762108^727^573^0074^</w:t>
      </w:r>
    </w:p>
    <w:p w14:paraId="7BFE684E" w14:textId="77777777" w:rsidR="0032398A" w:rsidRPr="00AD478A" w:rsidRDefault="0032398A" w:rsidP="0032398A">
      <w:pPr>
        <w:spacing w:after="120" w:line="240" w:lineRule="auto"/>
        <w:rPr>
          <w:rFonts w:asciiTheme="minorHAnsi" w:hAnsiTheme="minorHAnsi"/>
          <w:color w:val="000000" w:themeColor="text1"/>
          <w:sz w:val="19"/>
          <w:szCs w:val="19"/>
        </w:rPr>
      </w:pPr>
      <w:r w:rsidRPr="00AD478A">
        <w:rPr>
          <w:rFonts w:asciiTheme="minorHAnsi" w:hAnsiTheme="minorHAnsi"/>
          <w:color w:val="000000" w:themeColor="text1"/>
          <w:sz w:val="19"/>
          <w:szCs w:val="19"/>
        </w:rPr>
        <w:t>OBR|1|4225650819|40007534|CGASGTPLC^CT GI GASTRIC PERC G TUBE PLACEMENT|||20150114170500||||||ENDO SINUS SURGERY|||MS027517^Solyar^Alla^^^^||||||20161107092700|||F||^^90^20150114170500^^||||test|MS006147^Egan^Thomas^J^^^M.D.SAHC Radiologist|~|^Johnson^Cynthia^^^^TEST RAD|^Wilson^Candy^^^^Sr. Systems Analyst</w:t>
      </w:r>
    </w:p>
    <w:p w14:paraId="69F4758A" w14:textId="77777777" w:rsidR="0032398A" w:rsidRPr="00AD478A" w:rsidRDefault="0032398A" w:rsidP="0032398A">
      <w:pPr>
        <w:spacing w:after="120" w:line="240" w:lineRule="auto"/>
        <w:rPr>
          <w:rFonts w:asciiTheme="minorHAnsi" w:hAnsiTheme="minorHAnsi"/>
          <w:color w:val="000000" w:themeColor="text1"/>
          <w:sz w:val="19"/>
          <w:szCs w:val="19"/>
        </w:rPr>
      </w:pPr>
      <w:r w:rsidRPr="00AD478A">
        <w:rPr>
          <w:rFonts w:asciiTheme="minorHAnsi" w:hAnsiTheme="minorHAnsi"/>
          <w:color w:val="000000" w:themeColor="text1"/>
          <w:sz w:val="19"/>
          <w:szCs w:val="19"/>
        </w:rPr>
        <w:t>OBX|1|FT|CGASGTPLC&amp;GDT||TECHNIQUE:  Axials 5 mm CT slices of the abdomen and pelvis without ||||||F|||20161107092700</w:t>
      </w:r>
    </w:p>
    <w:p w14:paraId="624E1D0D" w14:textId="77777777" w:rsidR="0032398A" w:rsidRPr="00AD478A" w:rsidRDefault="0032398A" w:rsidP="0032398A">
      <w:pPr>
        <w:spacing w:after="120" w:line="240" w:lineRule="auto"/>
        <w:rPr>
          <w:rFonts w:asciiTheme="minorHAnsi" w:hAnsiTheme="minorHAnsi"/>
          <w:color w:val="000000" w:themeColor="text1"/>
          <w:sz w:val="19"/>
          <w:szCs w:val="19"/>
        </w:rPr>
      </w:pPr>
      <w:r w:rsidRPr="00AD478A">
        <w:rPr>
          <w:rFonts w:asciiTheme="minorHAnsi" w:hAnsiTheme="minorHAnsi"/>
          <w:color w:val="000000" w:themeColor="text1"/>
          <w:sz w:val="19"/>
          <w:szCs w:val="19"/>
        </w:rPr>
        <w:t>OBX|2|FT|CGASGTPLC&amp;GDT||and with IV contrast_followed by 2D coronal reformats. ||||||F|||20161107092700</w:t>
      </w:r>
    </w:p>
    <w:p w14:paraId="69BD6778" w14:textId="77777777" w:rsidR="0032398A" w:rsidRPr="00AD478A" w:rsidRDefault="0032398A" w:rsidP="0032398A">
      <w:pPr>
        <w:spacing w:after="120" w:line="240" w:lineRule="auto"/>
        <w:rPr>
          <w:rFonts w:asciiTheme="minorHAnsi" w:hAnsiTheme="minorHAnsi"/>
          <w:color w:val="000000" w:themeColor="text1"/>
          <w:sz w:val="19"/>
          <w:szCs w:val="19"/>
        </w:rPr>
      </w:pPr>
      <w:r w:rsidRPr="00AD478A">
        <w:rPr>
          <w:rFonts w:asciiTheme="minorHAnsi" w:hAnsiTheme="minorHAnsi"/>
          <w:color w:val="000000" w:themeColor="text1"/>
          <w:sz w:val="19"/>
          <w:szCs w:val="19"/>
        </w:rPr>
        <w:t>OBX|3|FT|CGASGTPLC&amp;GDT||||||||F|||20161107092700</w:t>
      </w:r>
    </w:p>
    <w:p w14:paraId="304240D9" w14:textId="22374814" w:rsidR="005E05C9" w:rsidRDefault="0032398A" w:rsidP="0032398A">
      <w:r w:rsidRPr="00AD478A">
        <w:rPr>
          <w:rFonts w:asciiTheme="minorHAnsi" w:hAnsiTheme="minorHAnsi"/>
          <w:color w:val="000000" w:themeColor="text1"/>
          <w:sz w:val="19"/>
          <w:szCs w:val="19"/>
        </w:rPr>
        <w:t>OBX|4|FT|CGASGTPLC&amp;GDT||||||||F|||20161107092700</w:t>
      </w:r>
    </w:p>
    <w:p w14:paraId="304240DA" w14:textId="77777777" w:rsidR="00034599" w:rsidRDefault="00034599">
      <w:pPr>
        <w:rPr>
          <w:rFonts w:asciiTheme="minorHAnsi" w:eastAsiaTheme="majorEastAsia" w:hAnsiTheme="minorHAnsi" w:cs="Arial"/>
          <w:b/>
          <w:bCs/>
          <w:color w:val="0070C0"/>
          <w:sz w:val="36"/>
          <w:szCs w:val="36"/>
        </w:rPr>
      </w:pPr>
      <w:bookmarkStart w:id="36" w:name="_Toc367260185"/>
      <w:r>
        <w:rPr>
          <w:rFonts w:asciiTheme="minorHAnsi" w:hAnsiTheme="minorHAnsi" w:cs="Arial"/>
          <w:b/>
          <w:color w:val="0070C0"/>
          <w:szCs w:val="36"/>
        </w:rPr>
        <w:br w:type="page"/>
      </w:r>
    </w:p>
    <w:p w14:paraId="304240DB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7" w:name="_Toc500164144"/>
      <w:r>
        <w:rPr>
          <w:rFonts w:asciiTheme="minorHAnsi" w:hAnsiTheme="minorHAnsi" w:cs="Arial"/>
          <w:b/>
          <w:color w:val="0070C0"/>
          <w:szCs w:val="36"/>
        </w:rPr>
        <w:lastRenderedPageBreak/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6"/>
      <w:bookmarkEnd w:id="37"/>
    </w:p>
    <w:p w14:paraId="304240DC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38" w:name="_Toc500164145"/>
      <w:bookmarkStart w:id="39" w:name="_Toc367260186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38"/>
      <w:r w:rsidRPr="00093690">
        <w:rPr>
          <w:i w:val="0"/>
          <w:sz w:val="24"/>
          <w:szCs w:val="24"/>
        </w:rPr>
        <w:t xml:space="preserve"> 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304240DF" w14:textId="77777777" w:rsidTr="009A1D0B">
        <w:tc>
          <w:tcPr>
            <w:tcW w:w="4788" w:type="dxa"/>
            <w:shd w:val="clear" w:color="auto" w:fill="00B0F0"/>
          </w:tcPr>
          <w:p w14:paraId="304240DD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304240DE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304240E2" w14:textId="77777777" w:rsidTr="009A1D0B">
        <w:tc>
          <w:tcPr>
            <w:tcW w:w="4788" w:type="dxa"/>
          </w:tcPr>
          <w:p w14:paraId="304240E0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E1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04240E5" w14:textId="77777777" w:rsidTr="009A1D0B">
        <w:tc>
          <w:tcPr>
            <w:tcW w:w="4788" w:type="dxa"/>
          </w:tcPr>
          <w:p w14:paraId="304240E3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E4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04240E8" w14:textId="77777777" w:rsidTr="009A1D0B">
        <w:trPr>
          <w:trHeight w:val="458"/>
        </w:trPr>
        <w:tc>
          <w:tcPr>
            <w:tcW w:w="4788" w:type="dxa"/>
          </w:tcPr>
          <w:p w14:paraId="304240E6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304240E7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4240EB" w14:textId="77777777" w:rsidTr="009A1D0B">
        <w:trPr>
          <w:trHeight w:val="458"/>
        </w:trPr>
        <w:tc>
          <w:tcPr>
            <w:tcW w:w="4788" w:type="dxa"/>
          </w:tcPr>
          <w:p w14:paraId="304240E9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EA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4240EE" w14:textId="77777777" w:rsidTr="009A1D0B">
        <w:trPr>
          <w:trHeight w:val="458"/>
        </w:trPr>
        <w:tc>
          <w:tcPr>
            <w:tcW w:w="4788" w:type="dxa"/>
          </w:tcPr>
          <w:p w14:paraId="304240EC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ED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304240EF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304240F0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0" w:name="_Toc367260187"/>
      <w:bookmarkStart w:id="41" w:name="_Toc500164146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0"/>
      <w:bookmarkEnd w:id="41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304240F3" w14:textId="77777777" w:rsidTr="009A1D0B">
        <w:tc>
          <w:tcPr>
            <w:tcW w:w="4788" w:type="dxa"/>
            <w:shd w:val="clear" w:color="auto" w:fill="00B0F0"/>
          </w:tcPr>
          <w:p w14:paraId="304240F1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304240F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304240F6" w14:textId="77777777" w:rsidTr="009A1D0B">
        <w:tc>
          <w:tcPr>
            <w:tcW w:w="4788" w:type="dxa"/>
          </w:tcPr>
          <w:p w14:paraId="304240F4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F5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04240F9" w14:textId="77777777" w:rsidTr="009A1D0B">
        <w:tc>
          <w:tcPr>
            <w:tcW w:w="4788" w:type="dxa"/>
          </w:tcPr>
          <w:p w14:paraId="304240F7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F8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04240FC" w14:textId="77777777" w:rsidTr="009A1D0B">
        <w:trPr>
          <w:trHeight w:val="458"/>
        </w:trPr>
        <w:tc>
          <w:tcPr>
            <w:tcW w:w="4788" w:type="dxa"/>
          </w:tcPr>
          <w:p w14:paraId="304240FA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304240FB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4240FF" w14:textId="77777777" w:rsidTr="009A1D0B">
        <w:trPr>
          <w:trHeight w:val="458"/>
        </w:trPr>
        <w:tc>
          <w:tcPr>
            <w:tcW w:w="4788" w:type="dxa"/>
          </w:tcPr>
          <w:p w14:paraId="304240FD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FE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424102" w14:textId="77777777" w:rsidTr="009A1D0B">
        <w:trPr>
          <w:trHeight w:val="458"/>
        </w:trPr>
        <w:tc>
          <w:tcPr>
            <w:tcW w:w="4788" w:type="dxa"/>
          </w:tcPr>
          <w:p w14:paraId="30424100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101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424105" w14:textId="77777777" w:rsidTr="009A1D0B">
        <w:trPr>
          <w:trHeight w:val="458"/>
        </w:trPr>
        <w:tc>
          <w:tcPr>
            <w:tcW w:w="4788" w:type="dxa"/>
          </w:tcPr>
          <w:p w14:paraId="30424103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30424104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30424106" w14:textId="77777777" w:rsidR="00805EC2" w:rsidRDefault="00805EC2" w:rsidP="00F01E3D">
      <w:bookmarkStart w:id="42" w:name="_Toc311801147"/>
    </w:p>
    <w:p w14:paraId="30424107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3" w:name="_Toc367260188"/>
      <w:bookmarkStart w:id="44" w:name="_Toc50016414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2"/>
      <w:bookmarkEnd w:id="43"/>
      <w:bookmarkEnd w:id="44"/>
    </w:p>
    <w:p w14:paraId="30424108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3042410D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09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0A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0B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0C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30424112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0E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0F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10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11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30424117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13" w14:textId="77777777" w:rsidR="00805EC2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14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15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16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0424118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lastRenderedPageBreak/>
        <w:t xml:space="preserve">           </w:t>
      </w:r>
    </w:p>
    <w:p w14:paraId="30424119" w14:textId="77777777" w:rsidR="00742A38" w:rsidRPr="00742A38" w:rsidRDefault="00742A38" w:rsidP="00742A38"/>
    <w:p w14:paraId="3042411A" w14:textId="77777777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5" w:name="_Toc50016414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117CC1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5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3042411B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A8FD1DAB864D489A8A62415E5605FE1D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3042411C" w14:textId="77777777" w:rsidR="00BD6161" w:rsidRDefault="00BD6161" w:rsidP="00BD6161"/>
    <w:p w14:paraId="3042411D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50016414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6"/>
    </w:p>
    <w:p w14:paraId="3042411E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30424123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1F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20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21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22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30424128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4" w14:textId="77777777" w:rsidR="00D574A8" w:rsidRPr="004E7A3E" w:rsidRDefault="001168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5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6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7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3042412D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29" w14:textId="77777777" w:rsidR="00315ED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2A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2B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2C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30424132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E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F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30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31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0424133" w14:textId="77777777" w:rsidR="00856E7C" w:rsidRDefault="00856E7C" w:rsidP="00856E7C"/>
    <w:p w14:paraId="30424134" w14:textId="77777777" w:rsidR="00856E7C" w:rsidRDefault="00856E7C" w:rsidP="00856E7C"/>
    <w:p w14:paraId="30424135" w14:textId="77777777" w:rsidR="00856E7C" w:rsidRDefault="00856E7C" w:rsidP="00856E7C"/>
    <w:p w14:paraId="30424144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47" w:name="_Toc500164150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4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A8FD1DAB864D489A8A62415E5605FE1D"/>
        </w:placeholder>
      </w:sdtPr>
      <w:sdtEndPr/>
      <w:sdtContent>
        <w:p w14:paraId="30424145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19"/>
    <w:p w14:paraId="30424146" w14:textId="77777777" w:rsidR="009A1D0B" w:rsidRDefault="009A1D0B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30424147" w14:textId="77777777" w:rsidR="0085436E" w:rsidRDefault="0085436E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500164151"/>
      <w:r>
        <w:rPr>
          <w:rFonts w:asciiTheme="minorHAnsi" w:hAnsiTheme="minorHAnsi" w:cs="Arial"/>
          <w:i w:val="0"/>
          <w:color w:val="0070C0"/>
          <w:sz w:val="24"/>
          <w:szCs w:val="24"/>
        </w:rPr>
        <w:t>6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Alerts</w:t>
      </w:r>
      <w:bookmarkEnd w:id="48"/>
    </w:p>
    <w:p w14:paraId="30424148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042414B" w14:textId="77777777" w:rsidTr="009A1D0B">
        <w:tc>
          <w:tcPr>
            <w:tcW w:w="3258" w:type="dxa"/>
            <w:vAlign w:val="center"/>
          </w:tcPr>
          <w:p w14:paraId="30424149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3042414A" w14:textId="77777777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3042414E" w14:textId="77777777" w:rsidTr="009A1D0B">
        <w:tc>
          <w:tcPr>
            <w:tcW w:w="3258" w:type="dxa"/>
            <w:vAlign w:val="center"/>
          </w:tcPr>
          <w:p w14:paraId="3042414C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3042414D" w14:textId="38BE3E96" w:rsidR="0085436E" w:rsidRDefault="00AA6B0A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</w:tbl>
    <w:p w14:paraId="3042414F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30424150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30424155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51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52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53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54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042415A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5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5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58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59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3042415F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5B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5C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5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5E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0424160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30424161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30424162" w14:textId="77777777" w:rsidR="00D97B4D" w:rsidRDefault="00D97B4D" w:rsidP="00D97B4D"/>
    <w:p w14:paraId="30424163" w14:textId="77777777" w:rsidR="00D97B4D" w:rsidRDefault="00D97B4D" w:rsidP="00D97B4D"/>
    <w:p w14:paraId="30424176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9" w:name="_Toc500164152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49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3042417E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A8FD1DAB864D489A8A62415E5605FE1D"/>
              </w:placeholder>
            </w:sdtPr>
            <w:sdtEndPr/>
            <w:sdtContent>
              <w:p w14:paraId="30424177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7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7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7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7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7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7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30424186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7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42418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8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82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83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84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85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3042418E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424187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042418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42418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2418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42418B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42418C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042418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042418F" w14:textId="77777777" w:rsidR="0018506A" w:rsidRDefault="0018506A" w:rsidP="00D97B4D"/>
    <w:p w14:paraId="30424190" w14:textId="77777777" w:rsidR="0018506A" w:rsidRDefault="0018506A" w:rsidP="00D97B4D"/>
    <w:p w14:paraId="304241A4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0" w:name="_Toc500164153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0"/>
    </w:p>
    <w:sdt>
      <w:sdtPr>
        <w:rPr>
          <w:rFonts w:asciiTheme="minorHAnsi" w:hAnsiTheme="minorHAnsi" w:cs="Arial"/>
          <w:i w:val="0"/>
        </w:rPr>
        <w:id w:val="-499354807"/>
        <w:placeholder>
          <w:docPart w:val="A8FD1DAB864D489A8A62415E5605FE1D"/>
        </w:placeholder>
      </w:sdtPr>
      <w:sdtEndPr/>
      <w:sdtContent>
        <w:p w14:paraId="304241A5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304241A6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304241AE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A8FD1DAB864D489A8A62415E5605FE1D"/>
              </w:placeholder>
            </w:sdtPr>
            <w:sdtEndPr/>
            <w:sdtContent>
              <w:p w14:paraId="304241A7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A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A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A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A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A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A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304241B6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A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4241B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B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B2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B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B4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B5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304241BE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4241B7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04241B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4241B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241BA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4241B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4241B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04241BD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04241BF" w14:textId="77777777" w:rsidR="00350DBA" w:rsidRDefault="00350DBA" w:rsidP="00350DBA"/>
    <w:p w14:paraId="304241C0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304241C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C" w14:textId="77777777" w:rsidR="00872877" w:rsidRDefault="00872877" w:rsidP="007177BF">
      <w:pPr>
        <w:rPr>
          <w:rFonts w:asciiTheme="minorHAnsi" w:hAnsiTheme="minorHAnsi" w:cs="Arial"/>
        </w:rPr>
      </w:pPr>
    </w:p>
    <w:p w14:paraId="304241CD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304241CE" w14:textId="77777777" w:rsidR="00872877" w:rsidRDefault="00872877" w:rsidP="007177BF">
      <w:pPr>
        <w:rPr>
          <w:rFonts w:asciiTheme="minorHAnsi" w:hAnsiTheme="minorHAnsi" w:cs="Arial"/>
        </w:rPr>
      </w:pPr>
    </w:p>
    <w:p w14:paraId="304241CF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9"/>
      <w:footerReference w:type="default" r:id="rId20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241D6" w14:textId="77777777" w:rsidR="00D50901" w:rsidRDefault="00D50901" w:rsidP="007C4E0F">
      <w:pPr>
        <w:spacing w:after="0" w:line="240" w:lineRule="auto"/>
      </w:pPr>
      <w:r>
        <w:separator/>
      </w:r>
    </w:p>
  </w:endnote>
  <w:endnote w:type="continuationSeparator" w:id="0">
    <w:p w14:paraId="304241D7" w14:textId="77777777" w:rsidR="00D50901" w:rsidRDefault="00D50901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241DB" w14:textId="77777777" w:rsidR="00D50901" w:rsidRDefault="00D50901">
    <w:pPr>
      <w:pStyle w:val="Footer"/>
    </w:pPr>
  </w:p>
  <w:p w14:paraId="304241DC" w14:textId="77777777" w:rsidR="00D50901" w:rsidRDefault="00D5090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4241E3" wp14:editId="304241E4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241EB" w14:textId="25A34681" w:rsidR="00D50901" w:rsidRPr="00E32F93" w:rsidRDefault="00D50901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D555BD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8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4241E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304241EB" w14:textId="25A34681" w:rsidR="00D50901" w:rsidRPr="00E32F93" w:rsidRDefault="00D50901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D555BD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8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4241E5" wp14:editId="304241E6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241EC" w14:textId="77777777" w:rsidR="00D50901" w:rsidRPr="00E32F93" w:rsidRDefault="00D50901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4241E5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304241EC" w14:textId="77777777" w:rsidR="00D50901" w:rsidRPr="00E32F93" w:rsidRDefault="00D50901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4241E7" wp14:editId="304241E8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A10637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4241D4" w14:textId="77777777" w:rsidR="00D50901" w:rsidRDefault="00D50901" w:rsidP="007C4E0F">
      <w:pPr>
        <w:spacing w:after="0" w:line="240" w:lineRule="auto"/>
      </w:pPr>
      <w:r>
        <w:separator/>
      </w:r>
    </w:p>
  </w:footnote>
  <w:footnote w:type="continuationSeparator" w:id="0">
    <w:p w14:paraId="304241D5" w14:textId="77777777" w:rsidR="00D50901" w:rsidRDefault="00D50901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241D8" w14:textId="77777777" w:rsidR="00D50901" w:rsidRDefault="00D50901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241DD" wp14:editId="304241DE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241E9" w14:textId="77777777" w:rsidR="00D50901" w:rsidRPr="00AB08CB" w:rsidRDefault="00D50901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4241D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304241E9" w14:textId="77777777" w:rsidR="00D50901" w:rsidRPr="00AB08CB" w:rsidRDefault="00D50901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4241DF" wp14:editId="304241E0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241EA" w14:textId="77777777" w:rsidR="00D50901" w:rsidRPr="001A2714" w:rsidRDefault="00D50901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4241DF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304241EA" w14:textId="77777777" w:rsidR="00D50901" w:rsidRPr="001A2714" w:rsidRDefault="00D50901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304241E1" wp14:editId="304241E2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4241D9" w14:textId="77777777" w:rsidR="00D50901" w:rsidRDefault="00D50901" w:rsidP="00D91BE0">
    <w:pPr>
      <w:pStyle w:val="Header"/>
      <w:ind w:left="-360" w:right="-360"/>
    </w:pPr>
    <w:r>
      <w:t xml:space="preserve">     </w:t>
    </w:r>
  </w:p>
  <w:p w14:paraId="304241DA" w14:textId="77777777" w:rsidR="00D50901" w:rsidRDefault="00D50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AF5A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49"/>
    <w:rsid w:val="00002397"/>
    <w:rsid w:val="0000331A"/>
    <w:rsid w:val="00004282"/>
    <w:rsid w:val="00004732"/>
    <w:rsid w:val="000079D2"/>
    <w:rsid w:val="00007CCE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599"/>
    <w:rsid w:val="00034BCB"/>
    <w:rsid w:val="0004272D"/>
    <w:rsid w:val="00044A55"/>
    <w:rsid w:val="00047257"/>
    <w:rsid w:val="00050DB2"/>
    <w:rsid w:val="0005344D"/>
    <w:rsid w:val="000535F8"/>
    <w:rsid w:val="00053699"/>
    <w:rsid w:val="00053CCA"/>
    <w:rsid w:val="0005467B"/>
    <w:rsid w:val="00056472"/>
    <w:rsid w:val="00063BF2"/>
    <w:rsid w:val="0006629A"/>
    <w:rsid w:val="00067A18"/>
    <w:rsid w:val="00070F74"/>
    <w:rsid w:val="000720B7"/>
    <w:rsid w:val="00073CB8"/>
    <w:rsid w:val="00076052"/>
    <w:rsid w:val="000764BC"/>
    <w:rsid w:val="00076921"/>
    <w:rsid w:val="0007772F"/>
    <w:rsid w:val="00081C92"/>
    <w:rsid w:val="000823FC"/>
    <w:rsid w:val="0008262B"/>
    <w:rsid w:val="00082763"/>
    <w:rsid w:val="00082C02"/>
    <w:rsid w:val="00083117"/>
    <w:rsid w:val="000846C7"/>
    <w:rsid w:val="00084AD9"/>
    <w:rsid w:val="00086303"/>
    <w:rsid w:val="00086681"/>
    <w:rsid w:val="00090C63"/>
    <w:rsid w:val="000934D6"/>
    <w:rsid w:val="00093690"/>
    <w:rsid w:val="00094990"/>
    <w:rsid w:val="00095A9A"/>
    <w:rsid w:val="0009609E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0508"/>
    <w:rsid w:val="000C15D8"/>
    <w:rsid w:val="000C2217"/>
    <w:rsid w:val="000C414F"/>
    <w:rsid w:val="000D0C24"/>
    <w:rsid w:val="000D1164"/>
    <w:rsid w:val="000D1656"/>
    <w:rsid w:val="000D1D0E"/>
    <w:rsid w:val="000D2466"/>
    <w:rsid w:val="000D3BE4"/>
    <w:rsid w:val="000D4829"/>
    <w:rsid w:val="000D61C3"/>
    <w:rsid w:val="000D6CA2"/>
    <w:rsid w:val="000E0124"/>
    <w:rsid w:val="000E0B02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0F6789"/>
    <w:rsid w:val="000F75D5"/>
    <w:rsid w:val="00101C46"/>
    <w:rsid w:val="00101DC7"/>
    <w:rsid w:val="00103CBC"/>
    <w:rsid w:val="00104283"/>
    <w:rsid w:val="0010444F"/>
    <w:rsid w:val="001057F4"/>
    <w:rsid w:val="00105E3F"/>
    <w:rsid w:val="00115EF1"/>
    <w:rsid w:val="0011688A"/>
    <w:rsid w:val="00116C57"/>
    <w:rsid w:val="00117CC1"/>
    <w:rsid w:val="001216B8"/>
    <w:rsid w:val="001234AB"/>
    <w:rsid w:val="00126B89"/>
    <w:rsid w:val="00133CE3"/>
    <w:rsid w:val="00141003"/>
    <w:rsid w:val="00141153"/>
    <w:rsid w:val="001415BC"/>
    <w:rsid w:val="001424E5"/>
    <w:rsid w:val="001434B4"/>
    <w:rsid w:val="00143819"/>
    <w:rsid w:val="00144E6B"/>
    <w:rsid w:val="00147AFB"/>
    <w:rsid w:val="001501A3"/>
    <w:rsid w:val="00153F4E"/>
    <w:rsid w:val="00155F9E"/>
    <w:rsid w:val="001571B3"/>
    <w:rsid w:val="00163665"/>
    <w:rsid w:val="00163EBA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859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0DFC"/>
    <w:rsid w:val="001C20E7"/>
    <w:rsid w:val="001C2B9F"/>
    <w:rsid w:val="001C3AA6"/>
    <w:rsid w:val="001C5E94"/>
    <w:rsid w:val="001C739F"/>
    <w:rsid w:val="001D0AF2"/>
    <w:rsid w:val="001D0FC8"/>
    <w:rsid w:val="001D114A"/>
    <w:rsid w:val="001D3313"/>
    <w:rsid w:val="001D3FFC"/>
    <w:rsid w:val="001D6401"/>
    <w:rsid w:val="001E12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BDA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856"/>
    <w:rsid w:val="00225FE3"/>
    <w:rsid w:val="00234C8A"/>
    <w:rsid w:val="00235E8B"/>
    <w:rsid w:val="00235F9D"/>
    <w:rsid w:val="002369A3"/>
    <w:rsid w:val="00237415"/>
    <w:rsid w:val="00237F84"/>
    <w:rsid w:val="00241A60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3178"/>
    <w:rsid w:val="00253C0C"/>
    <w:rsid w:val="00254BC8"/>
    <w:rsid w:val="002568EC"/>
    <w:rsid w:val="00260C2B"/>
    <w:rsid w:val="00260FDB"/>
    <w:rsid w:val="0026207D"/>
    <w:rsid w:val="002627DE"/>
    <w:rsid w:val="002654C8"/>
    <w:rsid w:val="00265972"/>
    <w:rsid w:val="00265F47"/>
    <w:rsid w:val="00266581"/>
    <w:rsid w:val="00270B26"/>
    <w:rsid w:val="00270E33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4713"/>
    <w:rsid w:val="002B71F9"/>
    <w:rsid w:val="002B7E27"/>
    <w:rsid w:val="002C1D1D"/>
    <w:rsid w:val="002C3D91"/>
    <w:rsid w:val="002C3ED0"/>
    <w:rsid w:val="002C531D"/>
    <w:rsid w:val="002C6A0C"/>
    <w:rsid w:val="002D1746"/>
    <w:rsid w:val="002D3505"/>
    <w:rsid w:val="002D689C"/>
    <w:rsid w:val="002D7DC4"/>
    <w:rsid w:val="002F015C"/>
    <w:rsid w:val="002F0263"/>
    <w:rsid w:val="002F08B9"/>
    <w:rsid w:val="002F41BF"/>
    <w:rsid w:val="002F5B5E"/>
    <w:rsid w:val="00302065"/>
    <w:rsid w:val="00310A87"/>
    <w:rsid w:val="00311796"/>
    <w:rsid w:val="00311A25"/>
    <w:rsid w:val="00315EDE"/>
    <w:rsid w:val="00320263"/>
    <w:rsid w:val="00322054"/>
    <w:rsid w:val="003237BC"/>
    <w:rsid w:val="0032398A"/>
    <w:rsid w:val="003255C2"/>
    <w:rsid w:val="003271F5"/>
    <w:rsid w:val="00331441"/>
    <w:rsid w:val="00332118"/>
    <w:rsid w:val="00332B07"/>
    <w:rsid w:val="00333916"/>
    <w:rsid w:val="003352B9"/>
    <w:rsid w:val="00337D9C"/>
    <w:rsid w:val="00342F77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2390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1062"/>
    <w:rsid w:val="0039212F"/>
    <w:rsid w:val="00395A0F"/>
    <w:rsid w:val="00396DD2"/>
    <w:rsid w:val="003A2419"/>
    <w:rsid w:val="003A26E2"/>
    <w:rsid w:val="003A3480"/>
    <w:rsid w:val="003A470B"/>
    <w:rsid w:val="003A5B3E"/>
    <w:rsid w:val="003A6F3A"/>
    <w:rsid w:val="003B22A5"/>
    <w:rsid w:val="003B3C6E"/>
    <w:rsid w:val="003B4142"/>
    <w:rsid w:val="003B4FD5"/>
    <w:rsid w:val="003C2D09"/>
    <w:rsid w:val="003C471C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511D"/>
    <w:rsid w:val="003E0557"/>
    <w:rsid w:val="003E31D0"/>
    <w:rsid w:val="003E7E23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4A73"/>
    <w:rsid w:val="00427727"/>
    <w:rsid w:val="004308CF"/>
    <w:rsid w:val="0043313F"/>
    <w:rsid w:val="0043339D"/>
    <w:rsid w:val="0043471B"/>
    <w:rsid w:val="00434EAA"/>
    <w:rsid w:val="00436FC6"/>
    <w:rsid w:val="00440BFB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395E"/>
    <w:rsid w:val="004856B7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B1E13"/>
    <w:rsid w:val="004C0821"/>
    <w:rsid w:val="004C0B26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6C0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4F6F0C"/>
    <w:rsid w:val="00500CCE"/>
    <w:rsid w:val="00502FED"/>
    <w:rsid w:val="00503E28"/>
    <w:rsid w:val="0050430A"/>
    <w:rsid w:val="00506E96"/>
    <w:rsid w:val="005104BD"/>
    <w:rsid w:val="005112AF"/>
    <w:rsid w:val="00512D50"/>
    <w:rsid w:val="00512FFA"/>
    <w:rsid w:val="005165E4"/>
    <w:rsid w:val="0051795D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56FBC"/>
    <w:rsid w:val="0056099A"/>
    <w:rsid w:val="00561A0D"/>
    <w:rsid w:val="00562514"/>
    <w:rsid w:val="00562FDF"/>
    <w:rsid w:val="00563531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77A3D"/>
    <w:rsid w:val="00580656"/>
    <w:rsid w:val="0058221C"/>
    <w:rsid w:val="005832A2"/>
    <w:rsid w:val="0058558E"/>
    <w:rsid w:val="00587771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474"/>
    <w:rsid w:val="005D1746"/>
    <w:rsid w:val="005D2A57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E7F10"/>
    <w:rsid w:val="005F0408"/>
    <w:rsid w:val="005F0A68"/>
    <w:rsid w:val="005F0A6B"/>
    <w:rsid w:val="005F4D17"/>
    <w:rsid w:val="005F5135"/>
    <w:rsid w:val="005F5741"/>
    <w:rsid w:val="005F6AA0"/>
    <w:rsid w:val="005F6F47"/>
    <w:rsid w:val="00600049"/>
    <w:rsid w:val="0060148A"/>
    <w:rsid w:val="0060249F"/>
    <w:rsid w:val="006032C7"/>
    <w:rsid w:val="006074A5"/>
    <w:rsid w:val="0061022B"/>
    <w:rsid w:val="006134B3"/>
    <w:rsid w:val="0061491D"/>
    <w:rsid w:val="00615949"/>
    <w:rsid w:val="00620F49"/>
    <w:rsid w:val="006217AA"/>
    <w:rsid w:val="006217B0"/>
    <w:rsid w:val="0062243C"/>
    <w:rsid w:val="006229EE"/>
    <w:rsid w:val="00622A93"/>
    <w:rsid w:val="00623266"/>
    <w:rsid w:val="006235A4"/>
    <w:rsid w:val="00624F9E"/>
    <w:rsid w:val="00627678"/>
    <w:rsid w:val="00627A1F"/>
    <w:rsid w:val="006332F2"/>
    <w:rsid w:val="00633A73"/>
    <w:rsid w:val="00633D6B"/>
    <w:rsid w:val="006344E5"/>
    <w:rsid w:val="006347A2"/>
    <w:rsid w:val="0063606D"/>
    <w:rsid w:val="006363DB"/>
    <w:rsid w:val="006423C1"/>
    <w:rsid w:val="00644414"/>
    <w:rsid w:val="00645406"/>
    <w:rsid w:val="00647415"/>
    <w:rsid w:val="00650B40"/>
    <w:rsid w:val="00651323"/>
    <w:rsid w:val="00651D13"/>
    <w:rsid w:val="00651F29"/>
    <w:rsid w:val="006532E5"/>
    <w:rsid w:val="00653533"/>
    <w:rsid w:val="00657823"/>
    <w:rsid w:val="006612B1"/>
    <w:rsid w:val="006612F8"/>
    <w:rsid w:val="00662434"/>
    <w:rsid w:val="00662504"/>
    <w:rsid w:val="006649D3"/>
    <w:rsid w:val="0066686A"/>
    <w:rsid w:val="006672B7"/>
    <w:rsid w:val="00670287"/>
    <w:rsid w:val="00671D96"/>
    <w:rsid w:val="006723C5"/>
    <w:rsid w:val="00672CA8"/>
    <w:rsid w:val="00677668"/>
    <w:rsid w:val="00682A2B"/>
    <w:rsid w:val="00684CCB"/>
    <w:rsid w:val="00685BA3"/>
    <w:rsid w:val="00686119"/>
    <w:rsid w:val="006906AA"/>
    <w:rsid w:val="00691E60"/>
    <w:rsid w:val="00693CEE"/>
    <w:rsid w:val="006940D5"/>
    <w:rsid w:val="00697727"/>
    <w:rsid w:val="00697896"/>
    <w:rsid w:val="006A28D7"/>
    <w:rsid w:val="006A2B44"/>
    <w:rsid w:val="006A6F05"/>
    <w:rsid w:val="006A7586"/>
    <w:rsid w:val="006A77E1"/>
    <w:rsid w:val="006B03D7"/>
    <w:rsid w:val="006B1B4C"/>
    <w:rsid w:val="006B38E5"/>
    <w:rsid w:val="006B4D03"/>
    <w:rsid w:val="006B5661"/>
    <w:rsid w:val="006B5C7A"/>
    <w:rsid w:val="006B5D46"/>
    <w:rsid w:val="006C127A"/>
    <w:rsid w:val="006C1D72"/>
    <w:rsid w:val="006C214D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05B5"/>
    <w:rsid w:val="0070186C"/>
    <w:rsid w:val="00703E4E"/>
    <w:rsid w:val="0070576F"/>
    <w:rsid w:val="007070E4"/>
    <w:rsid w:val="007130D7"/>
    <w:rsid w:val="00713495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30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681"/>
    <w:rsid w:val="0075590E"/>
    <w:rsid w:val="00762464"/>
    <w:rsid w:val="00762667"/>
    <w:rsid w:val="00763575"/>
    <w:rsid w:val="00763796"/>
    <w:rsid w:val="0076575E"/>
    <w:rsid w:val="00766C97"/>
    <w:rsid w:val="007674EF"/>
    <w:rsid w:val="00770E49"/>
    <w:rsid w:val="00772CC1"/>
    <w:rsid w:val="00772DD2"/>
    <w:rsid w:val="00776392"/>
    <w:rsid w:val="00780E06"/>
    <w:rsid w:val="00786AC0"/>
    <w:rsid w:val="00786CDD"/>
    <w:rsid w:val="00787AEC"/>
    <w:rsid w:val="007905D4"/>
    <w:rsid w:val="007A1665"/>
    <w:rsid w:val="007A2EBC"/>
    <w:rsid w:val="007A3CDB"/>
    <w:rsid w:val="007A3E9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04CD"/>
    <w:rsid w:val="007E0D29"/>
    <w:rsid w:val="007E10AE"/>
    <w:rsid w:val="007E3764"/>
    <w:rsid w:val="007E3CF7"/>
    <w:rsid w:val="007E7B60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895"/>
    <w:rsid w:val="00805EC2"/>
    <w:rsid w:val="00805ED9"/>
    <w:rsid w:val="00807242"/>
    <w:rsid w:val="00810FD4"/>
    <w:rsid w:val="008116E0"/>
    <w:rsid w:val="00812371"/>
    <w:rsid w:val="00816BF4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374"/>
    <w:rsid w:val="00857B71"/>
    <w:rsid w:val="00861B4D"/>
    <w:rsid w:val="008625F2"/>
    <w:rsid w:val="00864C01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5112"/>
    <w:rsid w:val="0088650C"/>
    <w:rsid w:val="00886FC7"/>
    <w:rsid w:val="00892620"/>
    <w:rsid w:val="00894772"/>
    <w:rsid w:val="00897C9E"/>
    <w:rsid w:val="008A0DD6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5BD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8C2"/>
    <w:rsid w:val="00905DCD"/>
    <w:rsid w:val="009060F2"/>
    <w:rsid w:val="00910BD7"/>
    <w:rsid w:val="00912561"/>
    <w:rsid w:val="009126B2"/>
    <w:rsid w:val="0091379C"/>
    <w:rsid w:val="009141BD"/>
    <w:rsid w:val="00915630"/>
    <w:rsid w:val="00916481"/>
    <w:rsid w:val="0091750B"/>
    <w:rsid w:val="00917B20"/>
    <w:rsid w:val="009209E4"/>
    <w:rsid w:val="009216B7"/>
    <w:rsid w:val="00922613"/>
    <w:rsid w:val="0092615E"/>
    <w:rsid w:val="00926B5C"/>
    <w:rsid w:val="009276DF"/>
    <w:rsid w:val="00931796"/>
    <w:rsid w:val="00933A60"/>
    <w:rsid w:val="00934AC0"/>
    <w:rsid w:val="00936485"/>
    <w:rsid w:val="00936F72"/>
    <w:rsid w:val="00937196"/>
    <w:rsid w:val="00937888"/>
    <w:rsid w:val="00940912"/>
    <w:rsid w:val="00942E16"/>
    <w:rsid w:val="00945102"/>
    <w:rsid w:val="00946AF4"/>
    <w:rsid w:val="00946C8D"/>
    <w:rsid w:val="0094739F"/>
    <w:rsid w:val="0095154A"/>
    <w:rsid w:val="0095201C"/>
    <w:rsid w:val="00954524"/>
    <w:rsid w:val="0095506D"/>
    <w:rsid w:val="00955441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916C7"/>
    <w:rsid w:val="00992F70"/>
    <w:rsid w:val="0099333D"/>
    <w:rsid w:val="00993EB4"/>
    <w:rsid w:val="0099574C"/>
    <w:rsid w:val="009959A0"/>
    <w:rsid w:val="00996567"/>
    <w:rsid w:val="00996723"/>
    <w:rsid w:val="009A097A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09EC"/>
    <w:rsid w:val="009C45FE"/>
    <w:rsid w:val="009C561A"/>
    <w:rsid w:val="009C58EF"/>
    <w:rsid w:val="009C59AF"/>
    <w:rsid w:val="009C5A26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501D"/>
    <w:rsid w:val="009E712B"/>
    <w:rsid w:val="009E7CD5"/>
    <w:rsid w:val="009F24D9"/>
    <w:rsid w:val="009F3C0A"/>
    <w:rsid w:val="009F4FDE"/>
    <w:rsid w:val="009F5746"/>
    <w:rsid w:val="009F64CD"/>
    <w:rsid w:val="009F7383"/>
    <w:rsid w:val="00A030AD"/>
    <w:rsid w:val="00A041E6"/>
    <w:rsid w:val="00A049BA"/>
    <w:rsid w:val="00A04C48"/>
    <w:rsid w:val="00A04FE7"/>
    <w:rsid w:val="00A04FF2"/>
    <w:rsid w:val="00A054AE"/>
    <w:rsid w:val="00A070B1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65B99"/>
    <w:rsid w:val="00A65E05"/>
    <w:rsid w:val="00A66C85"/>
    <w:rsid w:val="00A707F5"/>
    <w:rsid w:val="00A72420"/>
    <w:rsid w:val="00A73C0A"/>
    <w:rsid w:val="00A75814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6B0A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78A"/>
    <w:rsid w:val="00AD4F38"/>
    <w:rsid w:val="00AD6A69"/>
    <w:rsid w:val="00AD6D71"/>
    <w:rsid w:val="00AD7C6B"/>
    <w:rsid w:val="00AE00A0"/>
    <w:rsid w:val="00AE1749"/>
    <w:rsid w:val="00AE22A7"/>
    <w:rsid w:val="00AE2D86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066DA"/>
    <w:rsid w:val="00B10841"/>
    <w:rsid w:val="00B1132F"/>
    <w:rsid w:val="00B1430B"/>
    <w:rsid w:val="00B15DFA"/>
    <w:rsid w:val="00B15DFE"/>
    <w:rsid w:val="00B209BA"/>
    <w:rsid w:val="00B2327C"/>
    <w:rsid w:val="00B2379D"/>
    <w:rsid w:val="00B30EA0"/>
    <w:rsid w:val="00B41721"/>
    <w:rsid w:val="00B42A57"/>
    <w:rsid w:val="00B42AE1"/>
    <w:rsid w:val="00B42B1E"/>
    <w:rsid w:val="00B46568"/>
    <w:rsid w:val="00B51175"/>
    <w:rsid w:val="00B521D1"/>
    <w:rsid w:val="00B52DCD"/>
    <w:rsid w:val="00B52F36"/>
    <w:rsid w:val="00B54046"/>
    <w:rsid w:val="00B55655"/>
    <w:rsid w:val="00B5596E"/>
    <w:rsid w:val="00B56386"/>
    <w:rsid w:val="00B563A2"/>
    <w:rsid w:val="00B5741F"/>
    <w:rsid w:val="00B60EFF"/>
    <w:rsid w:val="00B616D7"/>
    <w:rsid w:val="00B62BFC"/>
    <w:rsid w:val="00B62E5E"/>
    <w:rsid w:val="00B65B79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0721"/>
    <w:rsid w:val="00B8111F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0538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00AF6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6F46"/>
    <w:rsid w:val="00C4736C"/>
    <w:rsid w:val="00C50F09"/>
    <w:rsid w:val="00C51632"/>
    <w:rsid w:val="00C51989"/>
    <w:rsid w:val="00C53B6B"/>
    <w:rsid w:val="00C5614B"/>
    <w:rsid w:val="00C603A1"/>
    <w:rsid w:val="00C603BD"/>
    <w:rsid w:val="00C60FB7"/>
    <w:rsid w:val="00C6104C"/>
    <w:rsid w:val="00C61488"/>
    <w:rsid w:val="00C61DD8"/>
    <w:rsid w:val="00C638A1"/>
    <w:rsid w:val="00C66DF0"/>
    <w:rsid w:val="00C67B58"/>
    <w:rsid w:val="00C70112"/>
    <w:rsid w:val="00C71AE9"/>
    <w:rsid w:val="00C7271C"/>
    <w:rsid w:val="00C73A85"/>
    <w:rsid w:val="00C73C81"/>
    <w:rsid w:val="00C73D17"/>
    <w:rsid w:val="00C76B1E"/>
    <w:rsid w:val="00C77B91"/>
    <w:rsid w:val="00C812A9"/>
    <w:rsid w:val="00C82387"/>
    <w:rsid w:val="00C83F1B"/>
    <w:rsid w:val="00C840F4"/>
    <w:rsid w:val="00C841C8"/>
    <w:rsid w:val="00C863ED"/>
    <w:rsid w:val="00C8713A"/>
    <w:rsid w:val="00C87282"/>
    <w:rsid w:val="00C9149C"/>
    <w:rsid w:val="00C91DD3"/>
    <w:rsid w:val="00C9431F"/>
    <w:rsid w:val="00C9447A"/>
    <w:rsid w:val="00C94BD5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64A8"/>
    <w:rsid w:val="00CA7A55"/>
    <w:rsid w:val="00CB1B78"/>
    <w:rsid w:val="00CB3178"/>
    <w:rsid w:val="00CB3DD4"/>
    <w:rsid w:val="00CB4AE2"/>
    <w:rsid w:val="00CB4DB6"/>
    <w:rsid w:val="00CB611A"/>
    <w:rsid w:val="00CB7BF1"/>
    <w:rsid w:val="00CC005F"/>
    <w:rsid w:val="00CC030B"/>
    <w:rsid w:val="00CC03C1"/>
    <w:rsid w:val="00CC043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0901"/>
    <w:rsid w:val="00D5373E"/>
    <w:rsid w:val="00D53879"/>
    <w:rsid w:val="00D555BD"/>
    <w:rsid w:val="00D574A8"/>
    <w:rsid w:val="00D60F18"/>
    <w:rsid w:val="00D61385"/>
    <w:rsid w:val="00D61DF3"/>
    <w:rsid w:val="00D64D81"/>
    <w:rsid w:val="00D65D04"/>
    <w:rsid w:val="00D670D0"/>
    <w:rsid w:val="00D7087F"/>
    <w:rsid w:val="00D723B6"/>
    <w:rsid w:val="00D72D5F"/>
    <w:rsid w:val="00D731D7"/>
    <w:rsid w:val="00D75153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11E7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6CF"/>
    <w:rsid w:val="00DD2A9F"/>
    <w:rsid w:val="00DD3A71"/>
    <w:rsid w:val="00DD4022"/>
    <w:rsid w:val="00DD40E3"/>
    <w:rsid w:val="00DD51E6"/>
    <w:rsid w:val="00DD6082"/>
    <w:rsid w:val="00DE0057"/>
    <w:rsid w:val="00DE1117"/>
    <w:rsid w:val="00DE165F"/>
    <w:rsid w:val="00DE1B0B"/>
    <w:rsid w:val="00DE242C"/>
    <w:rsid w:val="00DE2B24"/>
    <w:rsid w:val="00DE37D6"/>
    <w:rsid w:val="00DE4088"/>
    <w:rsid w:val="00DE545D"/>
    <w:rsid w:val="00DE727D"/>
    <w:rsid w:val="00DF00D2"/>
    <w:rsid w:val="00DF0C4D"/>
    <w:rsid w:val="00DF135F"/>
    <w:rsid w:val="00DF41FD"/>
    <w:rsid w:val="00DF46DE"/>
    <w:rsid w:val="00DF57B9"/>
    <w:rsid w:val="00DF720B"/>
    <w:rsid w:val="00DF785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27C6B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150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693"/>
    <w:rsid w:val="00E77EBC"/>
    <w:rsid w:val="00E77FEC"/>
    <w:rsid w:val="00E80ED4"/>
    <w:rsid w:val="00E8155A"/>
    <w:rsid w:val="00E81FA0"/>
    <w:rsid w:val="00E83770"/>
    <w:rsid w:val="00E839A0"/>
    <w:rsid w:val="00E85378"/>
    <w:rsid w:val="00E8706D"/>
    <w:rsid w:val="00E8761C"/>
    <w:rsid w:val="00E87B1A"/>
    <w:rsid w:val="00E90E40"/>
    <w:rsid w:val="00E91B84"/>
    <w:rsid w:val="00E92174"/>
    <w:rsid w:val="00E93CB3"/>
    <w:rsid w:val="00E955B8"/>
    <w:rsid w:val="00E97B31"/>
    <w:rsid w:val="00EA10AA"/>
    <w:rsid w:val="00EB2CF9"/>
    <w:rsid w:val="00EB3A0D"/>
    <w:rsid w:val="00EB44C6"/>
    <w:rsid w:val="00EC3DD9"/>
    <w:rsid w:val="00EC3EBC"/>
    <w:rsid w:val="00EC5C38"/>
    <w:rsid w:val="00EC7417"/>
    <w:rsid w:val="00EC7EB8"/>
    <w:rsid w:val="00ED305F"/>
    <w:rsid w:val="00ED3CA0"/>
    <w:rsid w:val="00ED6BF4"/>
    <w:rsid w:val="00ED716A"/>
    <w:rsid w:val="00EE0648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3F1"/>
    <w:rsid w:val="00F01E3D"/>
    <w:rsid w:val="00F023E3"/>
    <w:rsid w:val="00F02564"/>
    <w:rsid w:val="00F02E35"/>
    <w:rsid w:val="00F03186"/>
    <w:rsid w:val="00F03627"/>
    <w:rsid w:val="00F038D1"/>
    <w:rsid w:val="00F0472F"/>
    <w:rsid w:val="00F06557"/>
    <w:rsid w:val="00F066B1"/>
    <w:rsid w:val="00F10BFA"/>
    <w:rsid w:val="00F11573"/>
    <w:rsid w:val="00F12569"/>
    <w:rsid w:val="00F14417"/>
    <w:rsid w:val="00F1501C"/>
    <w:rsid w:val="00F166E4"/>
    <w:rsid w:val="00F16E2D"/>
    <w:rsid w:val="00F21276"/>
    <w:rsid w:val="00F21C07"/>
    <w:rsid w:val="00F22642"/>
    <w:rsid w:val="00F23C95"/>
    <w:rsid w:val="00F24CB4"/>
    <w:rsid w:val="00F27590"/>
    <w:rsid w:val="00F307B4"/>
    <w:rsid w:val="00F31FB1"/>
    <w:rsid w:val="00F32DA4"/>
    <w:rsid w:val="00F337A7"/>
    <w:rsid w:val="00F34AFA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0C2D"/>
    <w:rsid w:val="00F73565"/>
    <w:rsid w:val="00F748AE"/>
    <w:rsid w:val="00F758A6"/>
    <w:rsid w:val="00F76296"/>
    <w:rsid w:val="00F806D3"/>
    <w:rsid w:val="00F81C53"/>
    <w:rsid w:val="00F824FE"/>
    <w:rsid w:val="00F8424E"/>
    <w:rsid w:val="00F852E9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0F7C"/>
    <w:rsid w:val="00FC3094"/>
    <w:rsid w:val="00FC492D"/>
    <w:rsid w:val="00FC6615"/>
    <w:rsid w:val="00FC68C2"/>
    <w:rsid w:val="00FC6EA1"/>
    <w:rsid w:val="00FD01CB"/>
    <w:rsid w:val="00FD15D8"/>
    <w:rsid w:val="00FD2840"/>
    <w:rsid w:val="00FD2AD0"/>
    <w:rsid w:val="00FD3494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30423A44"/>
  <w15:docId w15:val="{3BEA9C26-8589-4AFA-BE46-15CD60D3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jpg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mailto:Art.schwartz@baycare.org" TargetMode="External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diagramLayout" Target="diagrams/layout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Data" Target="diagrams/data1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2D8148-3DB8-4E86-B60D-51E2DF7DDF8B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269F6273-0678-43BA-BC44-374633919974}">
      <dgm:prSet phldrT="[Text]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GE Centricity IDX</a:t>
          </a:r>
        </a:p>
        <a:p>
          <a:pPr algn="ctr"/>
          <a:r>
            <a:rPr lang="en-US">
              <a:solidFill>
                <a:schemeClr val="tx1"/>
              </a:solidFill>
            </a:rPr>
            <a:t>oru_idx_in</a:t>
          </a:r>
        </a:p>
      </dgm:t>
    </dgm:pt>
    <dgm:pt modelId="{A2F77CE1-E046-4197-BB93-DFD2F7F1A03B}" type="parTrans" cxnId="{5F682751-8BDA-44A1-A6AE-41A9518A0E68}">
      <dgm:prSet/>
      <dgm:spPr/>
      <dgm:t>
        <a:bodyPr/>
        <a:lstStyle/>
        <a:p>
          <a:pPr algn="ctr"/>
          <a:endParaRPr lang="en-US"/>
        </a:p>
      </dgm:t>
    </dgm:pt>
    <dgm:pt modelId="{8B6DBC94-461A-453F-8C43-2125475D66F8}" type="sibTrans" cxnId="{5F682751-8BDA-44A1-A6AE-41A9518A0E68}">
      <dgm:prSet/>
      <dgm:spPr/>
      <dgm:t>
        <a:bodyPr/>
        <a:lstStyle/>
        <a:p>
          <a:pPr algn="ctr"/>
          <a:endParaRPr lang="en-US"/>
        </a:p>
      </dgm:t>
    </dgm:pt>
    <dgm:pt modelId="{348E4137-6A15-4183-A02E-3BB6F14641A9}">
      <dgm:prSet phldrT="[Tex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TheraDoc oru_thera_out_rad</a:t>
          </a:r>
        </a:p>
      </dgm:t>
    </dgm:pt>
    <dgm:pt modelId="{6D082DA5-64D0-4F7B-80E8-E50EB7AC0023}" type="parTrans" cxnId="{578347B2-DB69-4A14-B9B7-67D5B26E835E}">
      <dgm:prSet/>
      <dgm:spPr/>
      <dgm:t>
        <a:bodyPr/>
        <a:lstStyle/>
        <a:p>
          <a:pPr algn="ctr"/>
          <a:endParaRPr lang="en-US"/>
        </a:p>
      </dgm:t>
    </dgm:pt>
    <dgm:pt modelId="{C96C8F8A-6650-4CA2-8E3A-9B156AD388F2}" type="sibTrans" cxnId="{578347B2-DB69-4A14-B9B7-67D5B26E835E}">
      <dgm:prSet/>
      <dgm:spPr/>
      <dgm:t>
        <a:bodyPr/>
        <a:lstStyle/>
        <a:p>
          <a:pPr algn="ctr"/>
          <a:endParaRPr lang="en-US"/>
        </a:p>
      </dgm:t>
    </dgm:pt>
    <dgm:pt modelId="{0A4EE949-59C0-454A-8E43-0B4D2D20D143}" type="pres">
      <dgm:prSet presAssocID="{972D8148-3DB8-4E86-B60D-51E2DF7DDF8B}" presName="Name0" presStyleCnt="0">
        <dgm:presLayoutVars>
          <dgm:dir/>
          <dgm:animLvl val="lvl"/>
          <dgm:resizeHandles val="exact"/>
        </dgm:presLayoutVars>
      </dgm:prSet>
      <dgm:spPr/>
    </dgm:pt>
    <dgm:pt modelId="{F960B9F0-5897-4CED-8E79-6F52103A59B9}" type="pres">
      <dgm:prSet presAssocID="{269F6273-0678-43BA-BC44-374633919974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789815-CEC8-4275-9360-F5E9B880BE39}" type="pres">
      <dgm:prSet presAssocID="{8B6DBC94-461A-453F-8C43-2125475D66F8}" presName="parTxOnlySpace" presStyleCnt="0"/>
      <dgm:spPr/>
    </dgm:pt>
    <dgm:pt modelId="{514210F9-2606-4018-8215-3A8C10DF4C61}" type="pres">
      <dgm:prSet presAssocID="{348E4137-6A15-4183-A02E-3BB6F14641A9}" presName="parTxOnly" presStyleLbl="node1" presStyleIdx="1" presStyleCnt="2" custLinFactNeighborX="10574" custLinFactNeighborY="66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3B7AD16-B454-4699-BE2A-4323E166ED1E}" type="presOf" srcId="{972D8148-3DB8-4E86-B60D-51E2DF7DDF8B}" destId="{0A4EE949-59C0-454A-8E43-0B4D2D20D143}" srcOrd="0" destOrd="0" presId="urn:microsoft.com/office/officeart/2005/8/layout/chevron1"/>
    <dgm:cxn modelId="{DAA530B1-2C3C-47CF-81D5-1E1E7302E1C1}" type="presOf" srcId="{348E4137-6A15-4183-A02E-3BB6F14641A9}" destId="{514210F9-2606-4018-8215-3A8C10DF4C61}" srcOrd="0" destOrd="0" presId="urn:microsoft.com/office/officeart/2005/8/layout/chevron1"/>
    <dgm:cxn modelId="{5F682751-8BDA-44A1-A6AE-41A9518A0E68}" srcId="{972D8148-3DB8-4E86-B60D-51E2DF7DDF8B}" destId="{269F6273-0678-43BA-BC44-374633919974}" srcOrd="0" destOrd="0" parTransId="{A2F77CE1-E046-4197-BB93-DFD2F7F1A03B}" sibTransId="{8B6DBC94-461A-453F-8C43-2125475D66F8}"/>
    <dgm:cxn modelId="{133B3D6F-F7A6-4B0E-B847-35F6E6C6DE27}" type="presOf" srcId="{269F6273-0678-43BA-BC44-374633919974}" destId="{F960B9F0-5897-4CED-8E79-6F52103A59B9}" srcOrd="0" destOrd="0" presId="urn:microsoft.com/office/officeart/2005/8/layout/chevron1"/>
    <dgm:cxn modelId="{578347B2-DB69-4A14-B9B7-67D5B26E835E}" srcId="{972D8148-3DB8-4E86-B60D-51E2DF7DDF8B}" destId="{348E4137-6A15-4183-A02E-3BB6F14641A9}" srcOrd="1" destOrd="0" parTransId="{6D082DA5-64D0-4F7B-80E8-E50EB7AC0023}" sibTransId="{C96C8F8A-6650-4CA2-8E3A-9B156AD388F2}"/>
    <dgm:cxn modelId="{252EC14D-74E5-4972-825B-8FA4EE950465}" type="presParOf" srcId="{0A4EE949-59C0-454A-8E43-0B4D2D20D143}" destId="{F960B9F0-5897-4CED-8E79-6F52103A59B9}" srcOrd="0" destOrd="0" presId="urn:microsoft.com/office/officeart/2005/8/layout/chevron1"/>
    <dgm:cxn modelId="{F84FA3DE-AC07-4F3A-A0D1-1E8404B2E969}" type="presParOf" srcId="{0A4EE949-59C0-454A-8E43-0B4D2D20D143}" destId="{E9789815-CEC8-4275-9360-F5E9B880BE39}" srcOrd="1" destOrd="0" presId="urn:microsoft.com/office/officeart/2005/8/layout/chevron1"/>
    <dgm:cxn modelId="{1430FAD0-AE6F-48C9-8548-3885F084564F}" type="presParOf" srcId="{0A4EE949-59C0-454A-8E43-0B4D2D20D143}" destId="{514210F9-2606-4018-8215-3A8C10DF4C61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60B9F0-5897-4CED-8E79-6F52103A59B9}">
      <dsp:nvSpPr>
        <dsp:cNvPr id="0" name=""/>
        <dsp:cNvSpPr/>
      </dsp:nvSpPr>
      <dsp:spPr>
        <a:xfrm>
          <a:off x="5585" y="395210"/>
          <a:ext cx="3338899" cy="1335559"/>
        </a:xfrm>
        <a:prstGeom prst="chevron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010" tIns="25337" rIns="25337" bIns="25337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solidFill>
                <a:schemeClr val="tx1"/>
              </a:solidFill>
            </a:rPr>
            <a:t>GE Centricity IDX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solidFill>
                <a:schemeClr val="tx1"/>
              </a:solidFill>
            </a:rPr>
            <a:t>oru_idx_in</a:t>
          </a:r>
        </a:p>
      </dsp:txBody>
      <dsp:txXfrm>
        <a:off x="673365" y="395210"/>
        <a:ext cx="2003340" cy="1335559"/>
      </dsp:txXfrm>
    </dsp:sp>
    <dsp:sp modelId="{514210F9-2606-4018-8215-3A8C10DF4C61}">
      <dsp:nvSpPr>
        <dsp:cNvPr id="0" name=""/>
        <dsp:cNvSpPr/>
      </dsp:nvSpPr>
      <dsp:spPr>
        <a:xfrm>
          <a:off x="3016180" y="404038"/>
          <a:ext cx="3338899" cy="1335559"/>
        </a:xfrm>
        <a:prstGeom prst="chevron">
          <a:avLst/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010" tIns="25337" rIns="25337" bIns="25337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solidFill>
                <a:schemeClr val="tx1"/>
              </a:solidFill>
            </a:rPr>
            <a:t>TheraDoc oru_thera_out_rad</a:t>
          </a:r>
        </a:p>
      </dsp:txBody>
      <dsp:txXfrm>
        <a:off x="3683960" y="404038"/>
        <a:ext cx="2003340" cy="13355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FD1DAB864D489A8A62415E5605F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2C805-F8E3-4022-B3E0-64BD020D6A3B}"/>
      </w:docPartPr>
      <w:docPartBody>
        <w:p w:rsidR="00EB6A59" w:rsidRDefault="00EB6A59">
          <w:pPr>
            <w:pStyle w:val="A8FD1DAB864D489A8A62415E5605FE1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5CAC6D5FC574D04A7060A81FD150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CB29B-ECE9-4540-9782-686BE233A83F}"/>
      </w:docPartPr>
      <w:docPartBody>
        <w:p w:rsidR="00EB6A59" w:rsidRDefault="00EB6A59">
          <w:pPr>
            <w:pStyle w:val="05CAC6D5FC574D04A7060A81FD150AB4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367DDC2323040DC9E9A0CD5AAF70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422DF-15A0-4BFB-B158-F1A3904B704F}"/>
      </w:docPartPr>
      <w:docPartBody>
        <w:p w:rsidR="00EB6A59" w:rsidRDefault="00EB6A59">
          <w:pPr>
            <w:pStyle w:val="2367DDC2323040DC9E9A0CD5AAF709F7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008F11F4A00C4C029166E115E0518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09199-C31F-44B3-B591-D9DF5208F1F8}"/>
      </w:docPartPr>
      <w:docPartBody>
        <w:p w:rsidR="00EB6A59" w:rsidRDefault="00EB6A59">
          <w:pPr>
            <w:pStyle w:val="008F11F4A00C4C029166E115E0518A7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DA51C82AD36406AA8A084E7B3F1B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D937F-863C-4F35-932B-B926F0FEB6E3}"/>
      </w:docPartPr>
      <w:docPartBody>
        <w:p w:rsidR="00EB6A59" w:rsidRDefault="00EB6A59">
          <w:pPr>
            <w:pStyle w:val="1DA51C82AD36406AA8A084E7B3F1BC9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0D22002774C43E7926BD1AE8931D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37EB6-C62C-4CA6-96B2-76BB7B6F10B0}"/>
      </w:docPartPr>
      <w:docPartBody>
        <w:p w:rsidR="00EB6A59" w:rsidRDefault="00EB6A59">
          <w:pPr>
            <w:pStyle w:val="F0D22002774C43E7926BD1AE8931DFA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A2AAAE2D27F47A7B31061578406D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C37E5-2B91-47FF-9CD7-DBB4D7C777D6}"/>
      </w:docPartPr>
      <w:docPartBody>
        <w:p w:rsidR="00EB6A59" w:rsidRDefault="00EB6A59">
          <w:pPr>
            <w:pStyle w:val="BA2AAAE2D27F47A7B31061578406D3B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E5CEEAA562049AEA3CED4B468715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6DE6A-0A11-4654-BCC5-EC7CBE6B863D}"/>
      </w:docPartPr>
      <w:docPartBody>
        <w:p w:rsidR="00EB6A59" w:rsidRDefault="00EB6A59">
          <w:pPr>
            <w:pStyle w:val="0E5CEEAA562049AEA3CED4B468715A3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2F477D3419F4E72BD3076203A9EC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57B1-036B-4529-811A-53C9C02A697F}"/>
      </w:docPartPr>
      <w:docPartBody>
        <w:p w:rsidR="00EB6A59" w:rsidRDefault="00EB6A59">
          <w:pPr>
            <w:pStyle w:val="A2F477D3419F4E72BD3076203A9EC6E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776B4BA638B4156BF6DF096DAAB5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27ACF-A021-4292-A8C9-CF276AACF553}"/>
      </w:docPartPr>
      <w:docPartBody>
        <w:p w:rsidR="00A402E3" w:rsidRDefault="005E0E95" w:rsidP="005E0E95">
          <w:pPr>
            <w:pStyle w:val="D776B4BA638B4156BF6DF096DAAB57B0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59"/>
    <w:rsid w:val="00234DDC"/>
    <w:rsid w:val="002C1A21"/>
    <w:rsid w:val="005E0E95"/>
    <w:rsid w:val="008E0B43"/>
    <w:rsid w:val="009D4F39"/>
    <w:rsid w:val="00A402E3"/>
    <w:rsid w:val="00BA50E3"/>
    <w:rsid w:val="00D77939"/>
    <w:rsid w:val="00E146C6"/>
    <w:rsid w:val="00E85EF2"/>
    <w:rsid w:val="00EB6A59"/>
    <w:rsid w:val="00F5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0E95"/>
    <w:rPr>
      <w:color w:val="808080"/>
    </w:rPr>
  </w:style>
  <w:style w:type="paragraph" w:customStyle="1" w:styleId="A8FD1DAB864D489A8A62415E5605FE1D">
    <w:name w:val="A8FD1DAB864D489A8A62415E5605FE1D"/>
  </w:style>
  <w:style w:type="paragraph" w:customStyle="1" w:styleId="05CAC6D5FC574D04A7060A81FD150AB4">
    <w:name w:val="05CAC6D5FC574D04A7060A81FD150AB4"/>
  </w:style>
  <w:style w:type="paragraph" w:customStyle="1" w:styleId="2367DDC2323040DC9E9A0CD5AAF709F7">
    <w:name w:val="2367DDC2323040DC9E9A0CD5AAF709F7"/>
  </w:style>
  <w:style w:type="paragraph" w:customStyle="1" w:styleId="008F11F4A00C4C029166E115E0518A7F">
    <w:name w:val="008F11F4A00C4C029166E115E0518A7F"/>
  </w:style>
  <w:style w:type="paragraph" w:customStyle="1" w:styleId="1DA51C82AD36406AA8A084E7B3F1BC9E">
    <w:name w:val="1DA51C82AD36406AA8A084E7B3F1BC9E"/>
  </w:style>
  <w:style w:type="paragraph" w:customStyle="1" w:styleId="F0D22002774C43E7926BD1AE8931DFA3">
    <w:name w:val="F0D22002774C43E7926BD1AE8931DFA3"/>
  </w:style>
  <w:style w:type="paragraph" w:customStyle="1" w:styleId="BA2AAAE2D27F47A7B31061578406D3BB">
    <w:name w:val="BA2AAAE2D27F47A7B31061578406D3BB"/>
  </w:style>
  <w:style w:type="paragraph" w:customStyle="1" w:styleId="0E5CEEAA562049AEA3CED4B468715A3D">
    <w:name w:val="0E5CEEAA562049AEA3CED4B468715A3D"/>
  </w:style>
  <w:style w:type="paragraph" w:customStyle="1" w:styleId="85C7CF20D41F4BF781400CBFAD73AEBC">
    <w:name w:val="85C7CF20D41F4BF781400CBFAD73AEBC"/>
  </w:style>
  <w:style w:type="paragraph" w:customStyle="1" w:styleId="3A46484A554E4062BBC69F587ADE89CD">
    <w:name w:val="3A46484A554E4062BBC69F587ADE89CD"/>
  </w:style>
  <w:style w:type="paragraph" w:customStyle="1" w:styleId="B38E8A28BBF4472CB7A51BAB9A174E8B">
    <w:name w:val="B38E8A28BBF4472CB7A51BAB9A174E8B"/>
  </w:style>
  <w:style w:type="paragraph" w:customStyle="1" w:styleId="A2F477D3419F4E72BD3076203A9EC6EF">
    <w:name w:val="A2F477D3419F4E72BD3076203A9EC6EF"/>
  </w:style>
  <w:style w:type="paragraph" w:customStyle="1" w:styleId="85E794862C824EEF84929056A9C04986">
    <w:name w:val="85E794862C824EEF84929056A9C04986"/>
  </w:style>
  <w:style w:type="paragraph" w:customStyle="1" w:styleId="CAEB5D896D9A42EB87454B94BB0BEFB5">
    <w:name w:val="CAEB5D896D9A42EB87454B94BB0BEFB5"/>
    <w:rsid w:val="00D77939"/>
  </w:style>
  <w:style w:type="paragraph" w:customStyle="1" w:styleId="D776B4BA638B4156BF6DF096DAAB57B0">
    <w:name w:val="D776B4BA638B4156BF6DF096DAAB57B0"/>
    <w:rsid w:val="005E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37450-C3C7-4F1E-9D85-1054D177CCAE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490982-7262-42FA-A742-FBAEDA49A9F9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29B421B7-6F34-4615-9248-19858F1252D6}"/>
</file>

<file path=customXml/itemProps5.xml><?xml version="1.0" encoding="utf-8"?>
<ds:datastoreItem xmlns:ds="http://schemas.openxmlformats.org/officeDocument/2006/customXml" ds:itemID="{ADF73832-F25A-4ECB-B91E-820738C5D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15</Pages>
  <Words>2215</Words>
  <Characters>12630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14816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ORU_GE Centricity IDX_TheraDoc Reqs</dc:title>
  <dc:subject>IDBB</dc:subject>
  <dc:creator>Whitley, Lois</dc:creator>
  <cp:lastModifiedBy>Whitley, Lois S.</cp:lastModifiedBy>
  <cp:revision>35</cp:revision>
  <cp:lastPrinted>2013-10-28T16:55:00Z</cp:lastPrinted>
  <dcterms:created xsi:type="dcterms:W3CDTF">2016-11-16T20:26:00Z</dcterms:created>
  <dcterms:modified xsi:type="dcterms:W3CDTF">2019-07-09T20:42:00Z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