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127F5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DE2F8457613406797DD644E89110C12"/>
        </w:placeholder>
      </w:sdtPr>
      <w:sdtEndPr/>
      <w:sdtContent>
        <w:p w14:paraId="5716DB3D" w14:textId="77777777" w:rsidR="00F5255D" w:rsidRPr="0071451A" w:rsidRDefault="0041097A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Provation </w:t>
          </w:r>
          <w:r w:rsidR="00964107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to Cerner </w:t>
          </w:r>
          <w:r w:rsidR="00D7200C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ORU</w:t>
          </w:r>
          <w:r w:rsidR="00211D0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 w:rsidR="00211D0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DE2F8457613406797DD644E89110C12"/>
        </w:placeholder>
      </w:sdtPr>
      <w:sdtEndPr/>
      <w:sdtContent>
        <w:p w14:paraId="22E5891B" w14:textId="1E965CE3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BE30C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0B035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3</w:t>
          </w:r>
        </w:p>
      </w:sdtContent>
    </w:sdt>
    <w:p w14:paraId="5AC99165" w14:textId="39D75454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DE2F8457613406797DD644E89110C12"/>
          </w:placeholder>
        </w:sdtPr>
        <w:sdtEndPr/>
        <w:sdtContent>
          <w:r w:rsidR="00FB2AB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Levy Lazarre</w:t>
          </w:r>
        </w:sdtContent>
      </w:sdt>
      <w:r w:rsidR="00354AA3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&amp; Jerome Starke</w:t>
      </w:r>
    </w:p>
    <w:p w14:paraId="01DBBF90" w14:textId="156D3942" w:rsidR="00982A41" w:rsidRPr="00DE1117" w:rsidRDefault="00E31B84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bookmarkStart w:id="0" w:name="_GoBack"/>
      <w:bookmarkEnd w:id="0"/>
      <w:r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4/3/2018</w:t>
      </w:r>
    </w:p>
    <w:p w14:paraId="6650B20E" w14:textId="77777777" w:rsidR="00982A41" w:rsidRDefault="00982A41">
      <w:r>
        <w:br w:type="page"/>
      </w:r>
    </w:p>
    <w:p w14:paraId="6804331E" w14:textId="77777777" w:rsidR="00C47662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5582360" w:history="1">
        <w:r w:rsidR="00C47662" w:rsidRPr="0062177B">
          <w:rPr>
            <w:rStyle w:val="Hyperlink"/>
          </w:rPr>
          <w:t>Document Control</w:t>
        </w:r>
        <w:r w:rsidR="00C47662">
          <w:rPr>
            <w:webHidden/>
          </w:rPr>
          <w:tab/>
        </w:r>
        <w:r w:rsidR="00C47662">
          <w:rPr>
            <w:webHidden/>
          </w:rPr>
          <w:fldChar w:fldCharType="begin"/>
        </w:r>
        <w:r w:rsidR="00C47662">
          <w:rPr>
            <w:webHidden/>
          </w:rPr>
          <w:instrText xml:space="preserve"> PAGEREF _Toc495582360 \h </w:instrText>
        </w:r>
        <w:r w:rsidR="00C47662">
          <w:rPr>
            <w:webHidden/>
          </w:rPr>
        </w:r>
        <w:r w:rsidR="00C47662">
          <w:rPr>
            <w:webHidden/>
          </w:rPr>
          <w:fldChar w:fldCharType="separate"/>
        </w:r>
        <w:r w:rsidR="00C47662">
          <w:rPr>
            <w:webHidden/>
          </w:rPr>
          <w:t>3</w:t>
        </w:r>
        <w:r w:rsidR="00C47662">
          <w:rPr>
            <w:webHidden/>
          </w:rPr>
          <w:fldChar w:fldCharType="end"/>
        </w:r>
      </w:hyperlink>
    </w:p>
    <w:p w14:paraId="0429F745" w14:textId="77777777" w:rsidR="00C47662" w:rsidRDefault="00E31B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2361" w:history="1">
        <w:r w:rsidR="00C47662" w:rsidRPr="0062177B">
          <w:rPr>
            <w:rStyle w:val="Hyperlink"/>
            <w:rFonts w:cs="Arial"/>
            <w:noProof/>
          </w:rPr>
          <w:t>Resources</w:t>
        </w:r>
        <w:r w:rsidR="00C47662">
          <w:rPr>
            <w:noProof/>
            <w:webHidden/>
          </w:rPr>
          <w:tab/>
        </w:r>
        <w:r w:rsidR="00C47662">
          <w:rPr>
            <w:noProof/>
            <w:webHidden/>
          </w:rPr>
          <w:fldChar w:fldCharType="begin"/>
        </w:r>
        <w:r w:rsidR="00C47662">
          <w:rPr>
            <w:noProof/>
            <w:webHidden/>
          </w:rPr>
          <w:instrText xml:space="preserve"> PAGEREF _Toc495582361 \h </w:instrText>
        </w:r>
        <w:r w:rsidR="00C47662">
          <w:rPr>
            <w:noProof/>
            <w:webHidden/>
          </w:rPr>
        </w:r>
        <w:r w:rsidR="00C47662">
          <w:rPr>
            <w:noProof/>
            <w:webHidden/>
          </w:rPr>
          <w:fldChar w:fldCharType="separate"/>
        </w:r>
        <w:r w:rsidR="00C47662">
          <w:rPr>
            <w:noProof/>
            <w:webHidden/>
          </w:rPr>
          <w:t>3</w:t>
        </w:r>
        <w:r w:rsidR="00C47662">
          <w:rPr>
            <w:noProof/>
            <w:webHidden/>
          </w:rPr>
          <w:fldChar w:fldCharType="end"/>
        </w:r>
      </w:hyperlink>
    </w:p>
    <w:p w14:paraId="58FFBEB9" w14:textId="77777777" w:rsidR="00C47662" w:rsidRDefault="00E31B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2362" w:history="1">
        <w:r w:rsidR="00C47662" w:rsidRPr="0062177B">
          <w:rPr>
            <w:rStyle w:val="Hyperlink"/>
            <w:rFonts w:cs="Arial"/>
            <w:noProof/>
          </w:rPr>
          <w:t>Project Distribution List</w:t>
        </w:r>
        <w:r w:rsidR="00C47662">
          <w:rPr>
            <w:noProof/>
            <w:webHidden/>
          </w:rPr>
          <w:tab/>
        </w:r>
        <w:r w:rsidR="00C47662">
          <w:rPr>
            <w:noProof/>
            <w:webHidden/>
          </w:rPr>
          <w:fldChar w:fldCharType="begin"/>
        </w:r>
        <w:r w:rsidR="00C47662">
          <w:rPr>
            <w:noProof/>
            <w:webHidden/>
          </w:rPr>
          <w:instrText xml:space="preserve"> PAGEREF _Toc495582362 \h </w:instrText>
        </w:r>
        <w:r w:rsidR="00C47662">
          <w:rPr>
            <w:noProof/>
            <w:webHidden/>
          </w:rPr>
        </w:r>
        <w:r w:rsidR="00C47662">
          <w:rPr>
            <w:noProof/>
            <w:webHidden/>
          </w:rPr>
          <w:fldChar w:fldCharType="separate"/>
        </w:r>
        <w:r w:rsidR="00C47662">
          <w:rPr>
            <w:noProof/>
            <w:webHidden/>
          </w:rPr>
          <w:t>3</w:t>
        </w:r>
        <w:r w:rsidR="00C47662">
          <w:rPr>
            <w:noProof/>
            <w:webHidden/>
          </w:rPr>
          <w:fldChar w:fldCharType="end"/>
        </w:r>
      </w:hyperlink>
    </w:p>
    <w:p w14:paraId="6644A2EF" w14:textId="77777777" w:rsidR="00C47662" w:rsidRDefault="00E31B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2363" w:history="1">
        <w:r w:rsidR="00C47662" w:rsidRPr="0062177B">
          <w:rPr>
            <w:rStyle w:val="Hyperlink"/>
            <w:rFonts w:cs="Arial"/>
            <w:noProof/>
          </w:rPr>
          <w:t>Document Version Control</w:t>
        </w:r>
        <w:r w:rsidR="00C47662">
          <w:rPr>
            <w:noProof/>
            <w:webHidden/>
          </w:rPr>
          <w:tab/>
        </w:r>
        <w:r w:rsidR="00C47662">
          <w:rPr>
            <w:noProof/>
            <w:webHidden/>
          </w:rPr>
          <w:fldChar w:fldCharType="begin"/>
        </w:r>
        <w:r w:rsidR="00C47662">
          <w:rPr>
            <w:noProof/>
            <w:webHidden/>
          </w:rPr>
          <w:instrText xml:space="preserve"> PAGEREF _Toc495582363 \h </w:instrText>
        </w:r>
        <w:r w:rsidR="00C47662">
          <w:rPr>
            <w:noProof/>
            <w:webHidden/>
          </w:rPr>
        </w:r>
        <w:r w:rsidR="00C47662">
          <w:rPr>
            <w:noProof/>
            <w:webHidden/>
          </w:rPr>
          <w:fldChar w:fldCharType="separate"/>
        </w:r>
        <w:r w:rsidR="00C47662">
          <w:rPr>
            <w:noProof/>
            <w:webHidden/>
          </w:rPr>
          <w:t>3</w:t>
        </w:r>
        <w:r w:rsidR="00C47662">
          <w:rPr>
            <w:noProof/>
            <w:webHidden/>
          </w:rPr>
          <w:fldChar w:fldCharType="end"/>
        </w:r>
      </w:hyperlink>
    </w:p>
    <w:p w14:paraId="722BA1F5" w14:textId="77777777" w:rsidR="00C47662" w:rsidRDefault="00E31B8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5582364" w:history="1">
        <w:r w:rsidR="00C47662" w:rsidRPr="0062177B">
          <w:rPr>
            <w:rStyle w:val="Hyperlink"/>
            <w:rFonts w:cs="Arial"/>
          </w:rPr>
          <w:t>1.    Introduction</w:t>
        </w:r>
        <w:r w:rsidR="00C47662">
          <w:rPr>
            <w:webHidden/>
          </w:rPr>
          <w:tab/>
        </w:r>
        <w:r w:rsidR="00C47662">
          <w:rPr>
            <w:webHidden/>
          </w:rPr>
          <w:fldChar w:fldCharType="begin"/>
        </w:r>
        <w:r w:rsidR="00C47662">
          <w:rPr>
            <w:webHidden/>
          </w:rPr>
          <w:instrText xml:space="preserve"> PAGEREF _Toc495582364 \h </w:instrText>
        </w:r>
        <w:r w:rsidR="00C47662">
          <w:rPr>
            <w:webHidden/>
          </w:rPr>
        </w:r>
        <w:r w:rsidR="00C47662">
          <w:rPr>
            <w:webHidden/>
          </w:rPr>
          <w:fldChar w:fldCharType="separate"/>
        </w:r>
        <w:r w:rsidR="00C47662">
          <w:rPr>
            <w:webHidden/>
          </w:rPr>
          <w:t>4</w:t>
        </w:r>
        <w:r w:rsidR="00C47662">
          <w:rPr>
            <w:webHidden/>
          </w:rPr>
          <w:fldChar w:fldCharType="end"/>
        </w:r>
      </w:hyperlink>
    </w:p>
    <w:p w14:paraId="0EF12CDE" w14:textId="77777777" w:rsidR="00C47662" w:rsidRDefault="00E31B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2365" w:history="1">
        <w:r w:rsidR="00C47662" w:rsidRPr="0062177B">
          <w:rPr>
            <w:rStyle w:val="Hyperlink"/>
            <w:rFonts w:cs="Arial"/>
            <w:noProof/>
          </w:rPr>
          <w:t>1.1    Purpose</w:t>
        </w:r>
        <w:r w:rsidR="00C47662">
          <w:rPr>
            <w:noProof/>
            <w:webHidden/>
          </w:rPr>
          <w:tab/>
        </w:r>
        <w:r w:rsidR="00C47662">
          <w:rPr>
            <w:noProof/>
            <w:webHidden/>
          </w:rPr>
          <w:fldChar w:fldCharType="begin"/>
        </w:r>
        <w:r w:rsidR="00C47662">
          <w:rPr>
            <w:noProof/>
            <w:webHidden/>
          </w:rPr>
          <w:instrText xml:space="preserve"> PAGEREF _Toc495582365 \h </w:instrText>
        </w:r>
        <w:r w:rsidR="00C47662">
          <w:rPr>
            <w:noProof/>
            <w:webHidden/>
          </w:rPr>
        </w:r>
        <w:r w:rsidR="00C47662">
          <w:rPr>
            <w:noProof/>
            <w:webHidden/>
          </w:rPr>
          <w:fldChar w:fldCharType="separate"/>
        </w:r>
        <w:r w:rsidR="00C47662">
          <w:rPr>
            <w:noProof/>
            <w:webHidden/>
          </w:rPr>
          <w:t>4</w:t>
        </w:r>
        <w:r w:rsidR="00C47662">
          <w:rPr>
            <w:noProof/>
            <w:webHidden/>
          </w:rPr>
          <w:fldChar w:fldCharType="end"/>
        </w:r>
      </w:hyperlink>
    </w:p>
    <w:p w14:paraId="5552F3AC" w14:textId="77777777" w:rsidR="00C47662" w:rsidRDefault="00E31B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2366" w:history="1">
        <w:r w:rsidR="00C47662" w:rsidRPr="0062177B">
          <w:rPr>
            <w:rStyle w:val="Hyperlink"/>
            <w:rFonts w:cs="Arial"/>
            <w:noProof/>
          </w:rPr>
          <w:t>1.2    Project Scope</w:t>
        </w:r>
        <w:r w:rsidR="00C47662">
          <w:rPr>
            <w:noProof/>
            <w:webHidden/>
          </w:rPr>
          <w:tab/>
        </w:r>
        <w:r w:rsidR="00C47662">
          <w:rPr>
            <w:noProof/>
            <w:webHidden/>
          </w:rPr>
          <w:fldChar w:fldCharType="begin"/>
        </w:r>
        <w:r w:rsidR="00C47662">
          <w:rPr>
            <w:noProof/>
            <w:webHidden/>
          </w:rPr>
          <w:instrText xml:space="preserve"> PAGEREF _Toc495582366 \h </w:instrText>
        </w:r>
        <w:r w:rsidR="00C47662">
          <w:rPr>
            <w:noProof/>
            <w:webHidden/>
          </w:rPr>
        </w:r>
        <w:r w:rsidR="00C47662">
          <w:rPr>
            <w:noProof/>
            <w:webHidden/>
          </w:rPr>
          <w:fldChar w:fldCharType="separate"/>
        </w:r>
        <w:r w:rsidR="00C47662">
          <w:rPr>
            <w:noProof/>
            <w:webHidden/>
          </w:rPr>
          <w:t>4</w:t>
        </w:r>
        <w:r w:rsidR="00C47662">
          <w:rPr>
            <w:noProof/>
            <w:webHidden/>
          </w:rPr>
          <w:fldChar w:fldCharType="end"/>
        </w:r>
      </w:hyperlink>
    </w:p>
    <w:p w14:paraId="6A5B0212" w14:textId="77777777" w:rsidR="00C47662" w:rsidRDefault="00E31B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2367" w:history="1">
        <w:r w:rsidR="00C47662" w:rsidRPr="0062177B">
          <w:rPr>
            <w:rStyle w:val="Hyperlink"/>
            <w:rFonts w:cs="Arial"/>
            <w:noProof/>
          </w:rPr>
          <w:t>1.3    Terminology Standards</w:t>
        </w:r>
        <w:r w:rsidR="00C47662">
          <w:rPr>
            <w:noProof/>
            <w:webHidden/>
          </w:rPr>
          <w:tab/>
        </w:r>
        <w:r w:rsidR="00C47662">
          <w:rPr>
            <w:noProof/>
            <w:webHidden/>
          </w:rPr>
          <w:fldChar w:fldCharType="begin"/>
        </w:r>
        <w:r w:rsidR="00C47662">
          <w:rPr>
            <w:noProof/>
            <w:webHidden/>
          </w:rPr>
          <w:instrText xml:space="preserve"> PAGEREF _Toc495582367 \h </w:instrText>
        </w:r>
        <w:r w:rsidR="00C47662">
          <w:rPr>
            <w:noProof/>
            <w:webHidden/>
          </w:rPr>
        </w:r>
        <w:r w:rsidR="00C47662">
          <w:rPr>
            <w:noProof/>
            <w:webHidden/>
          </w:rPr>
          <w:fldChar w:fldCharType="separate"/>
        </w:r>
        <w:r w:rsidR="00C47662">
          <w:rPr>
            <w:noProof/>
            <w:webHidden/>
          </w:rPr>
          <w:t>4</w:t>
        </w:r>
        <w:r w:rsidR="00C47662">
          <w:rPr>
            <w:noProof/>
            <w:webHidden/>
          </w:rPr>
          <w:fldChar w:fldCharType="end"/>
        </w:r>
      </w:hyperlink>
    </w:p>
    <w:p w14:paraId="406B5EA8" w14:textId="77777777" w:rsidR="00C47662" w:rsidRDefault="00E31B8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5582368" w:history="1">
        <w:r w:rsidR="00C47662" w:rsidRPr="0062177B">
          <w:rPr>
            <w:rStyle w:val="Hyperlink"/>
            <w:rFonts w:cs="Arial"/>
          </w:rPr>
          <w:t>1.3.1 Acronyms</w:t>
        </w:r>
        <w:r w:rsidR="00C47662">
          <w:rPr>
            <w:webHidden/>
          </w:rPr>
          <w:tab/>
        </w:r>
        <w:r w:rsidR="00C47662">
          <w:rPr>
            <w:webHidden/>
          </w:rPr>
          <w:fldChar w:fldCharType="begin"/>
        </w:r>
        <w:r w:rsidR="00C47662">
          <w:rPr>
            <w:webHidden/>
          </w:rPr>
          <w:instrText xml:space="preserve"> PAGEREF _Toc495582368 \h </w:instrText>
        </w:r>
        <w:r w:rsidR="00C47662">
          <w:rPr>
            <w:webHidden/>
          </w:rPr>
        </w:r>
        <w:r w:rsidR="00C47662">
          <w:rPr>
            <w:webHidden/>
          </w:rPr>
          <w:fldChar w:fldCharType="separate"/>
        </w:r>
        <w:r w:rsidR="00C47662">
          <w:rPr>
            <w:webHidden/>
          </w:rPr>
          <w:t>4</w:t>
        </w:r>
        <w:r w:rsidR="00C47662">
          <w:rPr>
            <w:webHidden/>
          </w:rPr>
          <w:fldChar w:fldCharType="end"/>
        </w:r>
      </w:hyperlink>
    </w:p>
    <w:p w14:paraId="721B1F01" w14:textId="77777777" w:rsidR="00C47662" w:rsidRDefault="00E31B8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5582369" w:history="1">
        <w:r w:rsidR="00C47662" w:rsidRPr="0062177B">
          <w:rPr>
            <w:rStyle w:val="Hyperlink"/>
            <w:rFonts w:cs="Arial"/>
          </w:rPr>
          <w:t>1.3.2 Glossary</w:t>
        </w:r>
        <w:r w:rsidR="00C47662">
          <w:rPr>
            <w:webHidden/>
          </w:rPr>
          <w:tab/>
        </w:r>
        <w:r w:rsidR="00C47662">
          <w:rPr>
            <w:webHidden/>
          </w:rPr>
          <w:fldChar w:fldCharType="begin"/>
        </w:r>
        <w:r w:rsidR="00C47662">
          <w:rPr>
            <w:webHidden/>
          </w:rPr>
          <w:instrText xml:space="preserve"> PAGEREF _Toc495582369 \h </w:instrText>
        </w:r>
        <w:r w:rsidR="00C47662">
          <w:rPr>
            <w:webHidden/>
          </w:rPr>
        </w:r>
        <w:r w:rsidR="00C47662">
          <w:rPr>
            <w:webHidden/>
          </w:rPr>
          <w:fldChar w:fldCharType="separate"/>
        </w:r>
        <w:r w:rsidR="00C47662">
          <w:rPr>
            <w:webHidden/>
          </w:rPr>
          <w:t>4</w:t>
        </w:r>
        <w:r w:rsidR="00C47662">
          <w:rPr>
            <w:webHidden/>
          </w:rPr>
          <w:fldChar w:fldCharType="end"/>
        </w:r>
      </w:hyperlink>
    </w:p>
    <w:p w14:paraId="1581709D" w14:textId="77777777" w:rsidR="00C47662" w:rsidRDefault="00E31B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2370" w:history="1">
        <w:r w:rsidR="00C47662" w:rsidRPr="0062177B">
          <w:rPr>
            <w:rStyle w:val="Hyperlink"/>
            <w:rFonts w:cs="Arial"/>
            <w:noProof/>
          </w:rPr>
          <w:t>1.4   Document References</w:t>
        </w:r>
        <w:r w:rsidR="00C47662">
          <w:rPr>
            <w:noProof/>
            <w:webHidden/>
          </w:rPr>
          <w:tab/>
        </w:r>
        <w:r w:rsidR="00C47662">
          <w:rPr>
            <w:noProof/>
            <w:webHidden/>
          </w:rPr>
          <w:fldChar w:fldCharType="begin"/>
        </w:r>
        <w:r w:rsidR="00C47662">
          <w:rPr>
            <w:noProof/>
            <w:webHidden/>
          </w:rPr>
          <w:instrText xml:space="preserve"> PAGEREF _Toc495582370 \h </w:instrText>
        </w:r>
        <w:r w:rsidR="00C47662">
          <w:rPr>
            <w:noProof/>
            <w:webHidden/>
          </w:rPr>
        </w:r>
        <w:r w:rsidR="00C47662">
          <w:rPr>
            <w:noProof/>
            <w:webHidden/>
          </w:rPr>
          <w:fldChar w:fldCharType="separate"/>
        </w:r>
        <w:r w:rsidR="00C47662">
          <w:rPr>
            <w:noProof/>
            <w:webHidden/>
          </w:rPr>
          <w:t>4</w:t>
        </w:r>
        <w:r w:rsidR="00C47662">
          <w:rPr>
            <w:noProof/>
            <w:webHidden/>
          </w:rPr>
          <w:fldChar w:fldCharType="end"/>
        </w:r>
      </w:hyperlink>
    </w:p>
    <w:p w14:paraId="21C9E545" w14:textId="77777777" w:rsidR="00C47662" w:rsidRDefault="00E31B8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5582371" w:history="1">
        <w:r w:rsidR="00C47662" w:rsidRPr="0062177B">
          <w:rPr>
            <w:rStyle w:val="Hyperlink"/>
          </w:rPr>
          <w:t>2.   Diagram</w:t>
        </w:r>
        <w:r w:rsidR="00C47662">
          <w:rPr>
            <w:webHidden/>
          </w:rPr>
          <w:tab/>
        </w:r>
        <w:r w:rsidR="00C47662">
          <w:rPr>
            <w:webHidden/>
          </w:rPr>
          <w:fldChar w:fldCharType="begin"/>
        </w:r>
        <w:r w:rsidR="00C47662">
          <w:rPr>
            <w:webHidden/>
          </w:rPr>
          <w:instrText xml:space="preserve"> PAGEREF _Toc495582371 \h </w:instrText>
        </w:r>
        <w:r w:rsidR="00C47662">
          <w:rPr>
            <w:webHidden/>
          </w:rPr>
        </w:r>
        <w:r w:rsidR="00C47662">
          <w:rPr>
            <w:webHidden/>
          </w:rPr>
          <w:fldChar w:fldCharType="separate"/>
        </w:r>
        <w:r w:rsidR="00C47662">
          <w:rPr>
            <w:webHidden/>
          </w:rPr>
          <w:t>5</w:t>
        </w:r>
        <w:r w:rsidR="00C47662">
          <w:rPr>
            <w:webHidden/>
          </w:rPr>
          <w:fldChar w:fldCharType="end"/>
        </w:r>
      </w:hyperlink>
    </w:p>
    <w:p w14:paraId="596D3E50" w14:textId="77777777" w:rsidR="00C47662" w:rsidRDefault="00E31B8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5582372" w:history="1">
        <w:r w:rsidR="00C47662" w:rsidRPr="0062177B">
          <w:rPr>
            <w:rStyle w:val="Hyperlink"/>
            <w:rFonts w:cs="Arial"/>
          </w:rPr>
          <w:t>3.    Requirements</w:t>
        </w:r>
        <w:r w:rsidR="00C47662">
          <w:rPr>
            <w:webHidden/>
          </w:rPr>
          <w:tab/>
        </w:r>
        <w:r w:rsidR="00C47662">
          <w:rPr>
            <w:webHidden/>
          </w:rPr>
          <w:fldChar w:fldCharType="begin"/>
        </w:r>
        <w:r w:rsidR="00C47662">
          <w:rPr>
            <w:webHidden/>
          </w:rPr>
          <w:instrText xml:space="preserve"> PAGEREF _Toc495582372 \h </w:instrText>
        </w:r>
        <w:r w:rsidR="00C47662">
          <w:rPr>
            <w:webHidden/>
          </w:rPr>
        </w:r>
        <w:r w:rsidR="00C47662">
          <w:rPr>
            <w:webHidden/>
          </w:rPr>
          <w:fldChar w:fldCharType="separate"/>
        </w:r>
        <w:r w:rsidR="00C47662">
          <w:rPr>
            <w:webHidden/>
          </w:rPr>
          <w:t>6</w:t>
        </w:r>
        <w:r w:rsidR="00C47662">
          <w:rPr>
            <w:webHidden/>
          </w:rPr>
          <w:fldChar w:fldCharType="end"/>
        </w:r>
      </w:hyperlink>
    </w:p>
    <w:p w14:paraId="4EFC7062" w14:textId="77777777" w:rsidR="00C47662" w:rsidRDefault="00E31B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2373" w:history="1">
        <w:r w:rsidR="00C47662" w:rsidRPr="0062177B">
          <w:rPr>
            <w:rStyle w:val="Hyperlink"/>
            <w:rFonts w:cs="Arial"/>
            <w:noProof/>
          </w:rPr>
          <w:t>3.1    Functional Requirements</w:t>
        </w:r>
        <w:r w:rsidR="00C47662">
          <w:rPr>
            <w:noProof/>
            <w:webHidden/>
          </w:rPr>
          <w:tab/>
        </w:r>
        <w:r w:rsidR="00C47662">
          <w:rPr>
            <w:noProof/>
            <w:webHidden/>
          </w:rPr>
          <w:fldChar w:fldCharType="begin"/>
        </w:r>
        <w:r w:rsidR="00C47662">
          <w:rPr>
            <w:noProof/>
            <w:webHidden/>
          </w:rPr>
          <w:instrText xml:space="preserve"> PAGEREF _Toc495582373 \h </w:instrText>
        </w:r>
        <w:r w:rsidR="00C47662">
          <w:rPr>
            <w:noProof/>
            <w:webHidden/>
          </w:rPr>
        </w:r>
        <w:r w:rsidR="00C47662">
          <w:rPr>
            <w:noProof/>
            <w:webHidden/>
          </w:rPr>
          <w:fldChar w:fldCharType="separate"/>
        </w:r>
        <w:r w:rsidR="00C47662">
          <w:rPr>
            <w:noProof/>
            <w:webHidden/>
          </w:rPr>
          <w:t>6</w:t>
        </w:r>
        <w:r w:rsidR="00C47662">
          <w:rPr>
            <w:noProof/>
            <w:webHidden/>
          </w:rPr>
          <w:fldChar w:fldCharType="end"/>
        </w:r>
      </w:hyperlink>
    </w:p>
    <w:p w14:paraId="457039F7" w14:textId="77777777" w:rsidR="00C47662" w:rsidRDefault="00E31B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2374" w:history="1">
        <w:r w:rsidR="00C47662" w:rsidRPr="0062177B">
          <w:rPr>
            <w:rStyle w:val="Hyperlink"/>
            <w:rFonts w:cs="Arial"/>
            <w:noProof/>
          </w:rPr>
          <w:t>3.2    Non-Functional Requirements</w:t>
        </w:r>
        <w:r w:rsidR="00C47662">
          <w:rPr>
            <w:noProof/>
            <w:webHidden/>
          </w:rPr>
          <w:tab/>
        </w:r>
        <w:r w:rsidR="00C47662">
          <w:rPr>
            <w:noProof/>
            <w:webHidden/>
          </w:rPr>
          <w:fldChar w:fldCharType="begin"/>
        </w:r>
        <w:r w:rsidR="00C47662">
          <w:rPr>
            <w:noProof/>
            <w:webHidden/>
          </w:rPr>
          <w:instrText xml:space="preserve"> PAGEREF _Toc495582374 \h </w:instrText>
        </w:r>
        <w:r w:rsidR="00C47662">
          <w:rPr>
            <w:noProof/>
            <w:webHidden/>
          </w:rPr>
        </w:r>
        <w:r w:rsidR="00C47662">
          <w:rPr>
            <w:noProof/>
            <w:webHidden/>
          </w:rPr>
          <w:fldChar w:fldCharType="separate"/>
        </w:r>
        <w:r w:rsidR="00C47662">
          <w:rPr>
            <w:noProof/>
            <w:webHidden/>
          </w:rPr>
          <w:t>7</w:t>
        </w:r>
        <w:r w:rsidR="00C47662">
          <w:rPr>
            <w:noProof/>
            <w:webHidden/>
          </w:rPr>
          <w:fldChar w:fldCharType="end"/>
        </w:r>
      </w:hyperlink>
    </w:p>
    <w:p w14:paraId="7D6C94D0" w14:textId="77777777" w:rsidR="00C47662" w:rsidRDefault="00E31B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2375" w:history="1">
        <w:r w:rsidR="00C47662" w:rsidRPr="0062177B">
          <w:rPr>
            <w:rStyle w:val="Hyperlink"/>
            <w:rFonts w:cs="Arial"/>
            <w:noProof/>
          </w:rPr>
          <w:t>3.3    Messaging Protocols</w:t>
        </w:r>
        <w:r w:rsidR="00C47662">
          <w:rPr>
            <w:noProof/>
            <w:webHidden/>
          </w:rPr>
          <w:tab/>
        </w:r>
        <w:r w:rsidR="00C47662">
          <w:rPr>
            <w:noProof/>
            <w:webHidden/>
          </w:rPr>
          <w:fldChar w:fldCharType="begin"/>
        </w:r>
        <w:r w:rsidR="00C47662">
          <w:rPr>
            <w:noProof/>
            <w:webHidden/>
          </w:rPr>
          <w:instrText xml:space="preserve"> PAGEREF _Toc495582375 \h </w:instrText>
        </w:r>
        <w:r w:rsidR="00C47662">
          <w:rPr>
            <w:noProof/>
            <w:webHidden/>
          </w:rPr>
        </w:r>
        <w:r w:rsidR="00C47662">
          <w:rPr>
            <w:noProof/>
            <w:webHidden/>
          </w:rPr>
          <w:fldChar w:fldCharType="separate"/>
        </w:r>
        <w:r w:rsidR="00C47662">
          <w:rPr>
            <w:noProof/>
            <w:webHidden/>
          </w:rPr>
          <w:t>7</w:t>
        </w:r>
        <w:r w:rsidR="00C47662">
          <w:rPr>
            <w:noProof/>
            <w:webHidden/>
          </w:rPr>
          <w:fldChar w:fldCharType="end"/>
        </w:r>
      </w:hyperlink>
    </w:p>
    <w:p w14:paraId="4995F8D5" w14:textId="77777777" w:rsidR="00C47662" w:rsidRDefault="00E31B8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5582376" w:history="1">
        <w:r w:rsidR="00C47662" w:rsidRPr="0062177B">
          <w:rPr>
            <w:rStyle w:val="Hyperlink"/>
          </w:rPr>
          <w:t>3.3.1    Inbound to the BayCare Cloverleaf from Provation</w:t>
        </w:r>
        <w:r w:rsidR="00C47662">
          <w:rPr>
            <w:webHidden/>
          </w:rPr>
          <w:tab/>
        </w:r>
        <w:r w:rsidR="00C47662">
          <w:rPr>
            <w:webHidden/>
          </w:rPr>
          <w:fldChar w:fldCharType="begin"/>
        </w:r>
        <w:r w:rsidR="00C47662">
          <w:rPr>
            <w:webHidden/>
          </w:rPr>
          <w:instrText xml:space="preserve"> PAGEREF _Toc495582376 \h </w:instrText>
        </w:r>
        <w:r w:rsidR="00C47662">
          <w:rPr>
            <w:webHidden/>
          </w:rPr>
        </w:r>
        <w:r w:rsidR="00C47662">
          <w:rPr>
            <w:webHidden/>
          </w:rPr>
          <w:fldChar w:fldCharType="separate"/>
        </w:r>
        <w:r w:rsidR="00C47662">
          <w:rPr>
            <w:webHidden/>
          </w:rPr>
          <w:t>7</w:t>
        </w:r>
        <w:r w:rsidR="00C47662">
          <w:rPr>
            <w:webHidden/>
          </w:rPr>
          <w:fldChar w:fldCharType="end"/>
        </w:r>
      </w:hyperlink>
    </w:p>
    <w:p w14:paraId="1977D43B" w14:textId="77777777" w:rsidR="00C47662" w:rsidRDefault="00E31B8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5582377" w:history="1">
        <w:r w:rsidR="00C47662" w:rsidRPr="0062177B">
          <w:rPr>
            <w:rStyle w:val="Hyperlink"/>
          </w:rPr>
          <w:t>3.3.2    Outbound to Cerner</w:t>
        </w:r>
        <w:r w:rsidR="00C47662">
          <w:rPr>
            <w:webHidden/>
          </w:rPr>
          <w:tab/>
        </w:r>
        <w:r w:rsidR="00C47662">
          <w:rPr>
            <w:webHidden/>
          </w:rPr>
          <w:fldChar w:fldCharType="begin"/>
        </w:r>
        <w:r w:rsidR="00C47662">
          <w:rPr>
            <w:webHidden/>
          </w:rPr>
          <w:instrText xml:space="preserve"> PAGEREF _Toc495582377 \h </w:instrText>
        </w:r>
        <w:r w:rsidR="00C47662">
          <w:rPr>
            <w:webHidden/>
          </w:rPr>
        </w:r>
        <w:r w:rsidR="00C47662">
          <w:rPr>
            <w:webHidden/>
          </w:rPr>
          <w:fldChar w:fldCharType="separate"/>
        </w:r>
        <w:r w:rsidR="00C47662">
          <w:rPr>
            <w:webHidden/>
          </w:rPr>
          <w:t>7</w:t>
        </w:r>
        <w:r w:rsidR="00C47662">
          <w:rPr>
            <w:webHidden/>
          </w:rPr>
          <w:fldChar w:fldCharType="end"/>
        </w:r>
      </w:hyperlink>
    </w:p>
    <w:p w14:paraId="25158E89" w14:textId="77777777" w:rsidR="00C47662" w:rsidRDefault="00E31B8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5582378" w:history="1">
        <w:r w:rsidR="00C47662" w:rsidRPr="0062177B">
          <w:rPr>
            <w:rStyle w:val="Hyperlink"/>
          </w:rPr>
          <w:t>3.3.3    Cerner Inbound interface (sharing Endoworks feed)</w:t>
        </w:r>
        <w:r w:rsidR="00C47662">
          <w:rPr>
            <w:webHidden/>
          </w:rPr>
          <w:tab/>
        </w:r>
        <w:r w:rsidR="00C47662">
          <w:rPr>
            <w:webHidden/>
          </w:rPr>
          <w:fldChar w:fldCharType="begin"/>
        </w:r>
        <w:r w:rsidR="00C47662">
          <w:rPr>
            <w:webHidden/>
          </w:rPr>
          <w:instrText xml:space="preserve"> PAGEREF _Toc495582378 \h </w:instrText>
        </w:r>
        <w:r w:rsidR="00C47662">
          <w:rPr>
            <w:webHidden/>
          </w:rPr>
        </w:r>
        <w:r w:rsidR="00C47662">
          <w:rPr>
            <w:webHidden/>
          </w:rPr>
          <w:fldChar w:fldCharType="separate"/>
        </w:r>
        <w:r w:rsidR="00C47662">
          <w:rPr>
            <w:webHidden/>
          </w:rPr>
          <w:t>7</w:t>
        </w:r>
        <w:r w:rsidR="00C47662">
          <w:rPr>
            <w:webHidden/>
          </w:rPr>
          <w:fldChar w:fldCharType="end"/>
        </w:r>
      </w:hyperlink>
    </w:p>
    <w:p w14:paraId="4709F2F7" w14:textId="77777777" w:rsidR="00C47662" w:rsidRDefault="00E31B8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5582379" w:history="1">
        <w:r w:rsidR="00C47662" w:rsidRPr="0062177B">
          <w:rPr>
            <w:rStyle w:val="Hyperlink"/>
            <w:rFonts w:cs="Arial"/>
          </w:rPr>
          <w:t>4.    HL7 Messaging</w:t>
        </w:r>
        <w:r w:rsidR="00C47662">
          <w:rPr>
            <w:webHidden/>
          </w:rPr>
          <w:tab/>
        </w:r>
        <w:r w:rsidR="00C47662">
          <w:rPr>
            <w:webHidden/>
          </w:rPr>
          <w:fldChar w:fldCharType="begin"/>
        </w:r>
        <w:r w:rsidR="00C47662">
          <w:rPr>
            <w:webHidden/>
          </w:rPr>
          <w:instrText xml:space="preserve"> PAGEREF _Toc495582379 \h </w:instrText>
        </w:r>
        <w:r w:rsidR="00C47662">
          <w:rPr>
            <w:webHidden/>
          </w:rPr>
        </w:r>
        <w:r w:rsidR="00C47662">
          <w:rPr>
            <w:webHidden/>
          </w:rPr>
          <w:fldChar w:fldCharType="separate"/>
        </w:r>
        <w:r w:rsidR="00C47662">
          <w:rPr>
            <w:webHidden/>
          </w:rPr>
          <w:t>8</w:t>
        </w:r>
        <w:r w:rsidR="00C47662">
          <w:rPr>
            <w:webHidden/>
          </w:rPr>
          <w:fldChar w:fldCharType="end"/>
        </w:r>
      </w:hyperlink>
    </w:p>
    <w:p w14:paraId="63BAB55C" w14:textId="77777777" w:rsidR="00C47662" w:rsidRDefault="00E31B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2380" w:history="1">
        <w:r w:rsidR="00C47662" w:rsidRPr="0062177B">
          <w:rPr>
            <w:rStyle w:val="Hyperlink"/>
            <w:rFonts w:cs="Arial"/>
            <w:noProof/>
          </w:rPr>
          <w:t>4.1 Messaging Format</w:t>
        </w:r>
        <w:r w:rsidR="00C47662">
          <w:rPr>
            <w:noProof/>
            <w:webHidden/>
          </w:rPr>
          <w:tab/>
        </w:r>
        <w:r w:rsidR="00C47662">
          <w:rPr>
            <w:noProof/>
            <w:webHidden/>
          </w:rPr>
          <w:fldChar w:fldCharType="begin"/>
        </w:r>
        <w:r w:rsidR="00C47662">
          <w:rPr>
            <w:noProof/>
            <w:webHidden/>
          </w:rPr>
          <w:instrText xml:space="preserve"> PAGEREF _Toc495582380 \h </w:instrText>
        </w:r>
        <w:r w:rsidR="00C47662">
          <w:rPr>
            <w:noProof/>
            <w:webHidden/>
          </w:rPr>
        </w:r>
        <w:r w:rsidR="00C47662">
          <w:rPr>
            <w:noProof/>
            <w:webHidden/>
          </w:rPr>
          <w:fldChar w:fldCharType="separate"/>
        </w:r>
        <w:r w:rsidR="00C47662">
          <w:rPr>
            <w:noProof/>
            <w:webHidden/>
          </w:rPr>
          <w:t>8</w:t>
        </w:r>
        <w:r w:rsidR="00C47662">
          <w:rPr>
            <w:noProof/>
            <w:webHidden/>
          </w:rPr>
          <w:fldChar w:fldCharType="end"/>
        </w:r>
      </w:hyperlink>
    </w:p>
    <w:p w14:paraId="0CCC7D24" w14:textId="77777777" w:rsidR="00C47662" w:rsidRDefault="00E31B8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5582381" w:history="1">
        <w:r w:rsidR="00C47662" w:rsidRPr="0062177B">
          <w:rPr>
            <w:rStyle w:val="Hyperlink"/>
          </w:rPr>
          <w:t>4.1.1     Segments</w:t>
        </w:r>
        <w:r w:rsidR="00C47662">
          <w:rPr>
            <w:webHidden/>
          </w:rPr>
          <w:tab/>
        </w:r>
        <w:r w:rsidR="00C47662">
          <w:rPr>
            <w:webHidden/>
          </w:rPr>
          <w:fldChar w:fldCharType="begin"/>
        </w:r>
        <w:r w:rsidR="00C47662">
          <w:rPr>
            <w:webHidden/>
          </w:rPr>
          <w:instrText xml:space="preserve"> PAGEREF _Toc495582381 \h </w:instrText>
        </w:r>
        <w:r w:rsidR="00C47662">
          <w:rPr>
            <w:webHidden/>
          </w:rPr>
        </w:r>
        <w:r w:rsidR="00C47662">
          <w:rPr>
            <w:webHidden/>
          </w:rPr>
          <w:fldChar w:fldCharType="separate"/>
        </w:r>
        <w:r w:rsidR="00C47662">
          <w:rPr>
            <w:webHidden/>
          </w:rPr>
          <w:t>8</w:t>
        </w:r>
        <w:r w:rsidR="00C47662">
          <w:rPr>
            <w:webHidden/>
          </w:rPr>
          <w:fldChar w:fldCharType="end"/>
        </w:r>
      </w:hyperlink>
    </w:p>
    <w:p w14:paraId="1BE98514" w14:textId="77777777" w:rsidR="00C47662" w:rsidRDefault="00E31B8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5582382" w:history="1">
        <w:r w:rsidR="00C47662" w:rsidRPr="0062177B">
          <w:rPr>
            <w:rStyle w:val="Hyperlink"/>
          </w:rPr>
          <w:t>4.1</w:t>
        </w:r>
        <w:r w:rsidR="00C47662" w:rsidRPr="0062177B">
          <w:rPr>
            <w:rStyle w:val="Hyperlink"/>
            <w:i/>
          </w:rPr>
          <w:t>.</w:t>
        </w:r>
        <w:r w:rsidR="00C47662" w:rsidRPr="0062177B">
          <w:rPr>
            <w:rStyle w:val="Hyperlink"/>
          </w:rPr>
          <w:t>2     Messaging Event Types</w:t>
        </w:r>
        <w:r w:rsidR="00C47662">
          <w:rPr>
            <w:webHidden/>
          </w:rPr>
          <w:tab/>
        </w:r>
        <w:r w:rsidR="00C47662">
          <w:rPr>
            <w:webHidden/>
          </w:rPr>
          <w:fldChar w:fldCharType="begin"/>
        </w:r>
        <w:r w:rsidR="00C47662">
          <w:rPr>
            <w:webHidden/>
          </w:rPr>
          <w:instrText xml:space="preserve"> PAGEREF _Toc495582382 \h </w:instrText>
        </w:r>
        <w:r w:rsidR="00C47662">
          <w:rPr>
            <w:webHidden/>
          </w:rPr>
        </w:r>
        <w:r w:rsidR="00C47662">
          <w:rPr>
            <w:webHidden/>
          </w:rPr>
          <w:fldChar w:fldCharType="separate"/>
        </w:r>
        <w:r w:rsidR="00C47662">
          <w:rPr>
            <w:webHidden/>
          </w:rPr>
          <w:t>8</w:t>
        </w:r>
        <w:r w:rsidR="00C47662">
          <w:rPr>
            <w:webHidden/>
          </w:rPr>
          <w:fldChar w:fldCharType="end"/>
        </w:r>
      </w:hyperlink>
    </w:p>
    <w:p w14:paraId="68A3102D" w14:textId="77777777" w:rsidR="00C47662" w:rsidRDefault="00E31B8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5582383" w:history="1">
        <w:r w:rsidR="00C47662" w:rsidRPr="0062177B">
          <w:rPr>
            <w:rStyle w:val="Hyperlink"/>
          </w:rPr>
          <w:t>4.1</w:t>
        </w:r>
        <w:r w:rsidR="00C47662" w:rsidRPr="0062177B">
          <w:rPr>
            <w:rStyle w:val="Hyperlink"/>
            <w:i/>
          </w:rPr>
          <w:t>.</w:t>
        </w:r>
        <w:r w:rsidR="00C47662" w:rsidRPr="0062177B">
          <w:rPr>
            <w:rStyle w:val="Hyperlink"/>
          </w:rPr>
          <w:t>3    Cloverleaf Configuration Files</w:t>
        </w:r>
        <w:r w:rsidR="00C47662">
          <w:rPr>
            <w:webHidden/>
          </w:rPr>
          <w:tab/>
        </w:r>
        <w:r w:rsidR="00C47662">
          <w:rPr>
            <w:webHidden/>
          </w:rPr>
          <w:fldChar w:fldCharType="begin"/>
        </w:r>
        <w:r w:rsidR="00C47662">
          <w:rPr>
            <w:webHidden/>
          </w:rPr>
          <w:instrText xml:space="preserve"> PAGEREF _Toc495582383 \h </w:instrText>
        </w:r>
        <w:r w:rsidR="00C47662">
          <w:rPr>
            <w:webHidden/>
          </w:rPr>
        </w:r>
        <w:r w:rsidR="00C47662">
          <w:rPr>
            <w:webHidden/>
          </w:rPr>
          <w:fldChar w:fldCharType="separate"/>
        </w:r>
        <w:r w:rsidR="00C47662">
          <w:rPr>
            <w:webHidden/>
          </w:rPr>
          <w:t>9</w:t>
        </w:r>
        <w:r w:rsidR="00C47662">
          <w:rPr>
            <w:webHidden/>
          </w:rPr>
          <w:fldChar w:fldCharType="end"/>
        </w:r>
      </w:hyperlink>
    </w:p>
    <w:p w14:paraId="52B08C3A" w14:textId="77777777" w:rsidR="00C47662" w:rsidRDefault="00E31B8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5582384" w:history="1">
        <w:r w:rsidR="00C47662" w:rsidRPr="0062177B">
          <w:rPr>
            <w:rStyle w:val="Hyperlink"/>
          </w:rPr>
          <w:t>4.1.4    Cloverleaf Site Location</w:t>
        </w:r>
        <w:r w:rsidR="00C47662">
          <w:rPr>
            <w:webHidden/>
          </w:rPr>
          <w:tab/>
        </w:r>
        <w:r w:rsidR="00C47662">
          <w:rPr>
            <w:webHidden/>
          </w:rPr>
          <w:fldChar w:fldCharType="begin"/>
        </w:r>
        <w:r w:rsidR="00C47662">
          <w:rPr>
            <w:webHidden/>
          </w:rPr>
          <w:instrText xml:space="preserve"> PAGEREF _Toc495582384 \h </w:instrText>
        </w:r>
        <w:r w:rsidR="00C47662">
          <w:rPr>
            <w:webHidden/>
          </w:rPr>
        </w:r>
        <w:r w:rsidR="00C47662">
          <w:rPr>
            <w:webHidden/>
          </w:rPr>
          <w:fldChar w:fldCharType="separate"/>
        </w:r>
        <w:r w:rsidR="00C47662">
          <w:rPr>
            <w:webHidden/>
          </w:rPr>
          <w:t>9</w:t>
        </w:r>
        <w:r w:rsidR="00C47662">
          <w:rPr>
            <w:webHidden/>
          </w:rPr>
          <w:fldChar w:fldCharType="end"/>
        </w:r>
      </w:hyperlink>
    </w:p>
    <w:p w14:paraId="5A006CE7" w14:textId="77777777" w:rsidR="00C47662" w:rsidRDefault="00E31B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2385" w:history="1">
        <w:r w:rsidR="00C47662" w:rsidRPr="0062177B">
          <w:rPr>
            <w:rStyle w:val="Hyperlink"/>
            <w:noProof/>
          </w:rPr>
          <w:t>4.2     Data Transformation Requirements</w:t>
        </w:r>
        <w:r w:rsidR="00C47662">
          <w:rPr>
            <w:noProof/>
            <w:webHidden/>
          </w:rPr>
          <w:tab/>
        </w:r>
        <w:r w:rsidR="00C47662">
          <w:rPr>
            <w:noProof/>
            <w:webHidden/>
          </w:rPr>
          <w:fldChar w:fldCharType="begin"/>
        </w:r>
        <w:r w:rsidR="00C47662">
          <w:rPr>
            <w:noProof/>
            <w:webHidden/>
          </w:rPr>
          <w:instrText xml:space="preserve"> PAGEREF _Toc495582385 \h </w:instrText>
        </w:r>
        <w:r w:rsidR="00C47662">
          <w:rPr>
            <w:noProof/>
            <w:webHidden/>
          </w:rPr>
        </w:r>
        <w:r w:rsidR="00C47662">
          <w:rPr>
            <w:noProof/>
            <w:webHidden/>
          </w:rPr>
          <w:fldChar w:fldCharType="separate"/>
        </w:r>
        <w:r w:rsidR="00C47662">
          <w:rPr>
            <w:noProof/>
            <w:webHidden/>
          </w:rPr>
          <w:t>9</w:t>
        </w:r>
        <w:r w:rsidR="00C47662">
          <w:rPr>
            <w:noProof/>
            <w:webHidden/>
          </w:rPr>
          <w:fldChar w:fldCharType="end"/>
        </w:r>
      </w:hyperlink>
    </w:p>
    <w:p w14:paraId="5D5EBFF8" w14:textId="77777777" w:rsidR="00C47662" w:rsidRDefault="00E31B8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5582386" w:history="1">
        <w:r w:rsidR="00C47662" w:rsidRPr="0062177B">
          <w:rPr>
            <w:rStyle w:val="Hyperlink"/>
            <w:noProof/>
          </w:rPr>
          <w:t>4.3     Sample Message</w:t>
        </w:r>
        <w:r w:rsidR="00C47662">
          <w:rPr>
            <w:noProof/>
            <w:webHidden/>
          </w:rPr>
          <w:tab/>
        </w:r>
        <w:r w:rsidR="00C47662">
          <w:rPr>
            <w:noProof/>
            <w:webHidden/>
          </w:rPr>
          <w:fldChar w:fldCharType="begin"/>
        </w:r>
        <w:r w:rsidR="00C47662">
          <w:rPr>
            <w:noProof/>
            <w:webHidden/>
          </w:rPr>
          <w:instrText xml:space="preserve"> PAGEREF _Toc495582386 \h </w:instrText>
        </w:r>
        <w:r w:rsidR="00C47662">
          <w:rPr>
            <w:noProof/>
            <w:webHidden/>
          </w:rPr>
        </w:r>
        <w:r w:rsidR="00C47662">
          <w:rPr>
            <w:noProof/>
            <w:webHidden/>
          </w:rPr>
          <w:fldChar w:fldCharType="separate"/>
        </w:r>
        <w:r w:rsidR="00C47662">
          <w:rPr>
            <w:noProof/>
            <w:webHidden/>
          </w:rPr>
          <w:t>12</w:t>
        </w:r>
        <w:r w:rsidR="00C47662">
          <w:rPr>
            <w:noProof/>
            <w:webHidden/>
          </w:rPr>
          <w:fldChar w:fldCharType="end"/>
        </w:r>
      </w:hyperlink>
    </w:p>
    <w:p w14:paraId="16F77612" w14:textId="77777777" w:rsidR="00C47662" w:rsidRDefault="00E31B8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5582387" w:history="1">
        <w:r w:rsidR="00C47662" w:rsidRPr="0062177B">
          <w:rPr>
            <w:rStyle w:val="Hyperlink"/>
            <w:rFonts w:cs="Arial"/>
          </w:rPr>
          <w:t>Appendix A: Risks and Concerns</w:t>
        </w:r>
        <w:r w:rsidR="00C47662">
          <w:rPr>
            <w:webHidden/>
          </w:rPr>
          <w:tab/>
        </w:r>
        <w:r w:rsidR="00C47662">
          <w:rPr>
            <w:webHidden/>
          </w:rPr>
          <w:fldChar w:fldCharType="begin"/>
        </w:r>
        <w:r w:rsidR="00C47662">
          <w:rPr>
            <w:webHidden/>
          </w:rPr>
          <w:instrText xml:space="preserve"> PAGEREF _Toc495582387 \h </w:instrText>
        </w:r>
        <w:r w:rsidR="00C47662">
          <w:rPr>
            <w:webHidden/>
          </w:rPr>
        </w:r>
        <w:r w:rsidR="00C47662">
          <w:rPr>
            <w:webHidden/>
          </w:rPr>
          <w:fldChar w:fldCharType="separate"/>
        </w:r>
        <w:r w:rsidR="00C47662">
          <w:rPr>
            <w:webHidden/>
          </w:rPr>
          <w:t>14</w:t>
        </w:r>
        <w:r w:rsidR="00C47662">
          <w:rPr>
            <w:webHidden/>
          </w:rPr>
          <w:fldChar w:fldCharType="end"/>
        </w:r>
      </w:hyperlink>
    </w:p>
    <w:p w14:paraId="2E795660" w14:textId="77777777" w:rsidR="00C47662" w:rsidRDefault="00E31B8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5582388" w:history="1">
        <w:r w:rsidR="00C47662" w:rsidRPr="0062177B">
          <w:rPr>
            <w:rStyle w:val="Hyperlink"/>
            <w:rFonts w:cs="Arial"/>
          </w:rPr>
          <w:t>Appendix B: Issues List</w:t>
        </w:r>
        <w:r w:rsidR="00C47662">
          <w:rPr>
            <w:webHidden/>
          </w:rPr>
          <w:tab/>
        </w:r>
        <w:r w:rsidR="00C47662">
          <w:rPr>
            <w:webHidden/>
          </w:rPr>
          <w:fldChar w:fldCharType="begin"/>
        </w:r>
        <w:r w:rsidR="00C47662">
          <w:rPr>
            <w:webHidden/>
          </w:rPr>
          <w:instrText xml:space="preserve"> PAGEREF _Toc495582388 \h </w:instrText>
        </w:r>
        <w:r w:rsidR="00C47662">
          <w:rPr>
            <w:webHidden/>
          </w:rPr>
        </w:r>
        <w:r w:rsidR="00C47662">
          <w:rPr>
            <w:webHidden/>
          </w:rPr>
          <w:fldChar w:fldCharType="separate"/>
        </w:r>
        <w:r w:rsidR="00C47662">
          <w:rPr>
            <w:webHidden/>
          </w:rPr>
          <w:t>14</w:t>
        </w:r>
        <w:r w:rsidR="00C47662">
          <w:rPr>
            <w:webHidden/>
          </w:rPr>
          <w:fldChar w:fldCharType="end"/>
        </w:r>
      </w:hyperlink>
    </w:p>
    <w:p w14:paraId="5E736E0B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0D5196E2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5582360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0E160B62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5582361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4180"/>
        <w:gridCol w:w="3939"/>
      </w:tblGrid>
      <w:tr w:rsidR="00004732" w:rsidRPr="00FB14A7" w14:paraId="29EF55BC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EBF79AD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ABE23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7119E35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516603" w:rsidRPr="00FB14A7" w14:paraId="31976EBB" w14:textId="77777777" w:rsidTr="00FF65B0">
        <w:trPr>
          <w:trHeight w:val="538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B8D826" w14:textId="77777777" w:rsidR="00516603" w:rsidRPr="00FB14A7" w:rsidRDefault="0041097A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Kathy Kent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491541" w14:textId="77777777" w:rsidR="00516603" w:rsidRPr="00FB14A7" w:rsidRDefault="0041097A" w:rsidP="00DA2DF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Interface Analyst, </w:t>
            </w:r>
            <w:r w:rsidR="00DA2DF8">
              <w:rPr>
                <w:rFonts w:asciiTheme="minorHAnsi" w:eastAsia="Times New Roman" w:hAnsiTheme="minorHAnsi" w:cs="Arial"/>
                <w:color w:val="000000"/>
                <w:sz w:val="22"/>
              </w:rPr>
              <w:t>Wolters Kluwer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C12438" w14:textId="77777777" w:rsidR="00516603" w:rsidRPr="00FB14A7" w:rsidRDefault="009703E5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703E5">
              <w:rPr>
                <w:rFonts w:asciiTheme="minorHAnsi" w:eastAsia="Times New Roman" w:hAnsiTheme="minorHAnsi" w:cs="Arial"/>
                <w:color w:val="000000"/>
                <w:sz w:val="22"/>
              </w:rPr>
              <w:t>Kathy.Kent@wolterskluwer.com</w:t>
            </w:r>
          </w:p>
        </w:tc>
      </w:tr>
      <w:tr w:rsidR="00004732" w:rsidRPr="00FB14A7" w14:paraId="21AFD7A9" w14:textId="77777777" w:rsidTr="00FF65B0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7FD57A" w14:textId="77777777" w:rsidR="00FB2ABC" w:rsidRPr="00FB14A7" w:rsidRDefault="009703E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Heather Doherty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D5F1E" w14:textId="77777777" w:rsidR="00004732" w:rsidRPr="00FB14A7" w:rsidRDefault="009703E5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Project Manager, BayCare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A6EBC5" w14:textId="77777777" w:rsidR="00004732" w:rsidRPr="00FB14A7" w:rsidRDefault="009703E5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703E5">
              <w:rPr>
                <w:rFonts w:asciiTheme="minorHAnsi" w:eastAsia="Times New Roman" w:hAnsiTheme="minorHAnsi" w:cs="Arial"/>
                <w:color w:val="000000"/>
                <w:sz w:val="22"/>
              </w:rPr>
              <w:t>Heather.Doherty@baycare.org</w:t>
            </w:r>
          </w:p>
        </w:tc>
      </w:tr>
      <w:tr w:rsidR="00516603" w:rsidRPr="00FB14A7" w14:paraId="512BDCB2" w14:textId="77777777" w:rsidTr="00FF65B0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121DE" w14:textId="77777777" w:rsidR="00516603" w:rsidRPr="00FB14A7" w:rsidRDefault="009703E5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Jerome Starke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D39AF" w14:textId="77777777" w:rsidR="00516603" w:rsidRPr="00FB14A7" w:rsidRDefault="009703E5" w:rsidP="009703E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SR Integration</w:t>
            </w:r>
            <w:r w:rsidR="00FB2AB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Analyst,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EIT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AC81C" w14:textId="77777777" w:rsidR="00516603" w:rsidRPr="00FB14A7" w:rsidRDefault="009703E5" w:rsidP="00F3151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703E5">
              <w:rPr>
                <w:rFonts w:asciiTheme="minorHAnsi" w:eastAsia="Times New Roman" w:hAnsiTheme="minorHAnsi" w:cs="Arial"/>
                <w:color w:val="000000"/>
                <w:sz w:val="22"/>
              </w:rPr>
              <w:t>Jerome.Starke@baycare.org</w:t>
            </w:r>
          </w:p>
        </w:tc>
      </w:tr>
      <w:tr w:rsidR="00516603" w:rsidRPr="00FB14A7" w14:paraId="5A10EBEA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82B1" w14:textId="77777777" w:rsidR="00516603" w:rsidRPr="00FB14A7" w:rsidRDefault="009703E5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MaryBeth Langel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A8749A" w14:textId="77777777" w:rsidR="00516603" w:rsidRPr="00FB14A7" w:rsidRDefault="009703E5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SR Systems Analyst, Applications Ancillary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8E098A" w14:textId="77777777" w:rsidR="00516603" w:rsidRPr="00FB14A7" w:rsidRDefault="009703E5" w:rsidP="00F3151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703E5">
              <w:rPr>
                <w:rFonts w:asciiTheme="minorHAnsi" w:eastAsia="Times New Roman" w:hAnsiTheme="minorHAnsi" w:cs="Arial"/>
                <w:color w:val="000000"/>
                <w:sz w:val="22"/>
              </w:rPr>
              <w:t>Marybeth.Langel@baycare.org</w:t>
            </w:r>
          </w:p>
        </w:tc>
      </w:tr>
      <w:tr w:rsidR="00516603" w:rsidRPr="00FB14A7" w14:paraId="0F9F4862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3768B7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Amy Knight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92639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SR Systems Analyst, Applications Ancillary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FC2835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703E5">
              <w:rPr>
                <w:rFonts w:asciiTheme="minorHAnsi" w:eastAsia="Times New Roman" w:hAnsiTheme="minorHAnsi" w:cs="Arial"/>
                <w:color w:val="000000"/>
                <w:sz w:val="22"/>
              </w:rPr>
              <w:t>Amy.Knight@baycare.org</w:t>
            </w:r>
          </w:p>
        </w:tc>
      </w:tr>
      <w:tr w:rsidR="00516603" w:rsidRPr="00FB14A7" w14:paraId="77033F43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883E2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Donna Swetnich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D85C5B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SR Systems Analyst, Applications Ancillary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BCE39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703E5">
              <w:rPr>
                <w:rFonts w:asciiTheme="minorHAnsi" w:eastAsia="Times New Roman" w:hAnsiTheme="minorHAnsi" w:cs="Arial"/>
                <w:color w:val="000000"/>
                <w:sz w:val="22"/>
              </w:rPr>
              <w:t>Donna.Swetnich@baycare.org</w:t>
            </w:r>
          </w:p>
        </w:tc>
      </w:tr>
      <w:tr w:rsidR="00516603" w:rsidRPr="00FB14A7" w14:paraId="5DE0D921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9EF662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F3DA1">
              <w:rPr>
                <w:rFonts w:asciiTheme="minorHAnsi" w:eastAsia="Times New Roman" w:hAnsiTheme="minorHAnsi" w:cs="Arial"/>
                <w:color w:val="000000"/>
                <w:sz w:val="22"/>
              </w:rPr>
              <w:t>J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ennifer Wilson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5EEFFC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Project Manager, </w:t>
            </w:r>
            <w:r w:rsidR="00DA2DF8">
              <w:rPr>
                <w:rFonts w:asciiTheme="minorHAnsi" w:eastAsia="Times New Roman" w:hAnsiTheme="minorHAnsi" w:cs="Arial"/>
                <w:color w:val="000000"/>
                <w:sz w:val="22"/>
              </w:rPr>
              <w:t>Wolters Kluwer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95CFB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F3DA1">
              <w:rPr>
                <w:rFonts w:asciiTheme="minorHAnsi" w:eastAsia="Times New Roman" w:hAnsiTheme="minorHAnsi" w:cs="Arial"/>
                <w:color w:val="000000"/>
                <w:sz w:val="22"/>
              </w:rPr>
              <w:t>Jennifer.Wilson@wolterskluwer.com</w:t>
            </w:r>
          </w:p>
        </w:tc>
      </w:tr>
      <w:tr w:rsidR="00516603" w:rsidRPr="00FB14A7" w14:paraId="491603E3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F6BFED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2DA105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Analyst, Baycare EIT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86FFF5" w14:textId="77777777" w:rsidR="00516603" w:rsidRPr="00FB14A7" w:rsidRDefault="007F3DA1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Levy.Lazarre@baycare.org</w:t>
            </w:r>
          </w:p>
        </w:tc>
      </w:tr>
    </w:tbl>
    <w:p w14:paraId="6CA009E8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52A8FF71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5582362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385C7D20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F38FDC1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5582363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586BB9BE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64E5BF6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7C185B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6329EB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EFF639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69B750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516603" w:rsidRPr="004E7A3E" w14:paraId="31A1B9F3" w14:textId="77777777" w:rsidTr="0051660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ED7450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4185A" w14:textId="77777777" w:rsidR="00516603" w:rsidRPr="004E7A3E" w:rsidRDefault="00964107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10/10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76EEC3" w14:textId="77777777" w:rsidR="00516603" w:rsidRPr="004E7A3E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B2A648" w14:textId="77777777" w:rsidR="00516603" w:rsidRPr="004E7A3E" w:rsidRDefault="00F31518" w:rsidP="00F3151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riginal document</w:t>
            </w:r>
          </w:p>
        </w:tc>
      </w:tr>
      <w:tr w:rsidR="00516603" w:rsidRPr="004E7A3E" w14:paraId="6D86C40F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7760C" w14:textId="63AE28F2" w:rsidR="00516603" w:rsidRPr="00CF2307" w:rsidRDefault="000A28BF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286AE0" w14:textId="7F5953E8" w:rsidR="00516603" w:rsidRDefault="000A28BF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10/11/17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98D5EA" w14:textId="3D6F0560" w:rsidR="00516603" w:rsidRDefault="000A28BF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Jerome Starke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5330E0" w14:textId="15041E3E" w:rsidR="00516603" w:rsidRDefault="000A28BF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Adding Millennium Changes</w:t>
            </w:r>
          </w:p>
        </w:tc>
      </w:tr>
      <w:tr w:rsidR="00516603" w:rsidRPr="004E7A3E" w14:paraId="6270D90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1C669D" w14:textId="415DFC0B" w:rsidR="00516603" w:rsidRPr="00CF2307" w:rsidRDefault="00BE30C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9975EA" w14:textId="2405BD6B" w:rsidR="00516603" w:rsidRDefault="00BE30C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10/23/17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4D8CE5" w14:textId="70D163A5" w:rsidR="00516603" w:rsidRDefault="00BE30C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Jerome Starke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22DC78" w14:textId="7489A872" w:rsidR="00516603" w:rsidRDefault="00BE30C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Adding some issues</w:t>
            </w:r>
          </w:p>
        </w:tc>
      </w:tr>
      <w:tr w:rsidR="00516603" w:rsidRPr="004E7A3E" w14:paraId="0C12E04C" w14:textId="77777777" w:rsidTr="000B0358">
        <w:trPr>
          <w:trHeight w:val="46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30843" w14:textId="40806968" w:rsidR="00516603" w:rsidRPr="004E7A3E" w:rsidRDefault="000B035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0AB97" w14:textId="3F0080F6" w:rsidR="00516603" w:rsidRPr="004E7A3E" w:rsidRDefault="00E31B84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04/</w:t>
            </w:r>
            <w:r w:rsidR="000B0358">
              <w:rPr>
                <w:rFonts w:asciiTheme="minorHAnsi" w:eastAsia="Times New Roman" w:hAnsiTheme="minorHAnsi" w:cs="Arial"/>
                <w:color w:val="000000"/>
                <w:sz w:val="22"/>
              </w:rPr>
              <w:t>03/18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36AA5" w14:textId="08ABFF7A" w:rsidR="00516603" w:rsidRPr="004E7A3E" w:rsidRDefault="000B035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 Olszewski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EE48D" w14:textId="31E29FE6" w:rsidR="00516603" w:rsidRPr="004E7A3E" w:rsidRDefault="000B035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Adding in non-functional req</w:t>
            </w:r>
          </w:p>
        </w:tc>
      </w:tr>
      <w:bookmarkEnd w:id="6"/>
    </w:tbl>
    <w:p w14:paraId="4B338CBD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13AB134B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5582364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250FD58D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558236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DE2F8457613406797DD644E89110C12"/>
        </w:placeholder>
      </w:sdtPr>
      <w:sdtEndPr/>
      <w:sdtContent>
        <w:p w14:paraId="6B8049A1" w14:textId="77777777" w:rsidR="00F31518" w:rsidRDefault="004463AA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</w:t>
          </w:r>
          <w:r w:rsidR="00A94BED">
            <w:rPr>
              <w:rFonts w:asciiTheme="minorHAnsi" w:hAnsiTheme="minorHAnsi" w:cs="Arial"/>
              <w:i w:val="0"/>
            </w:rPr>
            <w:t>his document</w:t>
          </w:r>
          <w:r>
            <w:rPr>
              <w:rFonts w:asciiTheme="minorHAnsi" w:hAnsiTheme="minorHAnsi" w:cs="Arial"/>
              <w:i w:val="0"/>
            </w:rPr>
            <w:t xml:space="preserve"> is to</w:t>
          </w:r>
          <w:r w:rsidR="00A94BED">
            <w:rPr>
              <w:rFonts w:asciiTheme="minorHAnsi" w:hAnsiTheme="minorHAnsi" w:cs="Arial"/>
              <w:i w:val="0"/>
            </w:rPr>
            <w:t xml:space="preserve"> describe the </w:t>
          </w:r>
          <w:r w:rsidR="00964107">
            <w:rPr>
              <w:rFonts w:asciiTheme="minorHAnsi" w:hAnsiTheme="minorHAnsi" w:cs="Arial"/>
              <w:i w:val="0"/>
            </w:rPr>
            <w:t>ORU (results</w:t>
          </w:r>
          <w:r w:rsidR="008E0D23">
            <w:rPr>
              <w:rFonts w:asciiTheme="minorHAnsi" w:hAnsiTheme="minorHAnsi" w:cs="Arial"/>
              <w:i w:val="0"/>
            </w:rPr>
            <w:t>)</w:t>
          </w:r>
          <w:r w:rsidR="00A94BED">
            <w:rPr>
              <w:rFonts w:asciiTheme="minorHAnsi" w:hAnsiTheme="minorHAnsi" w:cs="Arial"/>
              <w:i w:val="0"/>
            </w:rPr>
            <w:t xml:space="preserve"> Interface </w:t>
          </w:r>
          <w:r w:rsidR="00574D3A">
            <w:rPr>
              <w:rFonts w:asciiTheme="minorHAnsi" w:hAnsiTheme="minorHAnsi" w:cs="Arial"/>
              <w:i w:val="0"/>
            </w:rPr>
            <w:t xml:space="preserve">from </w:t>
          </w:r>
          <w:r w:rsidR="00964107">
            <w:rPr>
              <w:rFonts w:asciiTheme="minorHAnsi" w:hAnsiTheme="minorHAnsi" w:cs="Arial"/>
              <w:i w:val="0"/>
            </w:rPr>
            <w:t xml:space="preserve">Provation MD  to </w:t>
          </w:r>
          <w:r w:rsidR="008E0D23">
            <w:rPr>
              <w:rFonts w:asciiTheme="minorHAnsi" w:hAnsiTheme="minorHAnsi" w:cs="Arial"/>
              <w:i w:val="0"/>
            </w:rPr>
            <w:t>Cerner Millennium.</w:t>
          </w:r>
        </w:p>
        <w:p w14:paraId="3395834D" w14:textId="77777777" w:rsidR="008E0D23" w:rsidRDefault="008E0D23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09DAE456" w14:textId="77777777" w:rsidR="00C53B6B" w:rsidRDefault="008E0D23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Provation</w:t>
          </w:r>
          <w:r w:rsidR="00F31518">
            <w:rPr>
              <w:rFonts w:asciiTheme="minorHAnsi" w:hAnsiTheme="minorHAnsi" w:cs="Arial"/>
              <w:i w:val="0"/>
            </w:rPr>
            <w:t xml:space="preserve"> is an external application </w:t>
          </w:r>
          <w:r w:rsidR="00637EBD">
            <w:rPr>
              <w:rFonts w:asciiTheme="minorHAnsi" w:hAnsiTheme="minorHAnsi" w:cs="Arial"/>
              <w:i w:val="0"/>
            </w:rPr>
            <w:t xml:space="preserve">used by physicians to document endoscopic procedures. It has been selected by </w:t>
          </w:r>
          <w:r w:rsidR="00637EBD">
            <w:rPr>
              <w:rFonts w:asciiTheme="minorHAnsi" w:hAnsiTheme="minorHAnsi" w:cs="Arial"/>
              <w:i w:val="0"/>
            </w:rPr>
            <w:br/>
            <w:t xml:space="preserve">BayCare to replace the current EndoWorks system, that is being sunset by the vendor. Some of the advantages of Provation are an increase in workflow efficiency and </w:t>
          </w:r>
          <w:r w:rsidR="00B2240D">
            <w:rPr>
              <w:rFonts w:asciiTheme="minorHAnsi" w:hAnsiTheme="minorHAnsi" w:cs="Arial"/>
              <w:i w:val="0"/>
            </w:rPr>
            <w:t xml:space="preserve">a </w:t>
          </w:r>
          <w:r w:rsidR="00637EBD">
            <w:rPr>
              <w:rFonts w:asciiTheme="minorHAnsi" w:hAnsiTheme="minorHAnsi" w:cs="Arial"/>
              <w:i w:val="0"/>
            </w:rPr>
            <w:t xml:space="preserve">marked improvement in </w:t>
          </w:r>
          <w:r w:rsidR="00637EBD" w:rsidRPr="00637EBD">
            <w:rPr>
              <w:rFonts w:asciiTheme="minorHAnsi" w:hAnsiTheme="minorHAnsi" w:cs="Arial"/>
              <w:i w:val="0"/>
            </w:rPr>
            <w:t>documentation, coding and reimbursement processes.</w:t>
          </w:r>
        </w:p>
      </w:sdtContent>
    </w:sdt>
    <w:p w14:paraId="2D767609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349AF2FD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558236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3768A4D5" w14:textId="77777777" w:rsidR="009666CA" w:rsidRPr="004E7A3E" w:rsidRDefault="00E31B84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DE2F8457613406797DD644E89110C12"/>
          </w:placeholder>
        </w:sdtPr>
        <w:sdtEndPr/>
        <w:sdtContent>
          <w:r w:rsidR="00574D3A">
            <w:rPr>
              <w:rFonts w:asciiTheme="minorHAnsi" w:hAnsiTheme="minorHAnsi" w:cs="Arial"/>
              <w:i w:val="0"/>
            </w:rPr>
            <w:t xml:space="preserve">The scope of this project </w:t>
          </w:r>
          <w:r w:rsidR="00E92FFD">
            <w:rPr>
              <w:rFonts w:asciiTheme="minorHAnsi" w:hAnsiTheme="minorHAnsi" w:cs="Arial"/>
              <w:i w:val="0"/>
            </w:rPr>
            <w:t>is to automate</w:t>
          </w:r>
          <w:r w:rsidR="00637EBD">
            <w:rPr>
              <w:rFonts w:asciiTheme="minorHAnsi" w:hAnsiTheme="minorHAnsi" w:cs="Arial"/>
              <w:i w:val="0"/>
            </w:rPr>
            <w:t xml:space="preserve"> the integration of the Provation MD system with Cerner Millennium via a one-way Orders interface from Cerner to Provation and a one-way Results interface from Provation to Cerner. Patients demographic information will be acquired by Provation from the Orders interface. </w:t>
          </w:r>
          <w:r w:rsidR="00B2240D">
            <w:rPr>
              <w:rFonts w:asciiTheme="minorHAnsi" w:hAnsiTheme="minorHAnsi" w:cs="Arial"/>
              <w:i w:val="0"/>
            </w:rPr>
            <w:t>For the sake of simplicity and quick implementation, an ADT interface is currently out of scope for this project, although it may be implemented later.</w:t>
          </w:r>
        </w:sdtContent>
      </w:sdt>
    </w:p>
    <w:p w14:paraId="44885FD0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3ED07FA3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5FBD5838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558236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26462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7DEE4B89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558236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26462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DE2F8457613406797DD644E89110C12"/>
        </w:placeholder>
      </w:sdtPr>
      <w:sdtEndPr/>
      <w:sdtContent>
        <w:p w14:paraId="39D4B5E4" w14:textId="77777777" w:rsidR="00574D3A" w:rsidRDefault="00E92FFD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 w:rsidR="00574D3A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– Admission, Discharge, Transfer: mainly demographic and patient location data </w:t>
          </w:r>
        </w:p>
        <w:p w14:paraId="3052ADB1" w14:textId="77777777" w:rsidR="008F1EDB" w:rsidRPr="004E7A3E" w:rsidRDefault="00964107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ORU</w:t>
          </w:r>
          <w:r w:rsidR="00574D3A">
            <w:rPr>
              <w:rFonts w:asciiTheme="minorHAnsi" w:hAnsiTheme="minorHAnsi" w:cs="Arial"/>
              <w:b/>
              <w:color w:val="auto"/>
              <w:sz w:val="22"/>
            </w:rPr>
            <w:t xml:space="preserve"> </w:t>
          </w:r>
          <w:r w:rsidR="00574D3A">
            <w:rPr>
              <w:rFonts w:asciiTheme="minorHAnsi" w:hAnsiTheme="minorHAnsi" w:cs="Arial"/>
              <w:color w:val="auto"/>
              <w:sz w:val="22"/>
            </w:rPr>
            <w:t xml:space="preserve">– </w:t>
          </w:r>
          <w:r>
            <w:rPr>
              <w:rFonts w:asciiTheme="minorHAnsi" w:hAnsiTheme="minorHAnsi" w:cs="Arial"/>
              <w:color w:val="auto"/>
              <w:sz w:val="22"/>
            </w:rPr>
            <w:t>Result</w:t>
          </w:r>
          <w:r w:rsidR="00B2240D">
            <w:rPr>
              <w:rFonts w:asciiTheme="minorHAnsi" w:hAnsiTheme="minorHAnsi" w:cs="Arial"/>
              <w:color w:val="auto"/>
              <w:sz w:val="22"/>
            </w:rPr>
            <w:t xml:space="preserve"> Message</w:t>
          </w:r>
        </w:p>
      </w:sdtContent>
    </w:sdt>
    <w:p w14:paraId="6EDE2C2D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5582369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26462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DE2F8457613406797DD644E89110C12"/>
        </w:placeholder>
      </w:sdtPr>
      <w:sdtEndPr/>
      <w:sdtContent>
        <w:p w14:paraId="5C51A21F" w14:textId="77777777" w:rsidR="008F1EDB" w:rsidRPr="004E7A3E" w:rsidRDefault="001F710C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 w:rsidR="00C05A42">
            <w:rPr>
              <w:rFonts w:asciiTheme="minorHAnsi" w:hAnsiTheme="minorHAnsi" w:cs="Arial"/>
              <w:b/>
              <w:color w:val="auto"/>
              <w:sz w:val="22"/>
            </w:rPr>
            <w:t xml:space="preserve"> Event </w:t>
          </w:r>
          <w:r w:rsidR="00C05A42">
            <w:rPr>
              <w:rFonts w:asciiTheme="minorHAnsi" w:hAnsiTheme="minorHAnsi" w:cs="Arial"/>
              <w:color w:val="auto"/>
              <w:sz w:val="22"/>
            </w:rPr>
            <w:t>– Trigger event as</w:t>
          </w:r>
          <w:r>
            <w:rPr>
              <w:rFonts w:asciiTheme="minorHAnsi" w:hAnsiTheme="minorHAnsi" w:cs="Arial"/>
              <w:color w:val="auto"/>
              <w:sz w:val="22"/>
            </w:rPr>
            <w:t>sociated with a patient event: registration, admission, discharge, transfer, update…</w:t>
          </w:r>
        </w:p>
      </w:sdtContent>
    </w:sdt>
    <w:p w14:paraId="42C56F21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558237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26462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DE2F8457613406797DD644E89110C12"/>
        </w:placeholder>
      </w:sdtPr>
      <w:sdtEndPr/>
      <w:sdtContent>
        <w:p w14:paraId="2B452619" w14:textId="77777777" w:rsidR="001F710C" w:rsidRDefault="00B2240D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1. </w:t>
          </w:r>
          <w:r w:rsidR="00964107">
            <w:rPr>
              <w:rFonts w:asciiTheme="minorHAnsi" w:hAnsiTheme="minorHAnsi" w:cs="Arial"/>
              <w:i w:val="0"/>
            </w:rPr>
            <w:t>MD Result</w:t>
          </w:r>
          <w:r>
            <w:rPr>
              <w:rFonts w:asciiTheme="minorHAnsi" w:hAnsiTheme="minorHAnsi" w:cs="Arial"/>
              <w:i w:val="0"/>
            </w:rPr>
            <w:t>s Message Specification</w:t>
          </w:r>
          <w:r w:rsidR="00964107">
            <w:rPr>
              <w:rFonts w:asciiTheme="minorHAnsi" w:hAnsiTheme="minorHAnsi" w:cs="Arial"/>
              <w:i w:val="0"/>
            </w:rPr>
            <w:t>s_07</w:t>
          </w:r>
          <w:r>
            <w:rPr>
              <w:rFonts w:asciiTheme="minorHAnsi" w:hAnsiTheme="minorHAnsi" w:cs="Arial"/>
              <w:i w:val="0"/>
            </w:rPr>
            <w:t>.pdf</w:t>
          </w:r>
        </w:p>
        <w:p w14:paraId="16D35025" w14:textId="77777777" w:rsidR="00B2240D" w:rsidRDefault="00B2240D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2. 5.0 TechArchv50-08.pdf</w:t>
          </w:r>
        </w:p>
        <w:p w14:paraId="43B664B9" w14:textId="77777777" w:rsidR="00875791" w:rsidRDefault="00B2240D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3. 5.0 TechSpecv50-23.pdf</w:t>
          </w:r>
        </w:p>
        <w:p w14:paraId="4742D969" w14:textId="77777777" w:rsidR="00235E8B" w:rsidRDefault="00875791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4. BACFL Mapping Spreadsheet.xls</w:t>
          </w:r>
        </w:p>
      </w:sdtContent>
    </w:sdt>
    <w:p w14:paraId="6A9B609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65D48931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25A019EF" w14:textId="29CC086D" w:rsidR="00DF00D2" w:rsidRPr="004844EB" w:rsidRDefault="00A26462" w:rsidP="004844EB">
      <w:pPr>
        <w:pStyle w:val="Heading1"/>
        <w:rPr>
          <w:rFonts w:asciiTheme="minorHAnsi" w:hAnsiTheme="minorHAnsi"/>
          <w:sz w:val="28"/>
        </w:rPr>
      </w:pPr>
      <w:bookmarkStart w:id="15" w:name="_Toc495582371"/>
      <w:r w:rsidRPr="004844EB">
        <w:rPr>
          <w:rFonts w:asciiTheme="minorHAnsi" w:hAnsiTheme="minorHAnsi"/>
          <w:sz w:val="28"/>
        </w:rPr>
        <w:lastRenderedPageBreak/>
        <w:t>2.</w:t>
      </w:r>
      <w:r w:rsidR="00F03186" w:rsidRPr="004844EB">
        <w:rPr>
          <w:rFonts w:asciiTheme="minorHAnsi" w:hAnsiTheme="minorHAnsi"/>
          <w:sz w:val="28"/>
        </w:rPr>
        <w:t xml:space="preserve">  </w:t>
      </w:r>
      <w:r w:rsidR="00864483">
        <w:rPr>
          <w:rFonts w:asciiTheme="minorHAnsi" w:hAnsiTheme="minorHAnsi"/>
          <w:sz w:val="28"/>
        </w:rPr>
        <w:t xml:space="preserve"> </w:t>
      </w:r>
      <w:r w:rsidR="00DF00D2" w:rsidRPr="004844EB">
        <w:rPr>
          <w:rFonts w:asciiTheme="minorHAnsi" w:hAnsiTheme="minorHAnsi"/>
          <w:sz w:val="28"/>
        </w:rPr>
        <w:t>Diagram</w:t>
      </w:r>
      <w:bookmarkEnd w:id="15"/>
    </w:p>
    <w:p w14:paraId="0A0FA657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DE2F8457613406797DD644E89110C12"/>
        </w:placeholder>
      </w:sdtPr>
      <w:sdtEndPr/>
      <w:sdtContent>
        <w:p w14:paraId="156D1A25" w14:textId="77777777" w:rsidR="00251535" w:rsidRDefault="00CA0362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This diagram shows the results</w:t>
          </w:r>
          <w:r w:rsidR="00717AFF">
            <w:rPr>
              <w:rFonts w:asciiTheme="minorHAnsi" w:hAnsiTheme="minorHAnsi" w:cs="Arial"/>
              <w:color w:val="auto"/>
              <w:sz w:val="22"/>
            </w:rPr>
            <w:t xml:space="preserve"> flow between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Provation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(source</w:t>
          </w:r>
          <w:r w:rsidR="00717AFF">
            <w:rPr>
              <w:rFonts w:asciiTheme="minorHAnsi" w:hAnsiTheme="minorHAnsi" w:cs="Arial"/>
              <w:color w:val="auto"/>
              <w:sz w:val="22"/>
            </w:rPr>
            <w:t>)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and </w:t>
          </w:r>
          <w:r>
            <w:rPr>
              <w:rFonts w:asciiTheme="minorHAnsi" w:hAnsiTheme="minorHAnsi" w:cs="Arial"/>
              <w:color w:val="auto"/>
              <w:sz w:val="22"/>
            </w:rPr>
            <w:t>Cerner Millennium</w:t>
          </w:r>
          <w:r w:rsidR="00717AFF">
            <w:rPr>
              <w:rFonts w:asciiTheme="minorHAnsi" w:hAnsiTheme="minorHAnsi" w:cs="Arial"/>
              <w:color w:val="auto"/>
              <w:sz w:val="22"/>
            </w:rPr>
            <w:t xml:space="preserve"> (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target).</w:t>
          </w:r>
        </w:p>
      </w:sdtContent>
    </w:sdt>
    <w:p w14:paraId="1590BC4F" w14:textId="77777777" w:rsidR="005212A4" w:rsidRDefault="000A7794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>
            <wp:extent cx="5486400" cy="3200400"/>
            <wp:effectExtent l="19050" t="0" r="3810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6C94E562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5582372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2730D3C5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558237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1738E717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DE2F8457613406797DD644E89110C12"/>
        </w:placeholder>
      </w:sdtPr>
      <w:sdtEndPr/>
      <w:sdtContent>
        <w:p w14:paraId="7D060B82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7DB4E28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F4763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C68A6F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D9994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5A71B9F1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352221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F2596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C5C428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6875FA3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7F73E85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F017B8">
              <w:rPr>
                <w:rFonts w:ascii="Calibri" w:eastAsia="Times New Roman" w:hAnsi="Calibri"/>
                <w:color w:val="000000"/>
                <w:sz w:val="22"/>
              </w:rPr>
              <w:t>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1865820271CE40A1B9DBAE244443CEBA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3266AB4" w14:textId="77777777" w:rsidR="00894772" w:rsidRDefault="00DF348D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Send BayCare CPI in PID.3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412CA8BA31F74D02AF7463A44A1125BE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3D854EE" w14:textId="77777777" w:rsidR="00F017B8" w:rsidRDefault="00EF5975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Provation will send back</w:t>
                </w:r>
                <w:r w:rsidR="00DF348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the BayCare CPI as the main patient identifier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to Cerner in PID.3 and Cloverleaf will hardcode </w:t>
                </w:r>
                <w:r w:rsidR="00B34362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the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identifier type code to </w:t>
                </w:r>
                <w:r w:rsidR="00B34362">
                  <w:rPr>
                    <w:rFonts w:ascii="Calibri" w:eastAsia="Times New Roman" w:hAnsi="Calibri"/>
                    <w:color w:val="auto"/>
                    <w:sz w:val="22"/>
                  </w:rPr>
                  <w:t>“BCCPI”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in PID.3.5</w:t>
                </w:r>
              </w:p>
              <w:p w14:paraId="0D3F0AA0" w14:textId="77777777" w:rsidR="00894772" w:rsidRDefault="00894772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3E6FF5" w14:paraId="7611A657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26CBCF1" w14:textId="77777777" w:rsidR="003E6FF5" w:rsidRDefault="00F017B8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0994364" w14:textId="77777777" w:rsidR="003E6FF5" w:rsidRDefault="0036064F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Send BayCare FIN in PID.18</w:t>
            </w:r>
          </w:p>
          <w:p w14:paraId="02BB2501" w14:textId="77777777" w:rsidR="00B34362" w:rsidRDefault="00B34362" w:rsidP="0036064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874A63" w14:textId="77777777" w:rsidR="003E6FF5" w:rsidRDefault="0036064F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Provation will send back the BayCare</w:t>
            </w:r>
            <w:r w:rsidR="00B34362">
              <w:rPr>
                <w:rFonts w:ascii="Calibri" w:eastAsia="Times New Roman" w:hAnsi="Calibri"/>
                <w:color w:val="auto"/>
                <w:sz w:val="22"/>
              </w:rPr>
              <w:t xml:space="preserve"> account number (FIN) in PID.18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and Cloverleaf will hardcode the identifier type code to “BCFN” in PID.18.5</w:t>
            </w:r>
          </w:p>
          <w:p w14:paraId="413DAC8E" w14:textId="77777777" w:rsidR="00F017B8" w:rsidRDefault="00F017B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E6FF5" w14:paraId="30DF157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E2740E2" w14:textId="77777777" w:rsidR="003E6FF5" w:rsidRDefault="00F017B8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62F0D985" w14:textId="77777777" w:rsidR="002F7513" w:rsidRDefault="002F7513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4CD59EBA" w14:textId="77777777" w:rsidR="002F7513" w:rsidRDefault="002F7513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3A37367D" w14:textId="77777777" w:rsidR="002F7513" w:rsidRDefault="002F7513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733228FB" w14:textId="77777777" w:rsidR="002F7513" w:rsidRDefault="002F7513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FR.2017.4.0</w:t>
            </w:r>
          </w:p>
          <w:p w14:paraId="665B21A3" w14:textId="77777777" w:rsidR="003936E8" w:rsidRDefault="003936E8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51265F2D" w14:textId="77777777" w:rsidR="003936E8" w:rsidRDefault="003936E8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481E2FF1" w14:textId="77777777" w:rsidR="003936E8" w:rsidRDefault="003936E8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49220E49" w14:textId="77777777" w:rsidR="003936E8" w:rsidRDefault="003936E8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3A8AE947" w14:textId="77777777" w:rsidR="003936E8" w:rsidRDefault="003936E8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FR.2017.5.0</w:t>
            </w:r>
          </w:p>
          <w:p w14:paraId="7E240BB3" w14:textId="77777777" w:rsidR="009C6D21" w:rsidRDefault="009C6D21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47E1DA19" w14:textId="77777777" w:rsidR="009C6D21" w:rsidRDefault="009C6D21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3E78C587" w14:textId="77777777" w:rsidR="009C6D21" w:rsidRDefault="009C6D21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3A3E9AB8" w14:textId="77777777" w:rsidR="009C6D21" w:rsidRDefault="009C6D21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0EC2540C" w14:textId="77777777" w:rsidR="009C6D21" w:rsidRDefault="009C6D21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501F039C" w14:textId="77777777" w:rsidR="009C6D21" w:rsidRDefault="009C6D21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50DA5ACD" w14:textId="77777777" w:rsidR="009C6D21" w:rsidRDefault="009C6D21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63DA5039" w14:textId="77777777" w:rsidR="009C6D21" w:rsidRDefault="005D155B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FR.2017.6.0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9448E2C" w14:textId="77777777" w:rsidR="003E6FF5" w:rsidRDefault="002F7513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Send “RE</w:t>
            </w:r>
            <w:r w:rsidR="00B34362">
              <w:rPr>
                <w:rFonts w:ascii="Calibri" w:eastAsia="Times New Roman" w:hAnsi="Calibri"/>
                <w:color w:val="auto"/>
                <w:sz w:val="22"/>
              </w:rPr>
              <w:t>” as order control co</w:t>
            </w:r>
            <w:r>
              <w:rPr>
                <w:rFonts w:ascii="Calibri" w:eastAsia="Times New Roman" w:hAnsi="Calibri"/>
                <w:color w:val="auto"/>
                <w:sz w:val="22"/>
              </w:rPr>
              <w:t>de in ORC.1 for the result</w:t>
            </w:r>
          </w:p>
          <w:p w14:paraId="660F044D" w14:textId="77777777" w:rsidR="002F7513" w:rsidRDefault="002F7513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6924E166" w14:textId="77777777" w:rsidR="002F7513" w:rsidRDefault="002F7513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46E807AE" w14:textId="77777777" w:rsidR="002F7513" w:rsidRDefault="002F7513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2F7513">
              <w:rPr>
                <w:rFonts w:ascii="Calibri" w:eastAsia="Times New Roman" w:hAnsi="Calibri"/>
                <w:color w:val="auto"/>
                <w:sz w:val="22"/>
              </w:rPr>
              <w:t>Principal Result Interpreter must be output as sub-subfields to parse and post correctly on Cerner</w:t>
            </w:r>
          </w:p>
          <w:p w14:paraId="4E7B8131" w14:textId="77777777" w:rsidR="003936E8" w:rsidRDefault="003936E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3180C9D" w14:textId="77777777" w:rsidR="003936E8" w:rsidRDefault="003936E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Provation will send two</w:t>
            </w:r>
          </w:p>
          <w:p w14:paraId="7CA8DEBD" w14:textId="77777777" w:rsidR="003936E8" w:rsidRDefault="003936E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OBX segments to Cerner</w:t>
            </w:r>
          </w:p>
          <w:p w14:paraId="7575F4AA" w14:textId="77777777" w:rsidR="005D155B" w:rsidRDefault="005D155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49380F46" w14:textId="77777777" w:rsidR="005D155B" w:rsidRDefault="005D155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06AED177" w14:textId="77777777" w:rsidR="005D155B" w:rsidRDefault="005D155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BA67E52" w14:textId="77777777" w:rsidR="005D155B" w:rsidRDefault="005D155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3D49038E" w14:textId="77777777" w:rsidR="005D155B" w:rsidRDefault="005D155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351A2A7D" w14:textId="77777777" w:rsidR="005D155B" w:rsidRDefault="005D155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47DCD753" w14:textId="77777777" w:rsidR="005D155B" w:rsidRDefault="005D155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For report corrections and addendums, Provation will send an “A” in OBR.25 and OBX.11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D63CA" w14:textId="77777777" w:rsidR="003E6FF5" w:rsidRDefault="002F7513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Cloverleaf will harcode a value of “RE” (Observations/Performed Service to follow) in ORC.1</w:t>
            </w:r>
          </w:p>
          <w:p w14:paraId="142A3804" w14:textId="77777777" w:rsidR="002F7513" w:rsidRDefault="002F7513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32B3C034" w14:textId="77777777" w:rsidR="00F017B8" w:rsidRDefault="00F017B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34E1610F" w14:textId="77777777" w:rsidR="003936E8" w:rsidRDefault="003936E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Must reformat Principal and Assistant Result Interpreters in order to post correctly in Cerner</w:t>
            </w:r>
          </w:p>
          <w:p w14:paraId="455551F1" w14:textId="77777777" w:rsidR="003936E8" w:rsidRDefault="003936E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5356E0D" w14:textId="77777777" w:rsidR="003936E8" w:rsidRDefault="003936E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1DCBF152" w14:textId="77777777" w:rsidR="003936E8" w:rsidRDefault="003936E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33F58F5C" w14:textId="77777777" w:rsidR="003936E8" w:rsidRDefault="003936E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The first OBX will be of type “TX” (plain text) and will comprise of a single line of multiple sentences separated by the HL7 repetition delimiter (~). Cerner will accordingly break this single line into multiple lines of text for proper display in the application.</w:t>
            </w:r>
          </w:p>
          <w:p w14:paraId="6E899B94" w14:textId="77777777" w:rsidR="004452F5" w:rsidRDefault="004452F5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302270D5" w14:textId="77777777" w:rsidR="003936E8" w:rsidRDefault="003936E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The second OBX will be of type “ED” and will carry the base-64 </w:t>
            </w:r>
            <w:r w:rsidR="00886510">
              <w:rPr>
                <w:rFonts w:ascii="Calibri" w:eastAsia="Times New Roman" w:hAnsi="Calibri"/>
                <w:color w:val="auto"/>
                <w:sz w:val="22"/>
              </w:rPr>
              <w:t xml:space="preserve">encoded PDF </w:t>
            </w:r>
            <w:r w:rsidR="004452F5">
              <w:rPr>
                <w:rFonts w:ascii="Calibri" w:eastAsia="Times New Roman" w:hAnsi="Calibri"/>
                <w:color w:val="auto"/>
                <w:sz w:val="22"/>
              </w:rPr>
              <w:t>narration of the result</w:t>
            </w:r>
            <w:r w:rsidR="00965D96">
              <w:rPr>
                <w:rFonts w:ascii="Calibri" w:eastAsia="Times New Roman" w:hAnsi="Calibri"/>
                <w:color w:val="auto"/>
                <w:sz w:val="22"/>
              </w:rPr>
              <w:t>.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</w:p>
          <w:p w14:paraId="344F5CCB" w14:textId="77777777" w:rsidR="005D155B" w:rsidRDefault="005D155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63A7A12D" w14:textId="77777777" w:rsidR="005D155B" w:rsidRDefault="005D155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This is for Cerner to display a highlighted warning at the beginning of the report that there have been changes or addendums to the original report.</w:t>
            </w:r>
          </w:p>
        </w:tc>
      </w:tr>
      <w:tr w:rsidR="003C6F99" w14:paraId="2081283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9482397" w14:textId="77777777" w:rsidR="003C6F99" w:rsidRDefault="003C6F99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F8A471F" w14:textId="77777777" w:rsidR="003C6F99" w:rsidRDefault="003C6F99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7666C" w14:textId="77777777" w:rsidR="00DD1430" w:rsidRDefault="00DD1430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C6F99" w14:paraId="3BC171B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5F147F6" w14:textId="77777777" w:rsidR="003C6F99" w:rsidRDefault="003C6F99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4626AC0" w14:textId="77777777" w:rsidR="003C6F99" w:rsidRDefault="003C6F99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64568" w14:textId="77777777" w:rsidR="003C6F99" w:rsidRDefault="003C6F99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07341F2C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759C9C78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558237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DE2F8457613406797DD644E89110C12"/>
        </w:placeholder>
      </w:sdtPr>
      <w:sdtEndPr/>
      <w:sdtContent>
        <w:p w14:paraId="142B9E5C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681DAFF4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866DF26" w14:textId="16D6F78B" w:rsidR="00894772" w:rsidRPr="00446162" w:rsidRDefault="00894772" w:rsidP="000B0358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0B0358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8BA9B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1F9D2E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08C6FA8E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F4060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D97F19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1D014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98A5E26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486D36E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36A057E" w14:textId="0F69E3CC" w:rsidR="00894772" w:rsidRDefault="000B0358" w:rsidP="000B035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Only acronym END aliases get sent to Provation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C1D87CD24ADD49D687B2B30A9E83A355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5618725" w14:textId="552B6921" w:rsidR="00894772" w:rsidRDefault="000B0358" w:rsidP="000B035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The order interface only send orders that are aliased with END in the alias and skips the rest. </w:t>
                </w:r>
              </w:p>
            </w:tc>
          </w:sdtContent>
        </w:sdt>
      </w:tr>
    </w:tbl>
    <w:p w14:paraId="3C4AAB20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1793C3DE" w14:textId="77777777" w:rsidR="00805EC2" w:rsidRDefault="00805EC2" w:rsidP="00805EC2"/>
    <w:p w14:paraId="1ACDDBF1" w14:textId="77777777" w:rsidR="00856E7C" w:rsidRDefault="00856E7C" w:rsidP="00805EC2"/>
    <w:p w14:paraId="667B5A2E" w14:textId="77777777" w:rsidR="009F64CD" w:rsidRDefault="009F64CD" w:rsidP="00805EC2"/>
    <w:p w14:paraId="253F884E" w14:textId="77777777" w:rsidR="009F64CD" w:rsidRDefault="009F64CD" w:rsidP="00805EC2"/>
    <w:p w14:paraId="115CD9E7" w14:textId="77777777" w:rsidR="009F64CD" w:rsidRDefault="009F64CD" w:rsidP="00805EC2"/>
    <w:p w14:paraId="322023EC" w14:textId="77777777" w:rsidR="009F64CD" w:rsidRDefault="009F64CD" w:rsidP="00805EC2"/>
    <w:p w14:paraId="160EE6A2" w14:textId="77777777" w:rsidR="009F64CD" w:rsidRDefault="009F64CD" w:rsidP="00805EC2"/>
    <w:p w14:paraId="54B29CC8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5582375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63358CE1" w14:textId="77777777" w:rsidR="009F64CD" w:rsidRDefault="009F64CD" w:rsidP="00805EC2"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186A86FB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95582376"/>
      <w:r w:rsidRPr="0085436E">
        <w:rPr>
          <w:b w:val="0"/>
          <w:color w:val="0070C0"/>
          <w:sz w:val="24"/>
          <w:szCs w:val="24"/>
        </w:rPr>
        <w:t>3.3.1    Inbound to the BayCare Cloverleaf</w:t>
      </w:r>
      <w:r w:rsidR="00962FEA">
        <w:rPr>
          <w:b w:val="0"/>
          <w:color w:val="0070C0"/>
          <w:sz w:val="24"/>
          <w:szCs w:val="24"/>
        </w:rPr>
        <w:t xml:space="preserve"> f</w:t>
      </w:r>
      <w:r w:rsidR="00894344">
        <w:rPr>
          <w:b w:val="0"/>
          <w:color w:val="0070C0"/>
          <w:sz w:val="24"/>
          <w:szCs w:val="24"/>
        </w:rPr>
        <w:t xml:space="preserve">rom </w:t>
      </w:r>
      <w:r w:rsidR="00BB75FD">
        <w:rPr>
          <w:b w:val="0"/>
          <w:color w:val="0070C0"/>
          <w:sz w:val="24"/>
          <w:szCs w:val="24"/>
        </w:rPr>
        <w:t>Provation</w:t>
      </w:r>
      <w:bookmarkEnd w:id="22"/>
    </w:p>
    <w:sdt>
      <w:sdtPr>
        <w:id w:val="-1767608992"/>
        <w:placeholder>
          <w:docPart w:val="8ED2105B0A534E11818A0E84A98DFA4D"/>
        </w:placeholder>
      </w:sdtPr>
      <w:sdtEndPr/>
      <w:sdtContent>
        <w:p w14:paraId="49C90C99" w14:textId="77777777" w:rsidR="009F64CD" w:rsidRPr="0085436E" w:rsidRDefault="00B26046" w:rsidP="000D61C3">
          <w:pPr>
            <w:pStyle w:val="ListParagraph"/>
            <w:numPr>
              <w:ilvl w:val="0"/>
              <w:numId w:val="24"/>
            </w:numPr>
          </w:pPr>
          <w:r>
            <w:t>TCP MLLP Server Connection</w:t>
          </w:r>
        </w:p>
      </w:sdtContent>
    </w:sdt>
    <w:p w14:paraId="40F51303" w14:textId="77777777" w:rsidR="009F64CD" w:rsidRPr="0085436E" w:rsidRDefault="009F64CD" w:rsidP="00805EC2"/>
    <w:p w14:paraId="14E7343B" w14:textId="77777777" w:rsidR="00A12775" w:rsidRPr="0085436E" w:rsidRDefault="00B26046" w:rsidP="00A12775">
      <w:pPr>
        <w:pStyle w:val="Heading3"/>
        <w:rPr>
          <w:b w:val="0"/>
          <w:sz w:val="24"/>
          <w:szCs w:val="24"/>
        </w:rPr>
      </w:pPr>
      <w:bookmarkStart w:id="23" w:name="_Toc495582377"/>
      <w:r>
        <w:rPr>
          <w:b w:val="0"/>
          <w:sz w:val="24"/>
          <w:szCs w:val="24"/>
        </w:rPr>
        <w:lastRenderedPageBreak/>
        <w:t>3.3.2</w:t>
      </w:r>
      <w:r w:rsidR="00A12775" w:rsidRPr="0085436E">
        <w:rPr>
          <w:b w:val="0"/>
          <w:sz w:val="24"/>
          <w:szCs w:val="24"/>
        </w:rPr>
        <w:t xml:space="preserve">    Outbound </w:t>
      </w:r>
      <w:r w:rsidR="005B66CB">
        <w:rPr>
          <w:b w:val="0"/>
          <w:sz w:val="24"/>
          <w:szCs w:val="24"/>
        </w:rPr>
        <w:t xml:space="preserve">to </w:t>
      </w:r>
      <w:r w:rsidR="00BB75FD">
        <w:rPr>
          <w:b w:val="0"/>
          <w:sz w:val="24"/>
          <w:szCs w:val="24"/>
        </w:rPr>
        <w:t>Cerner</w:t>
      </w:r>
      <w:bookmarkEnd w:id="23"/>
    </w:p>
    <w:sdt>
      <w:sdtPr>
        <w:id w:val="-1632089767"/>
      </w:sdtPr>
      <w:sdtEndPr/>
      <w:sdtContent>
        <w:sdt>
          <w:sdtPr>
            <w:id w:val="945121933"/>
          </w:sdtPr>
          <w:sdtEndPr/>
          <w:sdtContent>
            <w:p w14:paraId="04CB829F" w14:textId="5FB76A0D" w:rsidR="00A12775" w:rsidRPr="0085436E" w:rsidRDefault="005B66CB" w:rsidP="00B26046">
              <w:pPr>
                <w:pStyle w:val="ListParagraph"/>
                <w:numPr>
                  <w:ilvl w:val="0"/>
                  <w:numId w:val="24"/>
                </w:numPr>
              </w:pPr>
              <w:r>
                <w:t>TCP MLLP Client</w:t>
              </w:r>
              <w:r w:rsidR="00B26046">
                <w:t xml:space="preserve"> Connection</w:t>
              </w:r>
              <w:r w:rsidR="000A28BF">
                <w:br/>
              </w:r>
            </w:p>
          </w:sdtContent>
        </w:sdt>
      </w:sdtContent>
    </w:sdt>
    <w:p w14:paraId="2098B6C6" w14:textId="7C0862BB" w:rsidR="000A28BF" w:rsidRPr="0085436E" w:rsidRDefault="000A28BF" w:rsidP="000A28BF">
      <w:pPr>
        <w:pStyle w:val="Heading3"/>
        <w:rPr>
          <w:b w:val="0"/>
          <w:sz w:val="24"/>
          <w:szCs w:val="24"/>
        </w:rPr>
      </w:pPr>
      <w:bookmarkStart w:id="24" w:name="_Toc495582378"/>
      <w:bookmarkStart w:id="25" w:name="_Toc367260181"/>
      <w:r>
        <w:rPr>
          <w:b w:val="0"/>
          <w:sz w:val="24"/>
          <w:szCs w:val="24"/>
        </w:rPr>
        <w:t>3.3.3</w:t>
      </w:r>
      <w:r w:rsidRPr="0085436E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Cerner Inbound interface</w:t>
      </w:r>
      <w:r w:rsidR="00FD7F5D">
        <w:rPr>
          <w:b w:val="0"/>
          <w:sz w:val="24"/>
          <w:szCs w:val="24"/>
        </w:rPr>
        <w:t xml:space="preserve"> (sharing Endoworks feed)</w:t>
      </w:r>
      <w:bookmarkEnd w:id="24"/>
    </w:p>
    <w:sdt>
      <w:sdtPr>
        <w:id w:val="-489401452"/>
      </w:sdtPr>
      <w:sdtEndPr/>
      <w:sdtContent>
        <w:sdt>
          <w:sdtPr>
            <w:id w:val="-1262600121"/>
          </w:sdtPr>
          <w:sdtEndPr/>
          <w:sdtContent>
            <w:p w14:paraId="1DA87CBC" w14:textId="2FF4DC62" w:rsidR="000A28BF" w:rsidRPr="0085436E" w:rsidRDefault="000A28BF" w:rsidP="000A28BF">
              <w:pPr>
                <w:pStyle w:val="ListParagraph"/>
                <w:numPr>
                  <w:ilvl w:val="0"/>
                  <w:numId w:val="24"/>
                </w:numPr>
              </w:pPr>
              <w:r>
                <w:t>TCP MLLP Client Connection</w:t>
              </w:r>
              <w:r>
                <w:br/>
              </w:r>
              <w:r>
                <w:br/>
              </w:r>
              <w:r>
                <w:rPr>
                  <w:noProof/>
                </w:rPr>
                <w:drawing>
                  <wp:inline distT="0" distB="0" distL="0" distR="0" wp14:anchorId="4CF014D4" wp14:editId="315BF5E3">
                    <wp:extent cx="1323975" cy="190500"/>
                    <wp:effectExtent l="0" t="0" r="9525" b="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23975" cy="190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sdtContent>
    </w:sdt>
    <w:p w14:paraId="0E5EB04F" w14:textId="63C5F19D" w:rsidR="00805EC2" w:rsidRDefault="000A28BF" w:rsidP="000A28BF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r w:rsidRPr="0073057F">
        <w:rPr>
          <w:rFonts w:asciiTheme="minorHAnsi" w:hAnsiTheme="minorHAnsi" w:cs="Arial"/>
          <w:color w:val="0070C0"/>
          <w:sz w:val="28"/>
        </w:rPr>
        <w:t xml:space="preserve"> </w:t>
      </w:r>
      <w:bookmarkStart w:id="26" w:name="_Toc495582379"/>
      <w:r w:rsidR="00805EC2"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="00805EC2" w:rsidRPr="0073057F">
        <w:rPr>
          <w:rFonts w:asciiTheme="minorHAnsi" w:hAnsiTheme="minorHAnsi" w:cs="Arial"/>
          <w:color w:val="0070C0"/>
          <w:sz w:val="28"/>
        </w:rPr>
        <w:t>Messaging</w:t>
      </w:r>
      <w:bookmarkEnd w:id="25"/>
      <w:bookmarkEnd w:id="26"/>
    </w:p>
    <w:p w14:paraId="619E700F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7" w:name="_Toc495582380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7"/>
    </w:p>
    <w:p w14:paraId="163DD37B" w14:textId="77777777" w:rsidR="00856E7C" w:rsidRDefault="00856E7C" w:rsidP="00856E7C"/>
    <w:p w14:paraId="5CE6DBF7" w14:textId="77777777" w:rsidR="006D3282" w:rsidRDefault="006D3282" w:rsidP="00856E7C"/>
    <w:p w14:paraId="1F917B1C" w14:textId="77777777" w:rsidR="006D3282" w:rsidRPr="00856E7C" w:rsidRDefault="006D3282" w:rsidP="00856E7C"/>
    <w:p w14:paraId="2B2C95A0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8" w:name="_Toc495582381"/>
      <w:r w:rsidRPr="00172896">
        <w:rPr>
          <w:b w:val="0"/>
          <w:sz w:val="24"/>
          <w:szCs w:val="24"/>
        </w:rPr>
        <w:t>4.1.1     Segments</w:t>
      </w:r>
      <w:bookmarkEnd w:id="28"/>
    </w:p>
    <w:p w14:paraId="6874D44B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650131C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79DFE57A" w14:textId="77777777" w:rsidR="00856E7C" w:rsidRDefault="00856E7C" w:rsidP="00856E7C">
      <w:pPr>
        <w:pStyle w:val="NoSpacing"/>
        <w:ind w:firstLine="720"/>
      </w:pPr>
      <w:r>
        <w:t>PID</w:t>
      </w:r>
    </w:p>
    <w:p w14:paraId="1D736405" w14:textId="77777777" w:rsidR="00856E7C" w:rsidRDefault="00A17200" w:rsidP="00856E7C">
      <w:pPr>
        <w:pStyle w:val="NoSpacing"/>
        <w:ind w:firstLine="720"/>
      </w:pPr>
      <w:r>
        <w:t>PV1</w:t>
      </w:r>
    </w:p>
    <w:p w14:paraId="6ED0E077" w14:textId="77777777" w:rsidR="00962FEA" w:rsidRDefault="00962FEA" w:rsidP="00856E7C">
      <w:pPr>
        <w:pStyle w:val="NoSpacing"/>
        <w:ind w:firstLine="720"/>
      </w:pPr>
      <w:r>
        <w:t>ORC</w:t>
      </w:r>
    </w:p>
    <w:p w14:paraId="5E402E77" w14:textId="77777777" w:rsidR="00962FEA" w:rsidRDefault="00962FEA" w:rsidP="00856E7C">
      <w:pPr>
        <w:pStyle w:val="NoSpacing"/>
        <w:ind w:firstLine="720"/>
      </w:pPr>
      <w:r>
        <w:t>OBR</w:t>
      </w:r>
    </w:p>
    <w:p w14:paraId="5F43612C" w14:textId="77777777" w:rsidR="00962FEA" w:rsidRDefault="00947DB3" w:rsidP="00856E7C">
      <w:pPr>
        <w:pStyle w:val="NoSpacing"/>
        <w:ind w:firstLine="720"/>
      </w:pPr>
      <w:r>
        <w:t>{OBX</w:t>
      </w:r>
      <w:r w:rsidR="00962FEA">
        <w:t>}</w:t>
      </w:r>
    </w:p>
    <w:p w14:paraId="36F3BBF0" w14:textId="77777777" w:rsidR="00F13460" w:rsidRDefault="00F13460" w:rsidP="00856E7C">
      <w:pPr>
        <w:pStyle w:val="NoSpacing"/>
        <w:ind w:firstLine="720"/>
      </w:pPr>
    </w:p>
    <w:p w14:paraId="3F7DAFB1" w14:textId="77777777" w:rsidR="00F13460" w:rsidRDefault="00F13460" w:rsidP="00856E7C">
      <w:pPr>
        <w:pStyle w:val="NoSpacing"/>
        <w:ind w:firstLine="720"/>
      </w:pPr>
    </w:p>
    <w:p w14:paraId="53C9FA68" w14:textId="77777777" w:rsidR="00856E7C" w:rsidRPr="00AE346A" w:rsidRDefault="00856E7C" w:rsidP="00856E7C">
      <w:pPr>
        <w:pStyle w:val="NoSpacing"/>
        <w:ind w:firstLine="720"/>
      </w:pPr>
    </w:p>
    <w:p w14:paraId="06985136" w14:textId="77777777" w:rsidR="00856E7C" w:rsidRDefault="00856E7C" w:rsidP="00164F02">
      <w:pPr>
        <w:spacing w:after="0"/>
      </w:pPr>
    </w:p>
    <w:p w14:paraId="1C702789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15A97EF9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2278E5E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1317D74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14A9D5B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5279C0E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23EA2075" w14:textId="77777777" w:rsidR="00962FEA" w:rsidRDefault="00962FEA" w:rsidP="00164F02">
      <w:pPr>
        <w:spacing w:after="0"/>
        <w:ind w:firstLine="720"/>
        <w:rPr>
          <w:i/>
        </w:rPr>
      </w:pPr>
      <w:r>
        <w:rPr>
          <w:i/>
        </w:rPr>
        <w:t>PV2 – Patient Visit – additional information</w:t>
      </w:r>
    </w:p>
    <w:p w14:paraId="67EBE75E" w14:textId="77777777" w:rsidR="00962FEA" w:rsidRDefault="00962FEA" w:rsidP="00164F02">
      <w:pPr>
        <w:spacing w:after="0"/>
        <w:ind w:firstLine="720"/>
        <w:rPr>
          <w:i/>
        </w:rPr>
      </w:pPr>
      <w:r>
        <w:rPr>
          <w:i/>
        </w:rPr>
        <w:t xml:space="preserve">ORC – </w:t>
      </w:r>
      <w:r w:rsidR="009F7EDA">
        <w:rPr>
          <w:i/>
        </w:rPr>
        <w:t>Common Order s</w:t>
      </w:r>
      <w:r>
        <w:rPr>
          <w:i/>
        </w:rPr>
        <w:t>egment</w:t>
      </w:r>
    </w:p>
    <w:p w14:paraId="6017EA32" w14:textId="77777777" w:rsidR="009F7EDA" w:rsidRDefault="00962FEA" w:rsidP="00164F02">
      <w:pPr>
        <w:spacing w:after="0"/>
        <w:ind w:firstLine="720"/>
        <w:rPr>
          <w:i/>
        </w:rPr>
      </w:pPr>
      <w:r>
        <w:rPr>
          <w:i/>
        </w:rPr>
        <w:t>OBR –</w:t>
      </w:r>
      <w:r w:rsidR="009F7EDA">
        <w:rPr>
          <w:i/>
        </w:rPr>
        <w:t xml:space="preserve"> Observation Request segment</w:t>
      </w:r>
    </w:p>
    <w:p w14:paraId="10807355" w14:textId="77777777" w:rsidR="009F7EDA" w:rsidRDefault="009F7EDA" w:rsidP="00164F02">
      <w:pPr>
        <w:spacing w:after="0"/>
        <w:ind w:firstLine="720"/>
        <w:rPr>
          <w:i/>
        </w:rPr>
      </w:pPr>
      <w:r>
        <w:rPr>
          <w:i/>
        </w:rPr>
        <w:t>OBX – Observation/result segment</w:t>
      </w:r>
    </w:p>
    <w:p w14:paraId="2AD53E53" w14:textId="77777777" w:rsidR="00962FEA" w:rsidRDefault="009F7EDA" w:rsidP="00164F02">
      <w:pPr>
        <w:spacing w:after="0"/>
        <w:ind w:firstLine="720"/>
        <w:rPr>
          <w:i/>
        </w:rPr>
      </w:pPr>
      <w:r>
        <w:rPr>
          <w:i/>
        </w:rPr>
        <w:t>NTE – Notes and comments segment</w:t>
      </w:r>
      <w:r w:rsidR="00962FEA">
        <w:rPr>
          <w:i/>
        </w:rPr>
        <w:t xml:space="preserve">  </w:t>
      </w:r>
    </w:p>
    <w:p w14:paraId="51C4C3B4" w14:textId="77777777" w:rsidR="00164F02" w:rsidRPr="00856E7C" w:rsidRDefault="00164F02" w:rsidP="00856E7C">
      <w:r>
        <w:tab/>
      </w:r>
    </w:p>
    <w:p w14:paraId="0494AA29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9" w:name="_Toc367260182"/>
      <w:bookmarkStart w:id="30" w:name="_Toc495582382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A26462">
        <w:rPr>
          <w:b w:val="0"/>
          <w:sz w:val="24"/>
          <w:szCs w:val="24"/>
        </w:rPr>
        <w:t>2</w:t>
      </w:r>
      <w:r w:rsidRPr="00A26462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29"/>
      <w:r w:rsidR="00856E7C" w:rsidRPr="00172896">
        <w:rPr>
          <w:b w:val="0"/>
          <w:sz w:val="24"/>
          <w:szCs w:val="24"/>
        </w:rPr>
        <w:t>Event Types</w:t>
      </w:r>
      <w:bookmarkEnd w:id="30"/>
    </w:p>
    <w:p w14:paraId="56508B3C" w14:textId="77777777" w:rsidR="00946C8D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p w14:paraId="6AFA5A4E" w14:textId="77777777" w:rsidR="009555E5" w:rsidRDefault="00947DB3" w:rsidP="009555E5">
      <w:pPr>
        <w:rPr>
          <w:color w:val="1A0157"/>
          <w:sz w:val="24"/>
          <w:szCs w:val="24"/>
        </w:rPr>
      </w:pPr>
      <w:r>
        <w:rPr>
          <w:rFonts w:eastAsia="Arial" w:cs="Arial"/>
          <w:color w:val="1A0157"/>
          <w:sz w:val="24"/>
          <w:szCs w:val="24"/>
        </w:rPr>
        <w:t>Supported ORU</w:t>
      </w:r>
      <w:r w:rsidR="009555E5">
        <w:rPr>
          <w:rFonts w:eastAsia="Arial" w:cs="Arial"/>
          <w:color w:val="1A0157"/>
          <w:sz w:val="24"/>
          <w:szCs w:val="24"/>
        </w:rPr>
        <w:t xml:space="preserve"> Events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542"/>
      </w:tblGrid>
      <w:tr w:rsidR="00805EC2" w:rsidRPr="00FB14A7" w14:paraId="2EB77E97" w14:textId="77777777" w:rsidTr="009555E5">
        <w:tc>
          <w:tcPr>
            <w:tcW w:w="1475" w:type="dxa"/>
            <w:shd w:val="clear" w:color="auto" w:fill="00B0F0"/>
          </w:tcPr>
          <w:p w14:paraId="2167568D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542" w:type="dxa"/>
            <w:shd w:val="clear" w:color="auto" w:fill="00B0F0"/>
          </w:tcPr>
          <w:p w14:paraId="14702E9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00F28D1B" w14:textId="77777777" w:rsidTr="009555E5">
        <w:tc>
          <w:tcPr>
            <w:tcW w:w="1475" w:type="dxa"/>
          </w:tcPr>
          <w:p w14:paraId="508041BE" w14:textId="77777777" w:rsidR="00805EC2" w:rsidRPr="00FB14A7" w:rsidRDefault="00947DB3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R</w:t>
            </w:r>
            <w:r w:rsidR="009555E5">
              <w:rPr>
                <w:rFonts w:eastAsia="Arial" w:cs="Arial"/>
                <w:color w:val="000000"/>
              </w:rPr>
              <w:t>01</w:t>
            </w:r>
          </w:p>
        </w:tc>
        <w:tc>
          <w:tcPr>
            <w:tcW w:w="3542" w:type="dxa"/>
          </w:tcPr>
          <w:p w14:paraId="6366FC86" w14:textId="77777777" w:rsidR="00805EC2" w:rsidRPr="00FB14A7" w:rsidRDefault="00947DB3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Result</w:t>
            </w:r>
            <w:r w:rsidR="009F7EDA">
              <w:rPr>
                <w:rFonts w:eastAsia="Arial" w:cs="Arial"/>
                <w:color w:val="000000"/>
              </w:rPr>
              <w:t xml:space="preserve"> Message</w:t>
            </w:r>
          </w:p>
        </w:tc>
      </w:tr>
    </w:tbl>
    <w:p w14:paraId="741BF1EA" w14:textId="77777777" w:rsidR="003F6133" w:rsidRDefault="003F6133" w:rsidP="00805EC2">
      <w:pPr>
        <w:rPr>
          <w:rFonts w:asciiTheme="minorHAnsi" w:hAnsiTheme="minorHAnsi" w:cs="Arial"/>
        </w:rPr>
      </w:pPr>
    </w:p>
    <w:p w14:paraId="6F1C852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495582383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1"/>
    </w:p>
    <w:sdt>
      <w:sdtPr>
        <w:rPr>
          <w:rFonts w:asciiTheme="minorHAnsi" w:hAnsiTheme="minorHAnsi"/>
          <w:sz w:val="22"/>
        </w:rPr>
        <w:id w:val="969093869"/>
        <w:placeholder>
          <w:docPart w:val="DDE2F8457613406797DD644E89110C12"/>
        </w:placeholder>
      </w:sdtPr>
      <w:sdtEndPr/>
      <w:sdtContent>
        <w:p w14:paraId="342E4619" w14:textId="77777777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</w:sdtContent>
    </w:sdt>
    <w:p w14:paraId="6E4407D1" w14:textId="77777777" w:rsidR="003A6F3A" w:rsidRDefault="0090533B" w:rsidP="003F6133">
      <w:pPr>
        <w:pStyle w:val="NoSpacing"/>
      </w:pPr>
      <w:r>
        <w:lastRenderedPageBreak/>
        <w:t xml:space="preserve">HL7 Variants: </w:t>
      </w:r>
      <w:r w:rsidR="00AD40DA">
        <w:t xml:space="preserve">    2.3 cerner_emr</w:t>
      </w:r>
    </w:p>
    <w:p w14:paraId="42ECDBDB" w14:textId="77777777" w:rsidR="003F6133" w:rsidRDefault="00AD40DA" w:rsidP="003F6133">
      <w:pPr>
        <w:pStyle w:val="NoSpacing"/>
      </w:pPr>
      <w:r>
        <w:t>Xlate:                   provation_</w:t>
      </w:r>
      <w:r w:rsidR="00C57AF5" w:rsidRPr="00C57AF5">
        <w:t xml:space="preserve"> </w:t>
      </w:r>
      <w:r w:rsidR="00C57AF5">
        <w:t>cerner_oru</w:t>
      </w:r>
      <w:r w:rsidR="00C00579">
        <w:t>.xlt</w:t>
      </w:r>
    </w:p>
    <w:p w14:paraId="13BB2F03" w14:textId="77777777" w:rsidR="00611BC2" w:rsidRDefault="00611BC2" w:rsidP="003F6133">
      <w:pPr>
        <w:pStyle w:val="NoSpacing"/>
      </w:pPr>
    </w:p>
    <w:p w14:paraId="0F074063" w14:textId="77777777" w:rsidR="00611BC2" w:rsidRDefault="00611BC2" w:rsidP="003F6133">
      <w:pPr>
        <w:pStyle w:val="NoSpacing"/>
      </w:pPr>
    </w:p>
    <w:p w14:paraId="243DD595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495582384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2"/>
    </w:p>
    <w:sdt>
      <w:sdtPr>
        <w:rPr>
          <w:rFonts w:asciiTheme="minorHAnsi" w:hAnsiTheme="minorHAnsi"/>
          <w:sz w:val="22"/>
        </w:rPr>
        <w:id w:val="1742128504"/>
        <w:placeholder>
          <w:docPart w:val="DDE2F8457613406797DD644E89110C12"/>
        </w:placeholder>
      </w:sdtPr>
      <w:sdtEndPr/>
      <w:sdtContent>
        <w:p w14:paraId="733770C5" w14:textId="77777777" w:rsidR="003F6133" w:rsidRDefault="000726CD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Production = cerner_results_7</w:t>
          </w:r>
          <w:r w:rsidR="009F1259">
            <w:rPr>
              <w:rFonts w:asciiTheme="minorHAnsi" w:hAnsiTheme="minorHAnsi"/>
              <w:sz w:val="22"/>
            </w:rPr>
            <w:t>_p</w:t>
          </w:r>
        </w:p>
        <w:p w14:paraId="30EE25E3" w14:textId="77777777" w:rsidR="003A6F3A" w:rsidRDefault="003F6133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 xml:space="preserve">Test = </w:t>
          </w:r>
          <w:r w:rsidR="000726CD">
            <w:rPr>
              <w:rFonts w:asciiTheme="minorHAnsi" w:hAnsiTheme="minorHAnsi"/>
              <w:sz w:val="22"/>
            </w:rPr>
            <w:t>cerner_results_7</w:t>
          </w:r>
        </w:p>
      </w:sdtContent>
    </w:sdt>
    <w:p w14:paraId="3B3033BB" w14:textId="77777777" w:rsidR="003A6F3A" w:rsidRDefault="003A6F3A" w:rsidP="00805EC2">
      <w:pPr>
        <w:rPr>
          <w:rFonts w:asciiTheme="minorHAnsi" w:hAnsiTheme="minorHAnsi" w:cs="Arial"/>
        </w:rPr>
      </w:pPr>
    </w:p>
    <w:p w14:paraId="68EA1EE0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3" w:name="_Toc370205141"/>
      <w:bookmarkStart w:id="34" w:name="_Toc495582385"/>
      <w:r w:rsidRPr="00B75A1B">
        <w:rPr>
          <w:i w:val="0"/>
          <w:color w:val="0070C0"/>
        </w:rPr>
        <w:t>4.2     Data Transformation Requirements</w:t>
      </w:r>
      <w:bookmarkEnd w:id="33"/>
      <w:bookmarkEnd w:id="34"/>
    </w:p>
    <w:p w14:paraId="78AF6ECF" w14:textId="77777777" w:rsidR="00856E7C" w:rsidRPr="00856E7C" w:rsidRDefault="00856E7C" w:rsidP="00856E7C"/>
    <w:tbl>
      <w:tblPr>
        <w:tblW w:w="5196" w:type="pct"/>
        <w:tblInd w:w="-317" w:type="dxa"/>
        <w:tblLayout w:type="fixed"/>
        <w:tblLook w:val="04A0" w:firstRow="1" w:lastRow="0" w:firstColumn="1" w:lastColumn="0" w:noHBand="0" w:noVBand="1"/>
      </w:tblPr>
      <w:tblGrid>
        <w:gridCol w:w="3839"/>
        <w:gridCol w:w="1154"/>
        <w:gridCol w:w="1019"/>
        <w:gridCol w:w="7"/>
        <w:gridCol w:w="1044"/>
        <w:gridCol w:w="990"/>
        <w:gridCol w:w="3150"/>
      </w:tblGrid>
      <w:tr w:rsidR="005062C2" w:rsidRPr="00FB14A7" w14:paraId="6518BAD1" w14:textId="77777777" w:rsidTr="00864483">
        <w:trPr>
          <w:trHeight w:val="630"/>
          <w:tblHeader/>
        </w:trPr>
        <w:tc>
          <w:tcPr>
            <w:tcW w:w="17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D3AE991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1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81F4EF1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5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42469B6" w14:textId="77777777" w:rsidR="00856E7C" w:rsidRPr="00FB14A7" w:rsidRDefault="00E72F3B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R/O</w:t>
            </w:r>
            <w:r w:rsidR="00C51E19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/C</w:t>
            </w:r>
          </w:p>
        </w:tc>
        <w:tc>
          <w:tcPr>
            <w:tcW w:w="469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3F8561D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90C7F10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0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F734B33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5062C2" w:rsidRPr="00FB14A7" w14:paraId="083AFFF6" w14:textId="77777777" w:rsidTr="005062C2">
        <w:trPr>
          <w:trHeight w:val="582"/>
        </w:trPr>
        <w:tc>
          <w:tcPr>
            <w:tcW w:w="17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3D539" w14:textId="77777777" w:rsidR="00856E7C" w:rsidRPr="005D24E3" w:rsidRDefault="00D32785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5D24E3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Message Header</w:t>
            </w:r>
            <w:r w:rsidR="00C51E19" w:rsidRPr="005D24E3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79165" w14:textId="77777777" w:rsidR="00856E7C" w:rsidRPr="00134DBC" w:rsidRDefault="00D32785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134DBC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MSH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1B78B" w14:textId="77777777" w:rsidR="00856E7C" w:rsidRPr="00FB14A7" w:rsidRDefault="00E72F3B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B2B6E" w14:textId="77777777" w:rsidR="00856E7C" w:rsidRPr="00FB14A7" w:rsidRDefault="00856E7C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E164C" w14:textId="77777777" w:rsidR="00856E7C" w:rsidRPr="00FB14A7" w:rsidRDefault="00856E7C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A1455" w14:textId="77777777" w:rsidR="00856E7C" w:rsidRPr="00FB14A7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</w:t>
            </w:r>
          </w:p>
        </w:tc>
      </w:tr>
      <w:tr w:rsidR="00F574B5" w:rsidRPr="00FB14A7" w14:paraId="3DB19D48" w14:textId="77777777" w:rsidTr="005062C2">
        <w:trPr>
          <w:trHeight w:val="582"/>
        </w:trPr>
        <w:tc>
          <w:tcPr>
            <w:tcW w:w="17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A363D" w14:textId="77777777" w:rsidR="00D35C6A" w:rsidRDefault="00D35C6A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Application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B301" w14:textId="77777777" w:rsidR="00D35C6A" w:rsidRPr="00D32785" w:rsidRDefault="00D35C6A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2F5F8" w14:textId="77777777" w:rsidR="00D35C6A" w:rsidRDefault="00D35C6A" w:rsidP="00EF597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3054E" w14:textId="77777777" w:rsidR="00D35C6A" w:rsidRPr="00FB14A7" w:rsidRDefault="00D35C6A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75DA" w14:textId="77777777" w:rsidR="00D35C6A" w:rsidRPr="00FB14A7" w:rsidRDefault="00D35C6A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8F0FC" w14:textId="77777777" w:rsidR="00D35C6A" w:rsidRDefault="00970D6C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“PROVATION</w:t>
            </w:r>
            <w:r w:rsidR="00D35C6A">
              <w:rPr>
                <w:rFonts w:asciiTheme="minorHAnsi" w:eastAsia="Times New Roman" w:hAnsiTheme="minorHAnsi" w:cs="Times New Roman"/>
                <w:color w:val="000000"/>
                <w:sz w:val="22"/>
              </w:rPr>
              <w:t>”</w:t>
            </w:r>
          </w:p>
        </w:tc>
      </w:tr>
      <w:tr w:rsidR="005062C2" w:rsidRPr="00FB14A7" w14:paraId="63CA18EE" w14:textId="77777777" w:rsidTr="005062C2">
        <w:trPr>
          <w:trHeight w:val="582"/>
        </w:trPr>
        <w:tc>
          <w:tcPr>
            <w:tcW w:w="17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BB3AA" w14:textId="77777777" w:rsidR="00C51E19" w:rsidRDefault="00D35C6A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Facility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86730" w14:textId="77777777" w:rsidR="00C51E19" w:rsidRPr="00D32785" w:rsidRDefault="00D35C6A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B5B88" w14:textId="77777777" w:rsidR="00C51E19" w:rsidRDefault="00C51E19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321A2" w14:textId="77777777" w:rsidR="00C51E19" w:rsidRPr="00FB14A7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E2AA8" w14:textId="77777777" w:rsidR="00C51E19" w:rsidRPr="00FB14A7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2A9A" w14:textId="77777777" w:rsidR="00C51E19" w:rsidRDefault="00970D6C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Copy. If MSH.4 = SDS (St Joseph’s Day Surgery), copy “SJH” to MSH.4</w:t>
            </w:r>
          </w:p>
        </w:tc>
      </w:tr>
      <w:tr w:rsidR="005062C2" w:rsidRPr="00FB14A7" w14:paraId="16181A5A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B4B22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E4E0A" w14:textId="77777777" w:rsidR="00D35C6A" w:rsidRPr="00D32785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MSH.5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4A4AF" w14:textId="77777777" w:rsidR="00D35C6A" w:rsidRPr="00FB14A7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E9941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A179E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913C5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</w:t>
            </w:r>
            <w:r w:rsidR="00970D6C" w:rsidRPr="00970D6C">
              <w:rPr>
                <w:rFonts w:asciiTheme="minorHAnsi" w:eastAsia="Times New Roman" w:hAnsiTheme="minorHAnsi" w:cs="Times New Roman"/>
                <w:color w:val="000000"/>
                <w:sz w:val="22"/>
              </w:rPr>
              <w:t>POSTIMAGE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”</w:t>
            </w:r>
          </w:p>
        </w:tc>
      </w:tr>
      <w:tr w:rsidR="00BA275C" w:rsidRPr="00FB14A7" w14:paraId="1BAC9CE5" w14:textId="77777777" w:rsidTr="00AC4BC8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7A17F" w14:textId="77777777" w:rsidR="00BA275C" w:rsidRPr="00FB14A7" w:rsidRDefault="00BA275C" w:rsidP="00AC4B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Facility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B64D2" w14:textId="77777777" w:rsidR="00BA275C" w:rsidRPr="00D32785" w:rsidRDefault="00BA275C" w:rsidP="00AC4B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A468" w14:textId="77777777" w:rsidR="00BA275C" w:rsidRPr="00FB14A7" w:rsidRDefault="00BA275C" w:rsidP="00AC4BC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F4A2" w14:textId="77777777" w:rsidR="00BA275C" w:rsidRPr="00FB14A7" w:rsidRDefault="00BA275C" w:rsidP="00AC4B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7D64D" w14:textId="77777777" w:rsidR="00BA275C" w:rsidRPr="00FB14A7" w:rsidRDefault="00BA275C" w:rsidP="00AC4B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50DBB" w14:textId="77777777" w:rsidR="00BA275C" w:rsidRPr="00FB14A7" w:rsidRDefault="00BA275C" w:rsidP="00AC4B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“HNAM”</w:t>
            </w:r>
          </w:p>
        </w:tc>
      </w:tr>
      <w:tr w:rsidR="005062C2" w:rsidRPr="00FB14A7" w14:paraId="1B9BF66C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BCE7D" w14:textId="77777777" w:rsidR="00D35C6A" w:rsidRPr="00FB14A7" w:rsidRDefault="00BA275C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HL7 Version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D6E53" w14:textId="77777777" w:rsidR="00D35C6A" w:rsidRPr="00D32785" w:rsidRDefault="00BA275C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MSH.12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229F" w14:textId="77777777" w:rsidR="00D35C6A" w:rsidRPr="00FB14A7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2F7A5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32C29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21C14" w14:textId="77777777" w:rsidR="00D35C6A" w:rsidRPr="00FB14A7" w:rsidRDefault="00970D6C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</w:t>
            </w:r>
            <w:r w:rsidR="00BA275C">
              <w:rPr>
                <w:rFonts w:asciiTheme="minorHAnsi" w:eastAsia="Times New Roman" w:hAnsiTheme="minorHAnsi" w:cs="Times New Roman"/>
                <w:color w:val="000000"/>
                <w:sz w:val="22"/>
              </w:rPr>
              <w:t>2.3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”</w:t>
            </w:r>
          </w:p>
        </w:tc>
      </w:tr>
      <w:tr w:rsidR="005062C2" w:rsidRPr="00FB14A7" w14:paraId="2BCF88B2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47D4" w14:textId="77777777" w:rsidR="00D35C6A" w:rsidRPr="005D24E3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5D24E3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Patient Identifier Segment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56B81" w14:textId="77777777" w:rsidR="00D35C6A" w:rsidRPr="00134DBC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134DBC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PID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563" w14:textId="77777777" w:rsidR="00D35C6A" w:rsidRPr="00FB14A7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D726C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B4956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9599D" w14:textId="77777777" w:rsidR="00D35C6A" w:rsidRPr="0008019D" w:rsidRDefault="00D35C6A" w:rsidP="00D35C6A">
            <w:pPr>
              <w:pStyle w:val="ListParagraph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5062C2" w:rsidRPr="00FB14A7" w14:paraId="0D2DE84E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BD208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 (Internal)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54DAD" w14:textId="77777777" w:rsidR="00D35C6A" w:rsidRPr="00D32785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1DEB6" w14:textId="77777777" w:rsidR="00D35C6A" w:rsidRPr="00FB14A7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99F13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83CCB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12DFC" w14:textId="77777777" w:rsidR="00D35C6A" w:rsidRPr="00FB14A7" w:rsidRDefault="00AC4BC8" w:rsidP="000100F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Provation is sending the BayCare CPI in this field. </w:t>
            </w:r>
            <w:r w:rsidR="00C05922">
              <w:rPr>
                <w:rFonts w:asciiTheme="minorHAnsi" w:eastAsia="Times New Roman" w:hAnsiTheme="minorHAnsi" w:cs="Times New Roman"/>
                <w:color w:val="000000"/>
                <w:sz w:val="22"/>
              </w:rPr>
              <w:t>C</w:t>
            </w:r>
            <w:r w:rsidR="00AE189A">
              <w:rPr>
                <w:rFonts w:asciiTheme="minorHAnsi" w:eastAsia="Times New Roman" w:hAnsiTheme="minorHAnsi" w:cs="Times New Roman"/>
                <w:color w:val="000000"/>
                <w:sz w:val="22"/>
              </w:rPr>
              <w:t>opy it to the first subfield of PID.3</w:t>
            </w:r>
            <w:r w:rsidR="00644D9F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. Copy “BCCPI” as the </w:t>
            </w:r>
            <w:r w:rsidR="000100FF">
              <w:rPr>
                <w:rFonts w:asciiTheme="minorHAnsi" w:eastAsia="Times New Roman" w:hAnsiTheme="minorHAnsi" w:cs="Times New Roman"/>
                <w:color w:val="000000"/>
                <w:sz w:val="22"/>
              </w:rPr>
              <w:t>ID type code to the fifth</w:t>
            </w:r>
            <w:r w:rsidR="00644D9F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subfield of PID.3</w:t>
            </w:r>
          </w:p>
        </w:tc>
      </w:tr>
      <w:tr w:rsidR="005062C2" w:rsidRPr="00FB14A7" w14:paraId="0ABAF2FD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59DF3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Name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95428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PID.5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E7D6A" w14:textId="77777777" w:rsidR="00D35C6A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E2127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AA03F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26AE0" w14:textId="77777777" w:rsidR="00D35C6A" w:rsidRDefault="008715C8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6BFCFAB3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87EB2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 of Birth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141A3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FF54A" w14:textId="77777777" w:rsidR="00D35C6A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1E118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4F498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81867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0770CF8F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8DF6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Gender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5125F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EB7F4" w14:textId="77777777" w:rsidR="00D35C6A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3E5C7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2F0D7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E3129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0FBC2EB1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75660" w14:textId="77777777" w:rsidR="00D35C6A" w:rsidRDefault="00CA6FAC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Race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967E9" w14:textId="77777777" w:rsidR="00D35C6A" w:rsidRDefault="00CA6FAC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4109C" w14:textId="77777777" w:rsidR="00D35C6A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2F00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DF66E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3B539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2B6DDE83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7EDC1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8DA74" w14:textId="77777777" w:rsidR="00D35C6A" w:rsidRPr="00D32785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19013" w14:textId="77777777" w:rsidR="00D35C6A" w:rsidRPr="00FB14A7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0ED03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16A34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405C3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(first component of PID.18)</w:t>
            </w:r>
            <w:r w:rsidR="008715C8">
              <w:rPr>
                <w:rFonts w:asciiTheme="minorHAnsi" w:eastAsia="Times New Roman" w:hAnsiTheme="minorHAnsi" w:cs="Times New Roman"/>
                <w:color w:val="000000"/>
                <w:sz w:val="22"/>
              </w:rPr>
              <w:t>. Copy “BCFN” ” as the ID type code to the fifth</w:t>
            </w:r>
            <w:r w:rsidR="000122BA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subfield of PID.18</w:t>
            </w:r>
          </w:p>
        </w:tc>
      </w:tr>
      <w:tr w:rsidR="005062C2" w:rsidRPr="00FB14A7" w14:paraId="2989C4C5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E04CF" w14:textId="77777777" w:rsidR="00D35C6A" w:rsidRPr="00FB14A7" w:rsidRDefault="00310E29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eastAsia="Arial" w:cs="Arial"/>
                <w:color w:val="000000"/>
                <w:szCs w:val="20"/>
              </w:rPr>
              <w:t>SSN Number - Patient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B3C0A" w14:textId="77777777" w:rsidR="00D35C6A" w:rsidRPr="00D32785" w:rsidRDefault="00310E29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B0001" w14:textId="77777777" w:rsidR="00D35C6A" w:rsidRPr="00FB14A7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C254B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F7CB3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F9952" w14:textId="77777777" w:rsidR="00D35C6A" w:rsidRPr="00AB6052" w:rsidRDefault="00891DB2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33430318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E7549" w14:textId="77777777" w:rsidR="00D35C6A" w:rsidRPr="00FE0BD0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Patient Visit</w:t>
            </w:r>
            <w:r w:rsidRPr="00FE0BD0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64271" w14:textId="77777777" w:rsidR="00D35C6A" w:rsidRPr="00134DBC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134DBC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PV1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FC97B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16B1F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74C6B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B7BA4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D73F2A" w:rsidRPr="00FB14A7" w14:paraId="0204372E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A7242" w14:textId="77777777" w:rsidR="00D73F2A" w:rsidRPr="00FB14A7" w:rsidRDefault="00D73F2A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 – PV1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E0CD7" w14:textId="77777777" w:rsidR="00D73F2A" w:rsidRPr="00D32785" w:rsidRDefault="00D73F2A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F7D27" w14:textId="77777777" w:rsidR="00D73F2A" w:rsidRPr="00FB14A7" w:rsidRDefault="00D73F2A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13456" w14:textId="77777777" w:rsidR="00D73F2A" w:rsidRPr="00FB14A7" w:rsidRDefault="00D73F2A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181B1" w14:textId="77777777" w:rsidR="00D73F2A" w:rsidRPr="00FB14A7" w:rsidRDefault="00D73F2A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90A7D" w14:textId="77777777" w:rsidR="00D73F2A" w:rsidRPr="00FB14A7" w:rsidRDefault="00D73F2A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“1”</w:t>
            </w:r>
          </w:p>
        </w:tc>
      </w:tr>
      <w:tr w:rsidR="005062C2" w:rsidRPr="00FB14A7" w14:paraId="6089827E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91AF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Class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2ECB4" w14:textId="77777777" w:rsidR="00D35C6A" w:rsidRPr="00D32785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F5ED4" w14:textId="77777777" w:rsidR="00D35C6A" w:rsidRPr="00FB14A7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5AFA6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05BD5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FBCC3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D73F2A" w:rsidRPr="00FB14A7" w14:paraId="04129549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00D25" w14:textId="77777777" w:rsidR="00D73F2A" w:rsidRPr="00FB14A7" w:rsidRDefault="00D73F2A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Assigned Patient Location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4F118" w14:textId="77777777" w:rsidR="00D73F2A" w:rsidRPr="00D32785" w:rsidRDefault="00D73F2A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22FD0" w14:textId="77777777" w:rsidR="00D73F2A" w:rsidRPr="00FB14A7" w:rsidRDefault="00D73F2A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10F6A" w14:textId="77777777" w:rsidR="00D73F2A" w:rsidRPr="00FB14A7" w:rsidRDefault="00D73F2A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089C" w14:textId="77777777" w:rsidR="00D73F2A" w:rsidRPr="00FB14A7" w:rsidRDefault="00D73F2A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C1DDE" w14:textId="77777777" w:rsidR="00D73F2A" w:rsidRPr="00FB14A7" w:rsidRDefault="00D73F2A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74C65958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5B782" w14:textId="77777777" w:rsidR="00D35C6A" w:rsidRPr="00FB14A7" w:rsidRDefault="00D73F2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Admission Type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DD397" w14:textId="77777777" w:rsidR="00D35C6A" w:rsidRPr="00D32785" w:rsidRDefault="00D73F2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PV1.4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B07C5" w14:textId="77777777" w:rsidR="00D35C6A" w:rsidRPr="00FB14A7" w:rsidRDefault="00D73F2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5E816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4D77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98DEC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574B5" w:rsidRPr="00FB14A7" w14:paraId="211A37AC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E7129" w14:textId="77777777" w:rsidR="005825AC" w:rsidRPr="00FB14A7" w:rsidRDefault="005825AC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Attending Physician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83D2F" w14:textId="77777777" w:rsidR="005825AC" w:rsidRPr="00D32785" w:rsidRDefault="005825AC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027B0" w14:textId="77777777" w:rsidR="005825AC" w:rsidRPr="00FB14A7" w:rsidRDefault="005825AC" w:rsidP="00EF597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F6F30" w14:textId="77777777" w:rsidR="005825AC" w:rsidRPr="00FB14A7" w:rsidRDefault="005825AC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985FD" w14:textId="77777777" w:rsidR="005825AC" w:rsidRPr="00FB14A7" w:rsidRDefault="005825AC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16EC" w14:textId="77777777" w:rsidR="005825AC" w:rsidRPr="00FB14A7" w:rsidRDefault="00F20D67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PathCopy </w:t>
            </w:r>
          </w:p>
        </w:tc>
      </w:tr>
      <w:tr w:rsidR="005062C2" w:rsidRPr="00FB14A7" w14:paraId="31D5D950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69675" w14:textId="77777777" w:rsidR="00D35C6A" w:rsidRPr="00FB14A7" w:rsidRDefault="00F20D67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Referring</w:t>
            </w:r>
            <w:r w:rsidR="00D35C6A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Physician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6B93C" w14:textId="77777777" w:rsidR="00D35C6A" w:rsidRPr="00D32785" w:rsidRDefault="00F20D67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CE526" w14:textId="77777777" w:rsidR="00D35C6A" w:rsidRPr="00FB14A7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FBF0B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D379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DB7EE" w14:textId="77777777" w:rsidR="00D35C6A" w:rsidRPr="00FB14A7" w:rsidRDefault="00F20D67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</w:t>
            </w:r>
          </w:p>
        </w:tc>
      </w:tr>
      <w:tr w:rsidR="00894B0D" w:rsidRPr="00FB14A7" w14:paraId="3789EC3B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EA036" w14:textId="77777777" w:rsidR="00894B0D" w:rsidRDefault="00894B0D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Type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522C5" w14:textId="77777777" w:rsidR="00894B0D" w:rsidRDefault="00894B0D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PV1.18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38973" w14:textId="77777777" w:rsidR="00894B0D" w:rsidRDefault="00894B0D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CEF3A" w14:textId="77777777" w:rsidR="00894B0D" w:rsidRPr="00FB14A7" w:rsidRDefault="00894B0D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22DA8" w14:textId="77777777" w:rsidR="00894B0D" w:rsidRPr="00FB14A7" w:rsidRDefault="00894B0D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E589B" w14:textId="77777777" w:rsidR="00894B0D" w:rsidRDefault="00894B0D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42ED2548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85692" w14:textId="77777777" w:rsidR="00D35C6A" w:rsidRDefault="00894B0D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 Date/Time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DEF4A" w14:textId="77777777" w:rsidR="00D35C6A" w:rsidRDefault="00894B0D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PV1.44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1B1F8" w14:textId="77777777" w:rsidR="00D35C6A" w:rsidRDefault="00D35C6A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52088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DC60B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5629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894B0D" w:rsidRPr="00FB14A7" w14:paraId="40F9BFE6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C1273" w14:textId="77777777" w:rsidR="00894B0D" w:rsidRDefault="00894B0D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Discharge Date/Time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C90B5" w14:textId="77777777" w:rsidR="00894B0D" w:rsidRDefault="00894B0D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PV1.45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83BCE" w14:textId="77777777" w:rsidR="00894B0D" w:rsidRDefault="00894B0D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B35B0" w14:textId="77777777" w:rsidR="00894B0D" w:rsidRPr="00FB14A7" w:rsidRDefault="00894B0D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77157" w14:textId="77777777" w:rsidR="00894B0D" w:rsidRPr="00FB14A7" w:rsidRDefault="00894B0D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3C642" w14:textId="77777777" w:rsidR="00894B0D" w:rsidRDefault="00894B0D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574B5" w:rsidRPr="00FB14A7" w14:paraId="3059CBF2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39FF0" w14:textId="77777777" w:rsidR="00F30F31" w:rsidRPr="00FE0BD0" w:rsidRDefault="00F30F31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Common Order</w:t>
            </w:r>
            <w:r w:rsidRPr="00FE0BD0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B9BAB" w14:textId="77777777" w:rsidR="00F30F31" w:rsidRPr="00134DBC" w:rsidRDefault="00F30F31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134DBC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ORC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FD507" w14:textId="77777777" w:rsidR="00F30F31" w:rsidRPr="00FB14A7" w:rsidRDefault="00F30F31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C2239" w14:textId="77777777" w:rsidR="00F30F31" w:rsidRPr="00FB14A7" w:rsidRDefault="00F30F31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8C6C" w14:textId="77777777" w:rsidR="00F30F31" w:rsidRPr="00FB14A7" w:rsidRDefault="00F30F31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CC90E" w14:textId="77777777" w:rsidR="00F30F31" w:rsidRPr="00FB14A7" w:rsidRDefault="00F30F31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1764A6" w:rsidRPr="00FB14A7" w14:paraId="5D914073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1D3AC" w14:textId="77777777" w:rsidR="001764A6" w:rsidRDefault="001764A6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Order Control Code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27D75" w14:textId="77777777" w:rsidR="001764A6" w:rsidRDefault="001764A6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ORC.1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3DF6D" w14:textId="77777777" w:rsidR="001764A6" w:rsidRDefault="001764A6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F1E0E" w14:textId="77777777" w:rsidR="001764A6" w:rsidRPr="00FB14A7" w:rsidRDefault="001764A6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0E788" w14:textId="77777777" w:rsidR="001764A6" w:rsidRPr="00FB14A7" w:rsidRDefault="001764A6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F54B4" w14:textId="77777777" w:rsidR="001764A6" w:rsidRDefault="001764A6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“RE” to this field.</w:t>
            </w:r>
          </w:p>
        </w:tc>
      </w:tr>
      <w:tr w:rsidR="001764A6" w:rsidRPr="00FB14A7" w14:paraId="3CF09B83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26B6C" w14:textId="77777777" w:rsidR="001764A6" w:rsidRDefault="00727912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Placer Order Number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FDA6F" w14:textId="77777777" w:rsidR="001764A6" w:rsidRDefault="001764A6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ORC.2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BCA1C" w14:textId="77777777" w:rsidR="001764A6" w:rsidRDefault="001764A6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582B1" w14:textId="77777777" w:rsidR="001764A6" w:rsidRPr="00FB14A7" w:rsidRDefault="001764A6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39726" w14:textId="77777777" w:rsidR="001764A6" w:rsidRPr="00FB14A7" w:rsidRDefault="001764A6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A2DED" w14:textId="77777777" w:rsidR="001764A6" w:rsidRDefault="001764A6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405ADC9B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AD631" w14:textId="77777777" w:rsidR="00D35C6A" w:rsidRDefault="00727912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Filler Order Number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7FB54" w14:textId="77777777" w:rsidR="00D35C6A" w:rsidRDefault="001764A6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ORC.3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1A426" w14:textId="77777777" w:rsidR="00D35C6A" w:rsidRDefault="00771C01" w:rsidP="00D35C6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32F75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05353" w14:textId="77777777" w:rsidR="00D35C6A" w:rsidRPr="00FB14A7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97D5C" w14:textId="77777777" w:rsidR="00D35C6A" w:rsidRDefault="00D35C6A" w:rsidP="00D35C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 w:rsidR="00727912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OBR.3</w:t>
            </w:r>
            <w:r w:rsidR="001764A6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to this field.</w:t>
            </w:r>
          </w:p>
        </w:tc>
      </w:tr>
      <w:tr w:rsidR="00F574B5" w:rsidRPr="00FB14A7" w14:paraId="2260182E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E0A43" w14:textId="77777777" w:rsidR="00AD52C3" w:rsidRDefault="00AD52C3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Date/Time of Transaction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C9205" w14:textId="77777777" w:rsidR="00AD52C3" w:rsidRDefault="00AD52C3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ORC.9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006" w14:textId="77777777" w:rsidR="00AD52C3" w:rsidRDefault="00AD52C3" w:rsidP="00EF597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41796" w14:textId="77777777" w:rsidR="00AD52C3" w:rsidRPr="00FB14A7" w:rsidRDefault="00AD52C3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9B46D" w14:textId="77777777" w:rsidR="00AD52C3" w:rsidRPr="00FB14A7" w:rsidRDefault="00AD52C3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B98C1" w14:textId="77777777" w:rsidR="00AD52C3" w:rsidRDefault="00AD52C3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574B5" w:rsidRPr="00FB14A7" w14:paraId="73B45988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C5E1F" w14:textId="77777777" w:rsidR="004F127D" w:rsidRDefault="004F127D" w:rsidP="004F12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Order Effective Date/Time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3BB0E" w14:textId="77777777" w:rsidR="004F127D" w:rsidRDefault="004F127D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ORC.15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BE23A" w14:textId="77777777" w:rsidR="004F127D" w:rsidRDefault="004F127D" w:rsidP="00EF597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29240" w14:textId="77777777" w:rsidR="004F127D" w:rsidRPr="00FB14A7" w:rsidRDefault="004F127D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19085" w14:textId="77777777" w:rsidR="004F127D" w:rsidRPr="00FB14A7" w:rsidRDefault="004F127D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20E1D" w14:textId="77777777" w:rsidR="004F127D" w:rsidRDefault="004F127D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777BAF93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B9EEE" w14:textId="77777777" w:rsidR="00346E42" w:rsidRPr="00FE0BD0" w:rsidRDefault="00346E42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Observation Request</w:t>
            </w:r>
            <w:r w:rsidRPr="00FE0BD0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CF949" w14:textId="77777777" w:rsidR="00346E42" w:rsidRPr="00134DBC" w:rsidRDefault="00346E42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134DBC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OBR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443C8" w14:textId="77777777" w:rsidR="00346E42" w:rsidRPr="00FB14A7" w:rsidRDefault="00346E42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1677" w14:textId="77777777" w:rsidR="00346E42" w:rsidRPr="00FB14A7" w:rsidRDefault="00346E42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F9FA8" w14:textId="77777777" w:rsidR="00346E42" w:rsidRPr="00FB14A7" w:rsidRDefault="00346E42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CD45D" w14:textId="77777777" w:rsidR="00346E42" w:rsidRPr="00FB14A7" w:rsidRDefault="00346E42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4B2D49" w:rsidRPr="00FB14A7" w14:paraId="0064D047" w14:textId="77777777" w:rsidTr="00EF5975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B98A8" w14:textId="77777777" w:rsidR="004B2D49" w:rsidRDefault="004B2D49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 - OBR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C416B" w14:textId="77777777" w:rsidR="004B2D49" w:rsidRDefault="004B2D49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OBR.1</w:t>
            </w:r>
          </w:p>
        </w:tc>
        <w:tc>
          <w:tcPr>
            <w:tcW w:w="4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67E4A" w14:textId="77777777" w:rsidR="004B2D49" w:rsidRDefault="004B2D49" w:rsidP="00EF597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79D40" w14:textId="77777777" w:rsidR="004B2D49" w:rsidRPr="00FB14A7" w:rsidRDefault="004B2D49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854D9" w14:textId="77777777" w:rsidR="004B2D49" w:rsidRPr="00FB14A7" w:rsidRDefault="004B2D49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F64D" w14:textId="77777777" w:rsidR="004B2D49" w:rsidRDefault="004B2D49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062C2" w:rsidRPr="00FB14A7" w14:paraId="4176287A" w14:textId="77777777" w:rsidTr="005062C2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6E146" w14:textId="77777777" w:rsidR="001B5BA2" w:rsidRDefault="004B2D49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Placer Order Number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D1E16" w14:textId="77777777" w:rsidR="001B5BA2" w:rsidRDefault="004B2D49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OBR.2</w:t>
            </w:r>
          </w:p>
        </w:tc>
        <w:tc>
          <w:tcPr>
            <w:tcW w:w="4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80A30" w14:textId="77777777" w:rsidR="001B5BA2" w:rsidRDefault="004B2D49" w:rsidP="00EF597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B7EE6" w14:textId="77777777" w:rsidR="001B5BA2" w:rsidRPr="00FB14A7" w:rsidRDefault="001B5BA2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FFE85" w14:textId="77777777" w:rsidR="001B5BA2" w:rsidRPr="00FB14A7" w:rsidRDefault="001B5BA2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3FA4D" w14:textId="77777777" w:rsidR="001B5BA2" w:rsidRDefault="001B5BA2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4B2D49" w:rsidRPr="00FB14A7" w14:paraId="40F86286" w14:textId="77777777" w:rsidTr="00EF5975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B9540" w14:textId="77777777" w:rsidR="004B2D49" w:rsidRDefault="0081399B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Filler Order Number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9BCA7" w14:textId="77777777" w:rsidR="004B2D49" w:rsidRDefault="0081399B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OBR.3</w:t>
            </w:r>
          </w:p>
        </w:tc>
        <w:tc>
          <w:tcPr>
            <w:tcW w:w="4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04A5" w14:textId="77777777" w:rsidR="004B2D49" w:rsidRDefault="004B2D49" w:rsidP="00EF597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A0DB4" w14:textId="77777777" w:rsidR="004B2D49" w:rsidRPr="00FB14A7" w:rsidRDefault="004B2D49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C6B1D" w14:textId="77777777" w:rsidR="004B2D49" w:rsidRPr="00FB14A7" w:rsidRDefault="004B2D49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5FE45" w14:textId="77777777" w:rsidR="004B2D49" w:rsidRDefault="004B2D49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4B2D49" w:rsidRPr="00FB14A7" w14:paraId="365BCB5B" w14:textId="77777777" w:rsidTr="00EF5975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89722" w14:textId="77777777" w:rsidR="004B2D49" w:rsidRDefault="0081399B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Univer</w:t>
            </w:r>
            <w:r w:rsidR="00134DBC">
              <w:rPr>
                <w:rFonts w:asciiTheme="minorHAnsi" w:eastAsia="Times New Roman" w:hAnsiTheme="minorHAnsi" w:cs="Times New Roman"/>
                <w:color w:val="000000"/>
                <w:sz w:val="22"/>
              </w:rPr>
              <w:t>s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al Service ID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AAEC5" w14:textId="77777777" w:rsidR="004B2D49" w:rsidRDefault="0081399B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OBR.4</w:t>
            </w:r>
          </w:p>
        </w:tc>
        <w:tc>
          <w:tcPr>
            <w:tcW w:w="4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F96FB" w14:textId="77777777" w:rsidR="004B2D49" w:rsidRDefault="0081399B" w:rsidP="00EF597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FE5BD" w14:textId="77777777" w:rsidR="004B2D49" w:rsidRPr="00FB14A7" w:rsidRDefault="004B2D49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D533C" w14:textId="77777777" w:rsidR="004B2D49" w:rsidRPr="00FB14A7" w:rsidRDefault="004B2D49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EFAE4" w14:textId="77777777" w:rsidR="004B2D49" w:rsidRDefault="004B2D49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5516C" w:rsidRPr="00FB14A7" w14:paraId="263A3DC9" w14:textId="77777777" w:rsidTr="00EF5975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52351" w14:textId="77777777" w:rsidR="00B5516C" w:rsidRDefault="00B5516C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Observation Date/Time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8E2A5" w14:textId="77777777" w:rsidR="00B5516C" w:rsidRDefault="00B5516C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OBR.7</w:t>
            </w:r>
          </w:p>
        </w:tc>
        <w:tc>
          <w:tcPr>
            <w:tcW w:w="4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BB679" w14:textId="77777777" w:rsidR="00B5516C" w:rsidRDefault="00B5516C" w:rsidP="00EF597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41454" w14:textId="77777777" w:rsidR="00B5516C" w:rsidRPr="00FB14A7" w:rsidRDefault="00B5516C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CA239" w14:textId="77777777" w:rsidR="00B5516C" w:rsidRPr="00FB14A7" w:rsidRDefault="00B5516C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83807" w14:textId="77777777" w:rsidR="00B5516C" w:rsidRDefault="00B5516C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07559F" w:rsidRPr="00FB14A7" w14:paraId="6EC08BF3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1084F" w14:textId="77777777" w:rsidR="0007559F" w:rsidRDefault="0007559F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Observation End Date/Time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892B1" w14:textId="77777777" w:rsidR="0007559F" w:rsidRDefault="0007559F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OBR.8</w:t>
            </w:r>
          </w:p>
        </w:tc>
        <w:tc>
          <w:tcPr>
            <w:tcW w:w="4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081E3" w14:textId="77777777" w:rsidR="0007559F" w:rsidRDefault="0007559F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3EFC1" w14:textId="77777777" w:rsidR="0007559F" w:rsidRPr="00FB14A7" w:rsidRDefault="0007559F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1968F" w14:textId="77777777" w:rsidR="0007559F" w:rsidRPr="00FB14A7" w:rsidRDefault="0007559F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99E73" w14:textId="77777777" w:rsidR="0007559F" w:rsidRDefault="0007559F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4B2D49" w:rsidRPr="00FB14A7" w14:paraId="4166FFE7" w14:textId="77777777" w:rsidTr="00EF5975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5D1E0" w14:textId="77777777" w:rsidR="004B2D49" w:rsidRDefault="0007559F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Results Rpt/Status Chng - </w:t>
            </w:r>
            <w:r w:rsidR="00B5516C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  <w:r w:rsidR="00735CB2">
              <w:rPr>
                <w:rFonts w:asciiTheme="minorHAnsi" w:eastAsia="Times New Roman" w:hAnsiTheme="minorHAnsi" w:cs="Times New Roman"/>
                <w:color w:val="000000"/>
                <w:sz w:val="22"/>
              </w:rPr>
              <w:t>Date/Time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16E18" w14:textId="77777777" w:rsidR="004B2D49" w:rsidRDefault="0007559F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OBR.22</w:t>
            </w:r>
          </w:p>
        </w:tc>
        <w:tc>
          <w:tcPr>
            <w:tcW w:w="4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961F6" w14:textId="77777777" w:rsidR="004B2D49" w:rsidRDefault="00D85ED1" w:rsidP="00EF597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01301" w14:textId="77777777" w:rsidR="004B2D49" w:rsidRPr="00FB14A7" w:rsidRDefault="004B2D49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5D1EB" w14:textId="77777777" w:rsidR="004B2D49" w:rsidRPr="00FB14A7" w:rsidRDefault="004B2D49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32C4A" w14:textId="77777777" w:rsidR="004B2D49" w:rsidRDefault="004B2D49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 w:rsidR="00D85ED1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</w:p>
        </w:tc>
      </w:tr>
      <w:tr w:rsidR="000A28BF" w:rsidRPr="00FB14A7" w14:paraId="3A53ABCD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75C97" w14:textId="396AD266" w:rsidR="000A28BF" w:rsidRDefault="000A28BF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Diagnostic Service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7E066" w14:textId="52167150" w:rsidR="000A28BF" w:rsidRDefault="000A28BF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OBR.24</w:t>
            </w:r>
          </w:p>
        </w:tc>
        <w:tc>
          <w:tcPr>
            <w:tcW w:w="4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89734" w14:textId="43856D9D" w:rsidR="000A28BF" w:rsidRDefault="000A28BF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D59F6" w14:textId="77777777" w:rsidR="000A28BF" w:rsidRPr="00FB14A7" w:rsidRDefault="000A28BF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13BC9" w14:textId="77777777" w:rsidR="000A28BF" w:rsidRPr="00FB14A7" w:rsidRDefault="000A28BF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F6CF5" w14:textId="30187727" w:rsidR="000A28BF" w:rsidRDefault="000A28BF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The Millennium Shared endworks script is hard coding to MDOC</w:t>
            </w:r>
          </w:p>
        </w:tc>
      </w:tr>
      <w:tr w:rsidR="0007559F" w:rsidRPr="00FB14A7" w14:paraId="079B9BE6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425C6" w14:textId="77777777" w:rsidR="0007559F" w:rsidRDefault="0007559F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Result Status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9E324" w14:textId="77777777" w:rsidR="0007559F" w:rsidRDefault="0007559F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OBR.25</w:t>
            </w:r>
          </w:p>
        </w:tc>
        <w:tc>
          <w:tcPr>
            <w:tcW w:w="4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B9720" w14:textId="77777777" w:rsidR="0007559F" w:rsidRDefault="005A6D98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15F32" w14:textId="77777777" w:rsidR="0007559F" w:rsidRPr="00FB14A7" w:rsidRDefault="0007559F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DE053" w14:textId="77777777" w:rsidR="0007559F" w:rsidRPr="00FB14A7" w:rsidRDefault="0007559F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39DDB" w14:textId="77777777" w:rsidR="0007559F" w:rsidRDefault="0007559F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210597" w:rsidRPr="00FB14A7" w14:paraId="3EE990DC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88903" w14:textId="77777777" w:rsidR="00210597" w:rsidRPr="00FB14A7" w:rsidRDefault="00210597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Principal Result Interpreter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D3CB6" w14:textId="77777777" w:rsidR="00210597" w:rsidRPr="00D32785" w:rsidRDefault="00210597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OBR.32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EFF70" w14:textId="77777777" w:rsidR="00210597" w:rsidRPr="00FB14A7" w:rsidRDefault="005A6D98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A4620" w14:textId="77777777" w:rsidR="00210597" w:rsidRPr="00FB14A7" w:rsidRDefault="00210597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11CAF" w14:textId="77777777" w:rsidR="00210597" w:rsidRPr="00FB14A7" w:rsidRDefault="00210597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61DFF" w14:textId="77777777" w:rsidR="00210597" w:rsidRPr="00FB14A7" w:rsidRDefault="00210597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ID, last name, first name, middle name, suffix. Format as sub-subfields so that they can </w:t>
            </w:r>
            <w:r w:rsidR="00C05922">
              <w:rPr>
                <w:rFonts w:asciiTheme="minorHAnsi" w:eastAsia="Times New Roman" w:hAnsiTheme="minorHAnsi" w:cs="Times New Roman"/>
                <w:color w:val="000000"/>
                <w:sz w:val="22"/>
              </w:rPr>
              <w:t>post correctly i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 Cerner.</w:t>
            </w:r>
          </w:p>
        </w:tc>
      </w:tr>
      <w:tr w:rsidR="00386CD8" w:rsidRPr="00FB14A7" w14:paraId="286BBC69" w14:textId="77777777" w:rsidTr="00EF5975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71DDE" w14:textId="77777777" w:rsidR="00386CD8" w:rsidRPr="00FB14A7" w:rsidRDefault="00210597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Assistant Result Interpreter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18E3D" w14:textId="77777777" w:rsidR="00386CD8" w:rsidRPr="00D32785" w:rsidRDefault="00210597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OBR.33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A83AA" w14:textId="77777777" w:rsidR="00386CD8" w:rsidRPr="00FB14A7" w:rsidRDefault="00386CD8" w:rsidP="00EF597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9F1DD" w14:textId="77777777" w:rsidR="00386CD8" w:rsidRPr="00FB14A7" w:rsidRDefault="00386CD8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94B5" w14:textId="77777777" w:rsidR="00386CD8" w:rsidRPr="00FB14A7" w:rsidRDefault="00386CD8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5D366" w14:textId="77777777" w:rsidR="00386CD8" w:rsidRPr="00FB14A7" w:rsidRDefault="00386CD8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ID, last name, first name, middle name</w:t>
            </w:r>
            <w:r w:rsidR="00210597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, suffix. Format as sub-subfields so that they can </w:t>
            </w:r>
            <w:r w:rsidR="00C05922">
              <w:rPr>
                <w:rFonts w:asciiTheme="minorHAnsi" w:eastAsia="Times New Roman" w:hAnsiTheme="minorHAnsi" w:cs="Times New Roman"/>
                <w:color w:val="000000"/>
                <w:sz w:val="22"/>
              </w:rPr>
              <w:t>post correctly i</w:t>
            </w:r>
            <w:r w:rsidR="00210597">
              <w:rPr>
                <w:rFonts w:asciiTheme="minorHAnsi" w:eastAsia="Times New Roman" w:hAnsiTheme="minorHAnsi" w:cs="Times New Roman"/>
                <w:color w:val="000000"/>
                <w:sz w:val="22"/>
              </w:rPr>
              <w:t>n Cerner.</w:t>
            </w:r>
          </w:p>
        </w:tc>
      </w:tr>
      <w:tr w:rsidR="00166FB7" w:rsidRPr="00FB14A7" w14:paraId="469591C6" w14:textId="77777777" w:rsidTr="00EF5975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7BF24" w14:textId="77777777" w:rsidR="00166FB7" w:rsidRPr="00FE0BD0" w:rsidRDefault="005A6D98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OBX</w:t>
            </w:r>
            <w:r w:rsidR="00166FB7" w:rsidRPr="00FE0BD0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s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CAE5B" w14:textId="77777777" w:rsidR="00166FB7" w:rsidRPr="00134DBC" w:rsidRDefault="005A6D98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OBX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B094" w14:textId="77777777" w:rsidR="00166FB7" w:rsidRPr="00FB14A7" w:rsidRDefault="00166FB7" w:rsidP="005A6D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</w:t>
            </w:r>
            <w:r w:rsidR="005A6D98"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7D73B" w14:textId="77777777" w:rsidR="00166FB7" w:rsidRPr="00FB14A7" w:rsidRDefault="00166FB7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8FED9" w14:textId="77777777" w:rsidR="00166FB7" w:rsidRPr="00FB14A7" w:rsidRDefault="00166FB7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5B3F6" w14:textId="77777777" w:rsidR="00166FB7" w:rsidRPr="00FB14A7" w:rsidRDefault="005A6D98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A6D98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ITERATE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– Process each OBX</w:t>
            </w:r>
          </w:p>
        </w:tc>
      </w:tr>
      <w:tr w:rsidR="00166FB7" w:rsidRPr="00FB14A7" w14:paraId="121E733A" w14:textId="77777777" w:rsidTr="00EF5975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6359D" w14:textId="77777777" w:rsidR="00166FB7" w:rsidRPr="00FB14A7" w:rsidRDefault="00166FB7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 - OBX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3BC53" w14:textId="77777777" w:rsidR="00166FB7" w:rsidRPr="00D32785" w:rsidRDefault="00166FB7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OBX.1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C9265" w14:textId="77777777" w:rsidR="00166FB7" w:rsidRPr="00FB14A7" w:rsidRDefault="00166FB7" w:rsidP="00EF597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26" w14:textId="77777777" w:rsidR="00166FB7" w:rsidRPr="00FB14A7" w:rsidRDefault="00166FB7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0FC8D" w14:textId="77777777" w:rsidR="00166FB7" w:rsidRPr="00FB14A7" w:rsidRDefault="00166FB7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58FE8" w14:textId="77777777" w:rsidR="00166FB7" w:rsidRPr="00FB14A7" w:rsidRDefault="005A6D98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166FB7" w:rsidRPr="00FB14A7" w14:paraId="4E4F0180" w14:textId="77777777" w:rsidTr="00EF5975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73789" w14:textId="77777777" w:rsidR="00166FB7" w:rsidRPr="00FB14A7" w:rsidRDefault="00166FB7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Value Type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A56D7" w14:textId="77777777" w:rsidR="00166FB7" w:rsidRPr="00D32785" w:rsidRDefault="00166FB7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OBX.2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2484C" w14:textId="77777777" w:rsidR="00166FB7" w:rsidRPr="00FB14A7" w:rsidRDefault="00C758B0" w:rsidP="00EF597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C95C6" w14:textId="77777777" w:rsidR="00166FB7" w:rsidRPr="00FB14A7" w:rsidRDefault="00166FB7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ACB09" w14:textId="77777777" w:rsidR="00166FB7" w:rsidRPr="00FB14A7" w:rsidRDefault="00166FB7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BE6B9" w14:textId="77777777" w:rsidR="00166FB7" w:rsidRPr="00FB14A7" w:rsidRDefault="005A6D98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C758B0" w:rsidRPr="00FB14A7" w14:paraId="32D936C4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9717A" w14:textId="77777777" w:rsidR="00C758B0" w:rsidRPr="00FB14A7" w:rsidRDefault="00C758B0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Observation Identifier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33754" w14:textId="77777777" w:rsidR="00C758B0" w:rsidRPr="00D32785" w:rsidRDefault="00C758B0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OBX.3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E5B79" w14:textId="77777777" w:rsidR="00C758B0" w:rsidRPr="00FB14A7" w:rsidRDefault="00C758B0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7EF26" w14:textId="77777777" w:rsidR="00C758B0" w:rsidRPr="00FB14A7" w:rsidRDefault="00C758B0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E5580" w14:textId="77777777" w:rsidR="00C758B0" w:rsidRPr="00FB14A7" w:rsidRDefault="00C758B0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30163" w14:textId="77777777" w:rsidR="00C758B0" w:rsidRPr="00FB14A7" w:rsidRDefault="00C758B0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166FB7" w:rsidRPr="00FB14A7" w14:paraId="1310D166" w14:textId="77777777" w:rsidTr="00EF5975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6C429" w14:textId="77777777" w:rsidR="00166FB7" w:rsidRPr="00FB14A7" w:rsidRDefault="00C758B0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Observation Value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03342" w14:textId="77777777" w:rsidR="00166FB7" w:rsidRPr="00D32785" w:rsidRDefault="00C758B0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OBX.5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B4710" w14:textId="77777777" w:rsidR="00166FB7" w:rsidRPr="00FB14A7" w:rsidRDefault="00C758B0" w:rsidP="00EF597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213B8" w14:textId="77777777" w:rsidR="00166FB7" w:rsidRPr="00FB14A7" w:rsidRDefault="00166FB7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B4AB1" w14:textId="77777777" w:rsidR="00166FB7" w:rsidRPr="00FB14A7" w:rsidRDefault="00166FB7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D41C4" w14:textId="77777777" w:rsidR="00166FB7" w:rsidRPr="00FB14A7" w:rsidRDefault="00C758B0" w:rsidP="00EF597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</w:t>
            </w:r>
            <w:r w:rsidR="005A6D98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9C578B" w:rsidRPr="009C578B" w14:paraId="2BF24A60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FDB1" w14:textId="77777777" w:rsidR="00E21B46" w:rsidRPr="009C578B" w:rsidRDefault="00E21B46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b/>
                <w:color w:val="FF0000"/>
                <w:sz w:val="22"/>
              </w:rPr>
              <w:t>Formatting necessary if this OBX contains an embedded PDF</w:t>
            </w:r>
            <w:r w:rsidR="00AF0694" w:rsidRPr="009C578B">
              <w:rPr>
                <w:rFonts w:asciiTheme="minorHAnsi" w:eastAsia="Times New Roman" w:hAnsiTheme="minorHAnsi" w:cs="Times New Roman"/>
                <w:b/>
                <w:color w:val="FF0000"/>
                <w:sz w:val="22"/>
              </w:rPr>
              <w:t>: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A1549" w14:textId="77777777" w:rsidR="00E21B46" w:rsidRPr="009C578B" w:rsidRDefault="00E21B46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FF0000"/>
                <w:sz w:val="22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F953D" w14:textId="77777777" w:rsidR="00E21B46" w:rsidRPr="009C578B" w:rsidRDefault="00E21B46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 xml:space="preserve">      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51F4" w14:textId="77777777" w:rsidR="00E21B46" w:rsidRPr="009C578B" w:rsidRDefault="00E21B46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BCCF" w14:textId="77777777" w:rsidR="00E21B46" w:rsidRPr="009C578B" w:rsidRDefault="00E21B46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10965" w14:textId="77777777" w:rsidR="00E21B46" w:rsidRPr="009C578B" w:rsidRDefault="00682F99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FF0000"/>
                <w:sz w:val="22"/>
              </w:rPr>
              <w:t>IF</w:t>
            </w:r>
            <w:r w:rsidR="00E21B46" w:rsidRPr="009C578B">
              <w:rPr>
                <w:rFonts w:asciiTheme="minorHAnsi" w:eastAsia="Times New Roman" w:hAnsiTheme="minorHAnsi" w:cs="Times New Roman"/>
                <w:b/>
                <w:color w:val="FF0000"/>
                <w:sz w:val="22"/>
              </w:rPr>
              <w:t xml:space="preserve"> OBX.2 = ED</w:t>
            </w:r>
          </w:p>
        </w:tc>
      </w:tr>
      <w:tr w:rsidR="009C578B" w:rsidRPr="009C578B" w14:paraId="5C423A7D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C00D2" w14:textId="77777777" w:rsidR="00AF0694" w:rsidRPr="009C578B" w:rsidRDefault="00AF0694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Observation Sub-ID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837C2" w14:textId="77777777" w:rsidR="00AF0694" w:rsidRPr="009C578B" w:rsidRDefault="00AF0694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OBX.4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FBB2E" w14:textId="77777777" w:rsidR="00AF0694" w:rsidRPr="009C578B" w:rsidRDefault="00AF0694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CCC45" w14:textId="77777777" w:rsidR="00AF0694" w:rsidRPr="009C578B" w:rsidRDefault="00AF0694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556DE" w14:textId="77777777" w:rsidR="00AF0694" w:rsidRPr="009C578B" w:rsidRDefault="00AF0694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280C0" w14:textId="77777777" w:rsidR="00AF0694" w:rsidRPr="009C578B" w:rsidRDefault="00AF0694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 xml:space="preserve">Harcode “1” </w:t>
            </w:r>
          </w:p>
        </w:tc>
      </w:tr>
      <w:tr w:rsidR="009C578B" w:rsidRPr="009C578B" w14:paraId="14030C3D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AA73F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Filler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F13EC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OBX.5 [0]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C1E46" w14:textId="77777777" w:rsidR="00AA1158" w:rsidRPr="009C578B" w:rsidRDefault="00AA1158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23F97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E6DBB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46BA9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Blank out this subfield</w:t>
            </w:r>
          </w:p>
        </w:tc>
      </w:tr>
      <w:tr w:rsidR="009C578B" w:rsidRPr="009C578B" w14:paraId="2AB15E6A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92B78" w14:textId="77777777" w:rsidR="00474647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Sender Type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573FC" w14:textId="77777777" w:rsidR="00474647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OBX.5 [1</w:t>
            </w:r>
            <w:r w:rsidR="00474647"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]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F58C7" w14:textId="77777777" w:rsidR="00474647" w:rsidRPr="009C578B" w:rsidRDefault="00474647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D6FAE" w14:textId="77777777" w:rsidR="00474647" w:rsidRPr="009C578B" w:rsidRDefault="00474647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2588E" w14:textId="77777777" w:rsidR="00474647" w:rsidRPr="009C578B" w:rsidRDefault="00474647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C05A5" w14:textId="77777777" w:rsidR="00474647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Hardcode “APPLICATION”</w:t>
            </w:r>
          </w:p>
        </w:tc>
      </w:tr>
      <w:tr w:rsidR="009C578B" w:rsidRPr="009C578B" w14:paraId="1862BF5A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FC951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Document Type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B2D33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OBX.5 [2]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1D246" w14:textId="77777777" w:rsidR="00AA1158" w:rsidRPr="009C578B" w:rsidRDefault="00AA1158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C8B9D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4EB1D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C92A6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Hardcode “PDF”</w:t>
            </w:r>
          </w:p>
        </w:tc>
      </w:tr>
      <w:tr w:rsidR="009C578B" w:rsidRPr="009C578B" w14:paraId="1026745E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39964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Encoding Type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065EC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OBX.5 [3]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2EB59" w14:textId="77777777" w:rsidR="00AA1158" w:rsidRPr="009C578B" w:rsidRDefault="00AA1158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B7C4A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BFD40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F35F9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Hardcode “</w:t>
            </w:r>
            <w:r w:rsidR="007309D4">
              <w:rPr>
                <w:rFonts w:asciiTheme="minorHAnsi" w:eastAsia="Times New Roman" w:hAnsiTheme="minorHAnsi" w:cs="Times New Roman"/>
                <w:color w:val="FF0000"/>
                <w:sz w:val="22"/>
              </w:rPr>
              <w:t>BASE</w:t>
            </w: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64”</w:t>
            </w:r>
          </w:p>
        </w:tc>
      </w:tr>
      <w:tr w:rsidR="009C578B" w:rsidRPr="009C578B" w14:paraId="549C2A7C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AE4A2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User Defined Accesss Checks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1F452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OBX.13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69C9F" w14:textId="77777777" w:rsidR="00AA1158" w:rsidRPr="009C578B" w:rsidRDefault="00AA1158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34765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6BA0A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C155B" w14:textId="77777777" w:rsidR="00AA1158" w:rsidRPr="009C578B" w:rsidRDefault="00AA1158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 w:rsidRPr="009C578B">
              <w:rPr>
                <w:rFonts w:asciiTheme="minorHAnsi" w:eastAsia="Times New Roman" w:hAnsiTheme="minorHAnsi" w:cs="Times New Roman"/>
                <w:color w:val="FF0000"/>
                <w:sz w:val="22"/>
              </w:rPr>
              <w:t>Hardcode “Provation.pdf”</w:t>
            </w:r>
          </w:p>
        </w:tc>
      </w:tr>
      <w:tr w:rsidR="00603291" w:rsidRPr="00FB14A7" w14:paraId="7E56D681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6BC94" w14:textId="77777777" w:rsidR="00603291" w:rsidRPr="00FB14A7" w:rsidRDefault="00603291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Observation Result Status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D31F7" w14:textId="77777777" w:rsidR="00603291" w:rsidRPr="00D32785" w:rsidRDefault="00603291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OBX.11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28D0B" w14:textId="77777777" w:rsidR="00603291" w:rsidRPr="00FB14A7" w:rsidRDefault="00603291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9E7AB" w14:textId="77777777" w:rsidR="00603291" w:rsidRPr="00FB14A7" w:rsidRDefault="00603291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4A97" w14:textId="77777777" w:rsidR="00603291" w:rsidRPr="00FB14A7" w:rsidRDefault="00603291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F3090" w14:textId="77777777" w:rsidR="00603291" w:rsidRPr="00FB14A7" w:rsidRDefault="00603291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603291" w:rsidRPr="00FB14A7" w14:paraId="6FDF8972" w14:textId="77777777" w:rsidTr="00C837CE">
        <w:trPr>
          <w:trHeight w:val="530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1D07" w14:textId="77777777" w:rsidR="00603291" w:rsidRPr="00FB14A7" w:rsidRDefault="00603291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Date/Time of the Observation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693A6" w14:textId="77777777" w:rsidR="00603291" w:rsidRPr="00D32785" w:rsidRDefault="00603291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OBX.14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B15AE" w14:textId="77777777" w:rsidR="00603291" w:rsidRPr="00FB14A7" w:rsidRDefault="00603291" w:rsidP="00C837C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B8DE7" w14:textId="77777777" w:rsidR="00603291" w:rsidRPr="00FB14A7" w:rsidRDefault="00603291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F9AA8" w14:textId="77777777" w:rsidR="00603291" w:rsidRPr="00FB14A7" w:rsidRDefault="00603291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CDA4E" w14:textId="77777777" w:rsidR="00603291" w:rsidRPr="00FB14A7" w:rsidRDefault="00603291" w:rsidP="00C837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</w:tbl>
    <w:p w14:paraId="6DA8D392" w14:textId="77777777" w:rsidR="008F225E" w:rsidRDefault="008F225E" w:rsidP="00F01E3D"/>
    <w:p w14:paraId="00C97D4E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5" w:name="_Toc495582386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5"/>
    </w:p>
    <w:p w14:paraId="4CD8D727" w14:textId="77777777" w:rsidR="005E05C9" w:rsidRDefault="005E05C9" w:rsidP="00F01E3D"/>
    <w:p w14:paraId="35C2C764" w14:textId="15399426" w:rsidR="00FA462A" w:rsidRDefault="00FA462A" w:rsidP="00F01E3D">
      <w:pPr>
        <w:rPr>
          <w:color w:val="auto"/>
        </w:rPr>
      </w:pPr>
      <w:r w:rsidRPr="00B900FF">
        <w:rPr>
          <w:color w:val="auto"/>
          <w:highlight w:val="yellow"/>
        </w:rPr>
        <w:t xml:space="preserve">Inbound to Cloverleaf from </w:t>
      </w:r>
      <w:r w:rsidR="000C1239">
        <w:rPr>
          <w:color w:val="auto"/>
          <w:highlight w:val="yellow"/>
        </w:rPr>
        <w:t>Provation</w:t>
      </w:r>
      <w:r w:rsidRPr="00B900FF">
        <w:rPr>
          <w:color w:val="auto"/>
          <w:highlight w:val="yellow"/>
        </w:rPr>
        <w:t>:</w:t>
      </w:r>
      <w:r w:rsidR="000C1239">
        <w:rPr>
          <w:color w:val="auto"/>
        </w:rPr>
        <w:t xml:space="preserve"> see</w:t>
      </w:r>
      <w:r w:rsidR="00486F42">
        <w:rPr>
          <w:color w:val="auto"/>
        </w:rPr>
        <w:t xml:space="preserve"> entire</w:t>
      </w:r>
      <w:r w:rsidR="000C1239">
        <w:rPr>
          <w:color w:val="auto"/>
        </w:rPr>
        <w:t xml:space="preserve"> file: provation_oru_result_in.txt</w:t>
      </w:r>
      <w:r w:rsidR="00486F42">
        <w:rPr>
          <w:color w:val="auto"/>
        </w:rPr>
        <w:t xml:space="preserve"> in the Provation folder</w:t>
      </w:r>
    </w:p>
    <w:p w14:paraId="0D4EFEA3" w14:textId="712BA7DE" w:rsidR="00864483" w:rsidRPr="00864483" w:rsidRDefault="00864483" w:rsidP="00F01E3D">
      <w:pPr>
        <w:rPr>
          <w:rFonts w:asciiTheme="minorHAnsi" w:hAnsiTheme="minorHAnsi"/>
          <w:color w:val="auto"/>
        </w:rPr>
      </w:pPr>
      <w:r w:rsidRPr="00864483">
        <w:rPr>
          <w:rFonts w:asciiTheme="minorHAnsi" w:hAnsiTheme="minorHAnsi"/>
          <w:color w:val="auto"/>
        </w:rPr>
        <w:t>SH|^~\&amp;|ProVation|SJS|Repository|SJS|201710090916||ORU^R01|23|P|2.3</w:t>
      </w:r>
      <w:r w:rsidRPr="00864483">
        <w:rPr>
          <w:rFonts w:asciiTheme="minorHAnsi" w:hAnsiTheme="minorHAnsi"/>
          <w:color w:val="auto"/>
        </w:rPr>
        <w:cr/>
        <w:t>PID|1||810015480||Eventthreeb^One||19811206|F||||||||||6000035075</w:t>
      </w:r>
      <w:r w:rsidRPr="00864483">
        <w:rPr>
          <w:rFonts w:asciiTheme="minorHAnsi" w:hAnsiTheme="minorHAnsi"/>
          <w:color w:val="auto"/>
        </w:rPr>
        <w:cr/>
        <w:t>PV1|1|O|ENDSH||||MS011948^Bailey^Christian^^^Dr.</w:t>
      </w:r>
      <w:r w:rsidRPr="00864483">
        <w:rPr>
          <w:rFonts w:asciiTheme="minorHAnsi" w:hAnsiTheme="minorHAnsi"/>
          <w:color w:val="auto"/>
        </w:rPr>
        <w:cr/>
        <w:t>OBR|1|94|94|NOTEID^Upper GI endoscopy^Unknown|||20170929100707||||||||||||</w:t>
      </w:r>
      <w:r>
        <w:rPr>
          <w:rFonts w:asciiTheme="minorHAnsi" w:hAnsiTheme="minorHAnsi"/>
          <w:color w:val="auto"/>
        </w:rPr>
        <w:t xml:space="preserve"> </w:t>
      </w:r>
      <w:r w:rsidRPr="00864483">
        <w:rPr>
          <w:rFonts w:asciiTheme="minorHAnsi" w:hAnsiTheme="minorHAnsi"/>
          <w:color w:val="auto"/>
        </w:rPr>
        <w:t>|{D9181725E26F4C8D920D881AA09447EE}||20171009091605|||A||||||261^Heartburn^CMORECUI~704026^Established reflux esophagitis^CMORECUI|MS011948&amp;Bailey&amp;Christian&amp;&amp;&amp;Dr.</w:t>
      </w:r>
      <w:r w:rsidRPr="00864483">
        <w:rPr>
          <w:rFonts w:asciiTheme="minorHAnsi" w:hAnsiTheme="minorHAnsi"/>
          <w:color w:val="auto"/>
        </w:rPr>
        <w:cr/>
        <w:t xml:space="preserve">OBX|1|TX|NOTEID^Upper GI endoscopy^Unknown|1|St. Joseph's Hospital South~GI ~_~Patient Name: Eventthreeb ,  One      Procedure Date: 9/29/2017 10:07 AM~MRN: 810015480 Date of Birth: 12/6/1981~Gender: Female </w:t>
      </w:r>
      <w:r w:rsidR="006109A4">
        <w:rPr>
          <w:rFonts w:asciiTheme="minorHAnsi" w:hAnsiTheme="minorHAnsi"/>
          <w:color w:val="auto"/>
        </w:rPr>
        <w:t xml:space="preserve"> </w:t>
      </w:r>
      <w:r w:rsidRPr="00864483">
        <w:rPr>
          <w:rFonts w:asciiTheme="minorHAnsi" w:hAnsiTheme="minorHAnsi"/>
          <w:color w:val="auto"/>
        </w:rPr>
        <w:t>Attending MD: Christian Bailey , ~Scope</w:t>
      </w:r>
      <w:r w:rsidR="006109A4">
        <w:rPr>
          <w:rFonts w:asciiTheme="minorHAnsi" w:hAnsiTheme="minorHAnsi"/>
          <w:color w:val="auto"/>
        </w:rPr>
        <w:t xml:space="preserve"> Summary: 4859 - EGD ~_</w:t>
      </w:r>
      <w:r w:rsidRPr="00864483">
        <w:rPr>
          <w:rFonts w:asciiTheme="minorHAnsi" w:hAnsiTheme="minorHAnsi"/>
          <w:color w:val="auto"/>
        </w:rPr>
        <w:t>~ ~Procedure:  Upper GI endoscopy~Indications:  Heartburn, Reflux esophagitis~Providers:           Christian Bailey (Doctor)~Referring MD: ~Req</w:t>
      </w:r>
      <w:r w:rsidR="006109A4">
        <w:rPr>
          <w:rFonts w:asciiTheme="minorHAnsi" w:hAnsiTheme="minorHAnsi"/>
          <w:color w:val="auto"/>
        </w:rPr>
        <w:t xml:space="preserve">uesting Provider: ~Medicines: </w:t>
      </w:r>
      <w:r w:rsidRPr="00864483">
        <w:rPr>
          <w:rFonts w:asciiTheme="minorHAnsi" w:hAnsiTheme="minorHAnsi"/>
          <w:color w:val="auto"/>
        </w:rPr>
        <w:t xml:space="preserve">None~Complications: </w:t>
      </w:r>
      <w:r w:rsidR="006109A4">
        <w:rPr>
          <w:rFonts w:asciiTheme="minorHAnsi" w:hAnsiTheme="minorHAnsi"/>
          <w:color w:val="auto"/>
        </w:rPr>
        <w:t>No immediate complications.~</w:t>
      </w:r>
      <w:r w:rsidRPr="00864483">
        <w:rPr>
          <w:rFonts w:asciiTheme="minorHAnsi" w:hAnsiTheme="minorHAnsi"/>
          <w:color w:val="auto"/>
        </w:rPr>
        <w:t xml:space="preserve">_~Procedure: Pre-Anesthesia Assessment:~ - Prior to the procedure, a History and Physical was ~                     performed, and patient medications and allergies were ~ reviewed. The patient is competent. The risks and ~ benefits of the procedure </w:t>
      </w:r>
      <w:r w:rsidR="006109A4">
        <w:rPr>
          <w:rFonts w:asciiTheme="minorHAnsi" w:hAnsiTheme="minorHAnsi"/>
          <w:color w:val="auto"/>
        </w:rPr>
        <w:t xml:space="preserve">and the sedation </w:t>
      </w:r>
      <w:r w:rsidR="006109A4">
        <w:rPr>
          <w:rFonts w:asciiTheme="minorHAnsi" w:hAnsiTheme="minorHAnsi"/>
          <w:color w:val="auto"/>
        </w:rPr>
        <w:lastRenderedPageBreak/>
        <w:t xml:space="preserve">options and ~ </w:t>
      </w:r>
      <w:r w:rsidRPr="00864483">
        <w:rPr>
          <w:rFonts w:asciiTheme="minorHAnsi" w:hAnsiTheme="minorHAnsi"/>
          <w:color w:val="auto"/>
        </w:rPr>
        <w:t xml:space="preserve">risks were discussed with the patient. All questions ~ were answered and informed </w:t>
      </w:r>
      <w:r w:rsidR="006109A4">
        <w:rPr>
          <w:rFonts w:asciiTheme="minorHAnsi" w:hAnsiTheme="minorHAnsi"/>
          <w:color w:val="auto"/>
        </w:rPr>
        <w:t>consent was obtained. Patient ~</w:t>
      </w:r>
      <w:r w:rsidRPr="00864483">
        <w:rPr>
          <w:rFonts w:asciiTheme="minorHAnsi" w:hAnsiTheme="minorHAnsi"/>
          <w:color w:val="auto"/>
        </w:rPr>
        <w:t>identification and proposed procedure were verified by ~ the physician, the nurse, the anesthesiologist, the ~anesthetist and the technician in the pre-procedure ~area. Prophylactic Antibiotics: The patient does not ~                     require prophylactic antib</w:t>
      </w:r>
      <w:r w:rsidR="006109A4">
        <w:rPr>
          <w:rFonts w:asciiTheme="minorHAnsi" w:hAnsiTheme="minorHAnsi"/>
          <w:color w:val="auto"/>
        </w:rPr>
        <w:t>iotics. Prior Anticoagulants: ~</w:t>
      </w:r>
      <w:r w:rsidRPr="00864483">
        <w:rPr>
          <w:rFonts w:asciiTheme="minorHAnsi" w:hAnsiTheme="minorHAnsi"/>
          <w:color w:val="auto"/>
        </w:rPr>
        <w:t>The patient has taken no previous anticoagulant or ~antiplatelet agents.</w:t>
      </w:r>
      <w:r w:rsidR="006109A4">
        <w:rPr>
          <w:rFonts w:asciiTheme="minorHAnsi" w:hAnsiTheme="minorHAnsi"/>
          <w:color w:val="auto"/>
        </w:rPr>
        <w:t xml:space="preserve"> ASA Grade Assessment: II - A ~</w:t>
      </w:r>
      <w:r w:rsidRPr="00864483">
        <w:rPr>
          <w:rFonts w:asciiTheme="minorHAnsi" w:hAnsiTheme="minorHAnsi"/>
          <w:color w:val="auto"/>
        </w:rPr>
        <w:t>patient with mild systemic disease. After reviewing the ~risks and benefits, the patient was deemed in ~                     satisfactory condition to undergo the procedure. The ~anesthesia plan was to use monitored anesthesia ca</w:t>
      </w:r>
      <w:r w:rsidR="006109A4">
        <w:rPr>
          <w:rFonts w:asciiTheme="minorHAnsi" w:hAnsiTheme="minorHAnsi"/>
          <w:color w:val="auto"/>
        </w:rPr>
        <w:t>re ~</w:t>
      </w:r>
      <w:r w:rsidRPr="00864483">
        <w:rPr>
          <w:rFonts w:asciiTheme="minorHAnsi" w:hAnsiTheme="minorHAnsi"/>
          <w:color w:val="auto"/>
        </w:rPr>
        <w:t>(MAC). Immediately prior to administration of ~medications, the patient was re-assessed for adequacy to ~receive sedatives. The heart rate, respiratory rate, ~oxygen saturations, blood pressure, adequacy of ~pulmonary ventilation, and response to care were ~monitored throughout the procedure. The physical status ~of the patient was re-assessed after the procedure.~After obtaining informed consent, the endoscope was ~passed under direct vision. Throughout the procedure, ~the patient's blood pressure, pulse, and oxygen ~saturations were monitored continuously. The Endoscope ~was introduced through t</w:t>
      </w:r>
      <w:r w:rsidR="006109A4">
        <w:rPr>
          <w:rFonts w:asciiTheme="minorHAnsi" w:hAnsiTheme="minorHAnsi"/>
          <w:color w:val="auto"/>
        </w:rPr>
        <w:t>he mouth, and advanced to the ~</w:t>
      </w:r>
      <w:r w:rsidRPr="00864483">
        <w:rPr>
          <w:rFonts w:asciiTheme="minorHAnsi" w:hAnsiTheme="minorHAnsi"/>
          <w:color w:val="auto"/>
        </w:rPr>
        <w:t>lower third of esophagus. The upper GI endoscopy was ~accomplished with ease. The patient tolerated the ~procedure well.~                                                                               ~Findings:</w:t>
      </w:r>
      <w:r w:rsidR="006109A4">
        <w:rPr>
          <w:rFonts w:asciiTheme="minorHAnsi" w:hAnsiTheme="minorHAnsi"/>
          <w:color w:val="auto"/>
        </w:rPr>
        <w:t>~Impression:</w:t>
      </w:r>
      <w:r w:rsidRPr="00864483">
        <w:rPr>
          <w:rFonts w:asciiTheme="minorHAnsi" w:hAnsiTheme="minorHAnsi"/>
          <w:color w:val="auto"/>
        </w:rPr>
        <w:t>- No specimens collected.~- Normal examination.~Recommendation:</w:t>
      </w:r>
      <w:r w:rsidR="006109A4">
        <w:rPr>
          <w:rFonts w:asciiTheme="minorHAnsi" w:hAnsiTheme="minorHAnsi"/>
          <w:color w:val="auto"/>
        </w:rPr>
        <w:t xml:space="preserve"> D</w:t>
      </w:r>
      <w:r w:rsidRPr="00864483">
        <w:rPr>
          <w:rFonts w:asciiTheme="minorHAnsi" w:hAnsiTheme="minorHAnsi"/>
          <w:color w:val="auto"/>
        </w:rPr>
        <w:t xml:space="preserve">ischarge </w:t>
      </w:r>
      <w:r w:rsidR="006109A4">
        <w:rPr>
          <w:rFonts w:asciiTheme="minorHAnsi" w:hAnsiTheme="minorHAnsi"/>
          <w:color w:val="auto"/>
        </w:rPr>
        <w:t>patient to home (with spouse).~</w:t>
      </w:r>
      <w:r w:rsidRPr="00864483">
        <w:rPr>
          <w:rFonts w:asciiTheme="minorHAnsi" w:hAnsiTheme="minorHAnsi"/>
          <w:color w:val="auto"/>
        </w:rPr>
        <w:t>Attending Participation:~I personally performed the entire procedure.~~~Dr. Bailey~Christian Bailey, ~9/29/2017 10:11:31 AM~Number of Addenda: 0~~Note Initiated On: 9/29/2017 10:07 AM||||||A|||20170929100707|MS011948</w:t>
      </w:r>
      <w:r w:rsidRPr="00864483">
        <w:rPr>
          <w:rFonts w:asciiTheme="minorHAnsi" w:hAnsiTheme="minorHAnsi"/>
          <w:color w:val="auto"/>
        </w:rPr>
        <w:cr/>
      </w:r>
      <w:r w:rsidRPr="00864483">
        <w:rPr>
          <w:rFonts w:asciiTheme="minorHAnsi" w:hAnsiTheme="minorHAnsi"/>
          <w:color w:val="auto"/>
        </w:rPr>
        <w:lastRenderedPageBreak/>
        <w:t>OBX|2|ED|NOTEID^Upper GI endoscopy^Unknown|2|PROVATION^Upper GI endoscopy^PDF^BASE64^JVBERi0xLjYN</w:t>
      </w:r>
      <w:r w:rsidR="006109A4">
        <w:rPr>
          <w:rFonts w:asciiTheme="minorHAnsi" w:hAnsiTheme="minorHAnsi"/>
          <w:color w:val="auto"/>
        </w:rPr>
        <w:t xml:space="preserve"> . . .</w:t>
      </w:r>
    </w:p>
    <w:p w14:paraId="2F804840" w14:textId="77777777" w:rsidR="00864483" w:rsidRDefault="00864483" w:rsidP="00F01E3D">
      <w:pPr>
        <w:rPr>
          <w:color w:val="auto"/>
        </w:rPr>
      </w:pPr>
    </w:p>
    <w:p w14:paraId="0C680C91" w14:textId="77777777" w:rsidR="00FA462A" w:rsidRDefault="00FA462A" w:rsidP="00B900FF">
      <w:pPr>
        <w:pStyle w:val="NoSpacing"/>
      </w:pPr>
    </w:p>
    <w:p w14:paraId="0EB6C3DC" w14:textId="681491A2" w:rsidR="00FA462A" w:rsidRDefault="00FA462A" w:rsidP="00F01E3D">
      <w:pPr>
        <w:rPr>
          <w:color w:val="auto"/>
        </w:rPr>
      </w:pPr>
      <w:r w:rsidRPr="00B900FF">
        <w:rPr>
          <w:color w:val="auto"/>
          <w:highlight w:val="yellow"/>
        </w:rPr>
        <w:t>Out</w:t>
      </w:r>
      <w:r w:rsidR="00B900FF" w:rsidRPr="00B900FF">
        <w:rPr>
          <w:color w:val="auto"/>
          <w:highlight w:val="yellow"/>
        </w:rPr>
        <w:t>b</w:t>
      </w:r>
      <w:r w:rsidR="00563757">
        <w:rPr>
          <w:color w:val="auto"/>
          <w:highlight w:val="yellow"/>
        </w:rPr>
        <w:t>o</w:t>
      </w:r>
      <w:r w:rsidR="00C35E12">
        <w:rPr>
          <w:color w:val="auto"/>
          <w:highlight w:val="yellow"/>
        </w:rPr>
        <w:t>und from Cloverleaf to Cerner</w:t>
      </w:r>
      <w:r w:rsidRPr="00B900FF">
        <w:rPr>
          <w:color w:val="auto"/>
          <w:highlight w:val="yellow"/>
        </w:rPr>
        <w:t>:</w:t>
      </w:r>
      <w:r w:rsidR="000C1239">
        <w:rPr>
          <w:color w:val="auto"/>
        </w:rPr>
        <w:t xml:space="preserve"> see </w:t>
      </w:r>
      <w:r w:rsidR="006E54FE">
        <w:rPr>
          <w:color w:val="auto"/>
        </w:rPr>
        <w:t>entire</w:t>
      </w:r>
      <w:r w:rsidR="000C1239">
        <w:rPr>
          <w:color w:val="auto"/>
        </w:rPr>
        <w:t xml:space="preserve"> file: provation_o</w:t>
      </w:r>
      <w:r w:rsidR="0016435C">
        <w:rPr>
          <w:color w:val="auto"/>
        </w:rPr>
        <w:t>ru_result_to_cerner</w:t>
      </w:r>
      <w:r w:rsidR="000C1239">
        <w:rPr>
          <w:color w:val="auto"/>
        </w:rPr>
        <w:t>.txt</w:t>
      </w:r>
      <w:r w:rsidR="006E54FE">
        <w:rPr>
          <w:color w:val="auto"/>
        </w:rPr>
        <w:t xml:space="preserve"> in the Provation folder</w:t>
      </w:r>
    </w:p>
    <w:p w14:paraId="148496B5" w14:textId="36E19D4F" w:rsidR="002C3A0D" w:rsidRDefault="006E54FE" w:rsidP="00F01E3D">
      <w:pPr>
        <w:rPr>
          <w:rFonts w:asciiTheme="minorHAnsi" w:hAnsiTheme="minorHAnsi"/>
          <w:color w:val="auto"/>
        </w:rPr>
      </w:pPr>
      <w:r w:rsidRPr="006E54FE">
        <w:rPr>
          <w:rFonts w:asciiTheme="minorHAnsi" w:hAnsiTheme="minorHAnsi"/>
          <w:color w:val="auto"/>
        </w:rPr>
        <w:t>MSH|^~\&amp;|PROVATION|SJS|POSTIMAGE|HNAM|201710090916||ORU^R01|23|P|2.3</w:t>
      </w:r>
      <w:r w:rsidRPr="006E54FE">
        <w:rPr>
          <w:rFonts w:asciiTheme="minorHAnsi" w:hAnsiTheme="minorHAnsi"/>
          <w:color w:val="auto"/>
        </w:rPr>
        <w:cr/>
        <w:t>PID|||810015480^^^^BCCPI||Eventthreeb^One||19811206|F||||||||||6000035075^^^^BCFN</w:t>
      </w:r>
      <w:r w:rsidRPr="006E54FE">
        <w:rPr>
          <w:rFonts w:asciiTheme="minorHAnsi" w:hAnsiTheme="minorHAnsi"/>
          <w:color w:val="auto"/>
        </w:rPr>
        <w:cr/>
        <w:t>PV1|1|O|ENDSH||||MS011948^Bailey^Christian^^^Dr.</w:t>
      </w:r>
      <w:r w:rsidRPr="006E54FE">
        <w:rPr>
          <w:rFonts w:asciiTheme="minorHAnsi" w:hAnsiTheme="minorHAnsi"/>
          <w:color w:val="auto"/>
        </w:rPr>
        <w:cr/>
        <w:t>ORC|RE||94</w:t>
      </w:r>
      <w:r w:rsidRPr="006E54FE">
        <w:rPr>
          <w:rFonts w:asciiTheme="minorHAnsi" w:hAnsiTheme="minorHAnsi"/>
          <w:color w:val="auto"/>
        </w:rPr>
        <w:cr/>
        <w:t>OBR|1|94|94|NOTEID^Upper GI endoscopy^Unknown|||20170929100707|||||||||||||||20171009091605|||A|</w:t>
      </w:r>
      <w:r>
        <w:rPr>
          <w:rFonts w:asciiTheme="minorHAnsi" w:hAnsiTheme="minorHAnsi"/>
          <w:color w:val="auto"/>
        </w:rPr>
        <w:t xml:space="preserve"> </w:t>
      </w:r>
      <w:r w:rsidRPr="006E54FE">
        <w:rPr>
          <w:rFonts w:asciiTheme="minorHAnsi" w:hAnsiTheme="minorHAnsi"/>
          <w:color w:val="auto"/>
        </w:rPr>
        <w:t>||||||MS011948^Bailey^Christian</w:t>
      </w:r>
      <w:r w:rsidRPr="006E54FE">
        <w:rPr>
          <w:rFonts w:asciiTheme="minorHAnsi" w:hAnsiTheme="minorHAnsi"/>
          <w:color w:val="auto"/>
        </w:rPr>
        <w:cr/>
        <w:t>OBX|1|TX|NOTEID^Upper GI endoscopy^Unknown||St. Joseph's Hospital South~GI ~_~Patient Name: Eventthreeb ,  One      Procedure Date: 9/29/2017 10:07 AM~MRN: 810015480</w:t>
      </w:r>
      <w:r>
        <w:rPr>
          <w:rFonts w:asciiTheme="minorHAnsi" w:hAnsiTheme="minorHAnsi"/>
          <w:color w:val="auto"/>
        </w:rPr>
        <w:t xml:space="preserve"> </w:t>
      </w:r>
      <w:r w:rsidRPr="006E54FE">
        <w:rPr>
          <w:rFonts w:asciiTheme="minorHAnsi" w:hAnsiTheme="minorHAnsi"/>
          <w:color w:val="auto"/>
        </w:rPr>
        <w:t xml:space="preserve"> Date of Birth: 12/6/1981~Gender: Female</w:t>
      </w:r>
      <w:r>
        <w:rPr>
          <w:rFonts w:asciiTheme="minorHAnsi" w:hAnsiTheme="minorHAnsi"/>
          <w:color w:val="auto"/>
        </w:rPr>
        <w:t xml:space="preserve"> </w:t>
      </w:r>
      <w:r w:rsidRPr="006E54FE">
        <w:rPr>
          <w:rFonts w:asciiTheme="minorHAnsi" w:hAnsiTheme="minorHAnsi"/>
          <w:color w:val="auto"/>
        </w:rPr>
        <w:t xml:space="preserve"> Attending MD: Christian Bailey , ~Scope Summary: 4859 - EGD</w:t>
      </w:r>
      <w:r w:rsidR="006800D1">
        <w:rPr>
          <w:rFonts w:asciiTheme="minorHAnsi" w:hAnsiTheme="minorHAnsi"/>
          <w:color w:val="auto"/>
        </w:rPr>
        <w:t xml:space="preserve">~_~ ~Procedure: </w:t>
      </w:r>
      <w:r w:rsidRPr="006E54FE">
        <w:rPr>
          <w:rFonts w:asciiTheme="minorHAnsi" w:hAnsiTheme="minorHAnsi"/>
          <w:color w:val="auto"/>
        </w:rPr>
        <w:t>Upper GI endoscopy~Indications: Heartburn, Reflux esophagitis~Providers:           Christian Bailey (Doctor)~Referring MD:~Requesting Provider: ~Medicines: None~Complications:</w:t>
      </w:r>
      <w:r w:rsidR="006800D1">
        <w:rPr>
          <w:rFonts w:asciiTheme="minorHAnsi" w:hAnsiTheme="minorHAnsi"/>
          <w:color w:val="auto"/>
        </w:rPr>
        <w:t xml:space="preserve"> </w:t>
      </w:r>
      <w:r w:rsidRPr="006E54FE">
        <w:rPr>
          <w:rFonts w:asciiTheme="minorHAnsi" w:hAnsiTheme="minorHAnsi"/>
          <w:color w:val="auto"/>
        </w:rPr>
        <w:t>No immediate complications.~_</w:t>
      </w:r>
      <w:r w:rsidR="006800D1" w:rsidRPr="006E54FE">
        <w:rPr>
          <w:rFonts w:asciiTheme="minorHAnsi" w:hAnsiTheme="minorHAnsi"/>
          <w:color w:val="auto"/>
        </w:rPr>
        <w:t xml:space="preserve"> </w:t>
      </w:r>
      <w:r w:rsidR="006800D1">
        <w:rPr>
          <w:rFonts w:asciiTheme="minorHAnsi" w:hAnsiTheme="minorHAnsi"/>
          <w:color w:val="auto"/>
        </w:rPr>
        <w:t>~Procedure: Pre-Anesthesia Assessment:~</w:t>
      </w:r>
      <w:r w:rsidRPr="006E54FE">
        <w:rPr>
          <w:rFonts w:asciiTheme="minorHAnsi" w:hAnsiTheme="minorHAnsi"/>
          <w:color w:val="auto"/>
        </w:rPr>
        <w:t xml:space="preserve">- Prior to the procedure, a History and Physical was ~ performed, and patient medications and allergies were ~reviewed. The patient is </w:t>
      </w:r>
      <w:r w:rsidRPr="006E54FE">
        <w:rPr>
          <w:rFonts w:asciiTheme="minorHAnsi" w:hAnsiTheme="minorHAnsi"/>
          <w:color w:val="auto"/>
        </w:rPr>
        <w:lastRenderedPageBreak/>
        <w:t>competent. The risks and ~benefits of the procedure and the sedation options and ~                     risks were discussed with the patient. All questions ~were answered and informed consent was obtained. Patient ~identification and proposed procedure were verified by ~the physician, the nurse, the anesthesiologist, the ~anesthetist and the technician in the pre-procedure ~area. Prophylactic Antibiotics: The patient does not ~require prophylactic antibiotics. Prior Anticoagulants: ~The patient has taken no previous anticoagulant or ~antiplatelet agents. ASA Grade Assessment: II - A ~patient with mild systemic disease. After reviewing the ~risks and benefits, the patient was deemed in ~satisfactory condition to undergo the procedure. The ~</w:t>
      </w:r>
      <w:r w:rsidR="006800D1">
        <w:rPr>
          <w:rFonts w:asciiTheme="minorHAnsi" w:hAnsiTheme="minorHAnsi"/>
          <w:color w:val="auto"/>
        </w:rPr>
        <w:t>a</w:t>
      </w:r>
      <w:r w:rsidRPr="006E54FE">
        <w:rPr>
          <w:rFonts w:asciiTheme="minorHAnsi" w:hAnsiTheme="minorHAnsi"/>
          <w:color w:val="auto"/>
        </w:rPr>
        <w:t>nesthesia plan was to use monitored anesthesia care ~(MAC). Immediately prior to administration of ~medications, the patient was re-assessed for adequacy to ~receive sedatives. The heart rate, respiratory rate, ~oxygen saturations, blood pressure, adequacy of ~                     pulmonary ventilation, and response to care were ~monitored throughout the procedure. The physical status ~of the patient was re</w:t>
      </w:r>
      <w:r w:rsidR="006800D1">
        <w:rPr>
          <w:rFonts w:asciiTheme="minorHAnsi" w:hAnsiTheme="minorHAnsi"/>
          <w:color w:val="auto"/>
        </w:rPr>
        <w:t>-assessed after the procedure.~</w:t>
      </w:r>
      <w:r w:rsidRPr="006E54FE">
        <w:rPr>
          <w:rFonts w:asciiTheme="minorHAnsi" w:hAnsiTheme="minorHAnsi"/>
          <w:color w:val="auto"/>
        </w:rPr>
        <w:t>After obtaining informed consent, the endoscope was ~passed under direct visi</w:t>
      </w:r>
      <w:r w:rsidR="006800D1">
        <w:rPr>
          <w:rFonts w:asciiTheme="minorHAnsi" w:hAnsiTheme="minorHAnsi"/>
          <w:color w:val="auto"/>
        </w:rPr>
        <w:t>on. Throughout the procedure, ~</w:t>
      </w:r>
      <w:r w:rsidRPr="006E54FE">
        <w:rPr>
          <w:rFonts w:asciiTheme="minorHAnsi" w:hAnsiTheme="minorHAnsi"/>
          <w:color w:val="auto"/>
        </w:rPr>
        <w:t>the patient's blood pressure, pulse, and oxygen ~saturations were monitored continuously. The Endoscope ~was introduced through the mouth, and advanced to the ~lower third of esophagu</w:t>
      </w:r>
      <w:r w:rsidR="006800D1">
        <w:rPr>
          <w:rFonts w:asciiTheme="minorHAnsi" w:hAnsiTheme="minorHAnsi"/>
          <w:color w:val="auto"/>
        </w:rPr>
        <w:t>s. The upper GI endoscopy was ~</w:t>
      </w:r>
      <w:r w:rsidRPr="006E54FE">
        <w:rPr>
          <w:rFonts w:asciiTheme="minorHAnsi" w:hAnsiTheme="minorHAnsi"/>
          <w:color w:val="auto"/>
        </w:rPr>
        <w:t>accomplished with ease. The patient tolerated the ~procedure well.~</w:t>
      </w:r>
      <w:r w:rsidR="006800D1">
        <w:rPr>
          <w:rFonts w:asciiTheme="minorHAnsi" w:hAnsiTheme="minorHAnsi"/>
          <w:color w:val="auto"/>
        </w:rPr>
        <w:t>~Findings:</w:t>
      </w:r>
      <w:r w:rsidRPr="006E54FE">
        <w:rPr>
          <w:rFonts w:asciiTheme="minorHAnsi" w:hAnsiTheme="minorHAnsi"/>
          <w:color w:val="auto"/>
        </w:rPr>
        <w:t>~~Impression: - No specimens collected.~ - Normal</w:t>
      </w:r>
      <w:r w:rsidR="006800D1">
        <w:rPr>
          <w:rFonts w:asciiTheme="minorHAnsi" w:hAnsiTheme="minorHAnsi"/>
          <w:color w:val="auto"/>
        </w:rPr>
        <w:t xml:space="preserve"> </w:t>
      </w:r>
      <w:r w:rsidRPr="006E54FE">
        <w:rPr>
          <w:rFonts w:asciiTheme="minorHAnsi" w:hAnsiTheme="minorHAnsi"/>
          <w:color w:val="auto"/>
        </w:rPr>
        <w:t>examination.</w:t>
      </w:r>
      <w:r w:rsidR="006800D1">
        <w:rPr>
          <w:rFonts w:asciiTheme="minorHAnsi" w:hAnsiTheme="minorHAnsi"/>
          <w:color w:val="auto"/>
        </w:rPr>
        <w:t xml:space="preserve"> </w:t>
      </w:r>
      <w:r w:rsidRPr="006E54FE">
        <w:rPr>
          <w:rFonts w:asciiTheme="minorHAnsi" w:hAnsiTheme="minorHAnsi"/>
          <w:color w:val="auto"/>
        </w:rPr>
        <w:t>~Recommendation:- Discharge patient to home (with spouse).~~Attending Participation:~I personally performed the entire procedure.~~~Dr. Bailey~</w:t>
      </w:r>
      <w:r w:rsidR="006800D1">
        <w:rPr>
          <w:rFonts w:asciiTheme="minorHAnsi" w:hAnsiTheme="minorHAnsi"/>
          <w:color w:val="auto"/>
        </w:rPr>
        <w:t>_</w:t>
      </w:r>
      <w:r w:rsidRPr="006E54FE">
        <w:rPr>
          <w:rFonts w:asciiTheme="minorHAnsi" w:hAnsiTheme="minorHAnsi"/>
          <w:color w:val="auto"/>
        </w:rPr>
        <w:t xml:space="preserve">~Christian Bailey, ~9/29/2017 10:11:31 AM~Number of Addenda: 0~~Note Initiated On: </w:t>
      </w:r>
      <w:r w:rsidRPr="006E54FE">
        <w:rPr>
          <w:rFonts w:asciiTheme="minorHAnsi" w:hAnsiTheme="minorHAnsi"/>
          <w:color w:val="auto"/>
        </w:rPr>
        <w:lastRenderedPageBreak/>
        <w:t>9/29/2017 10:07 AM||||||A|||20170929100707</w:t>
      </w:r>
      <w:r w:rsidRPr="006E54FE">
        <w:rPr>
          <w:rFonts w:asciiTheme="minorHAnsi" w:hAnsiTheme="minorHAnsi"/>
          <w:color w:val="auto"/>
        </w:rPr>
        <w:cr/>
        <w:t>OBX|2|ED|NOTEID^Upper GI endoscopy^Unknown|1|^APPLICATION^PDF^BASE64^JVBERi0xLjYNCiXi48</w:t>
      </w:r>
      <w:r w:rsidR="006800D1">
        <w:rPr>
          <w:rFonts w:asciiTheme="minorHAnsi" w:hAnsiTheme="minorHAnsi"/>
          <w:color w:val="auto"/>
        </w:rPr>
        <w:t>. . .</w:t>
      </w:r>
    </w:p>
    <w:p w14:paraId="55531836" w14:textId="77777777" w:rsidR="00C47662" w:rsidRPr="006E54FE" w:rsidRDefault="00C47662" w:rsidP="00F01E3D">
      <w:pPr>
        <w:rPr>
          <w:rFonts w:asciiTheme="minorHAnsi" w:hAnsiTheme="minorHAnsi"/>
          <w:color w:val="auto"/>
        </w:rPr>
      </w:pPr>
    </w:p>
    <w:p w14:paraId="3D9651AE" w14:textId="77777777" w:rsidR="00FA462A" w:rsidRPr="00B900FF" w:rsidRDefault="00FA462A" w:rsidP="00F01E3D">
      <w:pPr>
        <w:rPr>
          <w:b/>
        </w:rPr>
      </w:pPr>
    </w:p>
    <w:p w14:paraId="4AC85554" w14:textId="77777777" w:rsidR="005E05C9" w:rsidRDefault="005E05C9" w:rsidP="00F01E3D"/>
    <w:p w14:paraId="027E5E8C" w14:textId="77777777" w:rsidR="005E05C9" w:rsidRDefault="005E05C9" w:rsidP="00F01E3D"/>
    <w:p w14:paraId="44FDCAF8" w14:textId="77777777" w:rsidR="005E05C9" w:rsidRPr="00334192" w:rsidRDefault="00334192" w:rsidP="00F01E3D">
      <w:pPr>
        <w:rPr>
          <w:b/>
        </w:rPr>
      </w:pPr>
      <w:r>
        <w:rPr>
          <w:b/>
        </w:rPr>
        <w:t>Go Live Date for Provation ORU</w:t>
      </w:r>
      <w:r w:rsidR="00563757" w:rsidRPr="00334192">
        <w:rPr>
          <w:b/>
        </w:rPr>
        <w:t xml:space="preserve"> interface: October 12</w:t>
      </w:r>
      <w:r w:rsidR="00F55321" w:rsidRPr="00334192">
        <w:rPr>
          <w:b/>
        </w:rPr>
        <w:t>, 2017</w:t>
      </w:r>
    </w:p>
    <w:p w14:paraId="57606915" w14:textId="77777777" w:rsidR="005E05C9" w:rsidRDefault="005E05C9" w:rsidP="00B900FF"/>
    <w:p w14:paraId="28AC2512" w14:textId="77777777" w:rsidR="005E05C9" w:rsidRDefault="005E05C9" w:rsidP="00F01E3D"/>
    <w:p w14:paraId="6F16E03A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6" w:name="_Toc495582387"/>
      <w:bookmarkEnd w:id="1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6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CF16718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DE2F8457613406797DD644E89110C12"/>
              </w:placeholder>
            </w:sdtPr>
            <w:sdtEndPr/>
            <w:sdtContent>
              <w:p w14:paraId="5BA51637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75233A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93F77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28A5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08E696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26E720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218654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598CC81B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40D06E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2CF58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78E11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36033C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AE4B6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58EA10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BC46CC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B0DE2F3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8E5A328" w14:textId="77777777" w:rsidR="0018506A" w:rsidRDefault="00886254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RC.2017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CB0E5D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F08D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B29A0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5CC301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55F01D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8D629C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EC889CC" w14:textId="77777777" w:rsidR="0018506A" w:rsidRDefault="0018506A" w:rsidP="00D97B4D"/>
    <w:p w14:paraId="4E5B4B53" w14:textId="77777777" w:rsidR="0018506A" w:rsidRDefault="0018506A" w:rsidP="00D97B4D"/>
    <w:p w14:paraId="1F657E6E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7" w:name="_Toc495582388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7"/>
    </w:p>
    <w:sdt>
      <w:sdtPr>
        <w:rPr>
          <w:rFonts w:asciiTheme="minorHAnsi" w:hAnsiTheme="minorHAnsi" w:cs="Arial"/>
          <w:i w:val="0"/>
        </w:rPr>
        <w:id w:val="-499354807"/>
        <w:placeholder>
          <w:docPart w:val="DDE2F8457613406797DD644E89110C12"/>
        </w:placeholder>
      </w:sdtPr>
      <w:sdtEndPr/>
      <w:sdtContent>
        <w:p w14:paraId="13AFFC2F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616A4FB8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6FD98F26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DE2F8457613406797DD644E89110C12"/>
              </w:placeholder>
            </w:sdtPr>
            <w:sdtEndPr/>
            <w:sdtContent>
              <w:p w14:paraId="46812BF9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80B90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947765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593F34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E88E1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F9FAAA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B6369A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5810A5F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855905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58EB32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7C4B7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168F69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2C7F1B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B8FE50D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A52DDB7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138ADADE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1BB277C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3E6691B" w14:textId="09843057" w:rsidR="00350DBA" w:rsidRDefault="00BE30C8" w:rsidP="00BE30C8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Results Failing to post in Cerner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5B1F54" w14:textId="7AC1F210" w:rsidR="00350DBA" w:rsidRDefault="00BE30C8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OBR;4/OBX;3 not matching one of the two inbound code_set 72 alias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DB048" w14:textId="2BD56E2E" w:rsidR="00350DBA" w:rsidRDefault="00BE30C8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In Provation, if a new report template is used it will send out a default with the display instead of an inbound alias we have setup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8F0A10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5E98CF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218FC1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BE30C8" w14:paraId="3731CCB1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75B4029" w14:textId="77777777" w:rsidR="00BE30C8" w:rsidRDefault="00BE30C8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2B925C8" w14:textId="6235A976" w:rsidR="00BE30C8" w:rsidRDefault="00BE30C8" w:rsidP="00BE30C8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Addendum in Cerner but not in Provation</w:t>
            </w:r>
            <w:r w:rsidR="00E7146D">
              <w:rPr>
                <w:rFonts w:ascii="Calibri" w:eastAsia="Times New Roman" w:hAnsi="Calibri"/>
                <w:color w:val="auto"/>
                <w:sz w:val="22"/>
              </w:rPr>
              <w:t xml:space="preserve"> or in the PDF stored in Cerner.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EB4F09" w14:textId="6843EC6D" w:rsidR="00BE30C8" w:rsidRDefault="00BE30C8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Addendum displayed in Cerner but the PDF report didn’t show the addendum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3DCF8" w14:textId="10D1FE19" w:rsidR="00BE30C8" w:rsidRDefault="00BE30C8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Workflow issue, the addendum was done in Cerner and should be done in Provation.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80E1A0" w14:textId="77777777" w:rsidR="00BE30C8" w:rsidRDefault="00BE30C8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65C6E32" w14:textId="77777777" w:rsidR="00BE30C8" w:rsidRDefault="00BE30C8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2FC6169" w14:textId="77777777" w:rsidR="00BE30C8" w:rsidRDefault="00BE30C8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0FB3416" w14:textId="77777777" w:rsidR="00350DBA" w:rsidRDefault="00350DBA" w:rsidP="00350DBA"/>
    <w:p w14:paraId="500A001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2AB30AD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1B2A2D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D1D93F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2C2CC6A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628DC3E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8961947" w14:textId="77777777" w:rsidR="00872877" w:rsidRDefault="00872877" w:rsidP="007177BF">
      <w:pPr>
        <w:rPr>
          <w:rFonts w:asciiTheme="minorHAnsi" w:hAnsiTheme="minorHAnsi" w:cs="Arial"/>
        </w:rPr>
      </w:pPr>
    </w:p>
    <w:p w14:paraId="4154A211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66DA47E1" w14:textId="77777777" w:rsidR="00872877" w:rsidRDefault="00872877" w:rsidP="007177BF">
      <w:pPr>
        <w:rPr>
          <w:rFonts w:asciiTheme="minorHAnsi" w:hAnsiTheme="minorHAnsi" w:cs="Arial"/>
        </w:rPr>
      </w:pPr>
    </w:p>
    <w:p w14:paraId="5F047D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8"/>
      <w:footerReference w:type="default" r:id="rId19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B9095" w14:textId="77777777" w:rsidR="006E54FE" w:rsidRDefault="006E54FE" w:rsidP="007C4E0F">
      <w:pPr>
        <w:spacing w:after="0" w:line="240" w:lineRule="auto"/>
      </w:pPr>
      <w:r>
        <w:separator/>
      </w:r>
    </w:p>
  </w:endnote>
  <w:endnote w:type="continuationSeparator" w:id="0">
    <w:p w14:paraId="0CF6786D" w14:textId="77777777" w:rsidR="006E54FE" w:rsidRDefault="006E54FE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FC77D" w14:textId="77777777" w:rsidR="006E54FE" w:rsidRDefault="006E54FE">
    <w:pPr>
      <w:pStyle w:val="Footer"/>
    </w:pPr>
  </w:p>
  <w:p w14:paraId="2424D829" w14:textId="77777777" w:rsidR="006E54FE" w:rsidRDefault="006E54F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5C6F3" w14:textId="7D023AC3" w:rsidR="006E54FE" w:rsidRPr="00E32F93" w:rsidRDefault="006E54FE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E31B84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AA5C6F3" w14:textId="7D023AC3" w:rsidR="006E54FE" w:rsidRPr="00E32F93" w:rsidRDefault="006E54FE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E31B84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1FDDD1" w14:textId="77777777" w:rsidR="006E54FE" w:rsidRPr="00E32F93" w:rsidRDefault="006E54FE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3E1FDDD1" w14:textId="77777777" w:rsidR="006E54FE" w:rsidRPr="00E32F93" w:rsidRDefault="006E54FE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ACF603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D5EF5" w14:textId="77777777" w:rsidR="006E54FE" w:rsidRDefault="006E54FE" w:rsidP="007C4E0F">
      <w:pPr>
        <w:spacing w:after="0" w:line="240" w:lineRule="auto"/>
      </w:pPr>
      <w:r>
        <w:separator/>
      </w:r>
    </w:p>
  </w:footnote>
  <w:footnote w:type="continuationSeparator" w:id="0">
    <w:p w14:paraId="3580DA82" w14:textId="77777777" w:rsidR="006E54FE" w:rsidRDefault="006E54FE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C80F8" w14:textId="77777777" w:rsidR="006E54FE" w:rsidRDefault="006E54FE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06ADAA" w14:textId="77777777" w:rsidR="006E54FE" w:rsidRPr="00AB08CB" w:rsidRDefault="006E54FE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1306ADAA" w14:textId="77777777" w:rsidR="006E54FE" w:rsidRPr="00AB08CB" w:rsidRDefault="006E54FE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F0860" w14:textId="77777777" w:rsidR="006E54FE" w:rsidRPr="001A2714" w:rsidRDefault="006E54FE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1DDF0860" w14:textId="77777777" w:rsidR="006E54FE" w:rsidRPr="001A2714" w:rsidRDefault="006E54FE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511788" w14:textId="77777777" w:rsidR="006E54FE" w:rsidRDefault="006E54FE" w:rsidP="00D91BE0">
    <w:pPr>
      <w:pStyle w:val="Header"/>
      <w:ind w:left="-360" w:right="-360"/>
    </w:pPr>
    <w:r>
      <w:t xml:space="preserve">     </w:t>
    </w:r>
  </w:p>
  <w:p w14:paraId="120068EB" w14:textId="77777777" w:rsidR="006E54FE" w:rsidRDefault="006E54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AC4986"/>
    <w:multiLevelType w:val="hybridMultilevel"/>
    <w:tmpl w:val="9F02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A226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B7071"/>
    <w:multiLevelType w:val="hybridMultilevel"/>
    <w:tmpl w:val="DDEE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A3D05"/>
    <w:multiLevelType w:val="hybridMultilevel"/>
    <w:tmpl w:val="831064B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2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6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0"/>
  </w:num>
  <w:num w:numId="9">
    <w:abstractNumId w:val="16"/>
  </w:num>
  <w:num w:numId="10">
    <w:abstractNumId w:val="25"/>
  </w:num>
  <w:num w:numId="11">
    <w:abstractNumId w:val="1"/>
  </w:num>
  <w:num w:numId="12">
    <w:abstractNumId w:val="26"/>
  </w:num>
  <w:num w:numId="13">
    <w:abstractNumId w:val="17"/>
  </w:num>
  <w:num w:numId="14">
    <w:abstractNumId w:val="22"/>
  </w:num>
  <w:num w:numId="15">
    <w:abstractNumId w:val="7"/>
  </w:num>
  <w:num w:numId="16">
    <w:abstractNumId w:val="14"/>
  </w:num>
  <w:num w:numId="17">
    <w:abstractNumId w:val="5"/>
  </w:num>
  <w:num w:numId="18">
    <w:abstractNumId w:val="6"/>
  </w:num>
  <w:num w:numId="19">
    <w:abstractNumId w:val="24"/>
  </w:num>
  <w:num w:numId="20">
    <w:abstractNumId w:val="8"/>
  </w:num>
  <w:num w:numId="21">
    <w:abstractNumId w:val="18"/>
  </w:num>
  <w:num w:numId="22">
    <w:abstractNumId w:val="23"/>
  </w:num>
  <w:num w:numId="23">
    <w:abstractNumId w:val="15"/>
  </w:num>
  <w:num w:numId="24">
    <w:abstractNumId w:val="10"/>
  </w:num>
  <w:num w:numId="25">
    <w:abstractNumId w:val="21"/>
  </w:num>
  <w:num w:numId="26">
    <w:abstractNumId w:val="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BC"/>
    <w:rsid w:val="00002397"/>
    <w:rsid w:val="0000331A"/>
    <w:rsid w:val="00004282"/>
    <w:rsid w:val="00004732"/>
    <w:rsid w:val="000079D2"/>
    <w:rsid w:val="000100FF"/>
    <w:rsid w:val="0001066D"/>
    <w:rsid w:val="000109E5"/>
    <w:rsid w:val="000122BA"/>
    <w:rsid w:val="00014CE3"/>
    <w:rsid w:val="00014DBF"/>
    <w:rsid w:val="000163F4"/>
    <w:rsid w:val="00016507"/>
    <w:rsid w:val="000217D8"/>
    <w:rsid w:val="00023CF1"/>
    <w:rsid w:val="00023D40"/>
    <w:rsid w:val="00025139"/>
    <w:rsid w:val="00025FD5"/>
    <w:rsid w:val="000300E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25CC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26CD"/>
    <w:rsid w:val="00073CB8"/>
    <w:rsid w:val="0007559F"/>
    <w:rsid w:val="00076052"/>
    <w:rsid w:val="00076921"/>
    <w:rsid w:val="0007772F"/>
    <w:rsid w:val="0008019D"/>
    <w:rsid w:val="00080CDC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28BF"/>
    <w:rsid w:val="000A5B72"/>
    <w:rsid w:val="000A7794"/>
    <w:rsid w:val="000B02B7"/>
    <w:rsid w:val="000B0358"/>
    <w:rsid w:val="000B09B9"/>
    <w:rsid w:val="000B1915"/>
    <w:rsid w:val="000B29B8"/>
    <w:rsid w:val="000B3B29"/>
    <w:rsid w:val="000B3B43"/>
    <w:rsid w:val="000B4466"/>
    <w:rsid w:val="000C1239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1B66"/>
    <w:rsid w:val="001222BD"/>
    <w:rsid w:val="001234AB"/>
    <w:rsid w:val="00133CE3"/>
    <w:rsid w:val="00134DBC"/>
    <w:rsid w:val="00141003"/>
    <w:rsid w:val="00141153"/>
    <w:rsid w:val="001415BC"/>
    <w:rsid w:val="001421F0"/>
    <w:rsid w:val="001424E5"/>
    <w:rsid w:val="001434B4"/>
    <w:rsid w:val="00143819"/>
    <w:rsid w:val="00144E6B"/>
    <w:rsid w:val="001501A3"/>
    <w:rsid w:val="00155F9E"/>
    <w:rsid w:val="001571B3"/>
    <w:rsid w:val="00163665"/>
    <w:rsid w:val="0016435C"/>
    <w:rsid w:val="00164676"/>
    <w:rsid w:val="00164F02"/>
    <w:rsid w:val="00166FB7"/>
    <w:rsid w:val="00167EF6"/>
    <w:rsid w:val="0017009C"/>
    <w:rsid w:val="001710E3"/>
    <w:rsid w:val="0017165A"/>
    <w:rsid w:val="00172896"/>
    <w:rsid w:val="00172E31"/>
    <w:rsid w:val="00174F05"/>
    <w:rsid w:val="001764A6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5BA2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1F710C"/>
    <w:rsid w:val="00201143"/>
    <w:rsid w:val="00202724"/>
    <w:rsid w:val="00202DFF"/>
    <w:rsid w:val="002066FA"/>
    <w:rsid w:val="0020749B"/>
    <w:rsid w:val="00210597"/>
    <w:rsid w:val="00210F9E"/>
    <w:rsid w:val="0021111F"/>
    <w:rsid w:val="00211A59"/>
    <w:rsid w:val="00211CBC"/>
    <w:rsid w:val="00211D09"/>
    <w:rsid w:val="0021277A"/>
    <w:rsid w:val="00213A50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4F8F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250B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87063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A0D"/>
    <w:rsid w:val="002C3D91"/>
    <w:rsid w:val="002C3ED0"/>
    <w:rsid w:val="002C531D"/>
    <w:rsid w:val="002C6A0C"/>
    <w:rsid w:val="002D1746"/>
    <w:rsid w:val="002D3505"/>
    <w:rsid w:val="002D7DC4"/>
    <w:rsid w:val="002E54A7"/>
    <w:rsid w:val="002F015C"/>
    <w:rsid w:val="002F0263"/>
    <w:rsid w:val="002F08B9"/>
    <w:rsid w:val="002F41BF"/>
    <w:rsid w:val="002F5B5E"/>
    <w:rsid w:val="002F7513"/>
    <w:rsid w:val="00302065"/>
    <w:rsid w:val="00310718"/>
    <w:rsid w:val="00310822"/>
    <w:rsid w:val="00310A87"/>
    <w:rsid w:val="00310E29"/>
    <w:rsid w:val="00311796"/>
    <w:rsid w:val="00315EDE"/>
    <w:rsid w:val="00320263"/>
    <w:rsid w:val="00322054"/>
    <w:rsid w:val="00322306"/>
    <w:rsid w:val="003255C2"/>
    <w:rsid w:val="00331441"/>
    <w:rsid w:val="0033152F"/>
    <w:rsid w:val="00332B07"/>
    <w:rsid w:val="00333916"/>
    <w:rsid w:val="00334192"/>
    <w:rsid w:val="003352B9"/>
    <w:rsid w:val="00343025"/>
    <w:rsid w:val="0034327F"/>
    <w:rsid w:val="003444AE"/>
    <w:rsid w:val="003448CA"/>
    <w:rsid w:val="0034519B"/>
    <w:rsid w:val="003455C3"/>
    <w:rsid w:val="00346E42"/>
    <w:rsid w:val="003470BB"/>
    <w:rsid w:val="003472F9"/>
    <w:rsid w:val="0035090F"/>
    <w:rsid w:val="00350DBA"/>
    <w:rsid w:val="003514EE"/>
    <w:rsid w:val="003533E9"/>
    <w:rsid w:val="00354AA3"/>
    <w:rsid w:val="0036064F"/>
    <w:rsid w:val="00360E86"/>
    <w:rsid w:val="0036271C"/>
    <w:rsid w:val="00363830"/>
    <w:rsid w:val="00364325"/>
    <w:rsid w:val="003707EC"/>
    <w:rsid w:val="0037390F"/>
    <w:rsid w:val="00373F08"/>
    <w:rsid w:val="00373F34"/>
    <w:rsid w:val="00375CD6"/>
    <w:rsid w:val="00375D69"/>
    <w:rsid w:val="00377238"/>
    <w:rsid w:val="00377589"/>
    <w:rsid w:val="003809E0"/>
    <w:rsid w:val="00380FDF"/>
    <w:rsid w:val="00382272"/>
    <w:rsid w:val="00382280"/>
    <w:rsid w:val="003825B1"/>
    <w:rsid w:val="0038323A"/>
    <w:rsid w:val="00383D69"/>
    <w:rsid w:val="00383F49"/>
    <w:rsid w:val="00384DC5"/>
    <w:rsid w:val="00386CD8"/>
    <w:rsid w:val="0039004E"/>
    <w:rsid w:val="00390AD5"/>
    <w:rsid w:val="003936E8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C6F99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E6FF5"/>
    <w:rsid w:val="003F0654"/>
    <w:rsid w:val="003F11C1"/>
    <w:rsid w:val="003F29BD"/>
    <w:rsid w:val="003F48F6"/>
    <w:rsid w:val="003F6133"/>
    <w:rsid w:val="003F6A0A"/>
    <w:rsid w:val="004011DE"/>
    <w:rsid w:val="004016C8"/>
    <w:rsid w:val="004028DE"/>
    <w:rsid w:val="00403746"/>
    <w:rsid w:val="00405C6B"/>
    <w:rsid w:val="0041097A"/>
    <w:rsid w:val="0041108F"/>
    <w:rsid w:val="00414496"/>
    <w:rsid w:val="00414B56"/>
    <w:rsid w:val="00422180"/>
    <w:rsid w:val="004225D2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1DEB"/>
    <w:rsid w:val="00442E78"/>
    <w:rsid w:val="00443741"/>
    <w:rsid w:val="004451F8"/>
    <w:rsid w:val="004452F5"/>
    <w:rsid w:val="00445D20"/>
    <w:rsid w:val="00445EF8"/>
    <w:rsid w:val="00446057"/>
    <w:rsid w:val="004463AA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14"/>
    <w:rsid w:val="00465058"/>
    <w:rsid w:val="00465596"/>
    <w:rsid w:val="00470611"/>
    <w:rsid w:val="00471141"/>
    <w:rsid w:val="00474647"/>
    <w:rsid w:val="00477A43"/>
    <w:rsid w:val="00481D42"/>
    <w:rsid w:val="004844EB"/>
    <w:rsid w:val="00486E48"/>
    <w:rsid w:val="00486F42"/>
    <w:rsid w:val="004A0208"/>
    <w:rsid w:val="004A0A18"/>
    <w:rsid w:val="004A100F"/>
    <w:rsid w:val="004A216B"/>
    <w:rsid w:val="004A39BA"/>
    <w:rsid w:val="004A568B"/>
    <w:rsid w:val="004A634B"/>
    <w:rsid w:val="004A6BD9"/>
    <w:rsid w:val="004B2D49"/>
    <w:rsid w:val="004C0821"/>
    <w:rsid w:val="004C1D93"/>
    <w:rsid w:val="004C2D2C"/>
    <w:rsid w:val="004C4E2A"/>
    <w:rsid w:val="004D01FE"/>
    <w:rsid w:val="004D1BD1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27D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062C2"/>
    <w:rsid w:val="005104BD"/>
    <w:rsid w:val="005112AF"/>
    <w:rsid w:val="00512D50"/>
    <w:rsid w:val="00512FFA"/>
    <w:rsid w:val="005165E4"/>
    <w:rsid w:val="00516603"/>
    <w:rsid w:val="0051788F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3AC"/>
    <w:rsid w:val="005557E8"/>
    <w:rsid w:val="00555BF8"/>
    <w:rsid w:val="0055606E"/>
    <w:rsid w:val="0056099A"/>
    <w:rsid w:val="00561A0D"/>
    <w:rsid w:val="00562514"/>
    <w:rsid w:val="00562FDF"/>
    <w:rsid w:val="00563757"/>
    <w:rsid w:val="00563FA0"/>
    <w:rsid w:val="00566B54"/>
    <w:rsid w:val="005675A4"/>
    <w:rsid w:val="00567A76"/>
    <w:rsid w:val="00567F42"/>
    <w:rsid w:val="00567F7E"/>
    <w:rsid w:val="00570BB2"/>
    <w:rsid w:val="0057105B"/>
    <w:rsid w:val="00571BE1"/>
    <w:rsid w:val="0057344C"/>
    <w:rsid w:val="00574D3A"/>
    <w:rsid w:val="0057605F"/>
    <w:rsid w:val="005763C9"/>
    <w:rsid w:val="005776FB"/>
    <w:rsid w:val="00580656"/>
    <w:rsid w:val="0058221C"/>
    <w:rsid w:val="005825A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6D98"/>
    <w:rsid w:val="005A77CC"/>
    <w:rsid w:val="005B0192"/>
    <w:rsid w:val="005B2D84"/>
    <w:rsid w:val="005B2F33"/>
    <w:rsid w:val="005B3AC8"/>
    <w:rsid w:val="005B66CB"/>
    <w:rsid w:val="005B69F5"/>
    <w:rsid w:val="005C24CA"/>
    <w:rsid w:val="005C410A"/>
    <w:rsid w:val="005C5530"/>
    <w:rsid w:val="005C5773"/>
    <w:rsid w:val="005D022C"/>
    <w:rsid w:val="005D081A"/>
    <w:rsid w:val="005D155B"/>
    <w:rsid w:val="005D1746"/>
    <w:rsid w:val="005D24E3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91"/>
    <w:rsid w:val="006032C7"/>
    <w:rsid w:val="006109A4"/>
    <w:rsid w:val="00611BC2"/>
    <w:rsid w:val="006134B3"/>
    <w:rsid w:val="0061491D"/>
    <w:rsid w:val="00620F49"/>
    <w:rsid w:val="006217AA"/>
    <w:rsid w:val="006217B0"/>
    <w:rsid w:val="00622A93"/>
    <w:rsid w:val="00623266"/>
    <w:rsid w:val="006235A4"/>
    <w:rsid w:val="00623B37"/>
    <w:rsid w:val="00627678"/>
    <w:rsid w:val="00627A1F"/>
    <w:rsid w:val="0063151B"/>
    <w:rsid w:val="006332F2"/>
    <w:rsid w:val="00633A73"/>
    <w:rsid w:val="00633D6B"/>
    <w:rsid w:val="006344E5"/>
    <w:rsid w:val="006347A2"/>
    <w:rsid w:val="006363DB"/>
    <w:rsid w:val="00637EBD"/>
    <w:rsid w:val="00644414"/>
    <w:rsid w:val="00644D9F"/>
    <w:rsid w:val="00645406"/>
    <w:rsid w:val="00647415"/>
    <w:rsid w:val="00650B40"/>
    <w:rsid w:val="00651D13"/>
    <w:rsid w:val="00651F29"/>
    <w:rsid w:val="006532E5"/>
    <w:rsid w:val="00653533"/>
    <w:rsid w:val="00655804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00D1"/>
    <w:rsid w:val="00682A2B"/>
    <w:rsid w:val="00682F99"/>
    <w:rsid w:val="00684801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49CE"/>
    <w:rsid w:val="006C6CB0"/>
    <w:rsid w:val="006D0949"/>
    <w:rsid w:val="006D123B"/>
    <w:rsid w:val="006D1246"/>
    <w:rsid w:val="006D1272"/>
    <w:rsid w:val="006D252C"/>
    <w:rsid w:val="006D2F64"/>
    <w:rsid w:val="006D3282"/>
    <w:rsid w:val="006D37FF"/>
    <w:rsid w:val="006D3C47"/>
    <w:rsid w:val="006D3DC7"/>
    <w:rsid w:val="006D45AF"/>
    <w:rsid w:val="006D4C4D"/>
    <w:rsid w:val="006D50CE"/>
    <w:rsid w:val="006D5FFE"/>
    <w:rsid w:val="006D68BD"/>
    <w:rsid w:val="006D6E3D"/>
    <w:rsid w:val="006E50E5"/>
    <w:rsid w:val="006E54FE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AFF"/>
    <w:rsid w:val="00717F61"/>
    <w:rsid w:val="00721F32"/>
    <w:rsid w:val="00723BA4"/>
    <w:rsid w:val="00724301"/>
    <w:rsid w:val="007250F7"/>
    <w:rsid w:val="00725678"/>
    <w:rsid w:val="00726D2A"/>
    <w:rsid w:val="00727598"/>
    <w:rsid w:val="00727912"/>
    <w:rsid w:val="00727F75"/>
    <w:rsid w:val="007309D4"/>
    <w:rsid w:val="00731051"/>
    <w:rsid w:val="007319B4"/>
    <w:rsid w:val="00732FF5"/>
    <w:rsid w:val="00733C02"/>
    <w:rsid w:val="00735CB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0540"/>
    <w:rsid w:val="00762464"/>
    <w:rsid w:val="00762667"/>
    <w:rsid w:val="00763575"/>
    <w:rsid w:val="0076575E"/>
    <w:rsid w:val="00766C97"/>
    <w:rsid w:val="007674EF"/>
    <w:rsid w:val="00770E49"/>
    <w:rsid w:val="00771C01"/>
    <w:rsid w:val="00772CC1"/>
    <w:rsid w:val="00772DD2"/>
    <w:rsid w:val="00776392"/>
    <w:rsid w:val="00786AC0"/>
    <w:rsid w:val="00787AEC"/>
    <w:rsid w:val="007905D4"/>
    <w:rsid w:val="00792CFA"/>
    <w:rsid w:val="007A1665"/>
    <w:rsid w:val="007A1ADD"/>
    <w:rsid w:val="007A2EBC"/>
    <w:rsid w:val="007A3CDB"/>
    <w:rsid w:val="007A63DA"/>
    <w:rsid w:val="007A7862"/>
    <w:rsid w:val="007B0F01"/>
    <w:rsid w:val="007B18B5"/>
    <w:rsid w:val="007B2DB0"/>
    <w:rsid w:val="007B3AA8"/>
    <w:rsid w:val="007B4A85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3DA1"/>
    <w:rsid w:val="007F5354"/>
    <w:rsid w:val="007F584F"/>
    <w:rsid w:val="007F5E37"/>
    <w:rsid w:val="007F7A20"/>
    <w:rsid w:val="00800F44"/>
    <w:rsid w:val="00801B03"/>
    <w:rsid w:val="0080211C"/>
    <w:rsid w:val="0080338C"/>
    <w:rsid w:val="00805768"/>
    <w:rsid w:val="00805EC2"/>
    <w:rsid w:val="00805ED9"/>
    <w:rsid w:val="00807242"/>
    <w:rsid w:val="00807323"/>
    <w:rsid w:val="00810FD4"/>
    <w:rsid w:val="008116E0"/>
    <w:rsid w:val="00812371"/>
    <w:rsid w:val="0081399B"/>
    <w:rsid w:val="00817F22"/>
    <w:rsid w:val="00821E16"/>
    <w:rsid w:val="00822FBB"/>
    <w:rsid w:val="00825141"/>
    <w:rsid w:val="00825476"/>
    <w:rsid w:val="0083011E"/>
    <w:rsid w:val="008306BC"/>
    <w:rsid w:val="00832FB5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29C2"/>
    <w:rsid w:val="008535A5"/>
    <w:rsid w:val="0085436E"/>
    <w:rsid w:val="00854F5B"/>
    <w:rsid w:val="008565BA"/>
    <w:rsid w:val="00856E7C"/>
    <w:rsid w:val="00857B71"/>
    <w:rsid w:val="00861B4D"/>
    <w:rsid w:val="008625F2"/>
    <w:rsid w:val="00864483"/>
    <w:rsid w:val="00870B62"/>
    <w:rsid w:val="00870F2E"/>
    <w:rsid w:val="0087101A"/>
    <w:rsid w:val="008715C8"/>
    <w:rsid w:val="00872877"/>
    <w:rsid w:val="008730F9"/>
    <w:rsid w:val="008751BD"/>
    <w:rsid w:val="00875766"/>
    <w:rsid w:val="00875791"/>
    <w:rsid w:val="00875AE5"/>
    <w:rsid w:val="00875E9D"/>
    <w:rsid w:val="00876B9A"/>
    <w:rsid w:val="00876BB4"/>
    <w:rsid w:val="0087734C"/>
    <w:rsid w:val="008804BA"/>
    <w:rsid w:val="008835C4"/>
    <w:rsid w:val="00886254"/>
    <w:rsid w:val="00886510"/>
    <w:rsid w:val="00886FC7"/>
    <w:rsid w:val="00891DB2"/>
    <w:rsid w:val="00892620"/>
    <w:rsid w:val="00894344"/>
    <w:rsid w:val="00894772"/>
    <w:rsid w:val="00894B0D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1794"/>
    <w:rsid w:val="008D47E7"/>
    <w:rsid w:val="008D5E82"/>
    <w:rsid w:val="008D5EBE"/>
    <w:rsid w:val="008D6427"/>
    <w:rsid w:val="008D67DC"/>
    <w:rsid w:val="008E0D23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33B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4D2B"/>
    <w:rsid w:val="0092615E"/>
    <w:rsid w:val="00926B5C"/>
    <w:rsid w:val="009276DF"/>
    <w:rsid w:val="00931796"/>
    <w:rsid w:val="00933A60"/>
    <w:rsid w:val="00935DC3"/>
    <w:rsid w:val="00936485"/>
    <w:rsid w:val="00936F72"/>
    <w:rsid w:val="00937888"/>
    <w:rsid w:val="00940912"/>
    <w:rsid w:val="00945102"/>
    <w:rsid w:val="00946AF4"/>
    <w:rsid w:val="00946C8D"/>
    <w:rsid w:val="0094739F"/>
    <w:rsid w:val="00947DB3"/>
    <w:rsid w:val="0095154A"/>
    <w:rsid w:val="0095201C"/>
    <w:rsid w:val="0095506D"/>
    <w:rsid w:val="009555E5"/>
    <w:rsid w:val="009563ED"/>
    <w:rsid w:val="00957200"/>
    <w:rsid w:val="0095769D"/>
    <w:rsid w:val="00962E5A"/>
    <w:rsid w:val="00962F3B"/>
    <w:rsid w:val="00962FEA"/>
    <w:rsid w:val="00963BF5"/>
    <w:rsid w:val="00964107"/>
    <w:rsid w:val="00965D96"/>
    <w:rsid w:val="009666B9"/>
    <w:rsid w:val="009666CA"/>
    <w:rsid w:val="00966C7D"/>
    <w:rsid w:val="00970226"/>
    <w:rsid w:val="009703E5"/>
    <w:rsid w:val="00970624"/>
    <w:rsid w:val="009709A3"/>
    <w:rsid w:val="00970D6C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3A2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29F2"/>
    <w:rsid w:val="009B40C6"/>
    <w:rsid w:val="009B5570"/>
    <w:rsid w:val="009C0EF3"/>
    <w:rsid w:val="009C45FE"/>
    <w:rsid w:val="009C561A"/>
    <w:rsid w:val="009C578B"/>
    <w:rsid w:val="009C58EF"/>
    <w:rsid w:val="009C59AF"/>
    <w:rsid w:val="009C5F08"/>
    <w:rsid w:val="009C6109"/>
    <w:rsid w:val="009C6D21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1259"/>
    <w:rsid w:val="009F24D9"/>
    <w:rsid w:val="009F3C0A"/>
    <w:rsid w:val="009F64CD"/>
    <w:rsid w:val="009F7383"/>
    <w:rsid w:val="009F7EDA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17200"/>
    <w:rsid w:val="00A218FB"/>
    <w:rsid w:val="00A23098"/>
    <w:rsid w:val="00A2477B"/>
    <w:rsid w:val="00A26462"/>
    <w:rsid w:val="00A32C06"/>
    <w:rsid w:val="00A33AB9"/>
    <w:rsid w:val="00A34333"/>
    <w:rsid w:val="00A3689C"/>
    <w:rsid w:val="00A36AEC"/>
    <w:rsid w:val="00A4326A"/>
    <w:rsid w:val="00A56357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BED"/>
    <w:rsid w:val="00A94F0D"/>
    <w:rsid w:val="00A969CF"/>
    <w:rsid w:val="00A96A17"/>
    <w:rsid w:val="00A96D9B"/>
    <w:rsid w:val="00A9786E"/>
    <w:rsid w:val="00AA1158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052"/>
    <w:rsid w:val="00AB62FE"/>
    <w:rsid w:val="00AB666F"/>
    <w:rsid w:val="00AB71B7"/>
    <w:rsid w:val="00AC11D7"/>
    <w:rsid w:val="00AC261E"/>
    <w:rsid w:val="00AC4B05"/>
    <w:rsid w:val="00AC4BC8"/>
    <w:rsid w:val="00AC72D0"/>
    <w:rsid w:val="00AC7E52"/>
    <w:rsid w:val="00AD0985"/>
    <w:rsid w:val="00AD2F93"/>
    <w:rsid w:val="00AD40DA"/>
    <w:rsid w:val="00AD4F38"/>
    <w:rsid w:val="00AD52C3"/>
    <w:rsid w:val="00AD6A69"/>
    <w:rsid w:val="00AD6D71"/>
    <w:rsid w:val="00AD7C6B"/>
    <w:rsid w:val="00AE00A0"/>
    <w:rsid w:val="00AE1749"/>
    <w:rsid w:val="00AE189A"/>
    <w:rsid w:val="00AE22A7"/>
    <w:rsid w:val="00AE346A"/>
    <w:rsid w:val="00AE3C2D"/>
    <w:rsid w:val="00AE47FD"/>
    <w:rsid w:val="00AE5FFF"/>
    <w:rsid w:val="00AE6F8C"/>
    <w:rsid w:val="00AF0693"/>
    <w:rsid w:val="00AF0694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240D"/>
    <w:rsid w:val="00B2379D"/>
    <w:rsid w:val="00B2565E"/>
    <w:rsid w:val="00B26046"/>
    <w:rsid w:val="00B34362"/>
    <w:rsid w:val="00B41721"/>
    <w:rsid w:val="00B42A57"/>
    <w:rsid w:val="00B42AE1"/>
    <w:rsid w:val="00B42B1E"/>
    <w:rsid w:val="00B46568"/>
    <w:rsid w:val="00B521D1"/>
    <w:rsid w:val="00B52DCD"/>
    <w:rsid w:val="00B52F36"/>
    <w:rsid w:val="00B5516C"/>
    <w:rsid w:val="00B55655"/>
    <w:rsid w:val="00B56386"/>
    <w:rsid w:val="00B563A2"/>
    <w:rsid w:val="00B5741F"/>
    <w:rsid w:val="00B60EFF"/>
    <w:rsid w:val="00B616D7"/>
    <w:rsid w:val="00B61BB4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00FF"/>
    <w:rsid w:val="00B91259"/>
    <w:rsid w:val="00B959D6"/>
    <w:rsid w:val="00B95DEE"/>
    <w:rsid w:val="00B96F12"/>
    <w:rsid w:val="00BA04D9"/>
    <w:rsid w:val="00BA275C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B75FD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30C8"/>
    <w:rsid w:val="00BE4013"/>
    <w:rsid w:val="00BE5378"/>
    <w:rsid w:val="00BF14AE"/>
    <w:rsid w:val="00BF2443"/>
    <w:rsid w:val="00BF2DE9"/>
    <w:rsid w:val="00BF3291"/>
    <w:rsid w:val="00BF4AAC"/>
    <w:rsid w:val="00C00579"/>
    <w:rsid w:val="00C049FE"/>
    <w:rsid w:val="00C05922"/>
    <w:rsid w:val="00C05A42"/>
    <w:rsid w:val="00C106F6"/>
    <w:rsid w:val="00C10FC2"/>
    <w:rsid w:val="00C11C3D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5E12"/>
    <w:rsid w:val="00C37598"/>
    <w:rsid w:val="00C42B1A"/>
    <w:rsid w:val="00C4353E"/>
    <w:rsid w:val="00C46005"/>
    <w:rsid w:val="00C4736C"/>
    <w:rsid w:val="00C47662"/>
    <w:rsid w:val="00C50F09"/>
    <w:rsid w:val="00C51632"/>
    <w:rsid w:val="00C51989"/>
    <w:rsid w:val="00C51E19"/>
    <w:rsid w:val="00C53B6B"/>
    <w:rsid w:val="00C53FB0"/>
    <w:rsid w:val="00C54BE6"/>
    <w:rsid w:val="00C5614B"/>
    <w:rsid w:val="00C57AF5"/>
    <w:rsid w:val="00C603A1"/>
    <w:rsid w:val="00C60FB7"/>
    <w:rsid w:val="00C6104C"/>
    <w:rsid w:val="00C61466"/>
    <w:rsid w:val="00C61488"/>
    <w:rsid w:val="00C61DD8"/>
    <w:rsid w:val="00C638A1"/>
    <w:rsid w:val="00C66DF0"/>
    <w:rsid w:val="00C67B58"/>
    <w:rsid w:val="00C67D6F"/>
    <w:rsid w:val="00C70112"/>
    <w:rsid w:val="00C73A85"/>
    <w:rsid w:val="00C73C81"/>
    <w:rsid w:val="00C73D17"/>
    <w:rsid w:val="00C758B0"/>
    <w:rsid w:val="00C76B1E"/>
    <w:rsid w:val="00C77B91"/>
    <w:rsid w:val="00C812A9"/>
    <w:rsid w:val="00C82387"/>
    <w:rsid w:val="00C837CE"/>
    <w:rsid w:val="00C840F4"/>
    <w:rsid w:val="00C841C8"/>
    <w:rsid w:val="00C863ED"/>
    <w:rsid w:val="00C8713A"/>
    <w:rsid w:val="00C87282"/>
    <w:rsid w:val="00C91DD3"/>
    <w:rsid w:val="00C938DE"/>
    <w:rsid w:val="00C9447A"/>
    <w:rsid w:val="00C9541F"/>
    <w:rsid w:val="00C95DA8"/>
    <w:rsid w:val="00C96246"/>
    <w:rsid w:val="00C96817"/>
    <w:rsid w:val="00CA0362"/>
    <w:rsid w:val="00CA0E66"/>
    <w:rsid w:val="00CA15AC"/>
    <w:rsid w:val="00CA1650"/>
    <w:rsid w:val="00CA1882"/>
    <w:rsid w:val="00CA1EBF"/>
    <w:rsid w:val="00CA325C"/>
    <w:rsid w:val="00CA6FA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03C"/>
    <w:rsid w:val="00CE5A50"/>
    <w:rsid w:val="00CE64BB"/>
    <w:rsid w:val="00CE6835"/>
    <w:rsid w:val="00CE79FB"/>
    <w:rsid w:val="00CF06F4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2785"/>
    <w:rsid w:val="00D356C9"/>
    <w:rsid w:val="00D35C6A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00C"/>
    <w:rsid w:val="00D723B6"/>
    <w:rsid w:val="00D72D5F"/>
    <w:rsid w:val="00D72F92"/>
    <w:rsid w:val="00D73F2A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5ED1"/>
    <w:rsid w:val="00D8702B"/>
    <w:rsid w:val="00D878FA"/>
    <w:rsid w:val="00D87EEC"/>
    <w:rsid w:val="00D906D7"/>
    <w:rsid w:val="00D915D6"/>
    <w:rsid w:val="00D916AB"/>
    <w:rsid w:val="00D91BE0"/>
    <w:rsid w:val="00D91D46"/>
    <w:rsid w:val="00D94234"/>
    <w:rsid w:val="00D94EFD"/>
    <w:rsid w:val="00D97B4D"/>
    <w:rsid w:val="00DA08AA"/>
    <w:rsid w:val="00DA2463"/>
    <w:rsid w:val="00DA2DF8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5C00"/>
    <w:rsid w:val="00DD1430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348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6B3"/>
    <w:rsid w:val="00E10F43"/>
    <w:rsid w:val="00E146CB"/>
    <w:rsid w:val="00E160F7"/>
    <w:rsid w:val="00E20064"/>
    <w:rsid w:val="00E21B46"/>
    <w:rsid w:val="00E22BB6"/>
    <w:rsid w:val="00E26CDD"/>
    <w:rsid w:val="00E27AB9"/>
    <w:rsid w:val="00E318F6"/>
    <w:rsid w:val="00E31B84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146D"/>
    <w:rsid w:val="00E729BE"/>
    <w:rsid w:val="00E72F3B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2FFD"/>
    <w:rsid w:val="00E93CB3"/>
    <w:rsid w:val="00E94ADB"/>
    <w:rsid w:val="00E955B8"/>
    <w:rsid w:val="00E96DA1"/>
    <w:rsid w:val="00E97B31"/>
    <w:rsid w:val="00EA604C"/>
    <w:rsid w:val="00EB2CF9"/>
    <w:rsid w:val="00EB3A0D"/>
    <w:rsid w:val="00EB44C6"/>
    <w:rsid w:val="00EC3EBC"/>
    <w:rsid w:val="00EC5C38"/>
    <w:rsid w:val="00EC7417"/>
    <w:rsid w:val="00EC7D4B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E68A5"/>
    <w:rsid w:val="00EF242F"/>
    <w:rsid w:val="00EF3379"/>
    <w:rsid w:val="00EF33EC"/>
    <w:rsid w:val="00EF55B9"/>
    <w:rsid w:val="00EF5975"/>
    <w:rsid w:val="00EF5C59"/>
    <w:rsid w:val="00EF6728"/>
    <w:rsid w:val="00F017B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14B"/>
    <w:rsid w:val="00F10BFA"/>
    <w:rsid w:val="00F11573"/>
    <w:rsid w:val="00F12569"/>
    <w:rsid w:val="00F13460"/>
    <w:rsid w:val="00F14417"/>
    <w:rsid w:val="00F1501C"/>
    <w:rsid w:val="00F20D67"/>
    <w:rsid w:val="00F21276"/>
    <w:rsid w:val="00F21C07"/>
    <w:rsid w:val="00F22642"/>
    <w:rsid w:val="00F23C95"/>
    <w:rsid w:val="00F24CB4"/>
    <w:rsid w:val="00F27590"/>
    <w:rsid w:val="00F307B4"/>
    <w:rsid w:val="00F30F31"/>
    <w:rsid w:val="00F31518"/>
    <w:rsid w:val="00F32DA4"/>
    <w:rsid w:val="00F4040C"/>
    <w:rsid w:val="00F45612"/>
    <w:rsid w:val="00F47F03"/>
    <w:rsid w:val="00F5098C"/>
    <w:rsid w:val="00F5255D"/>
    <w:rsid w:val="00F5425F"/>
    <w:rsid w:val="00F55321"/>
    <w:rsid w:val="00F55CFF"/>
    <w:rsid w:val="00F5718D"/>
    <w:rsid w:val="00F574B5"/>
    <w:rsid w:val="00F57743"/>
    <w:rsid w:val="00F57B24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190"/>
    <w:rsid w:val="00F9463C"/>
    <w:rsid w:val="00F96602"/>
    <w:rsid w:val="00FA139C"/>
    <w:rsid w:val="00FA3A58"/>
    <w:rsid w:val="00FA462A"/>
    <w:rsid w:val="00FA4823"/>
    <w:rsid w:val="00FA5E31"/>
    <w:rsid w:val="00FA6220"/>
    <w:rsid w:val="00FA66E3"/>
    <w:rsid w:val="00FA72C5"/>
    <w:rsid w:val="00FA76F8"/>
    <w:rsid w:val="00FA7DB6"/>
    <w:rsid w:val="00FB2ABC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D7F5D"/>
    <w:rsid w:val="00FE0BD0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  <w:rsid w:val="00FF65B0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5894BD2"/>
  <w15:docId w15:val="{52B0D648-1894-4599-B487-8E0DA900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Colors" Target="diagrams/colors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%20Interfaces\Marbella\DFT_Parex_Soarian%20Req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8FB811-F4A3-49F9-B6E8-E50ABDB39EBB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60BA7FBF-9301-4974-934E-96FE8A6FC213}">
      <dgm:prSet phldrT="[Text]"/>
      <dgm:spPr/>
      <dgm:t>
        <a:bodyPr/>
        <a:lstStyle/>
        <a:p>
          <a:endParaRPr lang="en-US"/>
        </a:p>
        <a:p>
          <a:r>
            <a:rPr lang="en-US"/>
            <a:t>oru_provation_in</a:t>
          </a:r>
        </a:p>
        <a:p>
          <a:endParaRPr lang="en-US"/>
        </a:p>
      </dgm:t>
    </dgm:pt>
    <dgm:pt modelId="{E19ECDE2-23F4-48DF-883B-448494CDF249}" type="parTrans" cxnId="{371ADC58-8A94-4CD5-B01E-E9951D3A4E4A}">
      <dgm:prSet/>
      <dgm:spPr/>
      <dgm:t>
        <a:bodyPr/>
        <a:lstStyle/>
        <a:p>
          <a:endParaRPr lang="en-US"/>
        </a:p>
      </dgm:t>
    </dgm:pt>
    <dgm:pt modelId="{413BBE56-19A9-4C9A-B470-DA4D8B385E1C}" type="sibTrans" cxnId="{371ADC58-8A94-4CD5-B01E-E9951D3A4E4A}">
      <dgm:prSet/>
      <dgm:spPr/>
      <dgm:t>
        <a:bodyPr/>
        <a:lstStyle/>
        <a:p>
          <a:endParaRPr lang="en-US"/>
        </a:p>
      </dgm:t>
    </dgm:pt>
    <dgm:pt modelId="{A7EED5B7-AB65-47B4-B41B-F1DB13C6F7B8}">
      <dgm:prSet phldrT="[Text]"/>
      <dgm:spPr/>
      <dgm:t>
        <a:bodyPr/>
        <a:lstStyle/>
        <a:p>
          <a:r>
            <a:rPr lang="en-US"/>
            <a:t>oru_cer_out_e</a:t>
          </a:r>
        </a:p>
      </dgm:t>
    </dgm:pt>
    <dgm:pt modelId="{22E33150-A177-4D33-966B-C7C577D07D0D}" type="parTrans" cxnId="{95500303-5435-4592-B19B-357A73596FF9}">
      <dgm:prSet/>
      <dgm:spPr/>
      <dgm:t>
        <a:bodyPr/>
        <a:lstStyle/>
        <a:p>
          <a:endParaRPr lang="en-US"/>
        </a:p>
      </dgm:t>
    </dgm:pt>
    <dgm:pt modelId="{FF5FF4E2-352E-437B-85CF-BF5CA38D09A9}" type="sibTrans" cxnId="{95500303-5435-4592-B19B-357A73596FF9}">
      <dgm:prSet/>
      <dgm:spPr/>
      <dgm:t>
        <a:bodyPr/>
        <a:lstStyle/>
        <a:p>
          <a:endParaRPr lang="en-US"/>
        </a:p>
      </dgm:t>
    </dgm:pt>
    <dgm:pt modelId="{EC142EA6-85F5-4806-8D8B-4ED73CC7BD8F}" type="pres">
      <dgm:prSet presAssocID="{088FB811-F4A3-49F9-B6E8-E50ABDB39EBB}" presName="Name0" presStyleCnt="0">
        <dgm:presLayoutVars>
          <dgm:dir/>
          <dgm:animLvl val="lvl"/>
          <dgm:resizeHandles val="exact"/>
        </dgm:presLayoutVars>
      </dgm:prSet>
      <dgm:spPr/>
    </dgm:pt>
    <dgm:pt modelId="{3DF593E4-8425-4E08-A164-7D5B1AC2DBF0}" type="pres">
      <dgm:prSet presAssocID="{60BA7FBF-9301-4974-934E-96FE8A6FC213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87A5C4-B2F0-4B59-88D8-FBB64C089F12}" type="pres">
      <dgm:prSet presAssocID="{413BBE56-19A9-4C9A-B470-DA4D8B385E1C}" presName="parTxOnlySpace" presStyleCnt="0"/>
      <dgm:spPr/>
    </dgm:pt>
    <dgm:pt modelId="{9DB9681D-0A48-4607-A7AB-3B5D54612A10}" type="pres">
      <dgm:prSet presAssocID="{A7EED5B7-AB65-47B4-B41B-F1DB13C6F7B8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D2CD1DA-3112-45F7-B411-F862F3CC444F}" type="presOf" srcId="{60BA7FBF-9301-4974-934E-96FE8A6FC213}" destId="{3DF593E4-8425-4E08-A164-7D5B1AC2DBF0}" srcOrd="0" destOrd="0" presId="urn:microsoft.com/office/officeart/2005/8/layout/chevron1"/>
    <dgm:cxn modelId="{88F2D56F-6906-4215-81F8-195036027F7C}" type="presOf" srcId="{088FB811-F4A3-49F9-B6E8-E50ABDB39EBB}" destId="{EC142EA6-85F5-4806-8D8B-4ED73CC7BD8F}" srcOrd="0" destOrd="0" presId="urn:microsoft.com/office/officeart/2005/8/layout/chevron1"/>
    <dgm:cxn modelId="{95500303-5435-4592-B19B-357A73596FF9}" srcId="{088FB811-F4A3-49F9-B6E8-E50ABDB39EBB}" destId="{A7EED5B7-AB65-47B4-B41B-F1DB13C6F7B8}" srcOrd="1" destOrd="0" parTransId="{22E33150-A177-4D33-966B-C7C577D07D0D}" sibTransId="{FF5FF4E2-352E-437B-85CF-BF5CA38D09A9}"/>
    <dgm:cxn modelId="{371ADC58-8A94-4CD5-B01E-E9951D3A4E4A}" srcId="{088FB811-F4A3-49F9-B6E8-E50ABDB39EBB}" destId="{60BA7FBF-9301-4974-934E-96FE8A6FC213}" srcOrd="0" destOrd="0" parTransId="{E19ECDE2-23F4-48DF-883B-448494CDF249}" sibTransId="{413BBE56-19A9-4C9A-B470-DA4D8B385E1C}"/>
    <dgm:cxn modelId="{A2660D9B-5A75-49FE-81E8-4F6AC8A22211}" type="presOf" srcId="{A7EED5B7-AB65-47B4-B41B-F1DB13C6F7B8}" destId="{9DB9681D-0A48-4607-A7AB-3B5D54612A10}" srcOrd="0" destOrd="0" presId="urn:microsoft.com/office/officeart/2005/8/layout/chevron1"/>
    <dgm:cxn modelId="{CA11494E-8128-44BC-933A-3FF06DF89CCB}" type="presParOf" srcId="{EC142EA6-85F5-4806-8D8B-4ED73CC7BD8F}" destId="{3DF593E4-8425-4E08-A164-7D5B1AC2DBF0}" srcOrd="0" destOrd="0" presId="urn:microsoft.com/office/officeart/2005/8/layout/chevron1"/>
    <dgm:cxn modelId="{07E0710D-0F3B-445F-AB5C-3AA37D387A3D}" type="presParOf" srcId="{EC142EA6-85F5-4806-8D8B-4ED73CC7BD8F}" destId="{7487A5C4-B2F0-4B59-88D8-FBB64C089F12}" srcOrd="1" destOrd="0" presId="urn:microsoft.com/office/officeart/2005/8/layout/chevron1"/>
    <dgm:cxn modelId="{917F1EC5-331F-40C9-849C-E1C6C4F86CF3}" type="presParOf" srcId="{EC142EA6-85F5-4806-8D8B-4ED73CC7BD8F}" destId="{9DB9681D-0A48-4607-A7AB-3B5D54612A10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F593E4-8425-4E08-A164-7D5B1AC2DBF0}">
      <dsp:nvSpPr>
        <dsp:cNvPr id="0" name=""/>
        <dsp:cNvSpPr/>
      </dsp:nvSpPr>
      <dsp:spPr>
        <a:xfrm>
          <a:off x="4822" y="1023699"/>
          <a:ext cx="2882503" cy="1153001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oru_provation_in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>
        <a:off x="581323" y="1023699"/>
        <a:ext cx="1729502" cy="1153001"/>
      </dsp:txXfrm>
    </dsp:sp>
    <dsp:sp modelId="{9DB9681D-0A48-4607-A7AB-3B5D54612A10}">
      <dsp:nvSpPr>
        <dsp:cNvPr id="0" name=""/>
        <dsp:cNvSpPr/>
      </dsp:nvSpPr>
      <dsp:spPr>
        <a:xfrm>
          <a:off x="2599074" y="1023699"/>
          <a:ext cx="2882503" cy="1153001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oru_cer_out_e</a:t>
          </a:r>
        </a:p>
      </dsp:txBody>
      <dsp:txXfrm>
        <a:off x="3175575" y="1023699"/>
        <a:ext cx="1729502" cy="1153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E2F8457613406797DD644E8911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D210C-ACB2-4626-8E1C-B81F26FEEC0B}"/>
      </w:docPartPr>
      <w:docPartBody>
        <w:p w:rsidR="004620A3" w:rsidRDefault="0078156A">
          <w:pPr>
            <w:pStyle w:val="DDE2F8457613406797DD644E89110C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865820271CE40A1B9DBAE244443C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1A9B-9854-45EE-850C-C7A6BB9C0923}"/>
      </w:docPartPr>
      <w:docPartBody>
        <w:p w:rsidR="004620A3" w:rsidRDefault="0078156A">
          <w:pPr>
            <w:pStyle w:val="1865820271CE40A1B9DBAE244443CEB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12CA8BA31F74D02AF7463A44A11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774AD-EA4D-4AC6-8933-7D7A130126D5}"/>
      </w:docPartPr>
      <w:docPartBody>
        <w:p w:rsidR="004620A3" w:rsidRDefault="0078156A">
          <w:pPr>
            <w:pStyle w:val="412CA8BA31F74D02AF7463A44A1125B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1D87CD24ADD49D687B2B30A9E83A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BDD8-49A3-42EF-A67D-4E6B3538B5B1}"/>
      </w:docPartPr>
      <w:docPartBody>
        <w:p w:rsidR="004620A3" w:rsidRDefault="0078156A">
          <w:pPr>
            <w:pStyle w:val="C1D87CD24ADD49D687B2B30A9E83A35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D2105B0A534E11818A0E84A98D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1B85-866B-41B8-AFE7-8108284AA4F1}"/>
      </w:docPartPr>
      <w:docPartBody>
        <w:p w:rsidR="004620A3" w:rsidRDefault="0078156A">
          <w:pPr>
            <w:pStyle w:val="8ED2105B0A534E11818A0E84A98DFA4D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6A"/>
    <w:rsid w:val="000A4B87"/>
    <w:rsid w:val="00167072"/>
    <w:rsid w:val="001F3D52"/>
    <w:rsid w:val="00264D43"/>
    <w:rsid w:val="002A3F22"/>
    <w:rsid w:val="003E3BAD"/>
    <w:rsid w:val="00416FF9"/>
    <w:rsid w:val="004620A3"/>
    <w:rsid w:val="0078156A"/>
    <w:rsid w:val="009E7ED3"/>
    <w:rsid w:val="00C7006D"/>
    <w:rsid w:val="00D2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DE2F8457613406797DD644E89110C12">
    <w:name w:val="DDE2F8457613406797DD644E89110C12"/>
  </w:style>
  <w:style w:type="paragraph" w:customStyle="1" w:styleId="DD58F127C55B4A31A98C46D90AA14018">
    <w:name w:val="DD58F127C55B4A31A98C46D90AA14018"/>
  </w:style>
  <w:style w:type="paragraph" w:customStyle="1" w:styleId="1865820271CE40A1B9DBAE244443CEBA">
    <w:name w:val="1865820271CE40A1B9DBAE244443CEBA"/>
  </w:style>
  <w:style w:type="paragraph" w:customStyle="1" w:styleId="412CA8BA31F74D02AF7463A44A1125BE">
    <w:name w:val="412CA8BA31F74D02AF7463A44A1125BE"/>
  </w:style>
  <w:style w:type="paragraph" w:customStyle="1" w:styleId="1DD29AA7AC7D455D85063E0C56771545">
    <w:name w:val="1DD29AA7AC7D455D85063E0C56771545"/>
  </w:style>
  <w:style w:type="paragraph" w:customStyle="1" w:styleId="C1D87CD24ADD49D687B2B30A9E83A355">
    <w:name w:val="C1D87CD24ADD49D687B2B30A9E83A355"/>
  </w:style>
  <w:style w:type="paragraph" w:customStyle="1" w:styleId="8ED2105B0A534E11818A0E84A98DFA4D">
    <w:name w:val="8ED2105B0A534E11818A0E84A98DF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232B4-CD44-4F9E-AEBD-9550B046C73E}"/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1689B52E-BC5B-4B11-9149-8C1058F78C59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B8DA480F-AC77-400D-9B1B-CEFB84478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DFT_Parex_Soarian Reqs.dotx</Template>
  <TotalTime>880</TotalTime>
  <Pages>15</Pages>
  <Words>2890</Words>
  <Characters>16478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ORU_Provation_Cerner Reqs</vt:lpstr>
    </vt:vector>
  </TitlesOfParts>
  <Company>HCA</Company>
  <LinksUpToDate>false</LinksUpToDate>
  <CharactersWithSpaces>19330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ORU_Provation_Cerner Reqs</dc:title>
  <dc:subject>IDBB</dc:subject>
  <dc:creator>Lazarre, Levy</dc:creator>
  <cp:lastModifiedBy>Whitley, Lois S.</cp:lastModifiedBy>
  <cp:revision>94</cp:revision>
  <cp:lastPrinted>2013-10-28T16:55:00Z</cp:lastPrinted>
  <dcterms:created xsi:type="dcterms:W3CDTF">2017-07-18T21:31:00Z</dcterms:created>
  <dcterms:modified xsi:type="dcterms:W3CDTF">2019-07-09T17:46:00Z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