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FB5F2" w14:textId="77777777" w:rsidR="00044A55" w:rsidRPr="005155FC" w:rsidRDefault="00044A55" w:rsidP="00982A41">
      <w:pPr>
        <w:jc w:val="right"/>
        <w:rPr>
          <w:rFonts w:ascii="Times New Roman" w:eastAsia="Times New Roman" w:hAnsi="Times New Roman"/>
          <w:bCs/>
          <w:color w:val="365F91"/>
          <w:sz w:val="36"/>
          <w:szCs w:val="36"/>
        </w:rPr>
      </w:pPr>
    </w:p>
    <w:p w14:paraId="4AA3C281" w14:textId="77777777" w:rsidR="00D77ABE" w:rsidRPr="005155FC" w:rsidRDefault="00D77ABE" w:rsidP="00D77ABE">
      <w:pPr>
        <w:jc w:val="right"/>
        <w:rPr>
          <w:rFonts w:ascii="Calibri" w:eastAsia="Times New Roman" w:hAnsi="Calibri" w:cs="Arial"/>
          <w:b/>
          <w:bCs/>
          <w:color w:val="auto"/>
          <w:sz w:val="52"/>
          <w:szCs w:val="52"/>
        </w:rPr>
      </w:pPr>
      <w:r>
        <w:rPr>
          <w:rFonts w:ascii="Calibri" w:eastAsia="Times New Roman" w:hAnsi="Calibri" w:cs="Arial"/>
          <w:b/>
          <w:bCs/>
          <w:color w:val="auto"/>
          <w:sz w:val="52"/>
          <w:szCs w:val="52"/>
        </w:rPr>
        <w:t>Newborn</w:t>
      </w:r>
      <w:r w:rsidRPr="005155FC">
        <w:rPr>
          <w:rFonts w:ascii="Calibri" w:eastAsia="Times New Roman" w:hAnsi="Calibri" w:cs="Arial"/>
          <w:b/>
          <w:bCs/>
          <w:color w:val="auto"/>
          <w:sz w:val="52"/>
          <w:szCs w:val="52"/>
        </w:rPr>
        <w:t xml:space="preserve"> Results Interface</w:t>
      </w:r>
      <w:r>
        <w:rPr>
          <w:rFonts w:ascii="Calibri" w:eastAsia="Times New Roman" w:hAnsi="Calibri" w:cs="Arial"/>
          <w:b/>
          <w:bCs/>
          <w:color w:val="auto"/>
          <w:sz w:val="52"/>
          <w:szCs w:val="52"/>
        </w:rPr>
        <w:t xml:space="preserve"> from State</w:t>
      </w:r>
      <w:r w:rsidRPr="005155FC">
        <w:rPr>
          <w:rFonts w:ascii="Calibri" w:eastAsia="Times New Roman" w:hAnsi="Calibri" w:cs="Arial"/>
          <w:b/>
          <w:bCs/>
          <w:color w:val="auto"/>
          <w:sz w:val="52"/>
          <w:szCs w:val="52"/>
        </w:rPr>
        <w:t xml:space="preserve"> Requirements</w:t>
      </w:r>
    </w:p>
    <w:p w14:paraId="0769B48B" w14:textId="2657B74B" w:rsidR="00D77ABE" w:rsidRPr="005155FC" w:rsidRDefault="00D77ABE" w:rsidP="00D77ABE">
      <w:pPr>
        <w:jc w:val="right"/>
        <w:rPr>
          <w:rFonts w:ascii="Calibri" w:eastAsia="Times New Roman" w:hAnsi="Calibri" w:cs="Arial"/>
          <w:b/>
          <w:bCs/>
          <w:color w:val="auto"/>
          <w:sz w:val="24"/>
          <w:szCs w:val="24"/>
        </w:rPr>
      </w:pPr>
      <w:r w:rsidRPr="005155FC">
        <w:rPr>
          <w:rFonts w:ascii="Calibri" w:eastAsia="Times New Roman" w:hAnsi="Calibri" w:cs="Arial"/>
          <w:b/>
          <w:bCs/>
          <w:color w:val="auto"/>
          <w:sz w:val="24"/>
          <w:szCs w:val="24"/>
        </w:rPr>
        <w:t>Version 1.</w:t>
      </w:r>
      <w:r w:rsidR="003E729A">
        <w:rPr>
          <w:rFonts w:ascii="Calibri" w:eastAsia="Times New Roman" w:hAnsi="Calibri" w:cs="Arial"/>
          <w:b/>
          <w:bCs/>
          <w:color w:val="auto"/>
          <w:sz w:val="24"/>
          <w:szCs w:val="24"/>
        </w:rPr>
        <w:t>1</w:t>
      </w:r>
    </w:p>
    <w:p w14:paraId="7D3FFEA0" w14:textId="77777777" w:rsidR="00D77ABE" w:rsidRPr="005155FC" w:rsidRDefault="00D77ABE" w:rsidP="00D77ABE">
      <w:pPr>
        <w:jc w:val="right"/>
        <w:rPr>
          <w:rFonts w:ascii="Calibri" w:eastAsia="Times New Roman" w:hAnsi="Calibri" w:cs="Arial"/>
          <w:b/>
          <w:bCs/>
          <w:color w:val="auto"/>
          <w:sz w:val="24"/>
          <w:szCs w:val="24"/>
        </w:rPr>
      </w:pPr>
      <w:r w:rsidRPr="005155FC">
        <w:rPr>
          <w:rFonts w:ascii="Calibri" w:eastAsia="Times New Roman" w:hAnsi="Calibri" w:cs="Arial"/>
          <w:b/>
          <w:bCs/>
          <w:color w:val="auto"/>
          <w:sz w:val="24"/>
          <w:szCs w:val="24"/>
        </w:rPr>
        <w:t xml:space="preserve">Prepared By:   </w:t>
      </w:r>
      <w:r>
        <w:rPr>
          <w:rFonts w:ascii="Calibri" w:eastAsia="Times New Roman" w:hAnsi="Calibri" w:cs="Arial"/>
          <w:b/>
          <w:bCs/>
          <w:color w:val="auto"/>
          <w:sz w:val="24"/>
          <w:szCs w:val="24"/>
        </w:rPr>
        <w:t>Sailaja Parimi</w:t>
      </w:r>
    </w:p>
    <w:p w14:paraId="1B1840EE" w14:textId="72BC3870" w:rsidR="00D77ABE" w:rsidRPr="005155FC" w:rsidRDefault="00D77ABE" w:rsidP="00D77ABE">
      <w:pPr>
        <w:jc w:val="right"/>
        <w:rPr>
          <w:rFonts w:ascii="Calibri" w:eastAsia="Times New Roman" w:hAnsi="Calibri"/>
          <w:b/>
          <w:bCs/>
          <w:color w:val="auto"/>
          <w:sz w:val="24"/>
          <w:szCs w:val="24"/>
        </w:rPr>
      </w:pPr>
      <w:r w:rsidRPr="005155FC">
        <w:rPr>
          <w:rFonts w:ascii="Calibri" w:eastAsia="Times New Roman" w:hAnsi="Calibri"/>
          <w:b/>
          <w:bCs/>
          <w:color w:val="auto"/>
          <w:sz w:val="24"/>
          <w:szCs w:val="24"/>
        </w:rPr>
        <w:t xml:space="preserve">Date:  </w:t>
      </w:r>
      <w:r w:rsidR="003E729A">
        <w:rPr>
          <w:rFonts w:ascii="Calibri" w:eastAsia="Times New Roman" w:hAnsi="Calibri"/>
          <w:b/>
          <w:bCs/>
          <w:color w:val="auto"/>
          <w:sz w:val="24"/>
          <w:szCs w:val="24"/>
        </w:rPr>
        <w:t>9/4/2018</w:t>
      </w:r>
    </w:p>
    <w:p w14:paraId="0C7FA73B" w14:textId="77777777" w:rsidR="00982A41" w:rsidRPr="005155FC" w:rsidRDefault="00982A41" w:rsidP="00982A41">
      <w:pPr>
        <w:jc w:val="right"/>
        <w:rPr>
          <w:rFonts w:ascii="Calibri" w:eastAsia="Times New Roman" w:hAnsi="Calibri"/>
          <w:b/>
          <w:bCs/>
          <w:color w:val="auto"/>
          <w:sz w:val="24"/>
          <w:szCs w:val="24"/>
        </w:rPr>
      </w:pPr>
    </w:p>
    <w:p w14:paraId="183F41D3" w14:textId="77777777" w:rsidR="00982A41" w:rsidRDefault="00982A41">
      <w:r>
        <w:br w:type="page"/>
      </w:r>
    </w:p>
    <w:p w14:paraId="13EDEFA2" w14:textId="77777777" w:rsidR="00635753" w:rsidRDefault="00856E7C">
      <w:pPr>
        <w:pStyle w:val="TOC1"/>
        <w:rPr>
          <w:rFonts w:asciiTheme="minorHAnsi" w:eastAsiaTheme="minorEastAsia" w:hAnsiTheme="minorHAnsi" w:cstheme="minorBidi"/>
          <w:b w:val="0"/>
          <w:sz w:val="22"/>
          <w:szCs w:val="22"/>
        </w:rPr>
      </w:pPr>
      <w:r w:rsidRPr="005155FC">
        <w:rPr>
          <w:rFonts w:ascii="Calibri" w:hAnsi="Calibri"/>
          <w:b w:val="0"/>
        </w:rPr>
        <w:lastRenderedPageBreak/>
        <w:fldChar w:fldCharType="begin"/>
      </w:r>
      <w:r w:rsidRPr="005155FC">
        <w:rPr>
          <w:rFonts w:ascii="Calibri" w:hAnsi="Calibri"/>
          <w:b w:val="0"/>
        </w:rPr>
        <w:instrText xml:space="preserve"> TOC \o "1-3" \h \z \t "TOCentry,1" </w:instrText>
      </w:r>
      <w:r w:rsidRPr="005155FC">
        <w:rPr>
          <w:rFonts w:ascii="Calibri" w:hAnsi="Calibri"/>
          <w:b w:val="0"/>
        </w:rPr>
        <w:fldChar w:fldCharType="separate"/>
      </w:r>
      <w:hyperlink w:anchor="_Toc498092021" w:history="1">
        <w:r w:rsidR="00635753" w:rsidRPr="008921E5">
          <w:rPr>
            <w:rStyle w:val="Hyperlink"/>
          </w:rPr>
          <w:t>Document Control</w:t>
        </w:r>
        <w:r w:rsidR="00635753">
          <w:rPr>
            <w:webHidden/>
          </w:rPr>
          <w:tab/>
        </w:r>
        <w:r w:rsidR="00635753">
          <w:rPr>
            <w:webHidden/>
          </w:rPr>
          <w:fldChar w:fldCharType="begin"/>
        </w:r>
        <w:r w:rsidR="00635753">
          <w:rPr>
            <w:webHidden/>
          </w:rPr>
          <w:instrText xml:space="preserve"> PAGEREF _Toc498092021 \h </w:instrText>
        </w:r>
        <w:r w:rsidR="00635753">
          <w:rPr>
            <w:webHidden/>
          </w:rPr>
        </w:r>
        <w:r w:rsidR="00635753">
          <w:rPr>
            <w:webHidden/>
          </w:rPr>
          <w:fldChar w:fldCharType="separate"/>
        </w:r>
        <w:r w:rsidR="00635753">
          <w:rPr>
            <w:webHidden/>
          </w:rPr>
          <w:t>3</w:t>
        </w:r>
        <w:r w:rsidR="00635753">
          <w:rPr>
            <w:webHidden/>
          </w:rPr>
          <w:fldChar w:fldCharType="end"/>
        </w:r>
      </w:hyperlink>
    </w:p>
    <w:p w14:paraId="2A0ECCCE" w14:textId="77777777" w:rsidR="00635753" w:rsidRDefault="0091346A">
      <w:pPr>
        <w:pStyle w:val="TOC2"/>
        <w:rPr>
          <w:rFonts w:asciiTheme="minorHAnsi" w:eastAsiaTheme="minorEastAsia" w:hAnsiTheme="minorHAnsi" w:cstheme="minorBidi"/>
          <w:noProof/>
          <w:szCs w:val="22"/>
        </w:rPr>
      </w:pPr>
      <w:hyperlink w:anchor="_Toc498092022" w:history="1">
        <w:r w:rsidR="00635753" w:rsidRPr="008921E5">
          <w:rPr>
            <w:rStyle w:val="Hyperlink"/>
            <w:rFonts w:ascii="Calibri" w:hAnsi="Calibri" w:cs="Arial"/>
            <w:noProof/>
          </w:rPr>
          <w:t>Resources</w:t>
        </w:r>
        <w:r w:rsidR="00635753">
          <w:rPr>
            <w:noProof/>
            <w:webHidden/>
          </w:rPr>
          <w:tab/>
        </w:r>
        <w:r w:rsidR="00635753">
          <w:rPr>
            <w:noProof/>
            <w:webHidden/>
          </w:rPr>
          <w:fldChar w:fldCharType="begin"/>
        </w:r>
        <w:r w:rsidR="00635753">
          <w:rPr>
            <w:noProof/>
            <w:webHidden/>
          </w:rPr>
          <w:instrText xml:space="preserve"> PAGEREF _Toc498092022 \h </w:instrText>
        </w:r>
        <w:r w:rsidR="00635753">
          <w:rPr>
            <w:noProof/>
            <w:webHidden/>
          </w:rPr>
        </w:r>
        <w:r w:rsidR="00635753">
          <w:rPr>
            <w:noProof/>
            <w:webHidden/>
          </w:rPr>
          <w:fldChar w:fldCharType="separate"/>
        </w:r>
        <w:r w:rsidR="00635753">
          <w:rPr>
            <w:noProof/>
            <w:webHidden/>
          </w:rPr>
          <w:t>3</w:t>
        </w:r>
        <w:r w:rsidR="00635753">
          <w:rPr>
            <w:noProof/>
            <w:webHidden/>
          </w:rPr>
          <w:fldChar w:fldCharType="end"/>
        </w:r>
      </w:hyperlink>
    </w:p>
    <w:p w14:paraId="14D3C219" w14:textId="77777777" w:rsidR="00635753" w:rsidRDefault="0091346A">
      <w:pPr>
        <w:pStyle w:val="TOC2"/>
        <w:rPr>
          <w:rFonts w:asciiTheme="minorHAnsi" w:eastAsiaTheme="minorEastAsia" w:hAnsiTheme="minorHAnsi" w:cstheme="minorBidi"/>
          <w:noProof/>
          <w:szCs w:val="22"/>
        </w:rPr>
      </w:pPr>
      <w:hyperlink w:anchor="_Toc498092023" w:history="1">
        <w:r w:rsidR="00635753" w:rsidRPr="008921E5">
          <w:rPr>
            <w:rStyle w:val="Hyperlink"/>
            <w:rFonts w:ascii="Calibri" w:hAnsi="Calibri" w:cs="Arial"/>
            <w:noProof/>
          </w:rPr>
          <w:t>Document Version Control</w:t>
        </w:r>
        <w:r w:rsidR="00635753">
          <w:rPr>
            <w:noProof/>
            <w:webHidden/>
          </w:rPr>
          <w:tab/>
        </w:r>
        <w:r w:rsidR="00635753">
          <w:rPr>
            <w:noProof/>
            <w:webHidden/>
          </w:rPr>
          <w:fldChar w:fldCharType="begin"/>
        </w:r>
        <w:r w:rsidR="00635753">
          <w:rPr>
            <w:noProof/>
            <w:webHidden/>
          </w:rPr>
          <w:instrText xml:space="preserve"> PAGEREF _Toc498092023 \h </w:instrText>
        </w:r>
        <w:r w:rsidR="00635753">
          <w:rPr>
            <w:noProof/>
            <w:webHidden/>
          </w:rPr>
        </w:r>
        <w:r w:rsidR="00635753">
          <w:rPr>
            <w:noProof/>
            <w:webHidden/>
          </w:rPr>
          <w:fldChar w:fldCharType="separate"/>
        </w:r>
        <w:r w:rsidR="00635753">
          <w:rPr>
            <w:noProof/>
            <w:webHidden/>
          </w:rPr>
          <w:t>3</w:t>
        </w:r>
        <w:r w:rsidR="00635753">
          <w:rPr>
            <w:noProof/>
            <w:webHidden/>
          </w:rPr>
          <w:fldChar w:fldCharType="end"/>
        </w:r>
      </w:hyperlink>
    </w:p>
    <w:p w14:paraId="1AC9E298" w14:textId="77777777" w:rsidR="00635753" w:rsidRDefault="0091346A">
      <w:pPr>
        <w:pStyle w:val="TOC1"/>
        <w:rPr>
          <w:rFonts w:asciiTheme="minorHAnsi" w:eastAsiaTheme="minorEastAsia" w:hAnsiTheme="minorHAnsi" w:cstheme="minorBidi"/>
          <w:b w:val="0"/>
          <w:sz w:val="22"/>
          <w:szCs w:val="22"/>
        </w:rPr>
      </w:pPr>
      <w:hyperlink w:anchor="_Toc498092024" w:history="1">
        <w:r w:rsidR="00635753" w:rsidRPr="008921E5">
          <w:rPr>
            <w:rStyle w:val="Hyperlink"/>
            <w:rFonts w:ascii="Calibri" w:hAnsi="Calibri" w:cs="Arial"/>
          </w:rPr>
          <w:t>1.    Introduction</w:t>
        </w:r>
        <w:r w:rsidR="00635753">
          <w:rPr>
            <w:webHidden/>
          </w:rPr>
          <w:tab/>
        </w:r>
        <w:r w:rsidR="00635753">
          <w:rPr>
            <w:webHidden/>
          </w:rPr>
          <w:fldChar w:fldCharType="begin"/>
        </w:r>
        <w:r w:rsidR="00635753">
          <w:rPr>
            <w:webHidden/>
          </w:rPr>
          <w:instrText xml:space="preserve"> PAGEREF _Toc498092024 \h </w:instrText>
        </w:r>
        <w:r w:rsidR="00635753">
          <w:rPr>
            <w:webHidden/>
          </w:rPr>
        </w:r>
        <w:r w:rsidR="00635753">
          <w:rPr>
            <w:webHidden/>
          </w:rPr>
          <w:fldChar w:fldCharType="separate"/>
        </w:r>
        <w:r w:rsidR="00635753">
          <w:rPr>
            <w:webHidden/>
          </w:rPr>
          <w:t>4</w:t>
        </w:r>
        <w:r w:rsidR="00635753">
          <w:rPr>
            <w:webHidden/>
          </w:rPr>
          <w:fldChar w:fldCharType="end"/>
        </w:r>
      </w:hyperlink>
    </w:p>
    <w:p w14:paraId="4E06ACD2" w14:textId="77777777" w:rsidR="00635753" w:rsidRDefault="0091346A">
      <w:pPr>
        <w:pStyle w:val="TOC2"/>
        <w:rPr>
          <w:rFonts w:asciiTheme="minorHAnsi" w:eastAsiaTheme="minorEastAsia" w:hAnsiTheme="minorHAnsi" w:cstheme="minorBidi"/>
          <w:noProof/>
          <w:szCs w:val="22"/>
        </w:rPr>
      </w:pPr>
      <w:hyperlink w:anchor="_Toc498092025" w:history="1">
        <w:r w:rsidR="00635753" w:rsidRPr="008921E5">
          <w:rPr>
            <w:rStyle w:val="Hyperlink"/>
            <w:rFonts w:ascii="Calibri" w:hAnsi="Calibri" w:cs="Arial"/>
            <w:noProof/>
          </w:rPr>
          <w:t>1.1    Purpose</w:t>
        </w:r>
        <w:r w:rsidR="00635753">
          <w:rPr>
            <w:noProof/>
            <w:webHidden/>
          </w:rPr>
          <w:tab/>
        </w:r>
        <w:r w:rsidR="00635753">
          <w:rPr>
            <w:noProof/>
            <w:webHidden/>
          </w:rPr>
          <w:fldChar w:fldCharType="begin"/>
        </w:r>
        <w:r w:rsidR="00635753">
          <w:rPr>
            <w:noProof/>
            <w:webHidden/>
          </w:rPr>
          <w:instrText xml:space="preserve"> PAGEREF _Toc498092025 \h </w:instrText>
        </w:r>
        <w:r w:rsidR="00635753">
          <w:rPr>
            <w:noProof/>
            <w:webHidden/>
          </w:rPr>
        </w:r>
        <w:r w:rsidR="00635753">
          <w:rPr>
            <w:noProof/>
            <w:webHidden/>
          </w:rPr>
          <w:fldChar w:fldCharType="separate"/>
        </w:r>
        <w:r w:rsidR="00635753">
          <w:rPr>
            <w:noProof/>
            <w:webHidden/>
          </w:rPr>
          <w:t>4</w:t>
        </w:r>
        <w:r w:rsidR="00635753">
          <w:rPr>
            <w:noProof/>
            <w:webHidden/>
          </w:rPr>
          <w:fldChar w:fldCharType="end"/>
        </w:r>
      </w:hyperlink>
    </w:p>
    <w:p w14:paraId="7120D8B1" w14:textId="77777777" w:rsidR="00635753" w:rsidRDefault="0091346A">
      <w:pPr>
        <w:pStyle w:val="TOC2"/>
        <w:rPr>
          <w:rFonts w:asciiTheme="minorHAnsi" w:eastAsiaTheme="minorEastAsia" w:hAnsiTheme="minorHAnsi" w:cstheme="minorBidi"/>
          <w:noProof/>
          <w:szCs w:val="22"/>
        </w:rPr>
      </w:pPr>
      <w:hyperlink w:anchor="_Toc498092026" w:history="1">
        <w:r w:rsidR="00635753" w:rsidRPr="008921E5">
          <w:rPr>
            <w:rStyle w:val="Hyperlink"/>
            <w:rFonts w:ascii="Calibri" w:hAnsi="Calibri" w:cs="Arial"/>
            <w:noProof/>
          </w:rPr>
          <w:t>1.2    Project Scope</w:t>
        </w:r>
        <w:r w:rsidR="00635753">
          <w:rPr>
            <w:noProof/>
            <w:webHidden/>
          </w:rPr>
          <w:tab/>
        </w:r>
        <w:r w:rsidR="00635753">
          <w:rPr>
            <w:noProof/>
            <w:webHidden/>
          </w:rPr>
          <w:fldChar w:fldCharType="begin"/>
        </w:r>
        <w:r w:rsidR="00635753">
          <w:rPr>
            <w:noProof/>
            <w:webHidden/>
          </w:rPr>
          <w:instrText xml:space="preserve"> PAGEREF _Toc498092026 \h </w:instrText>
        </w:r>
        <w:r w:rsidR="00635753">
          <w:rPr>
            <w:noProof/>
            <w:webHidden/>
          </w:rPr>
        </w:r>
        <w:r w:rsidR="00635753">
          <w:rPr>
            <w:noProof/>
            <w:webHidden/>
          </w:rPr>
          <w:fldChar w:fldCharType="separate"/>
        </w:r>
        <w:r w:rsidR="00635753">
          <w:rPr>
            <w:noProof/>
            <w:webHidden/>
          </w:rPr>
          <w:t>4</w:t>
        </w:r>
        <w:r w:rsidR="00635753">
          <w:rPr>
            <w:noProof/>
            <w:webHidden/>
          </w:rPr>
          <w:fldChar w:fldCharType="end"/>
        </w:r>
      </w:hyperlink>
    </w:p>
    <w:p w14:paraId="1425E76E" w14:textId="77777777" w:rsidR="00635753" w:rsidRDefault="0091346A">
      <w:pPr>
        <w:pStyle w:val="TOC2"/>
        <w:rPr>
          <w:rFonts w:asciiTheme="minorHAnsi" w:eastAsiaTheme="minorEastAsia" w:hAnsiTheme="minorHAnsi" w:cstheme="minorBidi"/>
          <w:noProof/>
          <w:szCs w:val="22"/>
        </w:rPr>
      </w:pPr>
      <w:hyperlink w:anchor="_Toc498092027" w:history="1">
        <w:r w:rsidR="00635753" w:rsidRPr="008921E5">
          <w:rPr>
            <w:rStyle w:val="Hyperlink"/>
            <w:noProof/>
          </w:rPr>
          <w:t>1.3    Terminology Standards</w:t>
        </w:r>
        <w:r w:rsidR="00635753">
          <w:rPr>
            <w:noProof/>
            <w:webHidden/>
          </w:rPr>
          <w:tab/>
        </w:r>
        <w:r w:rsidR="00635753">
          <w:rPr>
            <w:noProof/>
            <w:webHidden/>
          </w:rPr>
          <w:fldChar w:fldCharType="begin"/>
        </w:r>
        <w:r w:rsidR="00635753">
          <w:rPr>
            <w:noProof/>
            <w:webHidden/>
          </w:rPr>
          <w:instrText xml:space="preserve"> PAGEREF _Toc498092027 \h </w:instrText>
        </w:r>
        <w:r w:rsidR="00635753">
          <w:rPr>
            <w:noProof/>
            <w:webHidden/>
          </w:rPr>
        </w:r>
        <w:r w:rsidR="00635753">
          <w:rPr>
            <w:noProof/>
            <w:webHidden/>
          </w:rPr>
          <w:fldChar w:fldCharType="separate"/>
        </w:r>
        <w:r w:rsidR="00635753">
          <w:rPr>
            <w:noProof/>
            <w:webHidden/>
          </w:rPr>
          <w:t>5</w:t>
        </w:r>
        <w:r w:rsidR="00635753">
          <w:rPr>
            <w:noProof/>
            <w:webHidden/>
          </w:rPr>
          <w:fldChar w:fldCharType="end"/>
        </w:r>
      </w:hyperlink>
    </w:p>
    <w:p w14:paraId="0D2C1472" w14:textId="77777777" w:rsidR="00635753" w:rsidRDefault="0091346A">
      <w:pPr>
        <w:pStyle w:val="TOC3"/>
        <w:rPr>
          <w:rFonts w:asciiTheme="minorHAnsi" w:eastAsiaTheme="minorEastAsia" w:hAnsiTheme="minorHAnsi" w:cstheme="minorBidi"/>
          <w:szCs w:val="22"/>
        </w:rPr>
      </w:pPr>
      <w:hyperlink w:anchor="_Toc498092028" w:history="1">
        <w:r w:rsidR="00635753" w:rsidRPr="008921E5">
          <w:rPr>
            <w:rStyle w:val="Hyperlink"/>
            <w:rFonts w:ascii="Calibri" w:hAnsi="Calibri" w:cs="Arial"/>
          </w:rPr>
          <w:t>1.3.1 Acronyms</w:t>
        </w:r>
        <w:r w:rsidR="00635753">
          <w:rPr>
            <w:webHidden/>
          </w:rPr>
          <w:tab/>
        </w:r>
        <w:r w:rsidR="00635753">
          <w:rPr>
            <w:webHidden/>
          </w:rPr>
          <w:fldChar w:fldCharType="begin"/>
        </w:r>
        <w:r w:rsidR="00635753">
          <w:rPr>
            <w:webHidden/>
          </w:rPr>
          <w:instrText xml:space="preserve"> PAGEREF _Toc498092028 \h </w:instrText>
        </w:r>
        <w:r w:rsidR="00635753">
          <w:rPr>
            <w:webHidden/>
          </w:rPr>
        </w:r>
        <w:r w:rsidR="00635753">
          <w:rPr>
            <w:webHidden/>
          </w:rPr>
          <w:fldChar w:fldCharType="separate"/>
        </w:r>
        <w:r w:rsidR="00635753">
          <w:rPr>
            <w:webHidden/>
          </w:rPr>
          <w:t>5</w:t>
        </w:r>
        <w:r w:rsidR="00635753">
          <w:rPr>
            <w:webHidden/>
          </w:rPr>
          <w:fldChar w:fldCharType="end"/>
        </w:r>
      </w:hyperlink>
    </w:p>
    <w:p w14:paraId="6F1916B4" w14:textId="77777777" w:rsidR="00635753" w:rsidRDefault="0091346A">
      <w:pPr>
        <w:pStyle w:val="TOC3"/>
        <w:rPr>
          <w:rFonts w:asciiTheme="minorHAnsi" w:eastAsiaTheme="minorEastAsia" w:hAnsiTheme="minorHAnsi" w:cstheme="minorBidi"/>
          <w:szCs w:val="22"/>
        </w:rPr>
      </w:pPr>
      <w:hyperlink w:anchor="_Toc498092029" w:history="1">
        <w:r w:rsidR="00635753" w:rsidRPr="008921E5">
          <w:rPr>
            <w:rStyle w:val="Hyperlink"/>
            <w:rFonts w:ascii="Calibri" w:hAnsi="Calibri" w:cs="Arial"/>
          </w:rPr>
          <w:t>1.3.2 Glossary</w:t>
        </w:r>
        <w:r w:rsidR="00635753">
          <w:rPr>
            <w:webHidden/>
          </w:rPr>
          <w:tab/>
        </w:r>
        <w:r w:rsidR="00635753">
          <w:rPr>
            <w:webHidden/>
          </w:rPr>
          <w:fldChar w:fldCharType="begin"/>
        </w:r>
        <w:r w:rsidR="00635753">
          <w:rPr>
            <w:webHidden/>
          </w:rPr>
          <w:instrText xml:space="preserve"> PAGEREF _Toc498092029 \h </w:instrText>
        </w:r>
        <w:r w:rsidR="00635753">
          <w:rPr>
            <w:webHidden/>
          </w:rPr>
        </w:r>
        <w:r w:rsidR="00635753">
          <w:rPr>
            <w:webHidden/>
          </w:rPr>
          <w:fldChar w:fldCharType="separate"/>
        </w:r>
        <w:r w:rsidR="00635753">
          <w:rPr>
            <w:webHidden/>
          </w:rPr>
          <w:t>5</w:t>
        </w:r>
        <w:r w:rsidR="00635753">
          <w:rPr>
            <w:webHidden/>
          </w:rPr>
          <w:fldChar w:fldCharType="end"/>
        </w:r>
      </w:hyperlink>
    </w:p>
    <w:p w14:paraId="3088E78F" w14:textId="77777777" w:rsidR="00635753" w:rsidRDefault="0091346A">
      <w:pPr>
        <w:pStyle w:val="TOC2"/>
        <w:rPr>
          <w:rFonts w:asciiTheme="minorHAnsi" w:eastAsiaTheme="minorEastAsia" w:hAnsiTheme="minorHAnsi" w:cstheme="minorBidi"/>
          <w:noProof/>
          <w:szCs w:val="22"/>
        </w:rPr>
      </w:pPr>
      <w:hyperlink w:anchor="_Toc498092030" w:history="1">
        <w:r w:rsidR="00635753" w:rsidRPr="008921E5">
          <w:rPr>
            <w:rStyle w:val="Hyperlink"/>
            <w:rFonts w:ascii="Calibri" w:hAnsi="Calibri" w:cs="Arial"/>
            <w:noProof/>
          </w:rPr>
          <w:t>1.4   Document References</w:t>
        </w:r>
        <w:r w:rsidR="00635753">
          <w:rPr>
            <w:noProof/>
            <w:webHidden/>
          </w:rPr>
          <w:tab/>
        </w:r>
        <w:r w:rsidR="00635753">
          <w:rPr>
            <w:noProof/>
            <w:webHidden/>
          </w:rPr>
          <w:fldChar w:fldCharType="begin"/>
        </w:r>
        <w:r w:rsidR="00635753">
          <w:rPr>
            <w:noProof/>
            <w:webHidden/>
          </w:rPr>
          <w:instrText xml:space="preserve"> PAGEREF _Toc498092030 \h </w:instrText>
        </w:r>
        <w:r w:rsidR="00635753">
          <w:rPr>
            <w:noProof/>
            <w:webHidden/>
          </w:rPr>
        </w:r>
        <w:r w:rsidR="00635753">
          <w:rPr>
            <w:noProof/>
            <w:webHidden/>
          </w:rPr>
          <w:fldChar w:fldCharType="separate"/>
        </w:r>
        <w:r w:rsidR="00635753">
          <w:rPr>
            <w:noProof/>
            <w:webHidden/>
          </w:rPr>
          <w:t>6</w:t>
        </w:r>
        <w:r w:rsidR="00635753">
          <w:rPr>
            <w:noProof/>
            <w:webHidden/>
          </w:rPr>
          <w:fldChar w:fldCharType="end"/>
        </w:r>
      </w:hyperlink>
    </w:p>
    <w:p w14:paraId="0F282FA5" w14:textId="77777777" w:rsidR="00635753" w:rsidRDefault="0091346A">
      <w:pPr>
        <w:pStyle w:val="TOC1"/>
        <w:rPr>
          <w:rFonts w:asciiTheme="minorHAnsi" w:eastAsiaTheme="minorEastAsia" w:hAnsiTheme="minorHAnsi" w:cstheme="minorBidi"/>
          <w:b w:val="0"/>
          <w:sz w:val="22"/>
          <w:szCs w:val="22"/>
        </w:rPr>
      </w:pPr>
      <w:hyperlink w:anchor="_Toc498092031" w:history="1">
        <w:r w:rsidR="00635753" w:rsidRPr="008921E5">
          <w:rPr>
            <w:rStyle w:val="Hyperlink"/>
          </w:rPr>
          <w:t>2.    Diagrams</w:t>
        </w:r>
        <w:r w:rsidR="00635753">
          <w:rPr>
            <w:webHidden/>
          </w:rPr>
          <w:tab/>
        </w:r>
        <w:r w:rsidR="00635753">
          <w:rPr>
            <w:webHidden/>
          </w:rPr>
          <w:fldChar w:fldCharType="begin"/>
        </w:r>
        <w:r w:rsidR="00635753">
          <w:rPr>
            <w:webHidden/>
          </w:rPr>
          <w:instrText xml:space="preserve"> PAGEREF _Toc498092031 \h </w:instrText>
        </w:r>
        <w:r w:rsidR="00635753">
          <w:rPr>
            <w:webHidden/>
          </w:rPr>
        </w:r>
        <w:r w:rsidR="00635753">
          <w:rPr>
            <w:webHidden/>
          </w:rPr>
          <w:fldChar w:fldCharType="separate"/>
        </w:r>
        <w:r w:rsidR="00635753">
          <w:rPr>
            <w:webHidden/>
          </w:rPr>
          <w:t>7</w:t>
        </w:r>
        <w:r w:rsidR="00635753">
          <w:rPr>
            <w:webHidden/>
          </w:rPr>
          <w:fldChar w:fldCharType="end"/>
        </w:r>
      </w:hyperlink>
    </w:p>
    <w:p w14:paraId="13B8867D" w14:textId="77777777" w:rsidR="00635753" w:rsidRDefault="0091346A">
      <w:pPr>
        <w:pStyle w:val="TOC1"/>
        <w:rPr>
          <w:rFonts w:asciiTheme="minorHAnsi" w:eastAsiaTheme="minorEastAsia" w:hAnsiTheme="minorHAnsi" w:cstheme="minorBidi"/>
          <w:b w:val="0"/>
          <w:sz w:val="22"/>
          <w:szCs w:val="22"/>
        </w:rPr>
      </w:pPr>
      <w:hyperlink w:anchor="_Toc498092032" w:history="1">
        <w:r w:rsidR="00635753" w:rsidRPr="008921E5">
          <w:rPr>
            <w:rStyle w:val="Hyperlink"/>
            <w:rFonts w:ascii="Calibri" w:hAnsi="Calibri" w:cs="Arial"/>
          </w:rPr>
          <w:t>3.    Requirements</w:t>
        </w:r>
        <w:r w:rsidR="00635753">
          <w:rPr>
            <w:webHidden/>
          </w:rPr>
          <w:tab/>
        </w:r>
        <w:r w:rsidR="00635753">
          <w:rPr>
            <w:webHidden/>
          </w:rPr>
          <w:fldChar w:fldCharType="begin"/>
        </w:r>
        <w:r w:rsidR="00635753">
          <w:rPr>
            <w:webHidden/>
          </w:rPr>
          <w:instrText xml:space="preserve"> PAGEREF _Toc498092032 \h </w:instrText>
        </w:r>
        <w:r w:rsidR="00635753">
          <w:rPr>
            <w:webHidden/>
          </w:rPr>
        </w:r>
        <w:r w:rsidR="00635753">
          <w:rPr>
            <w:webHidden/>
          </w:rPr>
          <w:fldChar w:fldCharType="separate"/>
        </w:r>
        <w:r w:rsidR="00635753">
          <w:rPr>
            <w:webHidden/>
          </w:rPr>
          <w:t>10</w:t>
        </w:r>
        <w:r w:rsidR="00635753">
          <w:rPr>
            <w:webHidden/>
          </w:rPr>
          <w:fldChar w:fldCharType="end"/>
        </w:r>
      </w:hyperlink>
    </w:p>
    <w:p w14:paraId="290C3012" w14:textId="77777777" w:rsidR="00635753" w:rsidRDefault="0091346A">
      <w:pPr>
        <w:pStyle w:val="TOC2"/>
        <w:rPr>
          <w:rFonts w:asciiTheme="minorHAnsi" w:eastAsiaTheme="minorEastAsia" w:hAnsiTheme="minorHAnsi" w:cstheme="minorBidi"/>
          <w:noProof/>
          <w:szCs w:val="22"/>
        </w:rPr>
      </w:pPr>
      <w:hyperlink w:anchor="_Toc498092033" w:history="1">
        <w:r w:rsidR="00635753" w:rsidRPr="008921E5">
          <w:rPr>
            <w:rStyle w:val="Hyperlink"/>
            <w:rFonts w:ascii="Calibri" w:hAnsi="Calibri" w:cs="Arial"/>
            <w:noProof/>
          </w:rPr>
          <w:t>3.1    Functional Requirements</w:t>
        </w:r>
        <w:r w:rsidR="00635753">
          <w:rPr>
            <w:noProof/>
            <w:webHidden/>
          </w:rPr>
          <w:tab/>
        </w:r>
        <w:r w:rsidR="00635753">
          <w:rPr>
            <w:noProof/>
            <w:webHidden/>
          </w:rPr>
          <w:fldChar w:fldCharType="begin"/>
        </w:r>
        <w:r w:rsidR="00635753">
          <w:rPr>
            <w:noProof/>
            <w:webHidden/>
          </w:rPr>
          <w:instrText xml:space="preserve"> PAGEREF _Toc498092033 \h </w:instrText>
        </w:r>
        <w:r w:rsidR="00635753">
          <w:rPr>
            <w:noProof/>
            <w:webHidden/>
          </w:rPr>
        </w:r>
        <w:r w:rsidR="00635753">
          <w:rPr>
            <w:noProof/>
            <w:webHidden/>
          </w:rPr>
          <w:fldChar w:fldCharType="separate"/>
        </w:r>
        <w:r w:rsidR="00635753">
          <w:rPr>
            <w:noProof/>
            <w:webHidden/>
          </w:rPr>
          <w:t>10</w:t>
        </w:r>
        <w:r w:rsidR="00635753">
          <w:rPr>
            <w:noProof/>
            <w:webHidden/>
          </w:rPr>
          <w:fldChar w:fldCharType="end"/>
        </w:r>
      </w:hyperlink>
    </w:p>
    <w:p w14:paraId="539CE107" w14:textId="77777777" w:rsidR="00635753" w:rsidRDefault="0091346A">
      <w:pPr>
        <w:pStyle w:val="TOC2"/>
        <w:rPr>
          <w:rFonts w:asciiTheme="minorHAnsi" w:eastAsiaTheme="minorEastAsia" w:hAnsiTheme="minorHAnsi" w:cstheme="minorBidi"/>
          <w:noProof/>
          <w:szCs w:val="22"/>
        </w:rPr>
      </w:pPr>
      <w:hyperlink w:anchor="_Toc498092034" w:history="1">
        <w:r w:rsidR="00635753" w:rsidRPr="008921E5">
          <w:rPr>
            <w:rStyle w:val="Hyperlink"/>
            <w:rFonts w:ascii="Calibri" w:hAnsi="Calibri" w:cs="Arial"/>
            <w:noProof/>
          </w:rPr>
          <w:t>3.2    Messaging Protocols</w:t>
        </w:r>
        <w:r w:rsidR="00635753">
          <w:rPr>
            <w:noProof/>
            <w:webHidden/>
          </w:rPr>
          <w:tab/>
        </w:r>
        <w:r w:rsidR="00635753">
          <w:rPr>
            <w:noProof/>
            <w:webHidden/>
          </w:rPr>
          <w:fldChar w:fldCharType="begin"/>
        </w:r>
        <w:r w:rsidR="00635753">
          <w:rPr>
            <w:noProof/>
            <w:webHidden/>
          </w:rPr>
          <w:instrText xml:space="preserve"> PAGEREF _Toc498092034 \h </w:instrText>
        </w:r>
        <w:r w:rsidR="00635753">
          <w:rPr>
            <w:noProof/>
            <w:webHidden/>
          </w:rPr>
        </w:r>
        <w:r w:rsidR="00635753">
          <w:rPr>
            <w:noProof/>
            <w:webHidden/>
          </w:rPr>
          <w:fldChar w:fldCharType="separate"/>
        </w:r>
        <w:r w:rsidR="00635753">
          <w:rPr>
            <w:noProof/>
            <w:webHidden/>
          </w:rPr>
          <w:t>11</w:t>
        </w:r>
        <w:r w:rsidR="00635753">
          <w:rPr>
            <w:noProof/>
            <w:webHidden/>
          </w:rPr>
          <w:fldChar w:fldCharType="end"/>
        </w:r>
      </w:hyperlink>
    </w:p>
    <w:p w14:paraId="4471B61D" w14:textId="77777777" w:rsidR="00635753" w:rsidRDefault="0091346A">
      <w:pPr>
        <w:pStyle w:val="TOC3"/>
        <w:rPr>
          <w:rFonts w:asciiTheme="minorHAnsi" w:eastAsiaTheme="minorEastAsia" w:hAnsiTheme="minorHAnsi" w:cstheme="minorBidi"/>
          <w:szCs w:val="22"/>
        </w:rPr>
      </w:pPr>
      <w:hyperlink w:anchor="_Toc498092035" w:history="1">
        <w:r w:rsidR="00635753" w:rsidRPr="008921E5">
          <w:rPr>
            <w:rStyle w:val="Hyperlink"/>
            <w:rFonts w:ascii="Calibri" w:hAnsi="Calibri" w:cs="Arial"/>
          </w:rPr>
          <w:t>3.2.1</w:t>
        </w:r>
        <w:r w:rsidR="00635753">
          <w:rPr>
            <w:rFonts w:asciiTheme="minorHAnsi" w:eastAsiaTheme="minorEastAsia" w:hAnsiTheme="minorHAnsi" w:cstheme="minorBidi"/>
            <w:szCs w:val="22"/>
          </w:rPr>
          <w:tab/>
        </w:r>
        <w:r w:rsidR="00635753" w:rsidRPr="008921E5">
          <w:rPr>
            <w:rStyle w:val="Hyperlink"/>
            <w:rFonts w:ascii="Calibri" w:hAnsi="Calibri" w:cs="Arial"/>
          </w:rPr>
          <w:t>Inbound to the BayCare Cloverleaf</w:t>
        </w:r>
        <w:r w:rsidR="00635753">
          <w:rPr>
            <w:webHidden/>
          </w:rPr>
          <w:tab/>
        </w:r>
        <w:r w:rsidR="00635753">
          <w:rPr>
            <w:webHidden/>
          </w:rPr>
          <w:fldChar w:fldCharType="begin"/>
        </w:r>
        <w:r w:rsidR="00635753">
          <w:rPr>
            <w:webHidden/>
          </w:rPr>
          <w:instrText xml:space="preserve"> PAGEREF _Toc498092035 \h </w:instrText>
        </w:r>
        <w:r w:rsidR="00635753">
          <w:rPr>
            <w:webHidden/>
          </w:rPr>
        </w:r>
        <w:r w:rsidR="00635753">
          <w:rPr>
            <w:webHidden/>
          </w:rPr>
          <w:fldChar w:fldCharType="separate"/>
        </w:r>
        <w:r w:rsidR="00635753">
          <w:rPr>
            <w:webHidden/>
          </w:rPr>
          <w:t>11</w:t>
        </w:r>
        <w:r w:rsidR="00635753">
          <w:rPr>
            <w:webHidden/>
          </w:rPr>
          <w:fldChar w:fldCharType="end"/>
        </w:r>
      </w:hyperlink>
    </w:p>
    <w:p w14:paraId="596457F1" w14:textId="77777777" w:rsidR="00635753" w:rsidRDefault="0091346A">
      <w:pPr>
        <w:pStyle w:val="TOC3"/>
        <w:rPr>
          <w:rFonts w:asciiTheme="minorHAnsi" w:eastAsiaTheme="minorEastAsia" w:hAnsiTheme="minorHAnsi" w:cstheme="minorBidi"/>
          <w:szCs w:val="22"/>
        </w:rPr>
      </w:pPr>
      <w:hyperlink w:anchor="_Toc498092036" w:history="1">
        <w:r w:rsidR="00635753" w:rsidRPr="008921E5">
          <w:rPr>
            <w:rStyle w:val="Hyperlink"/>
            <w:rFonts w:ascii="Calibri" w:hAnsi="Calibri" w:cs="Arial"/>
          </w:rPr>
          <w:t>3.2.2    Outbound from the BayCare Cloverleaf</w:t>
        </w:r>
        <w:r w:rsidR="00635753">
          <w:rPr>
            <w:webHidden/>
          </w:rPr>
          <w:tab/>
        </w:r>
        <w:r w:rsidR="00635753">
          <w:rPr>
            <w:webHidden/>
          </w:rPr>
          <w:fldChar w:fldCharType="begin"/>
        </w:r>
        <w:r w:rsidR="00635753">
          <w:rPr>
            <w:webHidden/>
          </w:rPr>
          <w:instrText xml:space="preserve"> PAGEREF _Toc498092036 \h </w:instrText>
        </w:r>
        <w:r w:rsidR="00635753">
          <w:rPr>
            <w:webHidden/>
          </w:rPr>
        </w:r>
        <w:r w:rsidR="00635753">
          <w:rPr>
            <w:webHidden/>
          </w:rPr>
          <w:fldChar w:fldCharType="separate"/>
        </w:r>
        <w:r w:rsidR="00635753">
          <w:rPr>
            <w:webHidden/>
          </w:rPr>
          <w:t>11</w:t>
        </w:r>
        <w:r w:rsidR="00635753">
          <w:rPr>
            <w:webHidden/>
          </w:rPr>
          <w:fldChar w:fldCharType="end"/>
        </w:r>
      </w:hyperlink>
    </w:p>
    <w:p w14:paraId="798E977B" w14:textId="77777777" w:rsidR="00635753" w:rsidRDefault="0091346A">
      <w:pPr>
        <w:pStyle w:val="TOC3"/>
        <w:rPr>
          <w:rFonts w:asciiTheme="minorHAnsi" w:eastAsiaTheme="minorEastAsia" w:hAnsiTheme="minorHAnsi" w:cstheme="minorBidi"/>
          <w:szCs w:val="22"/>
        </w:rPr>
      </w:pPr>
      <w:hyperlink w:anchor="_Toc498092037" w:history="1">
        <w:r w:rsidR="00635753" w:rsidRPr="008921E5">
          <w:rPr>
            <w:rStyle w:val="Hyperlink"/>
            <w:rFonts w:ascii="Calibri" w:hAnsi="Calibri" w:cs="Arial"/>
          </w:rPr>
          <w:t>3.2.3    Inbound from the Vendor</w:t>
        </w:r>
        <w:r w:rsidR="00635753">
          <w:rPr>
            <w:webHidden/>
          </w:rPr>
          <w:tab/>
        </w:r>
        <w:r w:rsidR="00635753">
          <w:rPr>
            <w:webHidden/>
          </w:rPr>
          <w:fldChar w:fldCharType="begin"/>
        </w:r>
        <w:r w:rsidR="00635753">
          <w:rPr>
            <w:webHidden/>
          </w:rPr>
          <w:instrText xml:space="preserve"> PAGEREF _Toc498092037 \h </w:instrText>
        </w:r>
        <w:r w:rsidR="00635753">
          <w:rPr>
            <w:webHidden/>
          </w:rPr>
        </w:r>
        <w:r w:rsidR="00635753">
          <w:rPr>
            <w:webHidden/>
          </w:rPr>
          <w:fldChar w:fldCharType="separate"/>
        </w:r>
        <w:r w:rsidR="00635753">
          <w:rPr>
            <w:webHidden/>
          </w:rPr>
          <w:t>11</w:t>
        </w:r>
        <w:r w:rsidR="00635753">
          <w:rPr>
            <w:webHidden/>
          </w:rPr>
          <w:fldChar w:fldCharType="end"/>
        </w:r>
      </w:hyperlink>
    </w:p>
    <w:p w14:paraId="6E564F34" w14:textId="77777777" w:rsidR="00635753" w:rsidRDefault="0091346A">
      <w:pPr>
        <w:pStyle w:val="TOC3"/>
        <w:rPr>
          <w:rFonts w:asciiTheme="minorHAnsi" w:eastAsiaTheme="minorEastAsia" w:hAnsiTheme="minorHAnsi" w:cstheme="minorBidi"/>
          <w:szCs w:val="22"/>
        </w:rPr>
      </w:pPr>
      <w:hyperlink w:anchor="_Toc498092038" w:history="1">
        <w:r w:rsidR="00635753" w:rsidRPr="008921E5">
          <w:rPr>
            <w:rStyle w:val="Hyperlink"/>
            <w:rFonts w:ascii="Calibri" w:hAnsi="Calibri" w:cs="Arial"/>
          </w:rPr>
          <w:t>3.2.4    Outbound to the Vendor</w:t>
        </w:r>
        <w:r w:rsidR="00635753">
          <w:rPr>
            <w:webHidden/>
          </w:rPr>
          <w:tab/>
        </w:r>
        <w:r w:rsidR="00635753">
          <w:rPr>
            <w:webHidden/>
          </w:rPr>
          <w:fldChar w:fldCharType="begin"/>
        </w:r>
        <w:r w:rsidR="00635753">
          <w:rPr>
            <w:webHidden/>
          </w:rPr>
          <w:instrText xml:space="preserve"> PAGEREF _Toc498092038 \h </w:instrText>
        </w:r>
        <w:r w:rsidR="00635753">
          <w:rPr>
            <w:webHidden/>
          </w:rPr>
        </w:r>
        <w:r w:rsidR="00635753">
          <w:rPr>
            <w:webHidden/>
          </w:rPr>
          <w:fldChar w:fldCharType="separate"/>
        </w:r>
        <w:r w:rsidR="00635753">
          <w:rPr>
            <w:webHidden/>
          </w:rPr>
          <w:t>11</w:t>
        </w:r>
        <w:r w:rsidR="00635753">
          <w:rPr>
            <w:webHidden/>
          </w:rPr>
          <w:fldChar w:fldCharType="end"/>
        </w:r>
      </w:hyperlink>
    </w:p>
    <w:p w14:paraId="0029721C" w14:textId="77777777" w:rsidR="00635753" w:rsidRDefault="0091346A">
      <w:pPr>
        <w:pStyle w:val="TOC1"/>
        <w:rPr>
          <w:rFonts w:asciiTheme="minorHAnsi" w:eastAsiaTheme="minorEastAsia" w:hAnsiTheme="minorHAnsi" w:cstheme="minorBidi"/>
          <w:b w:val="0"/>
          <w:sz w:val="22"/>
          <w:szCs w:val="22"/>
        </w:rPr>
      </w:pPr>
      <w:hyperlink w:anchor="_Toc498092039" w:history="1">
        <w:r w:rsidR="00635753" w:rsidRPr="008921E5">
          <w:rPr>
            <w:rStyle w:val="Hyperlink"/>
            <w:rFonts w:ascii="Calibri" w:hAnsi="Calibri" w:cs="Arial"/>
          </w:rPr>
          <w:t>4.    HL7 Messaging</w:t>
        </w:r>
        <w:r w:rsidR="00635753">
          <w:rPr>
            <w:webHidden/>
          </w:rPr>
          <w:tab/>
        </w:r>
        <w:r w:rsidR="00635753">
          <w:rPr>
            <w:webHidden/>
          </w:rPr>
          <w:fldChar w:fldCharType="begin"/>
        </w:r>
        <w:r w:rsidR="00635753">
          <w:rPr>
            <w:webHidden/>
          </w:rPr>
          <w:instrText xml:space="preserve"> PAGEREF _Toc498092039 \h </w:instrText>
        </w:r>
        <w:r w:rsidR="00635753">
          <w:rPr>
            <w:webHidden/>
          </w:rPr>
        </w:r>
        <w:r w:rsidR="00635753">
          <w:rPr>
            <w:webHidden/>
          </w:rPr>
          <w:fldChar w:fldCharType="separate"/>
        </w:r>
        <w:r w:rsidR="00635753">
          <w:rPr>
            <w:webHidden/>
          </w:rPr>
          <w:t>11</w:t>
        </w:r>
        <w:r w:rsidR="00635753">
          <w:rPr>
            <w:webHidden/>
          </w:rPr>
          <w:fldChar w:fldCharType="end"/>
        </w:r>
      </w:hyperlink>
    </w:p>
    <w:p w14:paraId="510B4528" w14:textId="77777777" w:rsidR="00635753" w:rsidRDefault="0091346A">
      <w:pPr>
        <w:pStyle w:val="TOC2"/>
        <w:rPr>
          <w:rFonts w:asciiTheme="minorHAnsi" w:eastAsiaTheme="minorEastAsia" w:hAnsiTheme="minorHAnsi" w:cstheme="minorBidi"/>
          <w:noProof/>
          <w:szCs w:val="22"/>
        </w:rPr>
      </w:pPr>
      <w:hyperlink w:anchor="_Toc498092040" w:history="1">
        <w:r w:rsidR="00635753" w:rsidRPr="008921E5">
          <w:rPr>
            <w:rStyle w:val="Hyperlink"/>
            <w:rFonts w:ascii="Calibri" w:hAnsi="Calibri" w:cs="Arial"/>
            <w:noProof/>
          </w:rPr>
          <w:t>4.1 Messaging Format</w:t>
        </w:r>
        <w:r w:rsidR="00635753">
          <w:rPr>
            <w:noProof/>
            <w:webHidden/>
          </w:rPr>
          <w:tab/>
        </w:r>
        <w:r w:rsidR="00635753">
          <w:rPr>
            <w:noProof/>
            <w:webHidden/>
          </w:rPr>
          <w:fldChar w:fldCharType="begin"/>
        </w:r>
        <w:r w:rsidR="00635753">
          <w:rPr>
            <w:noProof/>
            <w:webHidden/>
          </w:rPr>
          <w:instrText xml:space="preserve"> PAGEREF _Toc498092040 \h </w:instrText>
        </w:r>
        <w:r w:rsidR="00635753">
          <w:rPr>
            <w:noProof/>
            <w:webHidden/>
          </w:rPr>
        </w:r>
        <w:r w:rsidR="00635753">
          <w:rPr>
            <w:noProof/>
            <w:webHidden/>
          </w:rPr>
          <w:fldChar w:fldCharType="separate"/>
        </w:r>
        <w:r w:rsidR="00635753">
          <w:rPr>
            <w:noProof/>
            <w:webHidden/>
          </w:rPr>
          <w:t>11</w:t>
        </w:r>
        <w:r w:rsidR="00635753">
          <w:rPr>
            <w:noProof/>
            <w:webHidden/>
          </w:rPr>
          <w:fldChar w:fldCharType="end"/>
        </w:r>
      </w:hyperlink>
    </w:p>
    <w:p w14:paraId="3868F716" w14:textId="77777777" w:rsidR="00635753" w:rsidRDefault="0091346A">
      <w:pPr>
        <w:pStyle w:val="TOC3"/>
        <w:rPr>
          <w:rFonts w:asciiTheme="minorHAnsi" w:eastAsiaTheme="minorEastAsia" w:hAnsiTheme="minorHAnsi" w:cstheme="minorBidi"/>
          <w:szCs w:val="22"/>
        </w:rPr>
      </w:pPr>
      <w:hyperlink w:anchor="_Toc498092041" w:history="1">
        <w:r w:rsidR="00635753" w:rsidRPr="008921E5">
          <w:rPr>
            <w:rStyle w:val="Hyperlink"/>
            <w:rFonts w:ascii="Calibri" w:hAnsi="Calibri" w:cs="Arial"/>
          </w:rPr>
          <w:t>4.1.1     Segments</w:t>
        </w:r>
        <w:r w:rsidR="00635753">
          <w:rPr>
            <w:webHidden/>
          </w:rPr>
          <w:tab/>
        </w:r>
        <w:r w:rsidR="00635753">
          <w:rPr>
            <w:webHidden/>
          </w:rPr>
          <w:fldChar w:fldCharType="begin"/>
        </w:r>
        <w:r w:rsidR="00635753">
          <w:rPr>
            <w:webHidden/>
          </w:rPr>
          <w:instrText xml:space="preserve"> PAGEREF _Toc498092041 \h </w:instrText>
        </w:r>
        <w:r w:rsidR="00635753">
          <w:rPr>
            <w:webHidden/>
          </w:rPr>
        </w:r>
        <w:r w:rsidR="00635753">
          <w:rPr>
            <w:webHidden/>
          </w:rPr>
          <w:fldChar w:fldCharType="separate"/>
        </w:r>
        <w:r w:rsidR="00635753">
          <w:rPr>
            <w:webHidden/>
          </w:rPr>
          <w:t>12</w:t>
        </w:r>
        <w:r w:rsidR="00635753">
          <w:rPr>
            <w:webHidden/>
          </w:rPr>
          <w:fldChar w:fldCharType="end"/>
        </w:r>
      </w:hyperlink>
    </w:p>
    <w:p w14:paraId="2DDBC9E8" w14:textId="77777777" w:rsidR="00635753" w:rsidRDefault="0091346A">
      <w:pPr>
        <w:pStyle w:val="TOC3"/>
        <w:rPr>
          <w:rFonts w:asciiTheme="minorHAnsi" w:eastAsiaTheme="minorEastAsia" w:hAnsiTheme="minorHAnsi" w:cstheme="minorBidi"/>
          <w:szCs w:val="22"/>
        </w:rPr>
      </w:pPr>
      <w:hyperlink w:anchor="_Toc498092042" w:history="1">
        <w:r w:rsidR="00635753" w:rsidRPr="008921E5">
          <w:rPr>
            <w:rStyle w:val="Hyperlink"/>
            <w:rFonts w:ascii="Calibri" w:hAnsi="Calibri" w:cs="Arial"/>
          </w:rPr>
          <w:t>4.1.2     Messaging Event Types</w:t>
        </w:r>
        <w:r w:rsidR="00635753">
          <w:rPr>
            <w:webHidden/>
          </w:rPr>
          <w:tab/>
        </w:r>
        <w:r w:rsidR="00635753">
          <w:rPr>
            <w:webHidden/>
          </w:rPr>
          <w:fldChar w:fldCharType="begin"/>
        </w:r>
        <w:r w:rsidR="00635753">
          <w:rPr>
            <w:webHidden/>
          </w:rPr>
          <w:instrText xml:space="preserve"> PAGEREF _Toc498092042 \h </w:instrText>
        </w:r>
        <w:r w:rsidR="00635753">
          <w:rPr>
            <w:webHidden/>
          </w:rPr>
        </w:r>
        <w:r w:rsidR="00635753">
          <w:rPr>
            <w:webHidden/>
          </w:rPr>
          <w:fldChar w:fldCharType="separate"/>
        </w:r>
        <w:r w:rsidR="00635753">
          <w:rPr>
            <w:webHidden/>
          </w:rPr>
          <w:t>12</w:t>
        </w:r>
        <w:r w:rsidR="00635753">
          <w:rPr>
            <w:webHidden/>
          </w:rPr>
          <w:fldChar w:fldCharType="end"/>
        </w:r>
      </w:hyperlink>
    </w:p>
    <w:p w14:paraId="63DD849F" w14:textId="77777777" w:rsidR="00635753" w:rsidRDefault="0091346A">
      <w:pPr>
        <w:pStyle w:val="TOC3"/>
        <w:rPr>
          <w:rFonts w:asciiTheme="minorHAnsi" w:eastAsiaTheme="minorEastAsia" w:hAnsiTheme="minorHAnsi" w:cstheme="minorBidi"/>
          <w:szCs w:val="22"/>
        </w:rPr>
      </w:pPr>
      <w:hyperlink w:anchor="_Toc498092043" w:history="1">
        <w:r w:rsidR="00635753" w:rsidRPr="008921E5">
          <w:rPr>
            <w:rStyle w:val="Hyperlink"/>
            <w:rFonts w:ascii="Calibri" w:hAnsi="Calibri" w:cs="Arial"/>
          </w:rPr>
          <w:t>4.1.3    Cloverleaf Configuration Files</w:t>
        </w:r>
        <w:r w:rsidR="00635753">
          <w:rPr>
            <w:webHidden/>
          </w:rPr>
          <w:tab/>
        </w:r>
        <w:r w:rsidR="00635753">
          <w:rPr>
            <w:webHidden/>
          </w:rPr>
          <w:fldChar w:fldCharType="begin"/>
        </w:r>
        <w:r w:rsidR="00635753">
          <w:rPr>
            <w:webHidden/>
          </w:rPr>
          <w:instrText xml:space="preserve"> PAGEREF _Toc498092043 \h </w:instrText>
        </w:r>
        <w:r w:rsidR="00635753">
          <w:rPr>
            <w:webHidden/>
          </w:rPr>
        </w:r>
        <w:r w:rsidR="00635753">
          <w:rPr>
            <w:webHidden/>
          </w:rPr>
          <w:fldChar w:fldCharType="separate"/>
        </w:r>
        <w:r w:rsidR="00635753">
          <w:rPr>
            <w:webHidden/>
          </w:rPr>
          <w:t>12</w:t>
        </w:r>
        <w:r w:rsidR="00635753">
          <w:rPr>
            <w:webHidden/>
          </w:rPr>
          <w:fldChar w:fldCharType="end"/>
        </w:r>
      </w:hyperlink>
    </w:p>
    <w:p w14:paraId="4435C292" w14:textId="77777777" w:rsidR="00635753" w:rsidRDefault="0091346A">
      <w:pPr>
        <w:pStyle w:val="TOC3"/>
        <w:rPr>
          <w:rFonts w:asciiTheme="minorHAnsi" w:eastAsiaTheme="minorEastAsia" w:hAnsiTheme="minorHAnsi" w:cstheme="minorBidi"/>
          <w:szCs w:val="22"/>
        </w:rPr>
      </w:pPr>
      <w:hyperlink w:anchor="_Toc498092044" w:history="1">
        <w:r w:rsidR="00635753" w:rsidRPr="008921E5">
          <w:rPr>
            <w:rStyle w:val="Hyperlink"/>
            <w:rFonts w:ascii="Calibri" w:hAnsi="Calibri" w:cs="Arial"/>
          </w:rPr>
          <w:t>4.1.4    Cloverleaf Site Location</w:t>
        </w:r>
        <w:r w:rsidR="00635753">
          <w:rPr>
            <w:webHidden/>
          </w:rPr>
          <w:tab/>
        </w:r>
        <w:r w:rsidR="00635753">
          <w:rPr>
            <w:webHidden/>
          </w:rPr>
          <w:fldChar w:fldCharType="begin"/>
        </w:r>
        <w:r w:rsidR="00635753">
          <w:rPr>
            <w:webHidden/>
          </w:rPr>
          <w:instrText xml:space="preserve"> PAGEREF _Toc498092044 \h </w:instrText>
        </w:r>
        <w:r w:rsidR="00635753">
          <w:rPr>
            <w:webHidden/>
          </w:rPr>
        </w:r>
        <w:r w:rsidR="00635753">
          <w:rPr>
            <w:webHidden/>
          </w:rPr>
          <w:fldChar w:fldCharType="separate"/>
        </w:r>
        <w:r w:rsidR="00635753">
          <w:rPr>
            <w:webHidden/>
          </w:rPr>
          <w:t>12</w:t>
        </w:r>
        <w:r w:rsidR="00635753">
          <w:rPr>
            <w:webHidden/>
          </w:rPr>
          <w:fldChar w:fldCharType="end"/>
        </w:r>
      </w:hyperlink>
    </w:p>
    <w:p w14:paraId="5D7629B6" w14:textId="77777777" w:rsidR="00635753" w:rsidRDefault="0091346A">
      <w:pPr>
        <w:pStyle w:val="TOC2"/>
        <w:rPr>
          <w:rFonts w:asciiTheme="minorHAnsi" w:eastAsiaTheme="minorEastAsia" w:hAnsiTheme="minorHAnsi" w:cstheme="minorBidi"/>
          <w:noProof/>
          <w:szCs w:val="22"/>
        </w:rPr>
      </w:pPr>
      <w:hyperlink w:anchor="_Toc498092045" w:history="1">
        <w:r w:rsidR="00635753" w:rsidRPr="008921E5">
          <w:rPr>
            <w:rStyle w:val="Hyperlink"/>
            <w:rFonts w:ascii="Calibri" w:hAnsi="Calibri" w:cs="Arial"/>
            <w:noProof/>
          </w:rPr>
          <w:t>4.2     Data Transformation Requirements</w:t>
        </w:r>
        <w:r w:rsidR="00635753">
          <w:rPr>
            <w:noProof/>
            <w:webHidden/>
          </w:rPr>
          <w:tab/>
        </w:r>
        <w:r w:rsidR="00635753">
          <w:rPr>
            <w:noProof/>
            <w:webHidden/>
          </w:rPr>
          <w:fldChar w:fldCharType="begin"/>
        </w:r>
        <w:r w:rsidR="00635753">
          <w:rPr>
            <w:noProof/>
            <w:webHidden/>
          </w:rPr>
          <w:instrText xml:space="preserve"> PAGEREF _Toc498092045 \h </w:instrText>
        </w:r>
        <w:r w:rsidR="00635753">
          <w:rPr>
            <w:noProof/>
            <w:webHidden/>
          </w:rPr>
        </w:r>
        <w:r w:rsidR="00635753">
          <w:rPr>
            <w:noProof/>
            <w:webHidden/>
          </w:rPr>
          <w:fldChar w:fldCharType="separate"/>
        </w:r>
        <w:r w:rsidR="00635753">
          <w:rPr>
            <w:noProof/>
            <w:webHidden/>
          </w:rPr>
          <w:t>13</w:t>
        </w:r>
        <w:r w:rsidR="00635753">
          <w:rPr>
            <w:noProof/>
            <w:webHidden/>
          </w:rPr>
          <w:fldChar w:fldCharType="end"/>
        </w:r>
      </w:hyperlink>
    </w:p>
    <w:p w14:paraId="192B20AF" w14:textId="77777777" w:rsidR="00635753" w:rsidRDefault="0091346A">
      <w:pPr>
        <w:pStyle w:val="TOC2"/>
        <w:rPr>
          <w:rFonts w:asciiTheme="minorHAnsi" w:eastAsiaTheme="minorEastAsia" w:hAnsiTheme="minorHAnsi" w:cstheme="minorBidi"/>
          <w:noProof/>
          <w:szCs w:val="22"/>
        </w:rPr>
      </w:pPr>
      <w:hyperlink w:anchor="_Toc498092046" w:history="1">
        <w:r w:rsidR="00635753" w:rsidRPr="008921E5">
          <w:rPr>
            <w:rStyle w:val="Hyperlink"/>
            <w:noProof/>
          </w:rPr>
          <w:t>4.3     Sample Messages</w:t>
        </w:r>
        <w:r w:rsidR="00635753">
          <w:rPr>
            <w:noProof/>
            <w:webHidden/>
          </w:rPr>
          <w:tab/>
        </w:r>
        <w:r w:rsidR="00635753">
          <w:rPr>
            <w:noProof/>
            <w:webHidden/>
          </w:rPr>
          <w:fldChar w:fldCharType="begin"/>
        </w:r>
        <w:r w:rsidR="00635753">
          <w:rPr>
            <w:noProof/>
            <w:webHidden/>
          </w:rPr>
          <w:instrText xml:space="preserve"> PAGEREF _Toc498092046 \h </w:instrText>
        </w:r>
        <w:r w:rsidR="00635753">
          <w:rPr>
            <w:noProof/>
            <w:webHidden/>
          </w:rPr>
        </w:r>
        <w:r w:rsidR="00635753">
          <w:rPr>
            <w:noProof/>
            <w:webHidden/>
          </w:rPr>
          <w:fldChar w:fldCharType="separate"/>
        </w:r>
        <w:r w:rsidR="00635753">
          <w:rPr>
            <w:noProof/>
            <w:webHidden/>
          </w:rPr>
          <w:t>23</w:t>
        </w:r>
        <w:r w:rsidR="00635753">
          <w:rPr>
            <w:noProof/>
            <w:webHidden/>
          </w:rPr>
          <w:fldChar w:fldCharType="end"/>
        </w:r>
      </w:hyperlink>
    </w:p>
    <w:p w14:paraId="26918CD4" w14:textId="77777777" w:rsidR="00635753" w:rsidRDefault="0091346A">
      <w:pPr>
        <w:pStyle w:val="TOC1"/>
        <w:rPr>
          <w:rFonts w:asciiTheme="minorHAnsi" w:eastAsiaTheme="minorEastAsia" w:hAnsiTheme="minorHAnsi" w:cstheme="minorBidi"/>
          <w:b w:val="0"/>
          <w:sz w:val="22"/>
          <w:szCs w:val="22"/>
        </w:rPr>
      </w:pPr>
      <w:hyperlink w:anchor="_Toc498092047" w:history="1">
        <w:r w:rsidR="00635753" w:rsidRPr="008921E5">
          <w:rPr>
            <w:rStyle w:val="Hyperlink"/>
            <w:rFonts w:ascii="Calibri" w:hAnsi="Calibri" w:cs="Arial"/>
          </w:rPr>
          <w:t>5.    Alerts</w:t>
        </w:r>
        <w:r w:rsidR="00635753">
          <w:rPr>
            <w:webHidden/>
          </w:rPr>
          <w:tab/>
        </w:r>
        <w:r w:rsidR="00635753">
          <w:rPr>
            <w:webHidden/>
          </w:rPr>
          <w:fldChar w:fldCharType="begin"/>
        </w:r>
        <w:r w:rsidR="00635753">
          <w:rPr>
            <w:webHidden/>
          </w:rPr>
          <w:instrText xml:space="preserve"> PAGEREF _Toc498092047 \h </w:instrText>
        </w:r>
        <w:r w:rsidR="00635753">
          <w:rPr>
            <w:webHidden/>
          </w:rPr>
        </w:r>
        <w:r w:rsidR="00635753">
          <w:rPr>
            <w:webHidden/>
          </w:rPr>
          <w:fldChar w:fldCharType="separate"/>
        </w:r>
        <w:r w:rsidR="00635753">
          <w:rPr>
            <w:webHidden/>
          </w:rPr>
          <w:t>35</w:t>
        </w:r>
        <w:r w:rsidR="00635753">
          <w:rPr>
            <w:webHidden/>
          </w:rPr>
          <w:fldChar w:fldCharType="end"/>
        </w:r>
      </w:hyperlink>
    </w:p>
    <w:p w14:paraId="38D45DC9" w14:textId="77777777" w:rsidR="00635753" w:rsidRDefault="0091346A">
      <w:pPr>
        <w:pStyle w:val="TOC1"/>
        <w:rPr>
          <w:rFonts w:asciiTheme="minorHAnsi" w:eastAsiaTheme="minorEastAsia" w:hAnsiTheme="minorHAnsi" w:cstheme="minorBidi"/>
          <w:b w:val="0"/>
          <w:sz w:val="22"/>
          <w:szCs w:val="22"/>
        </w:rPr>
      </w:pPr>
      <w:hyperlink w:anchor="_Toc498092048" w:history="1">
        <w:r w:rsidR="00635753" w:rsidRPr="008921E5">
          <w:rPr>
            <w:rStyle w:val="Hyperlink"/>
            <w:rFonts w:ascii="Calibri" w:hAnsi="Calibri" w:cs="Arial"/>
          </w:rPr>
          <w:t>Appendix A: Risks and Concerns</w:t>
        </w:r>
        <w:r w:rsidR="00635753">
          <w:rPr>
            <w:webHidden/>
          </w:rPr>
          <w:tab/>
        </w:r>
        <w:r w:rsidR="00635753">
          <w:rPr>
            <w:webHidden/>
          </w:rPr>
          <w:fldChar w:fldCharType="begin"/>
        </w:r>
        <w:r w:rsidR="00635753">
          <w:rPr>
            <w:webHidden/>
          </w:rPr>
          <w:instrText xml:space="preserve"> PAGEREF _Toc498092048 \h </w:instrText>
        </w:r>
        <w:r w:rsidR="00635753">
          <w:rPr>
            <w:webHidden/>
          </w:rPr>
        </w:r>
        <w:r w:rsidR="00635753">
          <w:rPr>
            <w:webHidden/>
          </w:rPr>
          <w:fldChar w:fldCharType="separate"/>
        </w:r>
        <w:r w:rsidR="00635753">
          <w:rPr>
            <w:webHidden/>
          </w:rPr>
          <w:t>36</w:t>
        </w:r>
        <w:r w:rsidR="00635753">
          <w:rPr>
            <w:webHidden/>
          </w:rPr>
          <w:fldChar w:fldCharType="end"/>
        </w:r>
      </w:hyperlink>
    </w:p>
    <w:p w14:paraId="461EA769" w14:textId="77777777" w:rsidR="00635753" w:rsidRDefault="0091346A">
      <w:pPr>
        <w:pStyle w:val="TOC1"/>
        <w:rPr>
          <w:rFonts w:asciiTheme="minorHAnsi" w:eastAsiaTheme="minorEastAsia" w:hAnsiTheme="minorHAnsi" w:cstheme="minorBidi"/>
          <w:b w:val="0"/>
          <w:sz w:val="22"/>
          <w:szCs w:val="22"/>
        </w:rPr>
      </w:pPr>
      <w:hyperlink w:anchor="_Toc498092049" w:history="1">
        <w:r w:rsidR="00635753" w:rsidRPr="008921E5">
          <w:rPr>
            <w:rStyle w:val="Hyperlink"/>
            <w:rFonts w:ascii="Calibri" w:hAnsi="Calibri" w:cs="Arial"/>
          </w:rPr>
          <w:t>Appendix B: Issues List</w:t>
        </w:r>
        <w:r w:rsidR="00635753">
          <w:rPr>
            <w:webHidden/>
          </w:rPr>
          <w:tab/>
        </w:r>
        <w:r w:rsidR="00635753">
          <w:rPr>
            <w:webHidden/>
          </w:rPr>
          <w:fldChar w:fldCharType="begin"/>
        </w:r>
        <w:r w:rsidR="00635753">
          <w:rPr>
            <w:webHidden/>
          </w:rPr>
          <w:instrText xml:space="preserve"> PAGEREF _Toc498092049 \h </w:instrText>
        </w:r>
        <w:r w:rsidR="00635753">
          <w:rPr>
            <w:webHidden/>
          </w:rPr>
        </w:r>
        <w:r w:rsidR="00635753">
          <w:rPr>
            <w:webHidden/>
          </w:rPr>
          <w:fldChar w:fldCharType="separate"/>
        </w:r>
        <w:r w:rsidR="00635753">
          <w:rPr>
            <w:webHidden/>
          </w:rPr>
          <w:t>36</w:t>
        </w:r>
        <w:r w:rsidR="00635753">
          <w:rPr>
            <w:webHidden/>
          </w:rPr>
          <w:fldChar w:fldCharType="end"/>
        </w:r>
      </w:hyperlink>
    </w:p>
    <w:p w14:paraId="466633C7" w14:textId="77777777" w:rsidR="00B55655" w:rsidRPr="005155FC" w:rsidRDefault="00856E7C" w:rsidP="00B55655">
      <w:pPr>
        <w:rPr>
          <w:rFonts w:ascii="Calibri" w:hAnsi="Calibri"/>
          <w:noProof/>
        </w:rPr>
      </w:pPr>
      <w:r w:rsidRPr="005155FC">
        <w:rPr>
          <w:rFonts w:ascii="Calibri" w:eastAsia="Times New Roman" w:hAnsi="Calibri"/>
          <w:b/>
          <w:color w:val="auto"/>
          <w:sz w:val="24"/>
          <w:szCs w:val="20"/>
        </w:rPr>
        <w:fldChar w:fldCharType="end"/>
      </w:r>
    </w:p>
    <w:p w14:paraId="59DD3873" w14:textId="77777777" w:rsidR="00320263" w:rsidRPr="006332F2" w:rsidRDefault="00CF2307" w:rsidP="006332F2">
      <w:pPr>
        <w:pStyle w:val="Heading1"/>
        <w:rPr>
          <w:b/>
        </w:rPr>
      </w:pPr>
      <w:r w:rsidRPr="00CF2307">
        <w:rPr>
          <w:noProof/>
        </w:rPr>
        <w:br w:type="page"/>
      </w:r>
      <w:bookmarkStart w:id="0" w:name="_Toc498092021"/>
      <w:r w:rsidR="00320263" w:rsidRPr="00B54E9C">
        <w:rPr>
          <w:b/>
          <w:color w:val="8496B0"/>
        </w:rPr>
        <w:lastRenderedPageBreak/>
        <w:t>Document Control</w:t>
      </w:r>
      <w:bookmarkEnd w:id="0"/>
    </w:p>
    <w:p w14:paraId="16CB87D8" w14:textId="77777777" w:rsidR="00004732" w:rsidRPr="00B54E9C" w:rsidRDefault="00004732" w:rsidP="00004732">
      <w:pPr>
        <w:pStyle w:val="Heading2"/>
        <w:rPr>
          <w:rFonts w:ascii="Calibri" w:hAnsi="Calibri" w:cs="Arial"/>
          <w:i w:val="0"/>
          <w:color w:val="0070C0"/>
          <w:sz w:val="36"/>
          <w:szCs w:val="36"/>
        </w:rPr>
      </w:pPr>
      <w:bookmarkStart w:id="1" w:name="_Toc366154246"/>
      <w:bookmarkStart w:id="2" w:name="_Toc498092022"/>
      <w:r w:rsidRPr="00B54E9C">
        <w:rPr>
          <w:rFonts w:ascii="Calibri" w:hAnsi="Calibri" w:cs="Arial"/>
          <w:i w:val="0"/>
          <w:color w:val="0070C0"/>
          <w:sz w:val="36"/>
          <w:szCs w:val="36"/>
        </w:rPr>
        <w:t>Resources</w:t>
      </w:r>
      <w:bookmarkEnd w:id="1"/>
      <w:bookmarkEnd w:id="2"/>
      <w:r w:rsidRPr="00B54E9C">
        <w:rPr>
          <w:rFonts w:ascii="Calibri" w:hAnsi="Calibri" w:cs="Arial"/>
          <w:i w:val="0"/>
          <w:color w:val="0070C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5155FC" w14:paraId="7829D1D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9272ACF"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EA209AA" w14:textId="77777777" w:rsidR="00004732" w:rsidRPr="005155FC" w:rsidRDefault="00004732" w:rsidP="009A1D0B">
            <w:pPr>
              <w:spacing w:after="0" w:line="240" w:lineRule="auto"/>
              <w:rPr>
                <w:rFonts w:ascii="Calibri" w:eastAsia="Times New Roman" w:hAnsi="Calibri" w:cs="Arial"/>
                <w:b/>
                <w:bCs/>
                <w:color w:val="000000"/>
                <w:sz w:val="22"/>
              </w:rPr>
            </w:pPr>
            <w:r w:rsidRPr="005155FC">
              <w:rPr>
                <w:rFonts w:ascii="Calibri" w:eastAsia="Times New Roman" w:hAnsi="Calibr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5976A7"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Email</w:t>
            </w:r>
          </w:p>
        </w:tc>
      </w:tr>
      <w:tr w:rsidR="00D77ABE" w:rsidRPr="005155FC" w14:paraId="66FDCBFE" w14:textId="77777777" w:rsidTr="008C738E">
        <w:trPr>
          <w:trHeight w:val="42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763F19B" w14:textId="77777777" w:rsidR="00D77ABE" w:rsidRPr="005155FC"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Heather Doherty</w:t>
            </w:r>
          </w:p>
        </w:tc>
        <w:tc>
          <w:tcPr>
            <w:tcW w:w="5137" w:type="dxa"/>
            <w:tcBorders>
              <w:top w:val="outset" w:sz="6" w:space="0" w:color="auto"/>
              <w:left w:val="outset" w:sz="6" w:space="0" w:color="auto"/>
              <w:bottom w:val="outset" w:sz="6" w:space="0" w:color="auto"/>
              <w:right w:val="outset" w:sz="6" w:space="0" w:color="auto"/>
            </w:tcBorders>
            <w:vAlign w:val="center"/>
          </w:tcPr>
          <w:p w14:paraId="5038B2AE"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2A2BA24A" w14:textId="77777777" w:rsidR="00D77ABE" w:rsidRDefault="0091346A" w:rsidP="00D77ABE">
            <w:pPr>
              <w:spacing w:after="0" w:line="240" w:lineRule="auto"/>
              <w:rPr>
                <w:rFonts w:ascii="Calibri" w:eastAsia="Times New Roman" w:hAnsi="Calibri" w:cs="Arial"/>
                <w:color w:val="000000"/>
                <w:sz w:val="22"/>
              </w:rPr>
            </w:pPr>
            <w:hyperlink r:id="rId12" w:history="1">
              <w:r w:rsidR="00D77ABE" w:rsidRPr="009F53C7">
                <w:rPr>
                  <w:rStyle w:val="Hyperlink"/>
                  <w:rFonts w:ascii="Calibri" w:eastAsia="Times New Roman" w:hAnsi="Calibri" w:cs="Arial"/>
                  <w:sz w:val="22"/>
                </w:rPr>
                <w:t>heather.doherty@baycare.org</w:t>
              </w:r>
            </w:hyperlink>
          </w:p>
        </w:tc>
      </w:tr>
      <w:tr w:rsidR="00D77ABE" w:rsidRPr="005155FC" w14:paraId="4E658C01"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87CAAE" w14:textId="77777777" w:rsidR="00D77ABE" w:rsidRPr="005155FC"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41775545"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 Manager, Health Info Exchange</w:t>
            </w:r>
          </w:p>
        </w:tc>
        <w:tc>
          <w:tcPr>
            <w:tcW w:w="3114" w:type="dxa"/>
            <w:tcBorders>
              <w:top w:val="outset" w:sz="6" w:space="0" w:color="auto"/>
              <w:left w:val="outset" w:sz="6" w:space="0" w:color="auto"/>
              <w:bottom w:val="outset" w:sz="6" w:space="0" w:color="auto"/>
              <w:right w:val="outset" w:sz="6" w:space="0" w:color="auto"/>
            </w:tcBorders>
            <w:vAlign w:val="center"/>
          </w:tcPr>
          <w:p w14:paraId="1A0F0CAA" w14:textId="77777777" w:rsidR="00D77ABE" w:rsidRDefault="0091346A" w:rsidP="00D77ABE">
            <w:pPr>
              <w:spacing w:after="0" w:line="240" w:lineRule="auto"/>
              <w:rPr>
                <w:rFonts w:ascii="Calibri" w:eastAsia="Times New Roman" w:hAnsi="Calibri" w:cs="Arial"/>
                <w:color w:val="000000"/>
                <w:sz w:val="22"/>
              </w:rPr>
            </w:pPr>
            <w:hyperlink r:id="rId13" w:history="1">
              <w:r w:rsidR="00D77ABE" w:rsidRPr="009F53C7">
                <w:rPr>
                  <w:rStyle w:val="Hyperlink"/>
                  <w:rFonts w:ascii="Calibri" w:eastAsia="Times New Roman" w:hAnsi="Calibri" w:cs="Arial"/>
                  <w:sz w:val="22"/>
                </w:rPr>
                <w:t>Cheri.krampert@baycare.org</w:t>
              </w:r>
            </w:hyperlink>
          </w:p>
        </w:tc>
      </w:tr>
      <w:tr w:rsidR="00D77ABE" w:rsidRPr="005155FC" w14:paraId="562F9D56"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8B8EFAF" w14:textId="77777777" w:rsidR="00D77ABE" w:rsidRPr="005155FC" w:rsidRDefault="00D77ABE" w:rsidP="00D77ABE">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 Kaczmarczyk</w:t>
            </w:r>
          </w:p>
        </w:tc>
        <w:tc>
          <w:tcPr>
            <w:tcW w:w="5137" w:type="dxa"/>
            <w:tcBorders>
              <w:top w:val="outset" w:sz="6" w:space="0" w:color="auto"/>
              <w:left w:val="outset" w:sz="6" w:space="0" w:color="auto"/>
              <w:bottom w:val="outset" w:sz="6" w:space="0" w:color="auto"/>
              <w:right w:val="outset" w:sz="6" w:space="0" w:color="auto"/>
            </w:tcBorders>
            <w:vAlign w:val="center"/>
          </w:tcPr>
          <w:p w14:paraId="59CFE6F0" w14:textId="77777777" w:rsidR="00D77ABE" w:rsidRPr="005155FC"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00C04693">
              <w:rPr>
                <w:rFonts w:ascii="Calibri" w:eastAsia="Times New Roman" w:hAnsi="Calibri" w:cs="Arial"/>
                <w:color w:val="000000"/>
                <w:sz w:val="22"/>
              </w:rPr>
              <w:t>Enterprise Integration Analyst</w:t>
            </w:r>
            <w:r w:rsidRPr="005155FC">
              <w:rPr>
                <w:rFonts w:ascii="Calibri" w:eastAsia="Times New Roman" w:hAnsi="Calibri" w:cs="Arial"/>
                <w:color w:val="000000"/>
                <w:sz w:val="22"/>
              </w:rPr>
              <w:t xml:space="preserve"> Sr</w:t>
            </w:r>
            <w:r>
              <w:rPr>
                <w:rFonts w:ascii="Calibri" w:eastAsia="Times New Roman" w:hAnsi="Calibri" w:cs="Arial"/>
                <w:color w:val="000000"/>
                <w:sz w:val="22"/>
              </w:rPr>
              <w:t>.</w:t>
            </w:r>
          </w:p>
        </w:tc>
        <w:tc>
          <w:tcPr>
            <w:tcW w:w="3114" w:type="dxa"/>
            <w:tcBorders>
              <w:top w:val="outset" w:sz="6" w:space="0" w:color="auto"/>
              <w:left w:val="outset" w:sz="6" w:space="0" w:color="auto"/>
              <w:bottom w:val="outset" w:sz="6" w:space="0" w:color="auto"/>
              <w:right w:val="outset" w:sz="6" w:space="0" w:color="auto"/>
            </w:tcBorders>
            <w:vAlign w:val="center"/>
          </w:tcPr>
          <w:p w14:paraId="17DB6147" w14:textId="77777777" w:rsidR="00D77ABE" w:rsidRPr="005155FC" w:rsidRDefault="0091346A" w:rsidP="00D77ABE">
            <w:pPr>
              <w:spacing w:after="0" w:line="240" w:lineRule="auto"/>
              <w:rPr>
                <w:rFonts w:ascii="Calibri" w:eastAsia="Times New Roman" w:hAnsi="Calibri" w:cs="Arial"/>
                <w:color w:val="000000"/>
                <w:sz w:val="22"/>
              </w:rPr>
            </w:pPr>
            <w:hyperlink r:id="rId14" w:history="1">
              <w:r w:rsidR="00D77ABE" w:rsidRPr="009F53C7">
                <w:rPr>
                  <w:rStyle w:val="Hyperlink"/>
                  <w:rFonts w:ascii="Calibri" w:eastAsia="Times New Roman" w:hAnsi="Calibri" w:cs="Arial"/>
                  <w:sz w:val="22"/>
                </w:rPr>
                <w:t>Hope.kaczmarczyk@baycare.org</w:t>
              </w:r>
            </w:hyperlink>
            <w:r w:rsidR="00D77ABE">
              <w:rPr>
                <w:rFonts w:ascii="Calibri" w:eastAsia="Times New Roman" w:hAnsi="Calibri" w:cs="Arial"/>
                <w:color w:val="000000"/>
                <w:sz w:val="22"/>
              </w:rPr>
              <w:t xml:space="preserve"> </w:t>
            </w:r>
          </w:p>
        </w:tc>
      </w:tr>
      <w:tr w:rsidR="00D77ABE" w:rsidRPr="005155FC" w14:paraId="66FFA96B"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BB3BD16"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 Parimi</w:t>
            </w:r>
          </w:p>
        </w:tc>
        <w:tc>
          <w:tcPr>
            <w:tcW w:w="5137" w:type="dxa"/>
            <w:tcBorders>
              <w:top w:val="outset" w:sz="6" w:space="0" w:color="auto"/>
              <w:left w:val="outset" w:sz="6" w:space="0" w:color="auto"/>
              <w:bottom w:val="outset" w:sz="6" w:space="0" w:color="auto"/>
              <w:right w:val="outset" w:sz="6" w:space="0" w:color="auto"/>
            </w:tcBorders>
            <w:vAlign w:val="center"/>
          </w:tcPr>
          <w:p w14:paraId="3969F4D2"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Pr="005155FC">
              <w:rPr>
                <w:rFonts w:ascii="Calibri" w:eastAsia="Times New Roman" w:hAnsi="Calibri" w:cs="Arial"/>
                <w:color w:val="000000"/>
                <w:sz w:val="22"/>
              </w:rPr>
              <w:t>Enterprise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0E1F1A2" w14:textId="77777777" w:rsidR="00D77ABE" w:rsidRDefault="0091346A" w:rsidP="00D77ABE">
            <w:pPr>
              <w:spacing w:after="0" w:line="240" w:lineRule="auto"/>
              <w:rPr>
                <w:rFonts w:ascii="Calibri" w:eastAsia="Times New Roman" w:hAnsi="Calibri" w:cs="Arial"/>
                <w:color w:val="000000"/>
                <w:sz w:val="22"/>
              </w:rPr>
            </w:pPr>
            <w:hyperlink r:id="rId15" w:history="1">
              <w:r w:rsidR="00D77ABE" w:rsidRPr="009F53C7">
                <w:rPr>
                  <w:rStyle w:val="Hyperlink"/>
                  <w:rFonts w:ascii="Calibri" w:eastAsia="Times New Roman" w:hAnsi="Calibri" w:cs="Arial"/>
                  <w:sz w:val="22"/>
                </w:rPr>
                <w:t>Sailaja.Parimi@baycare.org</w:t>
              </w:r>
            </w:hyperlink>
            <w:r w:rsidR="00D77ABE">
              <w:rPr>
                <w:rFonts w:ascii="Calibri" w:eastAsia="Times New Roman" w:hAnsi="Calibri" w:cs="Arial"/>
                <w:color w:val="000000"/>
                <w:sz w:val="22"/>
              </w:rPr>
              <w:t xml:space="preserve"> </w:t>
            </w:r>
          </w:p>
        </w:tc>
      </w:tr>
      <w:tr w:rsidR="00D77ABE" w:rsidRPr="005155FC" w14:paraId="42C35F3E" w14:textId="77777777" w:rsidTr="003A6D35">
        <w:trPr>
          <w:trHeight w:val="33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135857"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Arthur Schwartz</w:t>
            </w:r>
          </w:p>
        </w:tc>
        <w:tc>
          <w:tcPr>
            <w:tcW w:w="5137" w:type="dxa"/>
            <w:tcBorders>
              <w:top w:val="outset" w:sz="6" w:space="0" w:color="auto"/>
              <w:left w:val="outset" w:sz="6" w:space="0" w:color="auto"/>
              <w:bottom w:val="outset" w:sz="6" w:space="0" w:color="auto"/>
              <w:right w:val="outset" w:sz="6" w:space="0" w:color="auto"/>
            </w:tcBorders>
            <w:vAlign w:val="center"/>
          </w:tcPr>
          <w:p w14:paraId="76310613"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00C04693">
              <w:rPr>
                <w:rFonts w:ascii="Calibri" w:eastAsia="Times New Roman" w:hAnsi="Calibri" w:cs="Arial"/>
                <w:color w:val="000000"/>
                <w:sz w:val="22"/>
              </w:rPr>
              <w:t>Enterprise Integration Analyst</w:t>
            </w:r>
            <w:r w:rsidRPr="005155FC">
              <w:rPr>
                <w:rFonts w:ascii="Calibri" w:eastAsia="Times New Roman" w:hAnsi="Calibri" w:cs="Arial"/>
                <w:color w:val="000000"/>
                <w:sz w:val="22"/>
              </w:rPr>
              <w:t xml:space="preserve"> Sr</w:t>
            </w:r>
            <w:r>
              <w:rPr>
                <w:rFonts w:ascii="Calibri" w:eastAsia="Times New Roman" w:hAnsi="Calibri" w:cs="Arial"/>
                <w:color w:val="000000"/>
                <w:sz w:val="22"/>
              </w:rPr>
              <w:t>.</w:t>
            </w:r>
          </w:p>
        </w:tc>
        <w:tc>
          <w:tcPr>
            <w:tcW w:w="3114" w:type="dxa"/>
            <w:tcBorders>
              <w:top w:val="outset" w:sz="6" w:space="0" w:color="auto"/>
              <w:left w:val="outset" w:sz="6" w:space="0" w:color="auto"/>
              <w:bottom w:val="outset" w:sz="6" w:space="0" w:color="auto"/>
              <w:right w:val="outset" w:sz="6" w:space="0" w:color="auto"/>
            </w:tcBorders>
            <w:vAlign w:val="center"/>
          </w:tcPr>
          <w:p w14:paraId="51C30C80" w14:textId="77777777" w:rsidR="00D77ABE" w:rsidRDefault="0091346A" w:rsidP="00D77ABE">
            <w:pPr>
              <w:spacing w:after="0" w:line="240" w:lineRule="auto"/>
              <w:rPr>
                <w:rFonts w:ascii="Calibri" w:eastAsia="Times New Roman" w:hAnsi="Calibri" w:cs="Arial"/>
                <w:color w:val="000000"/>
                <w:sz w:val="22"/>
              </w:rPr>
            </w:pPr>
            <w:hyperlink r:id="rId16" w:history="1">
              <w:r w:rsidR="00D77ABE" w:rsidRPr="009F53C7">
                <w:rPr>
                  <w:rStyle w:val="Hyperlink"/>
                  <w:rFonts w:ascii="Calibri" w:eastAsia="Times New Roman" w:hAnsi="Calibri" w:cs="Arial"/>
                  <w:sz w:val="22"/>
                </w:rPr>
                <w:t>Arthur.Schwartz@baycare.org</w:t>
              </w:r>
            </w:hyperlink>
            <w:r w:rsidR="00D77ABE">
              <w:rPr>
                <w:rFonts w:ascii="Calibri" w:eastAsia="Times New Roman" w:hAnsi="Calibri" w:cs="Arial"/>
                <w:color w:val="000000"/>
                <w:sz w:val="22"/>
              </w:rPr>
              <w:t xml:space="preserve"> </w:t>
            </w:r>
          </w:p>
        </w:tc>
      </w:tr>
      <w:tr w:rsidR="00D77ABE" w:rsidRPr="005155FC" w14:paraId="5ADF05A2" w14:textId="77777777" w:rsidTr="003A6D35">
        <w:trPr>
          <w:trHeight w:val="33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C29B812"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Viet Cao</w:t>
            </w:r>
          </w:p>
        </w:tc>
        <w:tc>
          <w:tcPr>
            <w:tcW w:w="5137" w:type="dxa"/>
            <w:tcBorders>
              <w:top w:val="outset" w:sz="6" w:space="0" w:color="auto"/>
              <w:left w:val="outset" w:sz="6" w:space="0" w:color="auto"/>
              <w:bottom w:val="outset" w:sz="6" w:space="0" w:color="auto"/>
              <w:right w:val="outset" w:sz="6" w:space="0" w:color="auto"/>
            </w:tcBorders>
            <w:vAlign w:val="center"/>
          </w:tcPr>
          <w:p w14:paraId="47876F9E" w14:textId="77777777" w:rsidR="00D77ABE" w:rsidRDefault="00D77ABE" w:rsidP="00C04693">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 Interface Architect Sr.</w:t>
            </w:r>
          </w:p>
        </w:tc>
        <w:tc>
          <w:tcPr>
            <w:tcW w:w="3114" w:type="dxa"/>
            <w:tcBorders>
              <w:top w:val="outset" w:sz="6" w:space="0" w:color="auto"/>
              <w:left w:val="outset" w:sz="6" w:space="0" w:color="auto"/>
              <w:bottom w:val="outset" w:sz="6" w:space="0" w:color="auto"/>
              <w:right w:val="outset" w:sz="6" w:space="0" w:color="auto"/>
            </w:tcBorders>
            <w:vAlign w:val="center"/>
          </w:tcPr>
          <w:p w14:paraId="31D1DB83" w14:textId="77777777" w:rsidR="00D77ABE" w:rsidRDefault="0091346A" w:rsidP="00D77ABE">
            <w:pPr>
              <w:spacing w:after="0" w:line="240" w:lineRule="auto"/>
              <w:rPr>
                <w:rFonts w:ascii="Calibri" w:eastAsia="Times New Roman" w:hAnsi="Calibri" w:cs="Arial"/>
                <w:color w:val="000000"/>
                <w:sz w:val="22"/>
              </w:rPr>
            </w:pPr>
            <w:hyperlink r:id="rId17" w:history="1">
              <w:r w:rsidR="00D77ABE" w:rsidRPr="0081140F">
                <w:rPr>
                  <w:rStyle w:val="Hyperlink"/>
                  <w:rFonts w:ascii="Calibri" w:eastAsia="Times New Roman" w:hAnsi="Calibri" w:cs="Arial"/>
                  <w:sz w:val="22"/>
                </w:rPr>
                <w:t>Viet.Cao@Cerner.com</w:t>
              </w:r>
            </w:hyperlink>
          </w:p>
        </w:tc>
      </w:tr>
      <w:tr w:rsidR="00D77ABE" w:rsidRPr="005155FC" w14:paraId="3A283CE3" w14:textId="77777777" w:rsidTr="008C738E">
        <w:trPr>
          <w:trHeight w:val="387"/>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8E7F7E9" w14:textId="77777777" w:rsidR="00D77ABE" w:rsidRPr="005155FC"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Jeffrey Jung</w:t>
            </w:r>
          </w:p>
        </w:tc>
        <w:tc>
          <w:tcPr>
            <w:tcW w:w="5137" w:type="dxa"/>
            <w:tcBorders>
              <w:top w:val="outset" w:sz="6" w:space="0" w:color="auto"/>
              <w:left w:val="outset" w:sz="6" w:space="0" w:color="auto"/>
              <w:bottom w:val="outset" w:sz="6" w:space="0" w:color="auto"/>
              <w:right w:val="outset" w:sz="6" w:space="0" w:color="auto"/>
            </w:tcBorders>
            <w:vAlign w:val="center"/>
          </w:tcPr>
          <w:p w14:paraId="361E7A3D" w14:textId="77777777" w:rsidR="00D77ABE" w:rsidRPr="005155FC"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 Manager, Lab Information Tech</w:t>
            </w:r>
          </w:p>
        </w:tc>
        <w:tc>
          <w:tcPr>
            <w:tcW w:w="3114" w:type="dxa"/>
            <w:tcBorders>
              <w:top w:val="outset" w:sz="6" w:space="0" w:color="auto"/>
              <w:left w:val="outset" w:sz="6" w:space="0" w:color="auto"/>
              <w:bottom w:val="outset" w:sz="6" w:space="0" w:color="auto"/>
              <w:right w:val="outset" w:sz="6" w:space="0" w:color="auto"/>
            </w:tcBorders>
            <w:vAlign w:val="center"/>
          </w:tcPr>
          <w:p w14:paraId="4A4452C5" w14:textId="77777777" w:rsidR="00D77ABE" w:rsidRPr="005155FC" w:rsidRDefault="0091346A" w:rsidP="00D77ABE">
            <w:pPr>
              <w:spacing w:after="0" w:line="240" w:lineRule="auto"/>
              <w:rPr>
                <w:rFonts w:ascii="Calibri" w:eastAsia="Times New Roman" w:hAnsi="Calibri" w:cs="Arial"/>
                <w:color w:val="000000"/>
                <w:sz w:val="22"/>
              </w:rPr>
            </w:pPr>
            <w:hyperlink r:id="rId18" w:history="1">
              <w:r w:rsidR="00D77ABE" w:rsidRPr="009F53C7">
                <w:rPr>
                  <w:rStyle w:val="Hyperlink"/>
                  <w:rFonts w:ascii="Calibri" w:hAnsi="Calibri"/>
                  <w:sz w:val="22"/>
                </w:rPr>
                <w:t>Jeffrey.jung@baycare.org</w:t>
              </w:r>
            </w:hyperlink>
          </w:p>
        </w:tc>
      </w:tr>
      <w:tr w:rsidR="00D77ABE" w:rsidRPr="005155FC" w14:paraId="2021B08C"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4B4AAD4"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Jane  Holz</w:t>
            </w:r>
          </w:p>
        </w:tc>
        <w:tc>
          <w:tcPr>
            <w:tcW w:w="5137" w:type="dxa"/>
            <w:tcBorders>
              <w:top w:val="outset" w:sz="6" w:space="0" w:color="auto"/>
              <w:left w:val="outset" w:sz="6" w:space="0" w:color="auto"/>
              <w:bottom w:val="outset" w:sz="6" w:space="0" w:color="auto"/>
              <w:right w:val="outset" w:sz="6" w:space="0" w:color="auto"/>
            </w:tcBorders>
            <w:vAlign w:val="center"/>
          </w:tcPr>
          <w:p w14:paraId="120A631B" w14:textId="77777777" w:rsidR="00D77ABE" w:rsidRDefault="00D77ABE" w:rsidP="00D77ABE">
            <w:pPr>
              <w:spacing w:after="0" w:line="240" w:lineRule="auto"/>
              <w:rPr>
                <w:rFonts w:ascii="Calibri" w:eastAsia="Times New Roman" w:hAnsi="Calibri" w:cs="Arial"/>
                <w:color w:val="000000"/>
                <w:sz w:val="22"/>
              </w:rPr>
            </w:pPr>
            <w:r>
              <w:rPr>
                <w:rFonts w:ascii="Calibri" w:hAnsi="Calibri" w:cs="Arial"/>
                <w:color w:val="auto"/>
                <w:sz w:val="22"/>
              </w:rPr>
              <w:t>Baycare Systems Analyst, Lab</w:t>
            </w:r>
          </w:p>
        </w:tc>
        <w:tc>
          <w:tcPr>
            <w:tcW w:w="3114" w:type="dxa"/>
            <w:tcBorders>
              <w:top w:val="outset" w:sz="6" w:space="0" w:color="auto"/>
              <w:left w:val="outset" w:sz="6" w:space="0" w:color="auto"/>
              <w:bottom w:val="outset" w:sz="6" w:space="0" w:color="auto"/>
              <w:right w:val="outset" w:sz="6" w:space="0" w:color="auto"/>
            </w:tcBorders>
            <w:vAlign w:val="center"/>
          </w:tcPr>
          <w:p w14:paraId="3388BF5A" w14:textId="77777777" w:rsidR="00D77ABE" w:rsidRDefault="0091346A" w:rsidP="00D77ABE">
            <w:pPr>
              <w:spacing w:after="0" w:line="240" w:lineRule="auto"/>
              <w:rPr>
                <w:rFonts w:ascii="Calibri" w:eastAsia="Times New Roman" w:hAnsi="Calibri" w:cs="Arial"/>
                <w:color w:val="000000"/>
                <w:sz w:val="22"/>
              </w:rPr>
            </w:pPr>
            <w:hyperlink r:id="rId19" w:history="1">
              <w:r w:rsidR="00D77ABE" w:rsidRPr="009F53C7">
                <w:rPr>
                  <w:rStyle w:val="Hyperlink"/>
                  <w:rFonts w:ascii="Calibri" w:eastAsia="Times New Roman" w:hAnsi="Calibri" w:cs="Arial"/>
                  <w:sz w:val="22"/>
                </w:rPr>
                <w:t>Jane.holz@baycare.org</w:t>
              </w:r>
            </w:hyperlink>
          </w:p>
        </w:tc>
      </w:tr>
      <w:tr w:rsidR="00D77ABE" w:rsidRPr="005155FC" w14:paraId="1FBDF245" w14:textId="77777777" w:rsidTr="006115AA">
        <w:trPr>
          <w:trHeight w:val="297"/>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77E9DF6"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Monica Bousbar</w:t>
            </w:r>
          </w:p>
        </w:tc>
        <w:tc>
          <w:tcPr>
            <w:tcW w:w="5137" w:type="dxa"/>
            <w:tcBorders>
              <w:top w:val="outset" w:sz="6" w:space="0" w:color="auto"/>
              <w:left w:val="outset" w:sz="6" w:space="0" w:color="auto"/>
              <w:bottom w:val="outset" w:sz="6" w:space="0" w:color="auto"/>
              <w:right w:val="outset" w:sz="6" w:space="0" w:color="auto"/>
            </w:tcBorders>
            <w:vAlign w:val="center"/>
          </w:tcPr>
          <w:p w14:paraId="5F7EBB8F" w14:textId="77777777" w:rsidR="00D77ABE" w:rsidRPr="006504DA" w:rsidRDefault="00D77ABE" w:rsidP="00D77ABE">
            <w:pPr>
              <w:spacing w:after="0"/>
              <w:rPr>
                <w:rFonts w:ascii="Calibri" w:hAnsi="Calibri" w:cs="Arial"/>
                <w:color w:val="auto"/>
                <w:sz w:val="22"/>
              </w:rPr>
            </w:pPr>
            <w:r>
              <w:rPr>
                <w:rFonts w:ascii="Times New Roman" w:hAnsi="Times New Roman"/>
                <w:color w:val="auto"/>
              </w:rPr>
              <w:t xml:space="preserve">Baycare </w:t>
            </w:r>
            <w:r w:rsidRPr="00981C97">
              <w:rPr>
                <w:rFonts w:ascii="Times New Roman" w:hAnsi="Times New Roman"/>
                <w:color w:val="auto"/>
              </w:rPr>
              <w:t>Supervisor</w:t>
            </w:r>
            <w:r>
              <w:rPr>
                <w:rFonts w:ascii="Times New Roman" w:hAnsi="Times New Roman"/>
                <w:color w:val="auto"/>
              </w:rPr>
              <w:t>, Lab</w:t>
            </w:r>
          </w:p>
        </w:tc>
        <w:tc>
          <w:tcPr>
            <w:tcW w:w="3114" w:type="dxa"/>
            <w:tcBorders>
              <w:top w:val="outset" w:sz="6" w:space="0" w:color="auto"/>
              <w:left w:val="outset" w:sz="6" w:space="0" w:color="auto"/>
              <w:bottom w:val="outset" w:sz="6" w:space="0" w:color="auto"/>
              <w:right w:val="outset" w:sz="6" w:space="0" w:color="auto"/>
            </w:tcBorders>
            <w:vAlign w:val="center"/>
          </w:tcPr>
          <w:p w14:paraId="1BEE4AF2" w14:textId="77777777" w:rsidR="00D77ABE" w:rsidRPr="003A6D35" w:rsidRDefault="0091346A" w:rsidP="00D77ABE">
            <w:pPr>
              <w:spacing w:after="0" w:line="240" w:lineRule="auto"/>
              <w:rPr>
                <w:rFonts w:ascii="Calibri" w:eastAsia="Times New Roman" w:hAnsi="Calibri" w:cs="Arial"/>
                <w:color w:val="000000"/>
                <w:sz w:val="22"/>
              </w:rPr>
            </w:pPr>
            <w:hyperlink r:id="rId20" w:history="1">
              <w:r w:rsidR="00D77ABE" w:rsidRPr="009F53C7">
                <w:rPr>
                  <w:rStyle w:val="Hyperlink"/>
                  <w:rFonts w:ascii="Calibri" w:eastAsia="Times New Roman" w:hAnsi="Calibri" w:cs="Arial"/>
                  <w:sz w:val="22"/>
                </w:rPr>
                <w:t>Monica.bousbar@baycare.org</w:t>
              </w:r>
            </w:hyperlink>
          </w:p>
        </w:tc>
      </w:tr>
      <w:tr w:rsidR="00D77ABE" w:rsidRPr="005155FC" w14:paraId="43E153D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03F810"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Susan Goodman</w:t>
            </w:r>
          </w:p>
        </w:tc>
        <w:tc>
          <w:tcPr>
            <w:tcW w:w="5137" w:type="dxa"/>
            <w:tcBorders>
              <w:top w:val="outset" w:sz="6" w:space="0" w:color="auto"/>
              <w:left w:val="outset" w:sz="6" w:space="0" w:color="auto"/>
              <w:bottom w:val="outset" w:sz="6" w:space="0" w:color="auto"/>
              <w:right w:val="outset" w:sz="6" w:space="0" w:color="auto"/>
            </w:tcBorders>
            <w:vAlign w:val="center"/>
          </w:tcPr>
          <w:p w14:paraId="14506418" w14:textId="77777777" w:rsidR="00D77ABE" w:rsidRPr="00981C97" w:rsidRDefault="00D77ABE" w:rsidP="00D77ABE">
            <w:pPr>
              <w:autoSpaceDE w:val="0"/>
              <w:autoSpaceDN w:val="0"/>
              <w:spacing w:after="0"/>
              <w:rPr>
                <w:rFonts w:ascii="Times New Roman" w:hAnsi="Times New Roman"/>
                <w:color w:val="auto"/>
              </w:rPr>
            </w:pPr>
            <w:r>
              <w:rPr>
                <w:rFonts w:ascii="Calibri" w:eastAsia="Times New Roman" w:hAnsi="Calibri" w:cs="Arial"/>
                <w:color w:val="000000"/>
                <w:sz w:val="22"/>
              </w:rPr>
              <w:t>Baycare Clin Informatics Apps Analyst, Work flow and Optimization</w:t>
            </w:r>
          </w:p>
        </w:tc>
        <w:tc>
          <w:tcPr>
            <w:tcW w:w="3114" w:type="dxa"/>
            <w:tcBorders>
              <w:top w:val="outset" w:sz="6" w:space="0" w:color="auto"/>
              <w:left w:val="outset" w:sz="6" w:space="0" w:color="auto"/>
              <w:bottom w:val="outset" w:sz="6" w:space="0" w:color="auto"/>
              <w:right w:val="outset" w:sz="6" w:space="0" w:color="auto"/>
            </w:tcBorders>
            <w:vAlign w:val="center"/>
          </w:tcPr>
          <w:p w14:paraId="6B1C9DDF" w14:textId="77777777" w:rsidR="00D77ABE" w:rsidRPr="003A6D35" w:rsidRDefault="0091346A" w:rsidP="00D77ABE">
            <w:pPr>
              <w:spacing w:after="0" w:line="240" w:lineRule="auto"/>
              <w:rPr>
                <w:rFonts w:ascii="Calibri" w:eastAsia="Times New Roman" w:hAnsi="Calibri" w:cs="Arial"/>
                <w:color w:val="000000"/>
                <w:sz w:val="22"/>
              </w:rPr>
            </w:pPr>
            <w:hyperlink r:id="rId21" w:history="1">
              <w:r w:rsidR="00D77ABE" w:rsidRPr="009F53C7">
                <w:rPr>
                  <w:rStyle w:val="Hyperlink"/>
                  <w:rFonts w:ascii="Calibri" w:hAnsi="Calibri"/>
                  <w:sz w:val="22"/>
                </w:rPr>
                <w:t>Susan.goodman@baycare.org</w:t>
              </w:r>
            </w:hyperlink>
          </w:p>
        </w:tc>
      </w:tr>
      <w:tr w:rsidR="00D77ABE" w:rsidRPr="005155FC" w14:paraId="5F673165"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65A6B99"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Donna Buterbaugh</w:t>
            </w:r>
          </w:p>
        </w:tc>
        <w:tc>
          <w:tcPr>
            <w:tcW w:w="5137" w:type="dxa"/>
            <w:tcBorders>
              <w:top w:val="outset" w:sz="6" w:space="0" w:color="auto"/>
              <w:left w:val="outset" w:sz="6" w:space="0" w:color="auto"/>
              <w:bottom w:val="outset" w:sz="6" w:space="0" w:color="auto"/>
              <w:right w:val="outset" w:sz="6" w:space="0" w:color="auto"/>
            </w:tcBorders>
            <w:vAlign w:val="center"/>
          </w:tcPr>
          <w:p w14:paraId="45DE9629" w14:textId="77777777" w:rsidR="00D77ABE" w:rsidRDefault="00D77ABE" w:rsidP="00D77ABE">
            <w:pPr>
              <w:autoSpaceDE w:val="0"/>
              <w:autoSpaceDN w:val="0"/>
              <w:spacing w:after="0"/>
              <w:rPr>
                <w:rFonts w:ascii="Calibri" w:eastAsia="Times New Roman" w:hAnsi="Calibri" w:cs="Arial"/>
                <w:color w:val="000000"/>
                <w:sz w:val="22"/>
              </w:rPr>
            </w:pPr>
            <w:r>
              <w:rPr>
                <w:rFonts w:ascii="Calibri" w:eastAsia="Times New Roman" w:hAnsi="Calibri" w:cs="Arial"/>
                <w:color w:val="000000"/>
                <w:sz w:val="22"/>
              </w:rPr>
              <w:t>Baycare Systems Analyst Sr., Applications Clinical</w:t>
            </w:r>
          </w:p>
        </w:tc>
        <w:tc>
          <w:tcPr>
            <w:tcW w:w="3114" w:type="dxa"/>
            <w:tcBorders>
              <w:top w:val="outset" w:sz="6" w:space="0" w:color="auto"/>
              <w:left w:val="outset" w:sz="6" w:space="0" w:color="auto"/>
              <w:bottom w:val="outset" w:sz="6" w:space="0" w:color="auto"/>
              <w:right w:val="outset" w:sz="6" w:space="0" w:color="auto"/>
            </w:tcBorders>
            <w:vAlign w:val="center"/>
          </w:tcPr>
          <w:p w14:paraId="07338AF9" w14:textId="77777777" w:rsidR="00D77ABE" w:rsidRDefault="0091346A" w:rsidP="00D77ABE">
            <w:pPr>
              <w:spacing w:after="0"/>
              <w:rPr>
                <w:rFonts w:ascii="Calibri" w:hAnsi="Calibri"/>
                <w:color w:val="auto"/>
                <w:sz w:val="22"/>
              </w:rPr>
            </w:pPr>
            <w:hyperlink r:id="rId22" w:history="1">
              <w:r w:rsidR="00D77ABE" w:rsidRPr="009F53C7">
                <w:rPr>
                  <w:rStyle w:val="Hyperlink"/>
                  <w:rFonts w:ascii="Calibri" w:eastAsia="Times New Roman" w:hAnsi="Calibri" w:cs="Arial"/>
                  <w:sz w:val="22"/>
                </w:rPr>
                <w:t>Donna.buterbaugh@baycare.org</w:t>
              </w:r>
            </w:hyperlink>
          </w:p>
        </w:tc>
      </w:tr>
      <w:tr w:rsidR="00D77ABE" w:rsidRPr="005155FC" w14:paraId="174E274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4DEDFB6" w14:textId="77777777" w:rsidR="00D77ABE"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John Butler</w:t>
            </w:r>
          </w:p>
        </w:tc>
        <w:tc>
          <w:tcPr>
            <w:tcW w:w="5137" w:type="dxa"/>
            <w:tcBorders>
              <w:top w:val="outset" w:sz="6" w:space="0" w:color="auto"/>
              <w:left w:val="outset" w:sz="6" w:space="0" w:color="auto"/>
              <w:bottom w:val="outset" w:sz="6" w:space="0" w:color="auto"/>
              <w:right w:val="outset" w:sz="6" w:space="0" w:color="auto"/>
            </w:tcBorders>
            <w:vAlign w:val="center"/>
          </w:tcPr>
          <w:p w14:paraId="453911CC" w14:textId="77777777" w:rsidR="00D77ABE" w:rsidRPr="00A46BC7" w:rsidRDefault="00D77ABE" w:rsidP="00D77ABE">
            <w:pPr>
              <w:autoSpaceDE w:val="0"/>
              <w:autoSpaceDN w:val="0"/>
              <w:spacing w:after="0"/>
              <w:rPr>
                <w:rFonts w:ascii="Calibri" w:eastAsia="Times New Roman" w:hAnsi="Calibri" w:cs="Arial"/>
                <w:color w:val="000000"/>
                <w:sz w:val="22"/>
              </w:rPr>
            </w:pPr>
            <w:r>
              <w:rPr>
                <w:rFonts w:ascii="Calibri" w:eastAsia="Times New Roman" w:hAnsi="Calibri" w:cs="Arial"/>
                <w:color w:val="000000"/>
                <w:sz w:val="22"/>
              </w:rPr>
              <w:t xml:space="preserve">State of Florida Health </w:t>
            </w:r>
          </w:p>
        </w:tc>
        <w:tc>
          <w:tcPr>
            <w:tcW w:w="3114" w:type="dxa"/>
            <w:tcBorders>
              <w:top w:val="outset" w:sz="6" w:space="0" w:color="auto"/>
              <w:left w:val="outset" w:sz="6" w:space="0" w:color="auto"/>
              <w:bottom w:val="outset" w:sz="6" w:space="0" w:color="auto"/>
              <w:right w:val="outset" w:sz="6" w:space="0" w:color="auto"/>
            </w:tcBorders>
            <w:vAlign w:val="center"/>
          </w:tcPr>
          <w:p w14:paraId="396CA04B" w14:textId="77777777" w:rsidR="00D77ABE" w:rsidRPr="00A46BC7" w:rsidRDefault="0091346A" w:rsidP="00D77ABE">
            <w:pPr>
              <w:spacing w:after="0"/>
              <w:rPr>
                <w:rFonts w:ascii="Calibri" w:hAnsi="Calibri"/>
                <w:color w:val="auto"/>
                <w:sz w:val="22"/>
              </w:rPr>
            </w:pPr>
            <w:hyperlink r:id="rId23" w:history="1">
              <w:r w:rsidR="00D77ABE" w:rsidRPr="009F53C7">
                <w:rPr>
                  <w:rStyle w:val="Hyperlink"/>
                  <w:rFonts w:ascii="Calibri" w:hAnsi="Calibri"/>
                  <w:sz w:val="22"/>
                </w:rPr>
                <w:t>John.butler@flhealth.gov</w:t>
              </w:r>
            </w:hyperlink>
            <w:r w:rsidR="00D77ABE">
              <w:rPr>
                <w:rFonts w:ascii="Calibri" w:hAnsi="Calibri"/>
                <w:color w:val="auto"/>
                <w:sz w:val="22"/>
              </w:rPr>
              <w:t xml:space="preserve"> </w:t>
            </w:r>
          </w:p>
        </w:tc>
      </w:tr>
      <w:tr w:rsidR="00D77ABE" w:rsidRPr="005155FC" w14:paraId="26879ECD"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4593F4" w14:textId="77777777" w:rsidR="00D77ABE" w:rsidRPr="005155FC" w:rsidRDefault="00D77ABE" w:rsidP="00D77ABE">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0449C439" w14:textId="77777777" w:rsidR="00D77ABE" w:rsidRPr="006504DA" w:rsidRDefault="00D77ABE" w:rsidP="00D77ABE">
            <w:pPr>
              <w:spacing w:after="0"/>
              <w:rPr>
                <w:rFonts w:ascii="Calibri" w:hAnsi="Calibri"/>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CF96440" w14:textId="77777777" w:rsidR="00D77ABE" w:rsidRPr="005155FC" w:rsidRDefault="00D77ABE" w:rsidP="00D77ABE">
            <w:pPr>
              <w:spacing w:after="0" w:line="240" w:lineRule="auto"/>
              <w:rPr>
                <w:rFonts w:ascii="Calibri" w:eastAsia="Times New Roman" w:hAnsi="Calibri" w:cs="Arial"/>
                <w:color w:val="000000"/>
                <w:sz w:val="22"/>
              </w:rPr>
            </w:pPr>
          </w:p>
        </w:tc>
      </w:tr>
      <w:tr w:rsidR="00D77ABE" w:rsidRPr="005155FC" w14:paraId="50CA91EB"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BE3F71D" w14:textId="77777777" w:rsidR="00D77ABE" w:rsidRPr="005155FC" w:rsidRDefault="00D77ABE" w:rsidP="00D77ABE">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38BE8CE" w14:textId="77777777" w:rsidR="00D77ABE" w:rsidRPr="006115AA" w:rsidRDefault="00D77ABE" w:rsidP="00D77ABE">
            <w:pPr>
              <w:spacing w:after="0"/>
              <w:rPr>
                <w:rFonts w:cs="Arial"/>
                <w:color w:val="403152"/>
                <w:szCs w:val="20"/>
              </w:rPr>
            </w:pPr>
          </w:p>
        </w:tc>
        <w:tc>
          <w:tcPr>
            <w:tcW w:w="3114" w:type="dxa"/>
            <w:tcBorders>
              <w:top w:val="outset" w:sz="6" w:space="0" w:color="auto"/>
              <w:left w:val="outset" w:sz="6" w:space="0" w:color="auto"/>
              <w:bottom w:val="outset" w:sz="6" w:space="0" w:color="auto"/>
              <w:right w:val="outset" w:sz="6" w:space="0" w:color="auto"/>
            </w:tcBorders>
            <w:vAlign w:val="center"/>
          </w:tcPr>
          <w:p w14:paraId="196EF570" w14:textId="77777777" w:rsidR="00D77ABE" w:rsidRPr="005155FC" w:rsidRDefault="00D77ABE" w:rsidP="00D77ABE">
            <w:pPr>
              <w:spacing w:after="0" w:line="240" w:lineRule="auto"/>
              <w:rPr>
                <w:rFonts w:ascii="Calibri" w:eastAsia="Times New Roman" w:hAnsi="Calibri" w:cs="Arial"/>
                <w:color w:val="000000"/>
                <w:sz w:val="22"/>
              </w:rPr>
            </w:pPr>
          </w:p>
        </w:tc>
      </w:tr>
      <w:tr w:rsidR="00D77ABE" w:rsidRPr="005155FC" w14:paraId="64496D3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64CC21C" w14:textId="77777777" w:rsidR="00D77ABE" w:rsidRPr="005155FC" w:rsidRDefault="00D77ABE" w:rsidP="00D77ABE">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9BF6890" w14:textId="77777777" w:rsidR="00D77ABE" w:rsidRPr="006115AA" w:rsidRDefault="00D77ABE" w:rsidP="00D77ABE">
            <w:pPr>
              <w:spacing w:after="0"/>
              <w:rPr>
                <w:rFonts w:ascii="Times New Roman" w:hAnsi="Times New Roman"/>
                <w:color w:val="auto"/>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F1B4596" w14:textId="77777777" w:rsidR="00D77ABE" w:rsidRPr="005155FC" w:rsidRDefault="00D77ABE" w:rsidP="00D77ABE">
            <w:pPr>
              <w:spacing w:after="0" w:line="240" w:lineRule="auto"/>
              <w:rPr>
                <w:rFonts w:ascii="Calibri" w:eastAsia="Times New Roman" w:hAnsi="Calibri" w:cs="Arial"/>
                <w:color w:val="000000"/>
                <w:sz w:val="22"/>
              </w:rPr>
            </w:pPr>
          </w:p>
        </w:tc>
      </w:tr>
      <w:tr w:rsidR="00D77ABE" w:rsidRPr="005155FC" w14:paraId="0D235195"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FEF11F8" w14:textId="77777777" w:rsidR="00D77ABE" w:rsidRDefault="00D77ABE" w:rsidP="00D77ABE">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1914C22" w14:textId="77777777" w:rsidR="00D77ABE" w:rsidRDefault="00D77ABE" w:rsidP="00D77ABE">
            <w:pPr>
              <w:spacing w:after="0" w:line="240" w:lineRule="auto"/>
              <w:rPr>
                <w:rFonts w:ascii="Calibri" w:eastAsia="Times New Roman" w:hAnsi="Calibr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E2283B2" w14:textId="77777777" w:rsidR="00D77ABE" w:rsidRPr="005155FC" w:rsidRDefault="00D77ABE" w:rsidP="00D77ABE">
            <w:pPr>
              <w:spacing w:after="0" w:line="240" w:lineRule="auto"/>
              <w:rPr>
                <w:rFonts w:ascii="Calibri" w:eastAsia="Times New Roman" w:hAnsi="Calibri" w:cs="Arial"/>
                <w:color w:val="000000"/>
                <w:sz w:val="22"/>
              </w:rPr>
            </w:pPr>
          </w:p>
        </w:tc>
      </w:tr>
    </w:tbl>
    <w:p w14:paraId="1EFD75CE" w14:textId="77777777" w:rsidR="00004732" w:rsidRPr="005155FC" w:rsidRDefault="00004732" w:rsidP="00004732">
      <w:pPr>
        <w:pStyle w:val="template"/>
        <w:rPr>
          <w:rFonts w:ascii="Calibri" w:hAnsi="Calibri" w:cs="Arial"/>
          <w:i w:val="0"/>
        </w:rPr>
      </w:pPr>
    </w:p>
    <w:p w14:paraId="7C9D2DE8" w14:textId="77777777" w:rsidR="00320263" w:rsidRPr="005155FC" w:rsidRDefault="00320263" w:rsidP="00320263">
      <w:pPr>
        <w:pStyle w:val="template"/>
        <w:rPr>
          <w:rFonts w:ascii="Calibri" w:hAnsi="Calibri" w:cs="Arial"/>
          <w:szCs w:val="22"/>
        </w:rPr>
      </w:pPr>
      <w:r w:rsidRPr="005155FC">
        <w:rPr>
          <w:rFonts w:ascii="Calibri" w:hAnsi="Calibri" w:cs="Arial"/>
        </w:rPr>
        <w:tab/>
      </w:r>
      <w:r w:rsidRPr="005155FC">
        <w:rPr>
          <w:rFonts w:ascii="Calibri" w:hAnsi="Calibri" w:cs="Arial"/>
          <w:szCs w:val="24"/>
        </w:rPr>
        <w:tab/>
      </w:r>
      <w:r w:rsidRPr="005155FC">
        <w:rPr>
          <w:rFonts w:ascii="Calibri" w:hAnsi="Calibri" w:cs="Arial"/>
          <w:szCs w:val="24"/>
        </w:rPr>
        <w:tab/>
      </w:r>
      <w:r w:rsidRPr="005155FC">
        <w:rPr>
          <w:rFonts w:ascii="Calibri" w:hAnsi="Calibri" w:cs="Arial"/>
          <w:szCs w:val="24"/>
        </w:rPr>
        <w:tab/>
      </w:r>
    </w:p>
    <w:p w14:paraId="34F727D3" w14:textId="77777777" w:rsidR="00320263" w:rsidRPr="005155FC" w:rsidRDefault="00320263" w:rsidP="00320263">
      <w:pPr>
        <w:pStyle w:val="Heading2"/>
        <w:rPr>
          <w:rFonts w:ascii="Calibri" w:hAnsi="Calibri" w:cs="Arial"/>
          <w:i w:val="0"/>
          <w:color w:val="0070C0"/>
          <w:sz w:val="24"/>
          <w:szCs w:val="24"/>
        </w:rPr>
      </w:pPr>
      <w:r w:rsidRPr="005155FC">
        <w:rPr>
          <w:rFonts w:ascii="Calibri" w:hAnsi="Calibri" w:cs="Arial"/>
          <w:i w:val="0"/>
          <w:color w:val="0070C0"/>
          <w:sz w:val="24"/>
          <w:szCs w:val="24"/>
        </w:rPr>
        <w:t xml:space="preserve"> </w:t>
      </w:r>
      <w:bookmarkStart w:id="3" w:name="_Toc498092023"/>
      <w:r w:rsidR="00DD51E6" w:rsidRPr="00B54E9C">
        <w:rPr>
          <w:rFonts w:ascii="Calibri" w:hAnsi="Calibri" w:cs="Arial"/>
          <w:i w:val="0"/>
          <w:color w:val="0070C0"/>
          <w:sz w:val="36"/>
          <w:szCs w:val="36"/>
        </w:rPr>
        <w:t xml:space="preserve">Document </w:t>
      </w:r>
      <w:r w:rsidRPr="00B54E9C">
        <w:rPr>
          <w:rFonts w:ascii="Calibri" w:hAnsi="Calibri" w:cs="Arial"/>
          <w:i w:val="0"/>
          <w:color w:val="0070C0"/>
          <w:sz w:val="36"/>
          <w:szCs w:val="36"/>
        </w:rPr>
        <w:t>Version Control</w:t>
      </w:r>
      <w:bookmarkEnd w:id="3"/>
    </w:p>
    <w:p w14:paraId="08BF9DF3" w14:textId="77777777" w:rsidR="00320263" w:rsidRPr="005155FC" w:rsidRDefault="00320263" w:rsidP="00320263">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5155FC" w14:paraId="62EB81A6"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A1B3404" w14:textId="77777777" w:rsidR="00320263" w:rsidRPr="005155FC" w:rsidRDefault="00320263" w:rsidP="00BD6161">
            <w:pPr>
              <w:spacing w:after="0" w:line="240" w:lineRule="auto"/>
              <w:jc w:val="center"/>
              <w:rPr>
                <w:rFonts w:ascii="Calibri" w:eastAsia="Times New Roman" w:hAnsi="Calibri" w:cs="Arial"/>
                <w:b/>
                <w:bCs/>
                <w:color w:val="000000"/>
                <w:sz w:val="22"/>
              </w:rPr>
            </w:pPr>
            <w:bookmarkStart w:id="4" w:name="_Toc439994665"/>
            <w:r w:rsidRPr="005155FC">
              <w:rPr>
                <w:rFonts w:ascii="Calibri" w:eastAsia="Times New Roman" w:hAnsi="Calibr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0A754E5" w14:textId="77777777" w:rsidR="00320263" w:rsidRPr="00944059" w:rsidRDefault="00320263" w:rsidP="00BD6161">
            <w:pPr>
              <w:spacing w:after="0" w:line="240" w:lineRule="auto"/>
              <w:rPr>
                <w:rFonts w:ascii="Calibri" w:eastAsia="Times New Roman" w:hAnsi="Calibri" w:cs="Arial"/>
                <w:b/>
                <w:bCs/>
                <w:color w:val="000000"/>
                <w:sz w:val="22"/>
              </w:rPr>
            </w:pPr>
            <w:r w:rsidRPr="00944059">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E70AE0E"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3D23942"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Description </w:t>
            </w:r>
          </w:p>
        </w:tc>
      </w:tr>
      <w:tr w:rsidR="00D77ABE" w:rsidRPr="005155FC" w14:paraId="7A6D5355" w14:textId="77777777" w:rsidTr="00D77AB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FD9B410" w14:textId="77777777" w:rsidR="00D77ABE" w:rsidRPr="005155FC" w:rsidRDefault="00D77ABE" w:rsidP="00D77ABE">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tcPr>
          <w:p w14:paraId="5DDDC631" w14:textId="77777777" w:rsidR="00D77ABE" w:rsidRPr="00944059" w:rsidRDefault="00D77ABE" w:rsidP="00D77ABE">
            <w:pPr>
              <w:spacing w:after="0" w:line="240" w:lineRule="auto"/>
              <w:rPr>
                <w:rFonts w:ascii="Calibri" w:eastAsia="Times New Roman" w:hAnsi="Calibri" w:cs="Arial"/>
                <w:color w:val="000000"/>
                <w:sz w:val="22"/>
              </w:rPr>
            </w:pPr>
            <w:r>
              <w:rPr>
                <w:rStyle w:val="PlaceholderText"/>
                <w:color w:val="000000"/>
              </w:rPr>
              <w:t>3/23/17</w:t>
            </w:r>
          </w:p>
        </w:tc>
        <w:tc>
          <w:tcPr>
            <w:tcW w:w="2097" w:type="dxa"/>
            <w:tcBorders>
              <w:top w:val="outset" w:sz="6" w:space="0" w:color="auto"/>
              <w:left w:val="outset" w:sz="6" w:space="0" w:color="auto"/>
              <w:bottom w:val="outset" w:sz="6" w:space="0" w:color="auto"/>
              <w:right w:val="outset" w:sz="6" w:space="0" w:color="auto"/>
            </w:tcBorders>
            <w:vAlign w:val="center"/>
          </w:tcPr>
          <w:p w14:paraId="200933B9" w14:textId="77777777" w:rsidR="00D77ABE" w:rsidRPr="005155FC" w:rsidRDefault="00D77ABE"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 Parimi</w:t>
            </w:r>
          </w:p>
        </w:tc>
        <w:tc>
          <w:tcPr>
            <w:tcW w:w="4275" w:type="dxa"/>
            <w:tcBorders>
              <w:top w:val="outset" w:sz="6" w:space="0" w:color="auto"/>
              <w:left w:val="outset" w:sz="6" w:space="0" w:color="auto"/>
              <w:bottom w:val="outset" w:sz="6" w:space="0" w:color="auto"/>
              <w:right w:val="outset" w:sz="6" w:space="0" w:color="auto"/>
            </w:tcBorders>
            <w:vAlign w:val="center"/>
          </w:tcPr>
          <w:p w14:paraId="1C120598" w14:textId="77777777" w:rsidR="00D77ABE" w:rsidRPr="005155FC" w:rsidRDefault="00D77ABE" w:rsidP="00D77ABE">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 xml:space="preserve">Originally Created </w:t>
            </w:r>
          </w:p>
        </w:tc>
      </w:tr>
      <w:tr w:rsidR="00D77ABE" w:rsidRPr="005155FC" w14:paraId="75DC693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F22F025" w14:textId="7398CA83" w:rsidR="00D77ABE" w:rsidRPr="005155FC" w:rsidRDefault="003E729A"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0A63967C" w14:textId="20F8B20F" w:rsidR="00D77ABE" w:rsidRPr="005155FC" w:rsidRDefault="00A16484"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9/14/18</w:t>
            </w:r>
          </w:p>
        </w:tc>
        <w:tc>
          <w:tcPr>
            <w:tcW w:w="2097" w:type="dxa"/>
            <w:tcBorders>
              <w:top w:val="outset" w:sz="6" w:space="0" w:color="auto"/>
              <w:left w:val="outset" w:sz="6" w:space="0" w:color="auto"/>
              <w:bottom w:val="outset" w:sz="6" w:space="0" w:color="auto"/>
              <w:right w:val="outset" w:sz="6" w:space="0" w:color="auto"/>
            </w:tcBorders>
            <w:vAlign w:val="center"/>
          </w:tcPr>
          <w:p w14:paraId="2990BAC3" w14:textId="4E9A3E93" w:rsidR="00D77ABE" w:rsidRPr="005155FC" w:rsidRDefault="00A16484"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 Parimi</w:t>
            </w:r>
          </w:p>
        </w:tc>
        <w:tc>
          <w:tcPr>
            <w:tcW w:w="4275" w:type="dxa"/>
            <w:tcBorders>
              <w:top w:val="outset" w:sz="6" w:space="0" w:color="auto"/>
              <w:left w:val="outset" w:sz="6" w:space="0" w:color="auto"/>
              <w:bottom w:val="outset" w:sz="6" w:space="0" w:color="auto"/>
              <w:right w:val="outset" w:sz="6" w:space="0" w:color="auto"/>
            </w:tcBorders>
            <w:vAlign w:val="center"/>
          </w:tcPr>
          <w:p w14:paraId="305988A8" w14:textId="448F192C" w:rsidR="00D77ABE" w:rsidRPr="005155FC" w:rsidRDefault="00A16484" w:rsidP="00D77ABE">
            <w:pPr>
              <w:spacing w:after="0" w:line="240" w:lineRule="auto"/>
              <w:rPr>
                <w:rFonts w:ascii="Calibri" w:eastAsia="Times New Roman" w:hAnsi="Calibri" w:cs="Arial"/>
                <w:color w:val="000000"/>
                <w:sz w:val="22"/>
              </w:rPr>
            </w:pPr>
            <w:r>
              <w:rPr>
                <w:rFonts w:ascii="Calibri" w:eastAsia="Times New Roman" w:hAnsi="Calibri" w:cs="Arial"/>
                <w:color w:val="000000"/>
                <w:sz w:val="22"/>
              </w:rPr>
              <w:t>Added Notes around RFC # 14170</w:t>
            </w:r>
          </w:p>
        </w:tc>
      </w:tr>
      <w:tr w:rsidR="00D77ABE" w:rsidRPr="005155FC" w14:paraId="23C313A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3BE9C63" w14:textId="77777777" w:rsidR="00D77ABE" w:rsidRPr="005155FC" w:rsidRDefault="00D77ABE" w:rsidP="00D77ABE">
            <w:pPr>
              <w:spacing w:after="0" w:line="240" w:lineRule="auto"/>
              <w:rPr>
                <w:rFonts w:ascii="Calibri" w:eastAsia="Times New Roman" w:hAnsi="Calibr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6282373D" w14:textId="77777777" w:rsidR="00D77ABE" w:rsidRPr="005155FC" w:rsidRDefault="00D77ABE" w:rsidP="00D77ABE">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88DFE9F" w14:textId="77777777" w:rsidR="00D77ABE" w:rsidRPr="005155FC" w:rsidRDefault="00D77ABE" w:rsidP="00D77ABE">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A6DDCF9" w14:textId="77777777" w:rsidR="00D77ABE" w:rsidRPr="005155FC" w:rsidRDefault="00D77ABE" w:rsidP="00D77ABE">
            <w:pPr>
              <w:spacing w:after="0" w:line="240" w:lineRule="auto"/>
              <w:rPr>
                <w:rFonts w:ascii="Calibri" w:eastAsia="Times New Roman" w:hAnsi="Calibri" w:cs="Arial"/>
                <w:color w:val="000000"/>
                <w:sz w:val="22"/>
              </w:rPr>
            </w:pPr>
          </w:p>
        </w:tc>
      </w:tr>
      <w:tr w:rsidR="00D77ABE" w:rsidRPr="005155FC" w14:paraId="4B072395" w14:textId="77777777" w:rsidTr="00D77AB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DD697D0" w14:textId="77777777" w:rsidR="00D77ABE" w:rsidRPr="005155FC" w:rsidRDefault="00D77ABE" w:rsidP="00D77ABE">
            <w:pPr>
              <w:spacing w:after="0" w:line="240" w:lineRule="auto"/>
              <w:rPr>
                <w:rFonts w:ascii="Calibri" w:eastAsia="Times New Roman" w:hAnsi="Calibr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C8AB05E" w14:textId="77777777" w:rsidR="00D77ABE" w:rsidRPr="005155FC" w:rsidRDefault="00D77ABE" w:rsidP="00D77ABE">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F9D13FC" w14:textId="77777777" w:rsidR="00D77ABE" w:rsidRPr="005155FC" w:rsidRDefault="00D77ABE" w:rsidP="00D77ABE">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814A4E7" w14:textId="77777777" w:rsidR="00D77ABE" w:rsidRPr="005155FC" w:rsidRDefault="00D77ABE" w:rsidP="00D77ABE">
            <w:pPr>
              <w:spacing w:after="0" w:line="240" w:lineRule="auto"/>
              <w:rPr>
                <w:rFonts w:ascii="Calibri" w:eastAsia="Times New Roman" w:hAnsi="Calibri" w:cs="Arial"/>
                <w:color w:val="000000"/>
                <w:sz w:val="22"/>
              </w:rPr>
            </w:pPr>
          </w:p>
        </w:tc>
      </w:tr>
      <w:bookmarkEnd w:id="4"/>
    </w:tbl>
    <w:p w14:paraId="6BECFA18" w14:textId="77777777" w:rsidR="00116C57" w:rsidRPr="00B54E9C" w:rsidRDefault="00320263" w:rsidP="009E338F">
      <w:pPr>
        <w:pStyle w:val="Heading1"/>
        <w:rPr>
          <w:rFonts w:ascii="Calibri" w:hAnsi="Calibri" w:cs="Arial"/>
          <w:color w:val="0070C0"/>
          <w:sz w:val="28"/>
        </w:rPr>
      </w:pPr>
      <w:r w:rsidRPr="005155FC">
        <w:rPr>
          <w:rFonts w:ascii="Calibri" w:hAnsi="Calibri" w:cs="Arial"/>
          <w:sz w:val="28"/>
        </w:rPr>
        <w:br w:type="page"/>
      </w:r>
      <w:bookmarkStart w:id="5" w:name="_Toc498092024"/>
      <w:r w:rsidR="00CF2307" w:rsidRPr="00B54E9C">
        <w:rPr>
          <w:rFonts w:ascii="Calibri" w:hAnsi="Calibri" w:cs="Arial"/>
          <w:color w:val="0070C0"/>
          <w:sz w:val="28"/>
        </w:rPr>
        <w:lastRenderedPageBreak/>
        <w:t xml:space="preserve">1.    </w:t>
      </w:r>
      <w:r w:rsidR="00AF6F98" w:rsidRPr="00B54E9C">
        <w:rPr>
          <w:rFonts w:ascii="Calibri" w:hAnsi="Calibri" w:cs="Arial"/>
          <w:color w:val="0070C0"/>
          <w:sz w:val="28"/>
        </w:rPr>
        <w:t>Introduction</w:t>
      </w:r>
      <w:bookmarkEnd w:id="5"/>
      <w:r w:rsidR="00AF6F98" w:rsidRPr="00B54E9C">
        <w:rPr>
          <w:rFonts w:ascii="Calibri" w:hAnsi="Calibri" w:cs="Arial"/>
          <w:color w:val="0070C0"/>
          <w:sz w:val="28"/>
        </w:rPr>
        <w:t xml:space="preserve"> </w:t>
      </w:r>
    </w:p>
    <w:p w14:paraId="7D436B4B" w14:textId="77777777" w:rsidR="00B55655" w:rsidRPr="00B54E9C"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6" w:name="_Toc498092025"/>
      <w:r w:rsidRPr="00B54E9C">
        <w:rPr>
          <w:rFonts w:ascii="Calibri" w:hAnsi="Calibri" w:cs="Arial"/>
          <w:i w:val="0"/>
          <w:color w:val="0070C0"/>
          <w:sz w:val="24"/>
          <w:szCs w:val="24"/>
        </w:rPr>
        <w:t xml:space="preserve">1.1    </w:t>
      </w:r>
      <w:r w:rsidR="006F17D5" w:rsidRPr="00B54E9C">
        <w:rPr>
          <w:rFonts w:ascii="Calibri" w:hAnsi="Calibri" w:cs="Arial"/>
          <w:i w:val="0"/>
          <w:color w:val="0070C0"/>
          <w:sz w:val="24"/>
          <w:szCs w:val="24"/>
        </w:rPr>
        <w:t>Purpose</w:t>
      </w:r>
      <w:bookmarkEnd w:id="6"/>
      <w:r w:rsidRPr="00B54E9C">
        <w:rPr>
          <w:rFonts w:ascii="Calibri" w:hAnsi="Calibri" w:cs="Arial"/>
          <w:i w:val="0"/>
          <w:color w:val="0070C0"/>
          <w:sz w:val="24"/>
          <w:szCs w:val="24"/>
        </w:rPr>
        <w:t xml:space="preserve"> </w:t>
      </w:r>
    </w:p>
    <w:p w14:paraId="1E7810C3" w14:textId="77777777" w:rsidR="00D77ABE" w:rsidRPr="005155FC" w:rsidRDefault="00D77ABE" w:rsidP="00D77ABE">
      <w:pPr>
        <w:pStyle w:val="template"/>
        <w:rPr>
          <w:rFonts w:ascii="Calibri" w:hAnsi="Calibri" w:cs="Arial"/>
          <w:i w:val="0"/>
        </w:rPr>
      </w:pPr>
      <w:r>
        <w:rPr>
          <w:rFonts w:ascii="Calibri" w:hAnsi="Calibri" w:cs="Arial"/>
          <w:i w:val="0"/>
        </w:rPr>
        <w:t xml:space="preserve">The purpose of this document is to outline the Electronic Results interface (ELR) between </w:t>
      </w:r>
      <w:r w:rsidR="00C04693">
        <w:rPr>
          <w:rFonts w:ascii="Calibri" w:hAnsi="Calibri" w:cs="Arial"/>
          <w:i w:val="0"/>
        </w:rPr>
        <w:t xml:space="preserve">Baycare </w:t>
      </w:r>
      <w:r>
        <w:rPr>
          <w:rFonts w:ascii="Calibri" w:hAnsi="Calibri" w:cs="Arial"/>
          <w:i w:val="0"/>
        </w:rPr>
        <w:t>hospital</w:t>
      </w:r>
      <w:r w:rsidR="00C04693">
        <w:rPr>
          <w:rFonts w:ascii="Calibri" w:hAnsi="Calibri" w:cs="Arial"/>
          <w:i w:val="0"/>
        </w:rPr>
        <w:t>(s)</w:t>
      </w:r>
      <w:r>
        <w:rPr>
          <w:rFonts w:ascii="Calibri" w:hAnsi="Calibri" w:cs="Arial"/>
          <w:i w:val="0"/>
        </w:rPr>
        <w:t xml:space="preserve"> Laboratory Information Management Systems (LIMS) and the </w:t>
      </w:r>
      <w:r w:rsidR="00B41276">
        <w:rPr>
          <w:rFonts w:ascii="Calibri" w:hAnsi="Calibri" w:cs="Arial"/>
          <w:i w:val="0"/>
        </w:rPr>
        <w:t>Florida State Department of Health</w:t>
      </w:r>
      <w:r>
        <w:rPr>
          <w:rFonts w:ascii="Calibri" w:hAnsi="Calibri" w:cs="Arial"/>
          <w:i w:val="0"/>
        </w:rPr>
        <w:t xml:space="preserve"> for Newborn Screening (NBS) tests via Cerner reference lab network.</w:t>
      </w:r>
    </w:p>
    <w:p w14:paraId="7F27CDB2" w14:textId="77777777" w:rsidR="009666CA" w:rsidRPr="00B54E9C" w:rsidRDefault="009666CA" w:rsidP="00463E66">
      <w:pPr>
        <w:pStyle w:val="Heading2"/>
        <w:numPr>
          <w:ilvl w:val="1"/>
          <w:numId w:val="0"/>
        </w:numPr>
        <w:spacing w:before="280" w:after="280" w:line="240" w:lineRule="atLeast"/>
        <w:rPr>
          <w:rFonts w:ascii="Calibri" w:hAnsi="Calibri" w:cs="Arial"/>
          <w:i w:val="0"/>
          <w:color w:val="0070C0"/>
          <w:sz w:val="24"/>
          <w:szCs w:val="24"/>
        </w:rPr>
      </w:pPr>
      <w:bookmarkStart w:id="7" w:name="_Toc498092026"/>
      <w:r w:rsidRPr="00B54E9C">
        <w:rPr>
          <w:rFonts w:ascii="Calibri" w:hAnsi="Calibri" w:cs="Arial"/>
          <w:i w:val="0"/>
          <w:color w:val="0070C0"/>
          <w:sz w:val="24"/>
          <w:szCs w:val="24"/>
        </w:rPr>
        <w:t>1.2    Project Scope</w:t>
      </w:r>
      <w:bookmarkEnd w:id="7"/>
    </w:p>
    <w:p w14:paraId="350B2318" w14:textId="77777777" w:rsidR="00D77ABE" w:rsidRDefault="00D77ABE" w:rsidP="00D77ABE">
      <w:pPr>
        <w:pStyle w:val="template"/>
        <w:rPr>
          <w:rFonts w:ascii="Calibri" w:hAnsi="Calibri" w:cs="Arial"/>
          <w:i w:val="0"/>
        </w:rPr>
      </w:pPr>
      <w:r>
        <w:rPr>
          <w:rFonts w:ascii="Calibri" w:hAnsi="Calibri" w:cs="Arial"/>
          <w:i w:val="0"/>
        </w:rPr>
        <w:t>Integration for this project includes a</w:t>
      </w:r>
      <w:r w:rsidR="002231DE">
        <w:rPr>
          <w:rFonts w:ascii="Calibri" w:hAnsi="Calibri" w:cs="Arial"/>
          <w:i w:val="0"/>
        </w:rPr>
        <w:t>n</w:t>
      </w:r>
      <w:r>
        <w:rPr>
          <w:rFonts w:ascii="Calibri" w:hAnsi="Calibri" w:cs="Arial"/>
          <w:i w:val="0"/>
        </w:rPr>
        <w:t xml:space="preserve"> orders interface</w:t>
      </w:r>
      <w:r w:rsidR="002231DE">
        <w:rPr>
          <w:rFonts w:ascii="Calibri" w:hAnsi="Calibri" w:cs="Arial"/>
          <w:i w:val="0"/>
        </w:rPr>
        <w:t xml:space="preserve"> from Cerner</w:t>
      </w:r>
      <w:r>
        <w:rPr>
          <w:rFonts w:ascii="Calibri" w:hAnsi="Calibri" w:cs="Arial"/>
          <w:i w:val="0"/>
        </w:rPr>
        <w:t xml:space="preserve"> to </w:t>
      </w:r>
      <w:r w:rsidR="00B41276">
        <w:rPr>
          <w:rFonts w:ascii="Calibri" w:hAnsi="Calibri" w:cs="Arial"/>
          <w:i w:val="0"/>
        </w:rPr>
        <w:t xml:space="preserve">Florida State Department of Health </w:t>
      </w:r>
      <w:r>
        <w:rPr>
          <w:rFonts w:ascii="Calibri" w:hAnsi="Calibri" w:cs="Arial"/>
          <w:i w:val="0"/>
        </w:rPr>
        <w:t xml:space="preserve">and a solicited Cerner results interface from </w:t>
      </w:r>
      <w:r w:rsidR="00B41276">
        <w:rPr>
          <w:rFonts w:ascii="Calibri" w:hAnsi="Calibri" w:cs="Arial"/>
          <w:i w:val="0"/>
        </w:rPr>
        <w:t xml:space="preserve">Florida State Department of Health </w:t>
      </w:r>
      <w:r>
        <w:rPr>
          <w:rFonts w:ascii="Calibri" w:hAnsi="Calibri" w:cs="Arial"/>
          <w:i w:val="0"/>
        </w:rPr>
        <w:t>to BayCare Health System’s inpatient hospital system.  Both interfaces pass through CloverLeaf and Cerner Reference Lab Hub.</w:t>
      </w:r>
      <w:r w:rsidRPr="007D5EDD">
        <w:rPr>
          <w:rFonts w:ascii="Calibri" w:hAnsi="Calibri" w:cs="Arial"/>
          <w:i w:val="0"/>
        </w:rPr>
        <w:t xml:space="preserve"> </w:t>
      </w:r>
      <w:r w:rsidR="00B41276">
        <w:rPr>
          <w:rFonts w:ascii="Calibri" w:hAnsi="Calibri" w:cs="Arial"/>
          <w:i w:val="0"/>
        </w:rPr>
        <w:t xml:space="preserve"> </w:t>
      </w:r>
      <w:r w:rsidRPr="003731C7">
        <w:rPr>
          <w:rFonts w:ascii="Calibri" w:hAnsi="Calibri" w:cs="Arial"/>
          <w:i w:val="0"/>
        </w:rPr>
        <w:t xml:space="preserve">This document is </w:t>
      </w:r>
      <w:r>
        <w:rPr>
          <w:rFonts w:ascii="Calibri" w:hAnsi="Calibri" w:cs="Arial"/>
          <w:i w:val="0"/>
        </w:rPr>
        <w:t>for the</w:t>
      </w:r>
      <w:r w:rsidRPr="003731C7">
        <w:rPr>
          <w:rFonts w:ascii="Calibri" w:hAnsi="Calibri" w:cs="Arial"/>
          <w:i w:val="0"/>
        </w:rPr>
        <w:t xml:space="preserve"> ORU </w:t>
      </w:r>
      <w:r>
        <w:rPr>
          <w:rFonts w:ascii="Calibri" w:hAnsi="Calibri" w:cs="Arial"/>
          <w:i w:val="0"/>
        </w:rPr>
        <w:t xml:space="preserve">results </w:t>
      </w:r>
      <w:r w:rsidRPr="003731C7">
        <w:rPr>
          <w:rFonts w:ascii="Calibri" w:hAnsi="Calibri" w:cs="Arial"/>
          <w:i w:val="0"/>
        </w:rPr>
        <w:t>portion</w:t>
      </w:r>
      <w:r>
        <w:rPr>
          <w:rFonts w:ascii="Calibri" w:hAnsi="Calibri" w:cs="Arial"/>
          <w:i w:val="0"/>
        </w:rPr>
        <w:t xml:space="preserve"> only</w:t>
      </w:r>
      <w:r w:rsidRPr="003731C7">
        <w:rPr>
          <w:rFonts w:ascii="Calibri" w:hAnsi="Calibri" w:cs="Arial"/>
          <w:i w:val="0"/>
        </w:rPr>
        <w:t xml:space="preserve">.  </w:t>
      </w:r>
      <w:r>
        <w:rPr>
          <w:rFonts w:ascii="Calibri" w:hAnsi="Calibri" w:cs="Arial"/>
          <w:i w:val="0"/>
        </w:rPr>
        <w:t xml:space="preserve"> </w:t>
      </w:r>
    </w:p>
    <w:p w14:paraId="074E2C42" w14:textId="77777777" w:rsidR="00D77ABE" w:rsidRDefault="00D77ABE" w:rsidP="00D77ABE">
      <w:pPr>
        <w:pStyle w:val="template"/>
        <w:rPr>
          <w:rFonts w:ascii="Calibri" w:hAnsi="Calibri" w:cs="Arial"/>
          <w:i w:val="0"/>
        </w:rPr>
      </w:pPr>
    </w:p>
    <w:p w14:paraId="5D049FF7" w14:textId="77777777" w:rsidR="00D77ABE" w:rsidRDefault="00D77ABE" w:rsidP="00D77ABE">
      <w:pPr>
        <w:pStyle w:val="template"/>
        <w:rPr>
          <w:rFonts w:ascii="Calibri" w:hAnsi="Calibri" w:cs="Arial"/>
          <w:i w:val="0"/>
        </w:rPr>
      </w:pPr>
      <w:r>
        <w:rPr>
          <w:rFonts w:ascii="Calibri" w:hAnsi="Calibri" w:cs="Arial"/>
          <w:i w:val="0"/>
        </w:rPr>
        <w:t>Baycare Health System ha</w:t>
      </w:r>
      <w:r w:rsidR="00B41276">
        <w:rPr>
          <w:rFonts w:ascii="Calibri" w:hAnsi="Calibri" w:cs="Arial"/>
          <w:i w:val="0"/>
        </w:rPr>
        <w:t>s</w:t>
      </w:r>
      <w:r>
        <w:rPr>
          <w:rFonts w:ascii="Calibri" w:hAnsi="Calibri" w:cs="Arial"/>
          <w:i w:val="0"/>
        </w:rPr>
        <w:t xml:space="preserve"> implemented Newborn Screening </w:t>
      </w:r>
      <w:r w:rsidR="00C04693">
        <w:rPr>
          <w:rFonts w:ascii="Calibri" w:hAnsi="Calibri" w:cs="Arial"/>
          <w:i w:val="0"/>
        </w:rPr>
        <w:t>ELR</w:t>
      </w:r>
      <w:r w:rsidR="009B5074">
        <w:rPr>
          <w:rFonts w:ascii="Calibri" w:hAnsi="Calibri" w:cs="Arial"/>
          <w:i w:val="0"/>
        </w:rPr>
        <w:t xml:space="preserve"> at 7 inpatient facilities</w:t>
      </w:r>
      <w:r>
        <w:rPr>
          <w:rFonts w:ascii="Calibri" w:hAnsi="Calibri" w:cs="Arial"/>
          <w:i w:val="0"/>
        </w:rPr>
        <w:t xml:space="preserve">: </w:t>
      </w:r>
    </w:p>
    <w:p w14:paraId="1579A538" w14:textId="77777777" w:rsidR="00D77ABE" w:rsidRPr="003F3977" w:rsidRDefault="00D77ABE" w:rsidP="00D77ABE">
      <w:pPr>
        <w:pStyle w:val="template"/>
        <w:rPr>
          <w:rFonts w:ascii="Calibri" w:hAnsi="Calibri" w:cs="Arial"/>
          <w:i w:val="0"/>
          <w:szCs w:val="22"/>
        </w:rPr>
      </w:pPr>
      <w:r w:rsidRPr="003F3977">
        <w:rPr>
          <w:rFonts w:ascii="Calibri" w:hAnsi="Calibri"/>
          <w:szCs w:val="22"/>
        </w:rPr>
        <w:t>St. Joseph's Hospital, St. Joseph's Hospital-North,</w:t>
      </w:r>
      <w:r w:rsidRPr="006D04FF">
        <w:rPr>
          <w:rFonts w:ascii="Calibri" w:hAnsi="Calibri"/>
          <w:szCs w:val="22"/>
        </w:rPr>
        <w:t xml:space="preserve"> </w:t>
      </w:r>
      <w:r w:rsidRPr="003F3977">
        <w:rPr>
          <w:rFonts w:ascii="Calibri" w:hAnsi="Calibri"/>
          <w:szCs w:val="22"/>
        </w:rPr>
        <w:t>St. Joseph’s South,</w:t>
      </w:r>
      <w:r w:rsidRPr="006D04FF">
        <w:rPr>
          <w:rFonts w:ascii="Calibri" w:hAnsi="Calibri"/>
          <w:szCs w:val="22"/>
        </w:rPr>
        <w:t xml:space="preserve"> </w:t>
      </w:r>
      <w:r w:rsidRPr="003F3977">
        <w:rPr>
          <w:rFonts w:ascii="Calibri" w:hAnsi="Calibri"/>
          <w:szCs w:val="22"/>
        </w:rPr>
        <w:t>Winter Haven Women’s Hospital,</w:t>
      </w:r>
      <w:r w:rsidRPr="006D04FF">
        <w:rPr>
          <w:rFonts w:ascii="Calibri" w:hAnsi="Calibri"/>
          <w:szCs w:val="22"/>
        </w:rPr>
        <w:t xml:space="preserve"> </w:t>
      </w:r>
      <w:r w:rsidRPr="003F3977">
        <w:rPr>
          <w:rFonts w:ascii="Calibri" w:hAnsi="Calibri"/>
          <w:szCs w:val="22"/>
        </w:rPr>
        <w:t>Morton Plant Hospital,</w:t>
      </w:r>
      <w:r w:rsidRPr="006D04FF">
        <w:rPr>
          <w:rFonts w:ascii="Calibri" w:hAnsi="Calibri"/>
          <w:szCs w:val="22"/>
        </w:rPr>
        <w:t xml:space="preserve"> </w:t>
      </w:r>
      <w:r w:rsidRPr="003F3977">
        <w:rPr>
          <w:rFonts w:ascii="Calibri" w:hAnsi="Calibri"/>
          <w:szCs w:val="22"/>
        </w:rPr>
        <w:t>Mease Countryside Hospital</w:t>
      </w:r>
      <w:r>
        <w:rPr>
          <w:rFonts w:ascii="Calibri" w:hAnsi="Calibri"/>
          <w:szCs w:val="22"/>
        </w:rPr>
        <w:t xml:space="preserve"> and </w:t>
      </w:r>
      <w:r w:rsidRPr="003F3977">
        <w:rPr>
          <w:rFonts w:ascii="Calibri" w:hAnsi="Calibri"/>
          <w:szCs w:val="22"/>
        </w:rPr>
        <w:t>South Florida Baptist Hospital</w:t>
      </w:r>
      <w:r>
        <w:rPr>
          <w:rFonts w:ascii="Calibri" w:hAnsi="Calibri"/>
          <w:szCs w:val="22"/>
        </w:rPr>
        <w:t>.</w:t>
      </w:r>
    </w:p>
    <w:p w14:paraId="76C40AB1" w14:textId="77777777" w:rsidR="00D77ABE" w:rsidRDefault="00D77ABE" w:rsidP="00D77ABE">
      <w:pPr>
        <w:pStyle w:val="template"/>
        <w:rPr>
          <w:rFonts w:ascii="Calibri" w:hAnsi="Calibri" w:cs="Arial"/>
          <w:i w:val="0"/>
        </w:rPr>
      </w:pPr>
    </w:p>
    <w:p w14:paraId="59DB0EBA" w14:textId="77777777" w:rsidR="00CE78D8" w:rsidRDefault="00D77ABE" w:rsidP="00D77ABE">
      <w:pPr>
        <w:pStyle w:val="template"/>
        <w:rPr>
          <w:rFonts w:ascii="Calibri" w:hAnsi="Calibri" w:cs="Arial"/>
          <w:i w:val="0"/>
        </w:rPr>
      </w:pPr>
      <w:r>
        <w:rPr>
          <w:rFonts w:ascii="Calibri" w:hAnsi="Calibri" w:cs="Arial"/>
          <w:i w:val="0"/>
        </w:rPr>
        <w:t>BayCare</w:t>
      </w:r>
      <w:r w:rsidR="003371BC">
        <w:rPr>
          <w:rFonts w:ascii="Calibri" w:hAnsi="Calibri" w:cs="Arial"/>
          <w:i w:val="0"/>
        </w:rPr>
        <w:t xml:space="preserve"> Health System</w:t>
      </w:r>
      <w:r>
        <w:rPr>
          <w:rFonts w:ascii="Calibri" w:hAnsi="Calibri" w:cs="Arial"/>
          <w:i w:val="0"/>
        </w:rPr>
        <w:t xml:space="preserve"> is an alpha-site in </w:t>
      </w:r>
      <w:r w:rsidR="00B41276">
        <w:rPr>
          <w:rFonts w:ascii="Calibri" w:hAnsi="Calibri" w:cs="Arial"/>
          <w:i w:val="0"/>
        </w:rPr>
        <w:t xml:space="preserve">Florida State </w:t>
      </w:r>
      <w:r>
        <w:rPr>
          <w:rFonts w:ascii="Calibri" w:hAnsi="Calibri" w:cs="Arial"/>
          <w:i w:val="0"/>
        </w:rPr>
        <w:t xml:space="preserve">for </w:t>
      </w:r>
      <w:r w:rsidR="00C04693">
        <w:rPr>
          <w:rFonts w:ascii="Calibri" w:hAnsi="Calibri" w:cs="Arial"/>
          <w:i w:val="0"/>
        </w:rPr>
        <w:t xml:space="preserve">the implementation of Newborn Screening ELR through </w:t>
      </w:r>
      <w:r>
        <w:rPr>
          <w:rFonts w:ascii="Calibri" w:hAnsi="Calibri" w:cs="Arial"/>
          <w:i w:val="0"/>
        </w:rPr>
        <w:t xml:space="preserve">Cerner Reference Lab </w:t>
      </w:r>
      <w:r w:rsidR="00C04693">
        <w:rPr>
          <w:rFonts w:ascii="Calibri" w:hAnsi="Calibri" w:cs="Arial"/>
          <w:i w:val="0"/>
        </w:rPr>
        <w:t xml:space="preserve">and the </w:t>
      </w:r>
      <w:r w:rsidR="00B141AF">
        <w:rPr>
          <w:rFonts w:ascii="Calibri" w:hAnsi="Calibri" w:cs="Arial"/>
          <w:i w:val="0"/>
        </w:rPr>
        <w:t>s</w:t>
      </w:r>
      <w:r>
        <w:rPr>
          <w:rFonts w:ascii="Calibri" w:hAnsi="Calibri" w:cs="Arial"/>
          <w:i w:val="0"/>
        </w:rPr>
        <w:t xml:space="preserve">tandardization </w:t>
      </w:r>
      <w:r w:rsidR="00B141AF">
        <w:rPr>
          <w:rFonts w:ascii="Calibri" w:hAnsi="Calibri" w:cs="Arial"/>
          <w:i w:val="0"/>
        </w:rPr>
        <w:t xml:space="preserve">of </w:t>
      </w:r>
      <w:r>
        <w:rPr>
          <w:rFonts w:ascii="Calibri" w:hAnsi="Calibri" w:cs="Arial"/>
          <w:i w:val="0"/>
        </w:rPr>
        <w:t>project.  Cerner supplied generic coding requiring site-specific modifications along with update modifications.  All coding will be on the BayCare Cerner side and Clover</w:t>
      </w:r>
      <w:r w:rsidR="00B76481">
        <w:rPr>
          <w:rFonts w:ascii="Calibri" w:hAnsi="Calibri" w:cs="Arial"/>
          <w:i w:val="0"/>
        </w:rPr>
        <w:t>l</w:t>
      </w:r>
      <w:r>
        <w:rPr>
          <w:rFonts w:ascii="Calibri" w:hAnsi="Calibri" w:cs="Arial"/>
          <w:i w:val="0"/>
        </w:rPr>
        <w:t>eaf will be used as a pass-thro</w:t>
      </w:r>
      <w:r w:rsidR="007D2163">
        <w:rPr>
          <w:rFonts w:ascii="Calibri" w:hAnsi="Calibri" w:cs="Arial"/>
          <w:i w:val="0"/>
        </w:rPr>
        <w:t xml:space="preserve">ugh only.  </w:t>
      </w:r>
    </w:p>
    <w:p w14:paraId="43D0DB19" w14:textId="77777777" w:rsidR="00CE78D8" w:rsidRDefault="00CE78D8" w:rsidP="00D77ABE">
      <w:pPr>
        <w:pStyle w:val="template"/>
        <w:rPr>
          <w:rFonts w:ascii="Calibri" w:hAnsi="Calibri" w:cs="Arial"/>
          <w:i w:val="0"/>
        </w:rPr>
      </w:pPr>
    </w:p>
    <w:p w14:paraId="3E722CA4" w14:textId="77777777" w:rsidR="00CE78D8" w:rsidRDefault="00CE78D8" w:rsidP="00D77ABE">
      <w:pPr>
        <w:pStyle w:val="template"/>
        <w:rPr>
          <w:rFonts w:ascii="Calibri" w:hAnsi="Calibri" w:cs="Arial"/>
          <w:i w:val="0"/>
        </w:rPr>
      </w:pPr>
      <w:r>
        <w:rPr>
          <w:rFonts w:ascii="Calibri" w:hAnsi="Calibri" w:cs="Arial"/>
          <w:i w:val="0"/>
        </w:rPr>
        <w:t>Newborn screening bi-directional (Order</w:t>
      </w:r>
      <w:r w:rsidR="00DE5F3D">
        <w:rPr>
          <w:rFonts w:ascii="Calibri" w:hAnsi="Calibri" w:cs="Arial"/>
          <w:i w:val="0"/>
        </w:rPr>
        <w:t>s</w:t>
      </w:r>
      <w:r>
        <w:rPr>
          <w:rFonts w:ascii="Calibri" w:hAnsi="Calibri" w:cs="Arial"/>
          <w:i w:val="0"/>
        </w:rPr>
        <w:t xml:space="preserve"> and Results) interface involves the following processing: </w:t>
      </w:r>
    </w:p>
    <w:p w14:paraId="3D277242" w14:textId="77777777" w:rsidR="00D77ABE" w:rsidRDefault="00DE5F3D" w:rsidP="00D77ABE">
      <w:pPr>
        <w:pStyle w:val="template"/>
        <w:rPr>
          <w:rFonts w:ascii="Calibri" w:hAnsi="Calibri" w:cs="Arial"/>
          <w:i w:val="0"/>
        </w:rPr>
      </w:pPr>
      <w:r>
        <w:rPr>
          <w:rFonts w:ascii="Calibri" w:hAnsi="Calibri" w:cs="Arial"/>
          <w:i w:val="0"/>
        </w:rPr>
        <w:t xml:space="preserve">ELO </w:t>
      </w:r>
      <w:r w:rsidR="00CE78D8">
        <w:rPr>
          <w:rFonts w:ascii="Calibri" w:hAnsi="Calibri" w:cs="Arial"/>
          <w:i w:val="0"/>
        </w:rPr>
        <w:t xml:space="preserve">Process begins with Baycare sending orders </w:t>
      </w:r>
      <w:r>
        <w:rPr>
          <w:rFonts w:ascii="Calibri" w:hAnsi="Calibri" w:cs="Arial"/>
          <w:i w:val="0"/>
        </w:rPr>
        <w:t xml:space="preserve">from Cerner system </w:t>
      </w:r>
      <w:r w:rsidR="00CE78D8">
        <w:rPr>
          <w:rFonts w:ascii="Calibri" w:hAnsi="Calibri" w:cs="Arial"/>
          <w:i w:val="0"/>
        </w:rPr>
        <w:t xml:space="preserve">to </w:t>
      </w:r>
      <w:r w:rsidR="007D2163">
        <w:rPr>
          <w:rFonts w:ascii="Calibri" w:hAnsi="Calibri" w:cs="Arial"/>
          <w:i w:val="0"/>
        </w:rPr>
        <w:t>Florida State</w:t>
      </w:r>
      <w:r>
        <w:rPr>
          <w:rFonts w:ascii="Calibri" w:hAnsi="Calibri" w:cs="Arial"/>
          <w:i w:val="0"/>
        </w:rPr>
        <w:t xml:space="preserve"> via Cloverleaf Engine and Cerner RLN;</w:t>
      </w:r>
      <w:r w:rsidR="00CE78D8">
        <w:rPr>
          <w:rFonts w:ascii="Calibri" w:hAnsi="Calibri" w:cs="Arial"/>
          <w:i w:val="0"/>
        </w:rPr>
        <w:t xml:space="preserve"> Then State </w:t>
      </w:r>
      <w:r w:rsidR="007D2163">
        <w:rPr>
          <w:rFonts w:ascii="Calibri" w:hAnsi="Calibri" w:cs="Arial"/>
          <w:i w:val="0"/>
        </w:rPr>
        <w:t>sends a flat file</w:t>
      </w:r>
      <w:r w:rsidR="00CE78D8">
        <w:rPr>
          <w:rFonts w:ascii="Calibri" w:hAnsi="Calibri" w:cs="Arial"/>
          <w:i w:val="0"/>
        </w:rPr>
        <w:t xml:space="preserve"> with orders and other required info </w:t>
      </w:r>
      <w:r w:rsidR="007D2163">
        <w:rPr>
          <w:rFonts w:ascii="Calibri" w:hAnsi="Calibri" w:cs="Arial"/>
          <w:i w:val="0"/>
        </w:rPr>
        <w:t>to PerkinElmer</w:t>
      </w:r>
      <w:r w:rsidR="00CE78D8">
        <w:rPr>
          <w:rFonts w:ascii="Calibri" w:hAnsi="Calibri" w:cs="Arial"/>
          <w:i w:val="0"/>
        </w:rPr>
        <w:t xml:space="preserve"> to process the results; once results are processed, State </w:t>
      </w:r>
      <w:r w:rsidR="007D2163">
        <w:rPr>
          <w:rFonts w:ascii="Calibri" w:hAnsi="Calibri" w:cs="Arial"/>
          <w:i w:val="0"/>
        </w:rPr>
        <w:t>receives a flat file back</w:t>
      </w:r>
      <w:r w:rsidR="00CE78D8">
        <w:rPr>
          <w:rFonts w:ascii="Calibri" w:hAnsi="Calibri" w:cs="Arial"/>
          <w:i w:val="0"/>
        </w:rPr>
        <w:t xml:space="preserve"> from PerkinElmer with results; State then translates the flat file into HL7 messages and does the further processing and transmits the results to Baycare. </w:t>
      </w:r>
      <w:r w:rsidR="007D2163">
        <w:rPr>
          <w:rFonts w:ascii="Calibri" w:hAnsi="Calibri" w:cs="Arial"/>
          <w:i w:val="0"/>
        </w:rPr>
        <w:t xml:space="preserve">  Thus, PerkinElmer acts as a clearing house in </w:t>
      </w:r>
      <w:r w:rsidR="00CE78D8">
        <w:rPr>
          <w:rFonts w:ascii="Calibri" w:hAnsi="Calibri" w:cs="Arial"/>
          <w:i w:val="0"/>
        </w:rPr>
        <w:t xml:space="preserve">the </w:t>
      </w:r>
      <w:r w:rsidR="007D2163">
        <w:rPr>
          <w:rFonts w:ascii="Calibri" w:hAnsi="Calibri" w:cs="Arial"/>
          <w:i w:val="0"/>
        </w:rPr>
        <w:t>results processing on the Florida State side.</w:t>
      </w:r>
    </w:p>
    <w:p w14:paraId="2D573049" w14:textId="77777777" w:rsidR="00D77ABE" w:rsidRDefault="00D77ABE" w:rsidP="00D77ABE">
      <w:pPr>
        <w:pStyle w:val="template"/>
        <w:rPr>
          <w:rFonts w:ascii="Calibri" w:hAnsi="Calibri" w:cs="Arial"/>
          <w:i w:val="0"/>
        </w:rPr>
      </w:pPr>
    </w:p>
    <w:p w14:paraId="04E41FFD" w14:textId="77777777" w:rsidR="00AE4B7D" w:rsidRDefault="00AE4B7D" w:rsidP="00D77ABE">
      <w:pPr>
        <w:pStyle w:val="template"/>
        <w:rPr>
          <w:rFonts w:ascii="Calibri" w:hAnsi="Calibri" w:cs="Arial"/>
          <w:i w:val="0"/>
        </w:rPr>
      </w:pPr>
      <w:r>
        <w:rPr>
          <w:rFonts w:ascii="Calibri" w:hAnsi="Calibri" w:cs="Arial"/>
          <w:i w:val="0"/>
        </w:rPr>
        <w:t xml:space="preserve">The </w:t>
      </w:r>
      <w:r w:rsidR="007D2163">
        <w:rPr>
          <w:rFonts w:ascii="Calibri" w:hAnsi="Calibri" w:cs="Arial"/>
          <w:i w:val="0"/>
        </w:rPr>
        <w:t>ELR</w:t>
      </w:r>
      <w:r>
        <w:rPr>
          <w:rFonts w:ascii="Calibri" w:hAnsi="Calibri" w:cs="Arial"/>
          <w:i w:val="0"/>
        </w:rPr>
        <w:t xml:space="preserve"> from </w:t>
      </w:r>
      <w:r w:rsidR="00B41276">
        <w:rPr>
          <w:rFonts w:ascii="Calibri" w:hAnsi="Calibri" w:cs="Arial"/>
          <w:i w:val="0"/>
        </w:rPr>
        <w:t>Florida State Department of Health</w:t>
      </w:r>
      <w:r>
        <w:rPr>
          <w:rFonts w:ascii="Calibri" w:hAnsi="Calibri" w:cs="Arial"/>
          <w:i w:val="0"/>
        </w:rPr>
        <w:t xml:space="preserve"> encompasses </w:t>
      </w:r>
      <w:r w:rsidR="00B141AF">
        <w:rPr>
          <w:rFonts w:ascii="Calibri" w:hAnsi="Calibri" w:cs="Arial"/>
          <w:i w:val="0"/>
        </w:rPr>
        <w:t>both d</w:t>
      </w:r>
      <w:r>
        <w:rPr>
          <w:rFonts w:ascii="Calibri" w:hAnsi="Calibri" w:cs="Arial"/>
          <w:i w:val="0"/>
        </w:rPr>
        <w:t xml:space="preserve">iscrete and </w:t>
      </w:r>
      <w:r w:rsidR="00E7692E">
        <w:rPr>
          <w:rFonts w:ascii="Calibri" w:hAnsi="Calibri" w:cs="Arial"/>
          <w:i w:val="0"/>
        </w:rPr>
        <w:t>PDF</w:t>
      </w:r>
      <w:r>
        <w:rPr>
          <w:rFonts w:ascii="Calibri" w:hAnsi="Calibri" w:cs="Arial"/>
          <w:i w:val="0"/>
        </w:rPr>
        <w:t xml:space="preserve"> results for NBS tests. </w:t>
      </w:r>
    </w:p>
    <w:p w14:paraId="3EABDA9E" w14:textId="77777777" w:rsidR="00E7692E" w:rsidRDefault="009B5074" w:rsidP="00B00005">
      <w:pPr>
        <w:pStyle w:val="template"/>
        <w:numPr>
          <w:ilvl w:val="0"/>
          <w:numId w:val="47"/>
        </w:numPr>
        <w:rPr>
          <w:rFonts w:ascii="Calibri" w:hAnsi="Calibri" w:cs="Arial"/>
          <w:i w:val="0"/>
        </w:rPr>
      </w:pPr>
      <w:r>
        <w:rPr>
          <w:rFonts w:ascii="Calibri" w:hAnsi="Calibri" w:cs="Arial"/>
          <w:i w:val="0"/>
        </w:rPr>
        <w:t>D</w:t>
      </w:r>
      <w:r w:rsidR="003371BC" w:rsidRPr="00E7692E">
        <w:rPr>
          <w:rFonts w:ascii="Calibri" w:hAnsi="Calibri" w:cs="Arial"/>
          <w:i w:val="0"/>
        </w:rPr>
        <w:t xml:space="preserve">iscrete </w:t>
      </w:r>
      <w:r w:rsidR="00D77ABE" w:rsidRPr="00E7692E">
        <w:rPr>
          <w:rFonts w:ascii="Calibri" w:hAnsi="Calibri" w:cs="Arial"/>
          <w:i w:val="0"/>
        </w:rPr>
        <w:t xml:space="preserve">result messages from </w:t>
      </w:r>
      <w:r w:rsidR="00B41276">
        <w:rPr>
          <w:rFonts w:ascii="Calibri" w:hAnsi="Calibri" w:cs="Arial"/>
          <w:i w:val="0"/>
        </w:rPr>
        <w:t xml:space="preserve">State </w:t>
      </w:r>
      <w:r w:rsidR="003371BC" w:rsidRPr="00E7692E">
        <w:rPr>
          <w:rFonts w:ascii="Calibri" w:hAnsi="Calibri" w:cs="Arial"/>
          <w:i w:val="0"/>
        </w:rPr>
        <w:t xml:space="preserve">go through Cerner </w:t>
      </w:r>
      <w:r w:rsidR="00B141AF">
        <w:rPr>
          <w:rFonts w:ascii="Calibri" w:hAnsi="Calibri" w:cs="Arial"/>
          <w:i w:val="0"/>
        </w:rPr>
        <w:t xml:space="preserve">interface </w:t>
      </w:r>
      <w:r w:rsidR="003371BC" w:rsidRPr="00E7692E">
        <w:rPr>
          <w:rFonts w:ascii="Calibri" w:hAnsi="Calibri" w:cs="Arial"/>
          <w:i w:val="0"/>
        </w:rPr>
        <w:t>order</w:t>
      </w:r>
      <w:r w:rsidR="00D77ABE" w:rsidRPr="00E7692E">
        <w:rPr>
          <w:rFonts w:ascii="Calibri" w:hAnsi="Calibri" w:cs="Arial"/>
          <w:i w:val="0"/>
        </w:rPr>
        <w:t xml:space="preserve"> match logic</w:t>
      </w:r>
      <w:r w:rsidR="003371BC" w:rsidRPr="00E7692E">
        <w:rPr>
          <w:rFonts w:ascii="Calibri" w:hAnsi="Calibri" w:cs="Arial"/>
          <w:i w:val="0"/>
        </w:rPr>
        <w:t xml:space="preserve"> </w:t>
      </w:r>
      <w:r w:rsidR="00D77ABE" w:rsidRPr="00E7692E">
        <w:rPr>
          <w:rFonts w:ascii="Calibri" w:hAnsi="Calibri" w:cs="Arial"/>
          <w:i w:val="0"/>
        </w:rPr>
        <w:t xml:space="preserve">of BayCare </w:t>
      </w:r>
      <w:r w:rsidR="003371BC" w:rsidRPr="00E7692E">
        <w:rPr>
          <w:rFonts w:ascii="Calibri" w:hAnsi="Calibri" w:cs="Arial"/>
          <w:i w:val="0"/>
        </w:rPr>
        <w:t xml:space="preserve">Accession Number. </w:t>
      </w:r>
      <w:r w:rsidR="00E7692E">
        <w:rPr>
          <w:rFonts w:ascii="Calibri" w:hAnsi="Calibri" w:cs="Arial"/>
          <w:i w:val="0"/>
        </w:rPr>
        <w:t>Discrete r</w:t>
      </w:r>
      <w:r w:rsidR="00AE4B7D" w:rsidRPr="00E7692E">
        <w:rPr>
          <w:rFonts w:ascii="Calibri" w:hAnsi="Calibri" w:cs="Arial"/>
          <w:i w:val="0"/>
        </w:rPr>
        <w:t xml:space="preserve">esults </w:t>
      </w:r>
      <w:r w:rsidR="00E7692E">
        <w:rPr>
          <w:rFonts w:ascii="Calibri" w:hAnsi="Calibri" w:cs="Arial"/>
          <w:i w:val="0"/>
        </w:rPr>
        <w:t xml:space="preserve">will post </w:t>
      </w:r>
      <w:r w:rsidR="00AE4B7D" w:rsidRPr="00E7692E">
        <w:rPr>
          <w:rFonts w:ascii="Calibri" w:hAnsi="Calibri" w:cs="Arial"/>
          <w:i w:val="0"/>
        </w:rPr>
        <w:t>to Cerner Lab Pathnet</w:t>
      </w:r>
      <w:r w:rsidR="00E7692E">
        <w:rPr>
          <w:rFonts w:ascii="Calibri" w:hAnsi="Calibri" w:cs="Arial"/>
          <w:i w:val="0"/>
        </w:rPr>
        <w:t>.</w:t>
      </w:r>
    </w:p>
    <w:p w14:paraId="61EEB198" w14:textId="77777777" w:rsidR="00E7692E" w:rsidRDefault="009B5074" w:rsidP="00B00005">
      <w:pPr>
        <w:pStyle w:val="template"/>
        <w:numPr>
          <w:ilvl w:val="0"/>
          <w:numId w:val="47"/>
        </w:numPr>
        <w:rPr>
          <w:rFonts w:ascii="Calibri" w:hAnsi="Calibri" w:cs="Arial"/>
          <w:i w:val="0"/>
        </w:rPr>
      </w:pPr>
      <w:r>
        <w:rPr>
          <w:rFonts w:ascii="Calibri" w:hAnsi="Calibri" w:cs="Arial"/>
          <w:i w:val="0"/>
        </w:rPr>
        <w:t>PDF</w:t>
      </w:r>
      <w:r w:rsidR="003371BC" w:rsidRPr="00E7692E">
        <w:rPr>
          <w:rFonts w:ascii="Calibri" w:hAnsi="Calibri" w:cs="Arial"/>
          <w:i w:val="0"/>
        </w:rPr>
        <w:t xml:space="preserve"> result messages from </w:t>
      </w:r>
      <w:r w:rsidR="00B41276">
        <w:rPr>
          <w:rFonts w:ascii="Calibri" w:hAnsi="Calibri" w:cs="Arial"/>
          <w:i w:val="0"/>
        </w:rPr>
        <w:t xml:space="preserve">State </w:t>
      </w:r>
      <w:r w:rsidR="003371BC" w:rsidRPr="00E7692E">
        <w:rPr>
          <w:rFonts w:ascii="Calibri" w:hAnsi="Calibri" w:cs="Arial"/>
          <w:i w:val="0"/>
        </w:rPr>
        <w:t xml:space="preserve">go through Cerner </w:t>
      </w:r>
      <w:r w:rsidR="00B141AF">
        <w:rPr>
          <w:rFonts w:ascii="Calibri" w:hAnsi="Calibri" w:cs="Arial"/>
          <w:i w:val="0"/>
        </w:rPr>
        <w:t xml:space="preserve">interface </w:t>
      </w:r>
      <w:r w:rsidR="003371BC" w:rsidRPr="00E7692E">
        <w:rPr>
          <w:rFonts w:ascii="Calibri" w:hAnsi="Calibri" w:cs="Arial"/>
          <w:i w:val="0"/>
        </w:rPr>
        <w:t xml:space="preserve">person match logic of BayCare </w:t>
      </w:r>
      <w:r w:rsidR="00AE4B7D" w:rsidRPr="00E7692E">
        <w:rPr>
          <w:rFonts w:ascii="Calibri" w:hAnsi="Calibri" w:cs="Arial"/>
          <w:i w:val="0"/>
        </w:rPr>
        <w:t xml:space="preserve">MRN. </w:t>
      </w:r>
      <w:r w:rsidR="003371BC" w:rsidRPr="00E7692E">
        <w:rPr>
          <w:rFonts w:ascii="Calibri" w:hAnsi="Calibri" w:cs="Arial"/>
          <w:i w:val="0"/>
        </w:rPr>
        <w:t xml:space="preserve"> </w:t>
      </w:r>
      <w:r w:rsidR="00E7692E" w:rsidRPr="00E7692E">
        <w:rPr>
          <w:rFonts w:ascii="Calibri" w:hAnsi="Calibri" w:cs="Arial"/>
          <w:i w:val="0"/>
        </w:rPr>
        <w:t xml:space="preserve">PDF </w:t>
      </w:r>
      <w:r w:rsidR="003371BC" w:rsidRPr="00E7692E">
        <w:rPr>
          <w:rFonts w:ascii="Calibri" w:hAnsi="Calibri" w:cs="Arial"/>
          <w:i w:val="0"/>
        </w:rPr>
        <w:t xml:space="preserve">results </w:t>
      </w:r>
      <w:r w:rsidR="00E7692E">
        <w:rPr>
          <w:rFonts w:ascii="Calibri" w:hAnsi="Calibri" w:cs="Arial"/>
          <w:i w:val="0"/>
        </w:rPr>
        <w:t xml:space="preserve">post to </w:t>
      </w:r>
      <w:r w:rsidR="007D2163">
        <w:rPr>
          <w:rFonts w:ascii="Calibri" w:hAnsi="Calibri" w:cs="Arial"/>
          <w:i w:val="0"/>
        </w:rPr>
        <w:t xml:space="preserve">Cerner Powerchart, and </w:t>
      </w:r>
      <w:r w:rsidR="00E7692E">
        <w:rPr>
          <w:rFonts w:ascii="Calibri" w:hAnsi="Calibri" w:cs="Arial"/>
          <w:i w:val="0"/>
        </w:rPr>
        <w:t>the ordering physician’s inbox in the Cerner Message Center.</w:t>
      </w:r>
      <w:r w:rsidR="00B141AF">
        <w:rPr>
          <w:rFonts w:ascii="Calibri" w:hAnsi="Calibri" w:cs="Arial"/>
          <w:i w:val="0"/>
        </w:rPr>
        <w:t xml:space="preserve">  </w:t>
      </w:r>
    </w:p>
    <w:p w14:paraId="1D1FF807" w14:textId="77777777" w:rsidR="007D2163" w:rsidRDefault="007D2163" w:rsidP="00E7692E">
      <w:pPr>
        <w:pStyle w:val="template"/>
        <w:rPr>
          <w:rFonts w:ascii="Calibri" w:hAnsi="Calibri" w:cs="Arial"/>
          <w:i w:val="0"/>
        </w:rPr>
      </w:pPr>
      <w:r>
        <w:rPr>
          <w:rFonts w:ascii="Calibri" w:hAnsi="Calibri" w:cs="Arial"/>
          <w:i w:val="0"/>
        </w:rPr>
        <w:t xml:space="preserve">Any person / order </w:t>
      </w:r>
      <w:r w:rsidR="00D77ABE" w:rsidRPr="00E7692E">
        <w:rPr>
          <w:rFonts w:ascii="Calibri" w:hAnsi="Calibri" w:cs="Arial"/>
          <w:i w:val="0"/>
        </w:rPr>
        <w:t xml:space="preserve">mismatch will cause the original result message to </w:t>
      </w:r>
      <w:r w:rsidR="00E7692E">
        <w:rPr>
          <w:rFonts w:ascii="Calibri" w:hAnsi="Calibri" w:cs="Arial"/>
          <w:i w:val="0"/>
        </w:rPr>
        <w:t xml:space="preserve">fail in Cerner.  Failed message(s) along with error text is available in </w:t>
      </w:r>
      <w:r w:rsidR="00D77ABE" w:rsidRPr="00E7692E">
        <w:rPr>
          <w:rFonts w:ascii="Calibri" w:hAnsi="Calibri" w:cs="Arial"/>
          <w:i w:val="0"/>
        </w:rPr>
        <w:t xml:space="preserve">Cerner </w:t>
      </w:r>
      <w:r w:rsidR="00AE4B7D" w:rsidRPr="00E7692E">
        <w:rPr>
          <w:rFonts w:ascii="Calibri" w:hAnsi="Calibri" w:cs="Arial"/>
          <w:i w:val="0"/>
        </w:rPr>
        <w:t>ESI Log</w:t>
      </w:r>
      <w:r w:rsidR="0024486F">
        <w:rPr>
          <w:rFonts w:ascii="Calibri" w:hAnsi="Calibri" w:cs="Arial"/>
          <w:i w:val="0"/>
        </w:rPr>
        <w:t xml:space="preserve"> table</w:t>
      </w:r>
      <w:r w:rsidR="00AE4B7D" w:rsidRPr="00E7692E">
        <w:rPr>
          <w:rFonts w:ascii="Calibri" w:hAnsi="Calibri" w:cs="Arial"/>
          <w:i w:val="0"/>
        </w:rPr>
        <w:t xml:space="preserve">, </w:t>
      </w:r>
      <w:r w:rsidR="00E7692E">
        <w:rPr>
          <w:rFonts w:ascii="Calibri" w:hAnsi="Calibri" w:cs="Arial"/>
          <w:i w:val="0"/>
        </w:rPr>
        <w:t xml:space="preserve">which </w:t>
      </w:r>
      <w:r w:rsidR="00AE4B7D" w:rsidRPr="00E7692E">
        <w:rPr>
          <w:rFonts w:ascii="Calibri" w:hAnsi="Calibri" w:cs="Arial"/>
          <w:i w:val="0"/>
        </w:rPr>
        <w:t>requires reconciliation</w:t>
      </w:r>
      <w:r w:rsidR="00D77ABE" w:rsidRPr="00E7692E">
        <w:rPr>
          <w:rFonts w:ascii="Calibri" w:hAnsi="Calibri" w:cs="Arial"/>
          <w:i w:val="0"/>
        </w:rPr>
        <w:t xml:space="preserve"> </w:t>
      </w:r>
      <w:r w:rsidR="00E7692E">
        <w:rPr>
          <w:rFonts w:ascii="Calibri" w:hAnsi="Calibri" w:cs="Arial"/>
          <w:i w:val="0"/>
        </w:rPr>
        <w:t>and follow up with State for</w:t>
      </w:r>
      <w:r w:rsidR="00D77ABE" w:rsidRPr="00E7692E">
        <w:rPr>
          <w:rFonts w:ascii="Calibri" w:hAnsi="Calibri" w:cs="Arial"/>
          <w:i w:val="0"/>
        </w:rPr>
        <w:t xml:space="preserve"> </w:t>
      </w:r>
      <w:r w:rsidR="00E7692E">
        <w:rPr>
          <w:rFonts w:ascii="Calibri" w:hAnsi="Calibri" w:cs="Arial"/>
          <w:i w:val="0"/>
        </w:rPr>
        <w:t xml:space="preserve">accurate result </w:t>
      </w:r>
      <w:r w:rsidR="00D77ABE" w:rsidRPr="00E7692E">
        <w:rPr>
          <w:rFonts w:ascii="Calibri" w:hAnsi="Calibri" w:cs="Arial"/>
          <w:i w:val="0"/>
        </w:rPr>
        <w:t xml:space="preserve">posting.  </w:t>
      </w:r>
    </w:p>
    <w:p w14:paraId="6E7AD5EB" w14:textId="77777777" w:rsidR="007D2163" w:rsidRPr="00E7692E" w:rsidRDefault="007D2163" w:rsidP="00E7692E">
      <w:pPr>
        <w:pStyle w:val="template"/>
        <w:rPr>
          <w:rFonts w:ascii="Calibri" w:hAnsi="Calibri" w:cs="Arial"/>
          <w:i w:val="0"/>
        </w:rPr>
      </w:pPr>
    </w:p>
    <w:p w14:paraId="796D8D1B" w14:textId="77777777" w:rsidR="00E40F36" w:rsidRPr="00B54E9C" w:rsidRDefault="00C85C1D" w:rsidP="00635753">
      <w:pPr>
        <w:pStyle w:val="Heading2"/>
      </w:pPr>
      <w:r>
        <w:br w:type="page"/>
      </w:r>
      <w:bookmarkStart w:id="8" w:name="_Toc498092027"/>
      <w:r w:rsidR="00CF2307" w:rsidRPr="00B54E9C">
        <w:lastRenderedPageBreak/>
        <w:t>1.</w:t>
      </w:r>
      <w:r w:rsidR="00CF2A9F" w:rsidRPr="00B54E9C">
        <w:t>3</w:t>
      </w:r>
      <w:r w:rsidR="00CF2307" w:rsidRPr="00B54E9C">
        <w:t xml:space="preserve">    Terminology Standards</w:t>
      </w:r>
      <w:bookmarkEnd w:id="8"/>
    </w:p>
    <w:p w14:paraId="7ACB4502" w14:textId="77777777" w:rsidR="00AE4B7D" w:rsidRPr="00AE4B7D" w:rsidRDefault="00CF2307" w:rsidP="009B5074">
      <w:pPr>
        <w:pStyle w:val="Heading3"/>
        <w:ind w:firstLine="720"/>
      </w:pPr>
      <w:bookmarkStart w:id="9" w:name="_Toc498092028"/>
      <w:r w:rsidRPr="00B54E9C">
        <w:rPr>
          <w:rFonts w:ascii="Calibri" w:hAnsi="Calibri" w:cs="Arial"/>
          <w:b w:val="0"/>
          <w:color w:val="0070C0"/>
          <w:sz w:val="22"/>
        </w:rPr>
        <w:t>1.</w:t>
      </w:r>
      <w:r w:rsidR="00CF2A9F" w:rsidRPr="00B54E9C">
        <w:rPr>
          <w:rFonts w:ascii="Calibri" w:hAnsi="Calibri" w:cs="Arial"/>
          <w:b w:val="0"/>
          <w:color w:val="0070C0"/>
          <w:sz w:val="22"/>
        </w:rPr>
        <w:t>3</w:t>
      </w:r>
      <w:r w:rsidRPr="00B54E9C">
        <w:rPr>
          <w:rFonts w:ascii="Calibri" w:hAnsi="Calibri" w:cs="Arial"/>
          <w:b w:val="0"/>
          <w:color w:val="0070C0"/>
          <w:sz w:val="22"/>
        </w:rPr>
        <w:t>.1 Acronyms</w:t>
      </w:r>
      <w:bookmarkEnd w:id="9"/>
      <w:r w:rsidR="00AE4B7D">
        <w:t xml:space="preserve">                   </w:t>
      </w:r>
    </w:p>
    <w:p w14:paraId="632355D6" w14:textId="77777777" w:rsidR="003731C7" w:rsidRPr="007D5EDD" w:rsidRDefault="00AE4B7D" w:rsidP="003731C7">
      <w:pPr>
        <w:spacing w:line="240" w:lineRule="auto"/>
        <w:rPr>
          <w:rFonts w:ascii="Calibri" w:hAnsi="Calibri"/>
          <w:sz w:val="4"/>
          <w:szCs w:val="4"/>
        </w:rPr>
      </w:pPr>
      <w:r>
        <w:rPr>
          <w:rFonts w:ascii="Calibri" w:hAnsi="Calibri"/>
          <w:sz w:val="16"/>
          <w:szCs w:val="16"/>
        </w:rPr>
        <w:t xml:space="preserve">               </w:t>
      </w:r>
    </w:p>
    <w:p w14:paraId="5DA0D32C" w14:textId="77777777" w:rsidR="00A76ADC" w:rsidRDefault="003731C7" w:rsidP="00AE4B7D">
      <w:pPr>
        <w:spacing w:line="240" w:lineRule="auto"/>
        <w:rPr>
          <w:rFonts w:ascii="Calibri" w:hAnsi="Calibri" w:cs="Arial"/>
          <w:color w:val="auto"/>
          <w:sz w:val="22"/>
        </w:rPr>
      </w:pPr>
      <w:r w:rsidRPr="007D5EDD">
        <w:rPr>
          <w:rFonts w:ascii="Calibri" w:hAnsi="Calibri"/>
          <w:color w:val="auto"/>
          <w:sz w:val="22"/>
        </w:rPr>
        <w:t xml:space="preserve">           </w:t>
      </w:r>
      <w:r w:rsidR="00254914" w:rsidRPr="007D5EDD">
        <w:rPr>
          <w:rFonts w:ascii="Calibri" w:hAnsi="Calibri"/>
          <w:color w:val="auto"/>
          <w:sz w:val="22"/>
        </w:rPr>
        <w:t xml:space="preserve"> </w:t>
      </w:r>
      <w:r w:rsidRPr="007D5EDD">
        <w:rPr>
          <w:rFonts w:ascii="Calibri" w:hAnsi="Calibri"/>
          <w:color w:val="auto"/>
          <w:sz w:val="22"/>
        </w:rPr>
        <w:t xml:space="preserve"> </w:t>
      </w:r>
      <w:r w:rsidR="00A76ADC" w:rsidRPr="007D5EDD">
        <w:rPr>
          <w:rFonts w:ascii="Calibri" w:hAnsi="Calibri"/>
          <w:color w:val="auto"/>
          <w:sz w:val="22"/>
        </w:rPr>
        <w:t xml:space="preserve"> </w:t>
      </w:r>
    </w:p>
    <w:p w14:paraId="7DD2366B" w14:textId="77777777" w:rsidR="000E1DBD" w:rsidRPr="007D5EDD" w:rsidRDefault="000E1DBD" w:rsidP="003731C7">
      <w:pPr>
        <w:spacing w:line="240" w:lineRule="auto"/>
        <w:rPr>
          <w:rFonts w:ascii="Calibri" w:hAnsi="Calibri"/>
          <w:color w:val="auto"/>
          <w:sz w:val="22"/>
        </w:rPr>
      </w:pPr>
      <w:r>
        <w:rPr>
          <w:rFonts w:ascii="Calibri" w:hAnsi="Calibri" w:cs="Arial"/>
          <w:color w:val="auto"/>
          <w:sz w:val="22"/>
        </w:rPr>
        <w:t xml:space="preserve">              </w:t>
      </w:r>
      <w:r w:rsidRPr="000E1DBD">
        <w:rPr>
          <w:rFonts w:ascii="Calibri" w:hAnsi="Calibri" w:cs="Arial"/>
          <w:b/>
          <w:color w:val="auto"/>
          <w:sz w:val="22"/>
        </w:rPr>
        <w:t>CMRN</w:t>
      </w:r>
      <w:r>
        <w:rPr>
          <w:rFonts w:ascii="Calibri" w:hAnsi="Calibri" w:cs="Arial"/>
          <w:color w:val="auto"/>
          <w:sz w:val="22"/>
        </w:rPr>
        <w:t xml:space="preserve"> – Community Medical Record Number</w:t>
      </w:r>
    </w:p>
    <w:p w14:paraId="047E953F" w14:textId="77777777" w:rsidR="003731C7" w:rsidRPr="007D5EDD" w:rsidRDefault="003731C7" w:rsidP="003731C7">
      <w:pPr>
        <w:spacing w:line="240" w:lineRule="auto"/>
        <w:rPr>
          <w:rFonts w:ascii="Calibri" w:hAnsi="Calibri"/>
          <w:color w:val="auto"/>
          <w:sz w:val="22"/>
        </w:rPr>
      </w:pPr>
      <w:r w:rsidRPr="007D5EDD">
        <w:rPr>
          <w:rFonts w:ascii="Calibri" w:hAnsi="Calibri"/>
          <w:sz w:val="22"/>
        </w:rPr>
        <w:t xml:space="preserve">  </w:t>
      </w:r>
      <w:r w:rsidR="00A76ADC" w:rsidRPr="007D5EDD">
        <w:rPr>
          <w:rFonts w:ascii="Calibri" w:hAnsi="Calibri"/>
          <w:sz w:val="22"/>
        </w:rPr>
        <w:t xml:space="preserve">           </w:t>
      </w:r>
      <w:r w:rsidR="00254914" w:rsidRPr="007D5EDD">
        <w:rPr>
          <w:rFonts w:ascii="Calibri" w:hAnsi="Calibri"/>
          <w:sz w:val="22"/>
        </w:rPr>
        <w:t xml:space="preserve"> </w:t>
      </w:r>
      <w:r w:rsidRPr="007D5EDD">
        <w:rPr>
          <w:rFonts w:ascii="Calibri" w:hAnsi="Calibri"/>
          <w:b/>
          <w:color w:val="auto"/>
          <w:sz w:val="22"/>
        </w:rPr>
        <w:t>DOB</w:t>
      </w:r>
      <w:r w:rsidRPr="007D5EDD">
        <w:rPr>
          <w:rFonts w:ascii="Calibri" w:hAnsi="Calibri"/>
          <w:color w:val="auto"/>
          <w:sz w:val="22"/>
        </w:rPr>
        <w:t xml:space="preserve"> </w:t>
      </w:r>
      <w:r w:rsidR="00552019" w:rsidRPr="007D5EDD">
        <w:rPr>
          <w:rFonts w:ascii="Calibri" w:hAnsi="Calibri"/>
          <w:color w:val="auto"/>
          <w:sz w:val="22"/>
        </w:rPr>
        <w:t>-</w:t>
      </w:r>
      <w:r w:rsidRPr="007D5EDD">
        <w:rPr>
          <w:rFonts w:ascii="Calibri" w:hAnsi="Calibri"/>
          <w:color w:val="auto"/>
          <w:sz w:val="22"/>
        </w:rPr>
        <w:t xml:space="preserve"> Date of Birth</w:t>
      </w:r>
    </w:p>
    <w:p w14:paraId="0730346F" w14:textId="77777777" w:rsidR="00552019" w:rsidRDefault="00254914" w:rsidP="003731C7">
      <w:pPr>
        <w:spacing w:line="240" w:lineRule="auto"/>
        <w:rPr>
          <w:rFonts w:ascii="Calibri" w:hAnsi="Calibri"/>
          <w:color w:val="auto"/>
          <w:sz w:val="22"/>
        </w:rPr>
      </w:pPr>
      <w:r w:rsidRPr="007D5EDD">
        <w:rPr>
          <w:rFonts w:ascii="Calibri" w:hAnsi="Calibri"/>
          <w:color w:val="auto"/>
          <w:sz w:val="22"/>
        </w:rPr>
        <w:t xml:space="preserve">              </w:t>
      </w:r>
      <w:r w:rsidR="00552019" w:rsidRPr="007D5EDD">
        <w:rPr>
          <w:rFonts w:ascii="Calibri" w:hAnsi="Calibri"/>
          <w:b/>
          <w:color w:val="auto"/>
          <w:sz w:val="22"/>
        </w:rPr>
        <w:t xml:space="preserve">DTA </w:t>
      </w:r>
      <w:r w:rsidR="00552019" w:rsidRPr="007D5EDD">
        <w:rPr>
          <w:rFonts w:ascii="Calibri" w:hAnsi="Calibri"/>
          <w:color w:val="auto"/>
          <w:sz w:val="22"/>
        </w:rPr>
        <w:t>– Discrete Task Assay</w:t>
      </w:r>
    </w:p>
    <w:p w14:paraId="5F582FAF" w14:textId="77777777" w:rsidR="00C27B1A" w:rsidRDefault="00C27B1A" w:rsidP="003731C7">
      <w:pPr>
        <w:spacing w:line="240" w:lineRule="auto"/>
        <w:rPr>
          <w:rFonts w:ascii="Calibri" w:hAnsi="Calibri"/>
          <w:b/>
          <w:color w:val="auto"/>
          <w:sz w:val="22"/>
        </w:rPr>
      </w:pPr>
      <w:r w:rsidRPr="009B5074">
        <w:rPr>
          <w:rFonts w:ascii="Calibri" w:hAnsi="Calibri"/>
          <w:color w:val="auto"/>
          <w:sz w:val="22"/>
        </w:rPr>
        <w:t xml:space="preserve">              </w:t>
      </w:r>
      <w:r w:rsidRPr="009B5074">
        <w:rPr>
          <w:rFonts w:ascii="Calibri" w:hAnsi="Calibri"/>
          <w:b/>
          <w:color w:val="auto"/>
          <w:sz w:val="22"/>
        </w:rPr>
        <w:t>ELR - Electronic Results Interface</w:t>
      </w:r>
    </w:p>
    <w:p w14:paraId="552A309A" w14:textId="77777777" w:rsidR="007D2163" w:rsidRPr="009B5074" w:rsidRDefault="007D2163" w:rsidP="003731C7">
      <w:pPr>
        <w:spacing w:line="240" w:lineRule="auto"/>
        <w:rPr>
          <w:rFonts w:ascii="Calibri" w:hAnsi="Calibri"/>
          <w:b/>
          <w:color w:val="auto"/>
          <w:sz w:val="22"/>
        </w:rPr>
      </w:pPr>
      <w:r>
        <w:rPr>
          <w:rFonts w:ascii="Calibri" w:hAnsi="Calibri"/>
          <w:b/>
          <w:color w:val="auto"/>
          <w:sz w:val="22"/>
        </w:rPr>
        <w:t xml:space="preserve">              ELO     Electronic Laboratory Ordering</w:t>
      </w:r>
    </w:p>
    <w:p w14:paraId="4E977097" w14:textId="77777777" w:rsidR="009B5074" w:rsidRPr="009B5074" w:rsidRDefault="009B5074" w:rsidP="003731C7">
      <w:pPr>
        <w:spacing w:line="240" w:lineRule="auto"/>
        <w:rPr>
          <w:rFonts w:ascii="Calibri" w:hAnsi="Calibri"/>
          <w:b/>
          <w:color w:val="auto"/>
          <w:sz w:val="22"/>
        </w:rPr>
      </w:pPr>
      <w:r w:rsidRPr="009B5074">
        <w:rPr>
          <w:rFonts w:ascii="Calibri" w:hAnsi="Calibri" w:cs="Arial"/>
          <w:i/>
        </w:rPr>
        <w:t xml:space="preserve">               </w:t>
      </w:r>
      <w:r w:rsidRPr="009B5074">
        <w:rPr>
          <w:rFonts w:ascii="Calibri" w:hAnsi="Calibri" w:cs="Arial"/>
          <w:b/>
          <w:i/>
          <w:sz w:val="22"/>
        </w:rPr>
        <w:t>LIMS – Lab Information Management System</w:t>
      </w:r>
    </w:p>
    <w:p w14:paraId="22C7393C" w14:textId="77777777" w:rsidR="00462AD7" w:rsidRPr="00A46BC7" w:rsidRDefault="00254914" w:rsidP="003731C7">
      <w:pPr>
        <w:spacing w:after="0" w:line="240" w:lineRule="auto"/>
        <w:rPr>
          <w:rFonts w:ascii="Calibri" w:hAnsi="Calibri"/>
          <w:color w:val="auto"/>
          <w:sz w:val="22"/>
        </w:rPr>
      </w:pPr>
      <w:r>
        <w:rPr>
          <w:rFonts w:ascii="Calibri" w:hAnsi="Calibri"/>
          <w:b/>
          <w:color w:val="auto"/>
          <w:sz w:val="22"/>
        </w:rPr>
        <w:t xml:space="preserve">              </w:t>
      </w:r>
      <w:r w:rsidR="00EC5442" w:rsidRPr="00A46BC7">
        <w:rPr>
          <w:rFonts w:ascii="Calibri" w:hAnsi="Calibri"/>
          <w:b/>
          <w:color w:val="auto"/>
          <w:sz w:val="22"/>
        </w:rPr>
        <w:t xml:space="preserve">FSI </w:t>
      </w:r>
      <w:r w:rsidR="00552019">
        <w:rPr>
          <w:rFonts w:ascii="Calibri" w:hAnsi="Calibri"/>
          <w:color w:val="auto"/>
          <w:sz w:val="22"/>
        </w:rPr>
        <w:t>-</w:t>
      </w:r>
      <w:r w:rsidR="00EC5442" w:rsidRPr="00A46BC7">
        <w:rPr>
          <w:rFonts w:ascii="Calibri" w:hAnsi="Calibri"/>
          <w:color w:val="auto"/>
          <w:sz w:val="22"/>
        </w:rPr>
        <w:t xml:space="preserve"> Foreign System Interface</w:t>
      </w:r>
      <w:r w:rsidR="00462AD7" w:rsidRPr="00A46BC7">
        <w:rPr>
          <w:rFonts w:ascii="Calibri" w:hAnsi="Calibri"/>
          <w:color w:val="auto"/>
          <w:sz w:val="22"/>
        </w:rPr>
        <w:t xml:space="preserve">; used by Cerner Millennium to exchange data with other Health Care Information  </w:t>
      </w:r>
    </w:p>
    <w:p w14:paraId="4FEB673F" w14:textId="77777777" w:rsidR="00EC5442" w:rsidRDefault="00462AD7" w:rsidP="003731C7">
      <w:pPr>
        <w:spacing w:after="0" w:line="240" w:lineRule="auto"/>
        <w:rPr>
          <w:rFonts w:ascii="Calibri" w:hAnsi="Calibri"/>
          <w:color w:val="auto"/>
          <w:sz w:val="22"/>
        </w:rPr>
      </w:pPr>
      <w:r w:rsidRPr="00A46BC7">
        <w:rPr>
          <w:rFonts w:ascii="Calibri" w:hAnsi="Calibri"/>
          <w:color w:val="auto"/>
          <w:sz w:val="22"/>
        </w:rPr>
        <w:t xml:space="preserve"> </w:t>
      </w:r>
      <w:r w:rsidR="00353F69" w:rsidRPr="00A46BC7">
        <w:rPr>
          <w:rFonts w:ascii="Calibri" w:hAnsi="Calibri"/>
          <w:color w:val="auto"/>
          <w:sz w:val="22"/>
        </w:rPr>
        <w:t xml:space="preserve">             S</w:t>
      </w:r>
      <w:r w:rsidRPr="00A46BC7">
        <w:rPr>
          <w:rFonts w:ascii="Calibri" w:hAnsi="Calibri"/>
          <w:color w:val="auto"/>
          <w:sz w:val="22"/>
        </w:rPr>
        <w:t>ystems</w:t>
      </w:r>
      <w:r w:rsidR="00353F69" w:rsidRPr="00A46BC7">
        <w:rPr>
          <w:rFonts w:ascii="Calibri" w:hAnsi="Calibri"/>
          <w:color w:val="auto"/>
          <w:sz w:val="22"/>
        </w:rPr>
        <w:t>.</w:t>
      </w:r>
    </w:p>
    <w:p w14:paraId="14E4BB6C" w14:textId="77777777" w:rsidR="003731C7" w:rsidRPr="00A46BC7" w:rsidRDefault="003731C7" w:rsidP="003731C7">
      <w:pPr>
        <w:spacing w:after="0" w:line="240" w:lineRule="auto"/>
        <w:rPr>
          <w:rFonts w:ascii="Calibri" w:hAnsi="Calibri"/>
          <w:color w:val="auto"/>
          <w:sz w:val="22"/>
        </w:rPr>
      </w:pPr>
    </w:p>
    <w:p w14:paraId="25F6E86A" w14:textId="77777777" w:rsidR="0050735C" w:rsidRDefault="00254914" w:rsidP="00254914">
      <w:pPr>
        <w:spacing w:after="0" w:line="240" w:lineRule="auto"/>
        <w:rPr>
          <w:rFonts w:ascii="Calibri" w:hAnsi="Calibri" w:cs="Arial"/>
          <w:color w:val="auto"/>
          <w:sz w:val="22"/>
        </w:rPr>
      </w:pPr>
      <w:r>
        <w:rPr>
          <w:rFonts w:ascii="Calibri" w:hAnsi="Calibri" w:cs="Arial"/>
          <w:b/>
          <w:color w:val="auto"/>
          <w:sz w:val="22"/>
        </w:rPr>
        <w:t xml:space="preserve">              </w:t>
      </w:r>
      <w:r w:rsidR="0050735C" w:rsidRPr="008E2D0F">
        <w:rPr>
          <w:rFonts w:ascii="Calibri" w:hAnsi="Calibri" w:cs="Arial"/>
          <w:b/>
          <w:color w:val="auto"/>
          <w:sz w:val="22"/>
        </w:rPr>
        <w:t xml:space="preserve">ESI </w:t>
      </w:r>
      <w:r w:rsidR="00552019">
        <w:rPr>
          <w:rFonts w:ascii="Calibri" w:hAnsi="Calibri" w:cs="Arial"/>
          <w:color w:val="auto"/>
          <w:sz w:val="22"/>
        </w:rPr>
        <w:t>-</w:t>
      </w:r>
      <w:r w:rsidR="0050735C" w:rsidRPr="00A76ADC">
        <w:rPr>
          <w:rFonts w:ascii="Calibri" w:hAnsi="Calibri" w:cs="Arial"/>
          <w:color w:val="auto"/>
          <w:sz w:val="22"/>
        </w:rPr>
        <w:t xml:space="preserve"> </w:t>
      </w:r>
      <w:r w:rsidR="00EC5442">
        <w:rPr>
          <w:rFonts w:ascii="Calibri" w:hAnsi="Calibri" w:cs="Arial"/>
          <w:color w:val="auto"/>
          <w:sz w:val="22"/>
        </w:rPr>
        <w:t>External System</w:t>
      </w:r>
      <w:r w:rsidR="00774550">
        <w:rPr>
          <w:rFonts w:ascii="Calibri" w:hAnsi="Calibri" w:cs="Arial"/>
          <w:color w:val="auto"/>
          <w:sz w:val="22"/>
        </w:rPr>
        <w:t>s</w:t>
      </w:r>
      <w:r w:rsidR="0050735C" w:rsidRPr="008E2D0F">
        <w:rPr>
          <w:rFonts w:ascii="Calibri" w:hAnsi="Calibri" w:cs="Arial"/>
          <w:color w:val="auto"/>
          <w:sz w:val="22"/>
        </w:rPr>
        <w:t xml:space="preserve"> Inbound; </w:t>
      </w:r>
      <w:r w:rsidR="00774550">
        <w:rPr>
          <w:rFonts w:ascii="Calibri" w:hAnsi="Calibri" w:cs="Arial"/>
          <w:color w:val="auto"/>
          <w:sz w:val="22"/>
        </w:rPr>
        <w:t>Cerner’s process for handling interfaced</w:t>
      </w:r>
      <w:r w:rsidR="00353F69">
        <w:rPr>
          <w:rFonts w:ascii="Calibri" w:hAnsi="Calibri" w:cs="Arial"/>
          <w:color w:val="auto"/>
          <w:sz w:val="22"/>
        </w:rPr>
        <w:t xml:space="preserve"> data</w:t>
      </w:r>
      <w:r w:rsidR="00774550">
        <w:rPr>
          <w:rFonts w:ascii="Calibri" w:hAnsi="Calibri" w:cs="Arial"/>
          <w:color w:val="auto"/>
          <w:sz w:val="22"/>
        </w:rPr>
        <w:t xml:space="preserve"> received from a foreign system.</w:t>
      </w:r>
      <w:r w:rsidR="00A76ADC">
        <w:rPr>
          <w:rFonts w:ascii="Calibri" w:hAnsi="Calibri" w:cs="Arial"/>
          <w:color w:val="auto"/>
          <w:sz w:val="22"/>
        </w:rPr>
        <w:t xml:space="preserve">  </w:t>
      </w:r>
    </w:p>
    <w:p w14:paraId="0C3EFD9B" w14:textId="77777777" w:rsidR="003731C7" w:rsidRDefault="003731C7" w:rsidP="003731C7">
      <w:pPr>
        <w:spacing w:after="0" w:line="240" w:lineRule="auto"/>
        <w:ind w:left="720"/>
        <w:rPr>
          <w:rFonts w:ascii="Calibri" w:hAnsi="Calibri" w:cs="Arial"/>
          <w:color w:val="auto"/>
          <w:sz w:val="22"/>
        </w:rPr>
      </w:pPr>
    </w:p>
    <w:p w14:paraId="6793E7A4" w14:textId="77777777" w:rsidR="00774550" w:rsidRDefault="00353F69" w:rsidP="003731C7">
      <w:pPr>
        <w:spacing w:line="240" w:lineRule="auto"/>
        <w:ind w:left="720"/>
        <w:rPr>
          <w:rFonts w:ascii="Calibri" w:hAnsi="Calibri" w:cs="Arial"/>
          <w:color w:val="auto"/>
          <w:sz w:val="22"/>
        </w:rPr>
      </w:pPr>
      <w:r>
        <w:rPr>
          <w:rFonts w:ascii="Calibri" w:hAnsi="Calibri" w:cs="Arial"/>
          <w:b/>
          <w:color w:val="auto"/>
          <w:sz w:val="22"/>
        </w:rPr>
        <w:t xml:space="preserve">ESI Log </w:t>
      </w:r>
      <w:r w:rsidR="00552019">
        <w:rPr>
          <w:rFonts w:ascii="Calibri" w:hAnsi="Calibri" w:cs="Arial"/>
          <w:color w:val="auto"/>
          <w:sz w:val="22"/>
        </w:rPr>
        <w:t>-</w:t>
      </w:r>
      <w:r>
        <w:rPr>
          <w:rFonts w:ascii="Calibri" w:hAnsi="Calibri" w:cs="Arial"/>
          <w:b/>
          <w:color w:val="auto"/>
          <w:sz w:val="22"/>
        </w:rPr>
        <w:t xml:space="preserve"> </w:t>
      </w:r>
      <w:r w:rsidR="00254914">
        <w:rPr>
          <w:rFonts w:ascii="Calibri" w:hAnsi="Calibri" w:cs="Arial"/>
          <w:color w:val="auto"/>
          <w:sz w:val="22"/>
        </w:rPr>
        <w:t>T</w:t>
      </w:r>
      <w:r w:rsidR="009306BE">
        <w:rPr>
          <w:rFonts w:ascii="Calibri" w:hAnsi="Calibri" w:cs="Arial"/>
          <w:color w:val="auto"/>
          <w:sz w:val="22"/>
        </w:rPr>
        <w:t xml:space="preserve">he </w:t>
      </w:r>
      <w:r w:rsidR="00A76ADC">
        <w:rPr>
          <w:rFonts w:ascii="Calibri" w:hAnsi="Calibri" w:cs="Arial"/>
          <w:color w:val="auto"/>
          <w:sz w:val="22"/>
        </w:rPr>
        <w:t>External Systems</w:t>
      </w:r>
      <w:r w:rsidR="00A76ADC" w:rsidRPr="008E2D0F">
        <w:rPr>
          <w:rFonts w:ascii="Calibri" w:hAnsi="Calibri" w:cs="Arial"/>
          <w:color w:val="auto"/>
          <w:sz w:val="22"/>
        </w:rPr>
        <w:t xml:space="preserve"> Inbound</w:t>
      </w:r>
      <w:r w:rsidR="00774550">
        <w:rPr>
          <w:rFonts w:ascii="Calibri" w:hAnsi="Calibri" w:cs="Arial"/>
          <w:color w:val="auto"/>
          <w:sz w:val="22"/>
        </w:rPr>
        <w:t xml:space="preserve"> </w:t>
      </w:r>
      <w:r w:rsidR="009306BE">
        <w:rPr>
          <w:rFonts w:ascii="Calibri" w:hAnsi="Calibri" w:cs="Arial"/>
          <w:color w:val="auto"/>
          <w:sz w:val="22"/>
        </w:rPr>
        <w:t xml:space="preserve">log contains queue trace reports for all inbound messages </w:t>
      </w:r>
      <w:r w:rsidR="00774550">
        <w:rPr>
          <w:rFonts w:ascii="Calibri" w:hAnsi="Calibri" w:cs="Arial"/>
          <w:color w:val="auto"/>
          <w:sz w:val="22"/>
        </w:rPr>
        <w:t xml:space="preserve">to Cerner </w:t>
      </w:r>
      <w:r w:rsidR="009306BE">
        <w:rPr>
          <w:rFonts w:ascii="Calibri" w:hAnsi="Calibri" w:cs="Arial"/>
          <w:color w:val="auto"/>
          <w:sz w:val="22"/>
        </w:rPr>
        <w:t xml:space="preserve">along with </w:t>
      </w:r>
      <w:r w:rsidR="00774550">
        <w:rPr>
          <w:rFonts w:ascii="Calibri" w:hAnsi="Calibri" w:cs="Arial"/>
          <w:color w:val="auto"/>
          <w:sz w:val="22"/>
        </w:rPr>
        <w:t>processing</w:t>
      </w:r>
      <w:r w:rsidR="009306BE">
        <w:rPr>
          <w:rFonts w:ascii="Calibri" w:hAnsi="Calibri" w:cs="Arial"/>
          <w:color w:val="auto"/>
          <w:sz w:val="22"/>
        </w:rPr>
        <w:t xml:space="preserve"> statuses of success, failure</w:t>
      </w:r>
      <w:r w:rsidR="00774550">
        <w:rPr>
          <w:rFonts w:ascii="Calibri" w:hAnsi="Calibri" w:cs="Arial"/>
          <w:color w:val="auto"/>
          <w:sz w:val="22"/>
        </w:rPr>
        <w:t>,</w:t>
      </w:r>
      <w:r w:rsidR="009306BE">
        <w:rPr>
          <w:rFonts w:ascii="Calibri" w:hAnsi="Calibri" w:cs="Arial"/>
          <w:color w:val="auto"/>
          <w:sz w:val="22"/>
        </w:rPr>
        <w:t xml:space="preserve"> or warning</w:t>
      </w:r>
      <w:r w:rsidR="00774550">
        <w:rPr>
          <w:rFonts w:ascii="Calibri" w:hAnsi="Calibri" w:cs="Arial"/>
          <w:color w:val="auto"/>
          <w:sz w:val="22"/>
        </w:rPr>
        <w:t>.  Failures and Warnings are accompanied by error</w:t>
      </w:r>
      <w:r w:rsidR="009306BE">
        <w:rPr>
          <w:rFonts w:ascii="Calibri" w:hAnsi="Calibri" w:cs="Arial"/>
          <w:color w:val="auto"/>
          <w:sz w:val="22"/>
        </w:rPr>
        <w:t xml:space="preserve"> text</w:t>
      </w:r>
      <w:r w:rsidR="00774550">
        <w:rPr>
          <w:rFonts w:ascii="Calibri" w:hAnsi="Calibri" w:cs="Arial"/>
          <w:color w:val="auto"/>
          <w:sz w:val="22"/>
        </w:rPr>
        <w:t xml:space="preserve"> which describes the issue.  The ESI log is used for Cerner FSI troubleshooting by the Integration Team.</w:t>
      </w:r>
    </w:p>
    <w:p w14:paraId="302A7198" w14:textId="77777777" w:rsidR="004E5B8E" w:rsidRDefault="004E5B8E" w:rsidP="003731C7">
      <w:pPr>
        <w:spacing w:line="240" w:lineRule="auto"/>
        <w:ind w:left="720"/>
        <w:rPr>
          <w:rFonts w:ascii="Calibri" w:hAnsi="Calibri" w:cs="Arial"/>
          <w:color w:val="auto"/>
          <w:sz w:val="22"/>
        </w:rPr>
      </w:pPr>
      <w:r>
        <w:rPr>
          <w:rFonts w:ascii="Calibri" w:hAnsi="Calibri" w:cs="Arial"/>
          <w:b/>
          <w:color w:val="auto"/>
          <w:sz w:val="22"/>
        </w:rPr>
        <w:t xml:space="preserve">NPI </w:t>
      </w:r>
      <w:r>
        <w:rPr>
          <w:rFonts w:ascii="Calibri" w:hAnsi="Calibri" w:cs="Arial"/>
          <w:color w:val="auto"/>
          <w:sz w:val="22"/>
        </w:rPr>
        <w:t>– National Provider ID</w:t>
      </w:r>
    </w:p>
    <w:p w14:paraId="6754A716" w14:textId="77777777" w:rsidR="00E7692E" w:rsidRDefault="00E7692E" w:rsidP="003731C7">
      <w:pPr>
        <w:spacing w:line="240" w:lineRule="auto"/>
        <w:ind w:left="720"/>
        <w:rPr>
          <w:rFonts w:ascii="Calibri" w:hAnsi="Calibri" w:cs="Arial"/>
          <w:color w:val="auto"/>
          <w:sz w:val="22"/>
        </w:rPr>
      </w:pPr>
      <w:r>
        <w:rPr>
          <w:rFonts w:ascii="Calibri" w:hAnsi="Calibri" w:cs="Arial"/>
          <w:b/>
          <w:color w:val="auto"/>
          <w:sz w:val="22"/>
        </w:rPr>
        <w:t xml:space="preserve">NBS </w:t>
      </w:r>
      <w:r>
        <w:rPr>
          <w:rFonts w:ascii="Calibri" w:hAnsi="Calibri" w:cs="Arial"/>
          <w:color w:val="auto"/>
          <w:sz w:val="22"/>
        </w:rPr>
        <w:t>– Newborn Screening</w:t>
      </w:r>
    </w:p>
    <w:p w14:paraId="359AF326" w14:textId="77777777" w:rsidR="008F1EDB" w:rsidRDefault="00EA61E7" w:rsidP="003731C7">
      <w:pPr>
        <w:spacing w:line="240" w:lineRule="auto"/>
        <w:ind w:left="720"/>
        <w:rPr>
          <w:rFonts w:ascii="Calibri" w:hAnsi="Calibri" w:cs="Arial"/>
          <w:color w:val="auto"/>
          <w:sz w:val="22"/>
        </w:rPr>
      </w:pPr>
      <w:r w:rsidRPr="008E2D0F">
        <w:rPr>
          <w:rFonts w:ascii="Calibri" w:hAnsi="Calibri" w:cs="Arial"/>
          <w:b/>
          <w:color w:val="auto"/>
          <w:sz w:val="22"/>
        </w:rPr>
        <w:t>ORU</w:t>
      </w:r>
      <w:r w:rsidRPr="008E2D0F">
        <w:rPr>
          <w:rFonts w:ascii="Calibri" w:hAnsi="Calibri" w:cs="Arial"/>
          <w:color w:val="auto"/>
          <w:sz w:val="22"/>
        </w:rPr>
        <w:t xml:space="preserve"> </w:t>
      </w:r>
      <w:r w:rsidR="00552019">
        <w:rPr>
          <w:rFonts w:ascii="Calibri" w:hAnsi="Calibri" w:cs="Arial"/>
          <w:color w:val="auto"/>
          <w:sz w:val="22"/>
        </w:rPr>
        <w:t>-</w:t>
      </w:r>
      <w:r w:rsidRPr="008E2D0F">
        <w:rPr>
          <w:rFonts w:ascii="Calibri" w:hAnsi="Calibri" w:cs="Arial"/>
          <w:color w:val="auto"/>
          <w:sz w:val="22"/>
        </w:rPr>
        <w:t xml:space="preserve"> Observation result / </w:t>
      </w:r>
      <w:r w:rsidR="00935303">
        <w:rPr>
          <w:rFonts w:ascii="Calibri" w:hAnsi="Calibri" w:cs="Arial"/>
          <w:color w:val="auto"/>
          <w:sz w:val="22"/>
        </w:rPr>
        <w:t xml:space="preserve">a solicited or </w:t>
      </w:r>
      <w:r w:rsidRPr="008E2D0F">
        <w:rPr>
          <w:rFonts w:ascii="Calibri" w:hAnsi="Calibri" w:cs="Arial"/>
          <w:color w:val="auto"/>
          <w:sz w:val="22"/>
        </w:rPr>
        <w:t>unsolicited</w:t>
      </w:r>
      <w:r w:rsidR="00353F69">
        <w:rPr>
          <w:rFonts w:ascii="Calibri" w:hAnsi="Calibri" w:cs="Arial"/>
          <w:color w:val="auto"/>
          <w:sz w:val="22"/>
        </w:rPr>
        <w:t xml:space="preserve"> HL7 message</w:t>
      </w:r>
    </w:p>
    <w:p w14:paraId="146ED1D3" w14:textId="77777777" w:rsidR="00B72945" w:rsidRDefault="00B72945" w:rsidP="003731C7">
      <w:pPr>
        <w:spacing w:line="240" w:lineRule="auto"/>
        <w:ind w:left="720"/>
        <w:rPr>
          <w:rFonts w:ascii="Calibri" w:hAnsi="Calibri" w:cs="Arial"/>
          <w:color w:val="auto"/>
          <w:sz w:val="22"/>
        </w:rPr>
      </w:pPr>
      <w:r w:rsidRPr="008E2D0F">
        <w:rPr>
          <w:rFonts w:ascii="Calibri" w:hAnsi="Calibri" w:cs="Arial"/>
          <w:b/>
          <w:color w:val="auto"/>
          <w:sz w:val="22"/>
        </w:rPr>
        <w:t xml:space="preserve">RLN </w:t>
      </w:r>
      <w:r w:rsidR="00552019">
        <w:rPr>
          <w:rFonts w:ascii="Calibri" w:hAnsi="Calibri" w:cs="Arial"/>
          <w:color w:val="auto"/>
          <w:sz w:val="22"/>
        </w:rPr>
        <w:t>-</w:t>
      </w:r>
      <w:r w:rsidRPr="008E2D0F">
        <w:rPr>
          <w:rFonts w:ascii="Calibri" w:hAnsi="Calibri" w:cs="Arial"/>
          <w:color w:val="auto"/>
          <w:sz w:val="22"/>
        </w:rPr>
        <w:t xml:space="preserve"> Cerner Reference Lab </w:t>
      </w:r>
      <w:r w:rsidR="00353F69">
        <w:rPr>
          <w:rFonts w:ascii="Calibri" w:hAnsi="Calibri" w:cs="Arial"/>
          <w:color w:val="auto"/>
          <w:sz w:val="22"/>
        </w:rPr>
        <w:t>Network (</w:t>
      </w:r>
      <w:r w:rsidR="00A76ADC">
        <w:rPr>
          <w:rFonts w:ascii="Calibri" w:hAnsi="Calibri" w:cs="Arial"/>
          <w:color w:val="auto"/>
          <w:sz w:val="22"/>
        </w:rPr>
        <w:t>Hub</w:t>
      </w:r>
      <w:r w:rsidR="00353F69">
        <w:rPr>
          <w:rFonts w:ascii="Calibri" w:hAnsi="Calibri" w:cs="Arial"/>
          <w:color w:val="auto"/>
          <w:sz w:val="22"/>
        </w:rPr>
        <w:t>)</w:t>
      </w:r>
    </w:p>
    <w:p w14:paraId="7A743708" w14:textId="77777777" w:rsidR="00822240" w:rsidRDefault="00822240" w:rsidP="003731C7">
      <w:pPr>
        <w:spacing w:line="240" w:lineRule="auto"/>
        <w:ind w:left="720"/>
        <w:rPr>
          <w:rFonts w:ascii="Calibri" w:hAnsi="Calibri" w:cs="Arial"/>
          <w:color w:val="auto"/>
          <w:sz w:val="22"/>
        </w:rPr>
      </w:pPr>
      <w:r>
        <w:rPr>
          <w:rFonts w:ascii="Calibri" w:hAnsi="Calibri" w:cs="Arial"/>
          <w:b/>
          <w:color w:val="auto"/>
          <w:sz w:val="22"/>
        </w:rPr>
        <w:t xml:space="preserve">TDB </w:t>
      </w:r>
      <w:r>
        <w:rPr>
          <w:rFonts w:ascii="Calibri" w:hAnsi="Calibri" w:cs="Arial"/>
          <w:color w:val="auto"/>
          <w:sz w:val="22"/>
        </w:rPr>
        <w:t>– Cerner Transaction Database</w:t>
      </w:r>
    </w:p>
    <w:p w14:paraId="577034A0" w14:textId="77777777" w:rsidR="0025733C" w:rsidRDefault="009F5299" w:rsidP="00C27B1A">
      <w:pPr>
        <w:spacing w:after="0" w:line="240" w:lineRule="auto"/>
        <w:rPr>
          <w:rFonts w:ascii="Calibri" w:hAnsi="Calibri" w:cs="Arial"/>
          <w:color w:val="auto"/>
          <w:sz w:val="22"/>
        </w:rPr>
      </w:pPr>
      <w:r>
        <w:rPr>
          <w:rFonts w:ascii="Calibri" w:hAnsi="Calibri" w:cs="Arial"/>
          <w:b/>
          <w:color w:val="auto"/>
          <w:sz w:val="22"/>
        </w:rPr>
        <w:t xml:space="preserve">              </w:t>
      </w:r>
    </w:p>
    <w:p w14:paraId="069FCEBF" w14:textId="77777777" w:rsidR="0025733C" w:rsidRPr="008E2D0F" w:rsidRDefault="0025733C" w:rsidP="009F5299">
      <w:pPr>
        <w:spacing w:after="0" w:line="240" w:lineRule="auto"/>
        <w:rPr>
          <w:rFonts w:ascii="Calibri" w:hAnsi="Calibri" w:cs="Arial"/>
          <w:color w:val="auto"/>
          <w:sz w:val="22"/>
        </w:rPr>
      </w:pPr>
    </w:p>
    <w:p w14:paraId="3BCB2916" w14:textId="77777777" w:rsidR="00C66DF0" w:rsidRPr="00B54E9C" w:rsidRDefault="00CF2307" w:rsidP="007A3CDB">
      <w:pPr>
        <w:pStyle w:val="Heading3"/>
        <w:ind w:firstLine="720"/>
        <w:rPr>
          <w:rFonts w:ascii="Calibri" w:hAnsi="Calibri" w:cs="Arial"/>
          <w:b w:val="0"/>
          <w:color w:val="0070C0"/>
          <w:sz w:val="22"/>
        </w:rPr>
      </w:pPr>
      <w:bookmarkStart w:id="10" w:name="_Toc498092029"/>
      <w:r w:rsidRPr="00B54E9C">
        <w:rPr>
          <w:rFonts w:ascii="Calibri" w:hAnsi="Calibri" w:cs="Arial"/>
          <w:b w:val="0"/>
          <w:color w:val="0070C0"/>
          <w:sz w:val="22"/>
        </w:rPr>
        <w:t>1.</w:t>
      </w:r>
      <w:r w:rsidR="00CF2A9F" w:rsidRPr="00B54E9C">
        <w:rPr>
          <w:rFonts w:ascii="Calibri" w:hAnsi="Calibri" w:cs="Arial"/>
          <w:b w:val="0"/>
          <w:color w:val="0070C0"/>
          <w:sz w:val="22"/>
        </w:rPr>
        <w:t>3</w:t>
      </w:r>
      <w:r w:rsidRPr="00B54E9C">
        <w:rPr>
          <w:rFonts w:ascii="Calibri" w:hAnsi="Calibri" w:cs="Arial"/>
          <w:b w:val="0"/>
          <w:color w:val="0070C0"/>
          <w:sz w:val="22"/>
        </w:rPr>
        <w:t>.2 Glossary</w:t>
      </w:r>
      <w:bookmarkEnd w:id="10"/>
    </w:p>
    <w:p w14:paraId="7BF41791" w14:textId="77777777" w:rsidR="009F5299" w:rsidRPr="009F5299" w:rsidRDefault="009F5299" w:rsidP="009F5299"/>
    <w:p w14:paraId="5E390910" w14:textId="77777777" w:rsidR="001A1828" w:rsidRPr="00A46BC7" w:rsidRDefault="001A1828" w:rsidP="001A1828">
      <w:pPr>
        <w:rPr>
          <w:rFonts w:ascii="Calibri" w:hAnsi="Calibri"/>
          <w:b/>
          <w:color w:val="auto"/>
          <w:sz w:val="22"/>
        </w:rPr>
      </w:pPr>
      <w:r w:rsidRPr="00A46BC7">
        <w:rPr>
          <w:rFonts w:ascii="Calibri" w:hAnsi="Calibri"/>
          <w:b/>
          <w:color w:val="auto"/>
          <w:sz w:val="22"/>
        </w:rPr>
        <w:t xml:space="preserve">               Alias </w:t>
      </w:r>
      <w:r w:rsidRPr="00A46BC7">
        <w:rPr>
          <w:rFonts w:ascii="Calibri" w:hAnsi="Calibri"/>
          <w:color w:val="auto"/>
          <w:sz w:val="22"/>
        </w:rPr>
        <w:t>-</w:t>
      </w:r>
      <w:r w:rsidR="006E53F3" w:rsidRPr="00A46BC7">
        <w:rPr>
          <w:rFonts w:ascii="Calibri" w:hAnsi="Calibri"/>
          <w:color w:val="auto"/>
          <w:sz w:val="22"/>
        </w:rPr>
        <w:t xml:space="preserve"> An identifier used to represent an item, such as a location, order, specimen type, or result.</w:t>
      </w:r>
    </w:p>
    <w:p w14:paraId="4D1DA086" w14:textId="77777777" w:rsidR="00B659EA" w:rsidRPr="00E771E8" w:rsidRDefault="00B659EA" w:rsidP="007A3CDB">
      <w:pPr>
        <w:ind w:left="720"/>
        <w:rPr>
          <w:rFonts w:ascii="Calibri" w:hAnsi="Calibri" w:cs="Arial"/>
          <w:color w:val="auto"/>
          <w:sz w:val="22"/>
        </w:rPr>
      </w:pPr>
      <w:r>
        <w:rPr>
          <w:rFonts w:ascii="Calibri" w:hAnsi="Calibri" w:cs="Arial"/>
          <w:b/>
          <w:color w:val="auto"/>
          <w:sz w:val="22"/>
        </w:rPr>
        <w:lastRenderedPageBreak/>
        <w:t xml:space="preserve">Contributor System </w:t>
      </w:r>
      <w:r w:rsidR="009306BE">
        <w:rPr>
          <w:rFonts w:ascii="Calibri" w:hAnsi="Calibri" w:cs="Arial"/>
          <w:b/>
          <w:color w:val="auto"/>
          <w:sz w:val="22"/>
        </w:rPr>
        <w:t>–</w:t>
      </w:r>
      <w:r>
        <w:rPr>
          <w:rFonts w:ascii="Calibri" w:hAnsi="Calibri" w:cs="Arial"/>
          <w:b/>
          <w:color w:val="auto"/>
          <w:sz w:val="22"/>
        </w:rPr>
        <w:t xml:space="preserve"> </w:t>
      </w:r>
      <w:r w:rsidR="00E771E8" w:rsidRPr="00E771E8">
        <w:rPr>
          <w:rFonts w:ascii="Calibri" w:hAnsi="Calibri" w:cs="Arial"/>
          <w:color w:val="auto"/>
          <w:sz w:val="22"/>
        </w:rPr>
        <w:t xml:space="preserve">External System that sends to and/or receives data from Cerner Millennium.  A “Contributor System” is built on Cerner as part of </w:t>
      </w:r>
      <w:r w:rsidR="006E53F3">
        <w:rPr>
          <w:rFonts w:ascii="Calibri" w:hAnsi="Calibri" w:cs="Arial"/>
          <w:color w:val="auto"/>
          <w:sz w:val="22"/>
        </w:rPr>
        <w:t>an</w:t>
      </w:r>
      <w:r w:rsidR="00E771E8" w:rsidRPr="00E771E8">
        <w:rPr>
          <w:rFonts w:ascii="Calibri" w:hAnsi="Calibri" w:cs="Arial"/>
          <w:color w:val="auto"/>
          <w:sz w:val="22"/>
        </w:rPr>
        <w:t xml:space="preserve"> interface or data feed. </w:t>
      </w:r>
    </w:p>
    <w:p w14:paraId="04A41C3C" w14:textId="77777777" w:rsidR="001A1828" w:rsidRPr="00E771E8" w:rsidRDefault="00E771E8" w:rsidP="007A3CDB">
      <w:pPr>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sidR="006E53F3">
        <w:rPr>
          <w:rFonts w:ascii="Calibri" w:hAnsi="Calibri" w:cs="Arial"/>
          <w:color w:val="auto"/>
          <w:sz w:val="22"/>
        </w:rPr>
        <w:t>for</w:t>
      </w:r>
      <w:r w:rsidRPr="00E771E8">
        <w:rPr>
          <w:rFonts w:ascii="Calibri" w:hAnsi="Calibri" w:cs="Arial"/>
          <w:color w:val="auto"/>
          <w:sz w:val="22"/>
        </w:rPr>
        <w:t xml:space="preserve"> </w:t>
      </w:r>
      <w:r w:rsidR="006E53F3">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26DBDE53" w14:textId="77777777" w:rsidR="008F1EDB" w:rsidRDefault="00B41276" w:rsidP="007A3CDB">
      <w:pPr>
        <w:ind w:left="720"/>
        <w:rPr>
          <w:rFonts w:ascii="Calibri" w:hAnsi="Calibri" w:cs="Arial"/>
          <w:color w:val="auto"/>
          <w:sz w:val="22"/>
        </w:rPr>
      </w:pPr>
      <w:r>
        <w:rPr>
          <w:rFonts w:ascii="Calibri" w:hAnsi="Calibri" w:cs="Arial"/>
          <w:b/>
          <w:color w:val="auto"/>
          <w:sz w:val="22"/>
        </w:rPr>
        <w:t>Florida State Department of Health</w:t>
      </w:r>
      <w:r w:rsidR="00B202D7">
        <w:rPr>
          <w:rFonts w:ascii="Calibri" w:hAnsi="Calibri" w:cs="Arial"/>
          <w:b/>
          <w:color w:val="auto"/>
          <w:sz w:val="22"/>
        </w:rPr>
        <w:t xml:space="preserve"> - </w:t>
      </w:r>
      <w:r w:rsidR="008E2D0F">
        <w:rPr>
          <w:rFonts w:ascii="Calibri" w:hAnsi="Calibri" w:cs="Arial"/>
          <w:color w:val="auto"/>
          <w:sz w:val="22"/>
        </w:rPr>
        <w:t>R</w:t>
      </w:r>
      <w:r w:rsidR="00A15DC5">
        <w:rPr>
          <w:rFonts w:ascii="Calibri" w:hAnsi="Calibri" w:cs="Arial"/>
          <w:color w:val="auto"/>
          <w:sz w:val="22"/>
        </w:rPr>
        <w:t>eference L</w:t>
      </w:r>
      <w:r w:rsidR="00EA61E7">
        <w:rPr>
          <w:rFonts w:ascii="Calibri" w:hAnsi="Calibri" w:cs="Arial"/>
          <w:color w:val="auto"/>
          <w:sz w:val="22"/>
        </w:rPr>
        <w:t>ab utilized by BayCare Medical Group</w:t>
      </w:r>
      <w:r w:rsidR="009B5074">
        <w:rPr>
          <w:rFonts w:ascii="Calibri" w:hAnsi="Calibri" w:cs="Arial"/>
          <w:color w:val="auto"/>
          <w:sz w:val="22"/>
        </w:rPr>
        <w:t xml:space="preserve"> for Newborn Screening tests</w:t>
      </w:r>
      <w:r w:rsidR="00EA61E7">
        <w:rPr>
          <w:rFonts w:ascii="Calibri" w:hAnsi="Calibri" w:cs="Arial"/>
          <w:color w:val="auto"/>
          <w:sz w:val="22"/>
        </w:rPr>
        <w:t>.</w:t>
      </w:r>
    </w:p>
    <w:p w14:paraId="5BECD64A" w14:textId="77777777" w:rsidR="00A76ADC" w:rsidRPr="008E2D0F" w:rsidRDefault="00A76ADC" w:rsidP="00A76ADC">
      <w:pPr>
        <w:spacing w:line="240" w:lineRule="auto"/>
        <w:ind w:left="720"/>
        <w:rPr>
          <w:rFonts w:ascii="Calibri" w:hAnsi="Calibri" w:cs="Arial"/>
          <w:color w:val="auto"/>
          <w:sz w:val="22"/>
        </w:rPr>
      </w:pPr>
      <w:r>
        <w:rPr>
          <w:rFonts w:ascii="Calibri" w:hAnsi="Calibri" w:cs="Arial"/>
          <w:b/>
          <w:color w:val="auto"/>
          <w:sz w:val="22"/>
        </w:rPr>
        <w:t xml:space="preserve">PowerChart </w:t>
      </w:r>
      <w:r>
        <w:rPr>
          <w:rFonts w:ascii="Calibri" w:hAnsi="Calibri" w:cs="Arial"/>
          <w:color w:val="auto"/>
          <w:sz w:val="22"/>
        </w:rPr>
        <w:t>– Cerner Electronic Medical Record System</w:t>
      </w:r>
    </w:p>
    <w:p w14:paraId="27E5C14E" w14:textId="77777777" w:rsidR="00F41FC5" w:rsidRDefault="00F41FC5" w:rsidP="007A3CDB">
      <w:pPr>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p w14:paraId="3435A0CF" w14:textId="77777777" w:rsidR="0025733C" w:rsidRDefault="0025733C" w:rsidP="007A3CDB">
      <w:pPr>
        <w:ind w:left="720"/>
        <w:rPr>
          <w:rFonts w:ascii="Calibri" w:hAnsi="Calibri" w:cs="Arial"/>
          <w:color w:val="auto"/>
          <w:sz w:val="22"/>
        </w:rPr>
      </w:pPr>
    </w:p>
    <w:p w14:paraId="0866E604" w14:textId="77777777" w:rsidR="00B55655" w:rsidRPr="00B54E9C"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11" w:name="_Toc304970742"/>
      <w:bookmarkStart w:id="12" w:name="_Toc498092030"/>
      <w:r w:rsidRPr="00B54E9C">
        <w:rPr>
          <w:rFonts w:ascii="Calibri" w:hAnsi="Calibri" w:cs="Arial"/>
          <w:i w:val="0"/>
          <w:color w:val="0070C0"/>
          <w:sz w:val="24"/>
          <w:szCs w:val="24"/>
        </w:rPr>
        <w:t>1.</w:t>
      </w:r>
      <w:r w:rsidR="00CF2A9F" w:rsidRPr="00B54E9C">
        <w:rPr>
          <w:rFonts w:ascii="Calibri" w:hAnsi="Calibri" w:cs="Arial"/>
          <w:i w:val="0"/>
          <w:color w:val="0070C0"/>
          <w:sz w:val="24"/>
          <w:szCs w:val="24"/>
        </w:rPr>
        <w:t>4</w:t>
      </w:r>
      <w:r w:rsidRPr="00B54E9C">
        <w:rPr>
          <w:rFonts w:ascii="Calibri" w:hAnsi="Calibri" w:cs="Arial"/>
          <w:i w:val="0"/>
          <w:color w:val="0070C0"/>
          <w:sz w:val="24"/>
          <w:szCs w:val="24"/>
        </w:rPr>
        <w:t xml:space="preserve">   </w:t>
      </w:r>
      <w:r w:rsidR="00B95DEE" w:rsidRPr="00B54E9C">
        <w:rPr>
          <w:rFonts w:ascii="Calibri" w:hAnsi="Calibri" w:cs="Arial"/>
          <w:i w:val="0"/>
          <w:color w:val="0070C0"/>
          <w:sz w:val="24"/>
          <w:szCs w:val="24"/>
        </w:rPr>
        <w:t xml:space="preserve">Document </w:t>
      </w:r>
      <w:r w:rsidRPr="00B54E9C">
        <w:rPr>
          <w:rFonts w:ascii="Calibri" w:hAnsi="Calibri" w:cs="Arial"/>
          <w:i w:val="0"/>
          <w:color w:val="0070C0"/>
          <w:sz w:val="24"/>
          <w:szCs w:val="24"/>
        </w:rPr>
        <w:t>References</w:t>
      </w:r>
      <w:bookmarkEnd w:id="11"/>
      <w:bookmarkEnd w:id="12"/>
    </w:p>
    <w:p w14:paraId="6E92DF7F" w14:textId="77777777" w:rsidR="00F12134" w:rsidRPr="006504DA" w:rsidRDefault="00F12134" w:rsidP="00235E8B">
      <w:pPr>
        <w:pStyle w:val="template"/>
        <w:rPr>
          <w:rFonts w:ascii="Calibri" w:hAnsi="Calibri" w:cs="Arial"/>
          <w:i w:val="0"/>
          <w:szCs w:val="22"/>
        </w:rPr>
      </w:pPr>
    </w:p>
    <w:p w14:paraId="1395063F" w14:textId="77777777" w:rsidR="0094739F" w:rsidRDefault="00F12134" w:rsidP="00235E8B">
      <w:pPr>
        <w:pStyle w:val="template"/>
        <w:rPr>
          <w:rFonts w:ascii="Calibri" w:hAnsi="Calibri" w:cs="Arial"/>
          <w:i w:val="0"/>
          <w:szCs w:val="22"/>
        </w:rPr>
      </w:pPr>
      <w:r w:rsidRPr="006504DA">
        <w:rPr>
          <w:rFonts w:ascii="Calibri" w:hAnsi="Calibri" w:cs="Arial"/>
          <w:i w:val="0"/>
          <w:szCs w:val="22"/>
        </w:rPr>
        <w:t>Cerner HL7 Specifications:  Unit 10i - Result and Document Processing Inbound – Cerner 2016</w:t>
      </w:r>
    </w:p>
    <w:p w14:paraId="571D6325" w14:textId="77777777" w:rsidR="0000270E" w:rsidRDefault="0000270E" w:rsidP="00235E8B">
      <w:pPr>
        <w:pStyle w:val="template"/>
        <w:rPr>
          <w:rFonts w:ascii="Calibri" w:hAnsi="Calibri" w:cs="Arial"/>
          <w:i w:val="0"/>
          <w:szCs w:val="22"/>
        </w:rPr>
      </w:pPr>
    </w:p>
    <w:p w14:paraId="1D716E7E" w14:textId="77777777" w:rsidR="0000270E" w:rsidRDefault="0000270E" w:rsidP="00235E8B">
      <w:pPr>
        <w:pStyle w:val="template"/>
        <w:rPr>
          <w:rFonts w:ascii="Calibri" w:hAnsi="Calibri" w:cs="Arial"/>
          <w:i w:val="0"/>
          <w:szCs w:val="22"/>
        </w:rPr>
      </w:pPr>
    </w:p>
    <w:p w14:paraId="23A88867" w14:textId="77777777" w:rsidR="0000270E" w:rsidRDefault="00C85C1D" w:rsidP="00E82376">
      <w:pPr>
        <w:pStyle w:val="Heading1"/>
      </w:pPr>
      <w:r>
        <w:rPr>
          <w:szCs w:val="22"/>
        </w:rPr>
        <w:br w:type="page"/>
      </w:r>
      <w:bookmarkStart w:id="13" w:name="_Toc498092031"/>
      <w:r w:rsidR="00FA2BB6" w:rsidRPr="00B54E9C">
        <w:lastRenderedPageBreak/>
        <w:t>2.    Diagram</w:t>
      </w:r>
      <w:r w:rsidR="001254D2">
        <w:t>s</w:t>
      </w:r>
      <w:bookmarkEnd w:id="13"/>
    </w:p>
    <w:p w14:paraId="1385ACD7" w14:textId="77777777" w:rsidR="001555E8" w:rsidRDefault="001555E8" w:rsidP="001254D2"/>
    <w:p w14:paraId="0A446A48" w14:textId="77777777" w:rsidR="001555E8" w:rsidRPr="001555E8" w:rsidRDefault="001555E8" w:rsidP="001555E8">
      <w:pPr>
        <w:rPr>
          <w:b/>
        </w:rPr>
      </w:pPr>
      <w:r>
        <w:t xml:space="preserve">2.1 </w:t>
      </w:r>
      <w:r w:rsidRPr="001555E8">
        <w:rPr>
          <w:b/>
        </w:rPr>
        <w:t>Baycare Health System</w:t>
      </w:r>
      <w:r w:rsidR="005961B3">
        <w:rPr>
          <w:b/>
        </w:rPr>
        <w:t xml:space="preserve"> - </w:t>
      </w:r>
      <w:r w:rsidRPr="001555E8">
        <w:rPr>
          <w:b/>
        </w:rPr>
        <w:t>Hospital integration Diagram</w:t>
      </w:r>
    </w:p>
    <w:p w14:paraId="7DAE0C24" w14:textId="77777777" w:rsidR="001555E8" w:rsidRDefault="00672432" w:rsidP="001254D2">
      <w:r>
        <w:object w:dxaOrig="13080" w:dyaOrig="9709" w14:anchorId="20A8AB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359.25pt" o:ole="">
            <v:imagedata r:id="rId24" o:title=""/>
          </v:shape>
          <o:OLEObject Type="Embed" ProgID="Visio.Drawing.15" ShapeID="_x0000_i1025" DrawAspect="Content" ObjectID="_1626689437" r:id="rId25"/>
        </w:object>
      </w:r>
    </w:p>
    <w:p w14:paraId="1914C5EE" w14:textId="77777777" w:rsidR="001555E8" w:rsidRDefault="001555E8" w:rsidP="001254D2"/>
    <w:p w14:paraId="4CF9F0E2" w14:textId="77777777" w:rsidR="001555E8" w:rsidRDefault="001555E8" w:rsidP="001254D2"/>
    <w:p w14:paraId="2B9AFB80" w14:textId="77777777" w:rsidR="001555E8" w:rsidRDefault="001555E8" w:rsidP="001254D2"/>
    <w:p w14:paraId="73AF1877" w14:textId="77777777" w:rsidR="001254D2" w:rsidRDefault="001555E8" w:rsidP="001254D2">
      <w:pPr>
        <w:rPr>
          <w:b/>
        </w:rPr>
      </w:pPr>
      <w:r>
        <w:rPr>
          <w:b/>
        </w:rPr>
        <w:t>2.2</w:t>
      </w:r>
      <w:r w:rsidR="00F47968">
        <w:rPr>
          <w:b/>
        </w:rPr>
        <w:t xml:space="preserve"> </w:t>
      </w:r>
      <w:r w:rsidR="001254D2" w:rsidRPr="00F47968">
        <w:rPr>
          <w:b/>
        </w:rPr>
        <w:t>Workflow for Newborn Metabolic Screening Well Baby:</w:t>
      </w:r>
    </w:p>
    <w:p w14:paraId="1F4A8B90" w14:textId="77777777" w:rsidR="00F47968" w:rsidRDefault="001555E8" w:rsidP="001254D2">
      <w:pPr>
        <w:rPr>
          <w:b/>
        </w:rPr>
      </w:pPr>
      <w:r>
        <w:object w:dxaOrig="25272" w:dyaOrig="16536" w14:anchorId="01BA97D7">
          <v:shape id="_x0000_i1026" type="#_x0000_t75" style="width:539.25pt;height:353.25pt" o:ole="">
            <v:imagedata r:id="rId26" o:title=""/>
          </v:shape>
          <o:OLEObject Type="Embed" ProgID="Visio.Drawing.15" ShapeID="_x0000_i1026" DrawAspect="Content" ObjectID="_1626689438" r:id="rId27"/>
        </w:object>
      </w:r>
    </w:p>
    <w:p w14:paraId="09D8D062" w14:textId="77777777" w:rsidR="00F47968" w:rsidRPr="00F47968" w:rsidRDefault="00F47968" w:rsidP="001254D2">
      <w:pPr>
        <w:rPr>
          <w:b/>
        </w:rPr>
      </w:pPr>
    </w:p>
    <w:p w14:paraId="5DBEF480" w14:textId="77777777" w:rsidR="001254D2" w:rsidRDefault="00F47968" w:rsidP="001254D2">
      <w:pPr>
        <w:rPr>
          <w:b/>
        </w:rPr>
      </w:pPr>
      <w:r w:rsidRPr="00F47968">
        <w:rPr>
          <w:b/>
        </w:rPr>
        <w:t>2.</w:t>
      </w:r>
      <w:r w:rsidR="001555E8">
        <w:rPr>
          <w:b/>
        </w:rPr>
        <w:t>3</w:t>
      </w:r>
      <w:r w:rsidRPr="00F47968">
        <w:rPr>
          <w:b/>
        </w:rPr>
        <w:t xml:space="preserve"> </w:t>
      </w:r>
      <w:r w:rsidR="001254D2" w:rsidRPr="00F47968">
        <w:rPr>
          <w:b/>
        </w:rPr>
        <w:t xml:space="preserve">Workflow for Newborn Metabolic Screening Refusal_deceased: </w:t>
      </w:r>
    </w:p>
    <w:p w14:paraId="01B6B57C" w14:textId="77777777" w:rsidR="00F47968" w:rsidRPr="00F47968" w:rsidRDefault="001555E8" w:rsidP="001254D2">
      <w:pPr>
        <w:rPr>
          <w:b/>
        </w:rPr>
      </w:pPr>
      <w:r>
        <w:object w:dxaOrig="15193" w:dyaOrig="10236" w14:anchorId="6E5FCE12">
          <v:shape id="_x0000_i1027" type="#_x0000_t75" style="width:539.25pt;height:363.75pt" o:ole="">
            <v:imagedata r:id="rId28" o:title=""/>
          </v:shape>
          <o:OLEObject Type="Embed" ProgID="Visio.Drawing.15" ShapeID="_x0000_i1027" DrawAspect="Content" ObjectID="_1626689439" r:id="rId29"/>
        </w:object>
      </w:r>
    </w:p>
    <w:p w14:paraId="595D0780" w14:textId="77777777" w:rsidR="005961B3" w:rsidRDefault="005961B3" w:rsidP="001254D2"/>
    <w:p w14:paraId="60F58ED8" w14:textId="77777777" w:rsidR="001254D2" w:rsidRPr="001254D2" w:rsidRDefault="001254D2" w:rsidP="001254D2"/>
    <w:p w14:paraId="4775E10A" w14:textId="77777777" w:rsidR="006B14BA" w:rsidRDefault="006B14BA" w:rsidP="0000270E"/>
    <w:p w14:paraId="10471E0B" w14:textId="77777777" w:rsidR="00AE1731" w:rsidRDefault="00AE1731" w:rsidP="00AE1731">
      <w:pPr>
        <w:spacing w:after="0" w:line="240" w:lineRule="auto"/>
        <w:rPr>
          <w:rStyle w:val="PlaceholderText"/>
          <w:rFonts w:ascii="Calibri" w:hAnsi="Calibri"/>
          <w:color w:val="auto"/>
          <w:sz w:val="22"/>
        </w:rPr>
      </w:pPr>
    </w:p>
    <w:p w14:paraId="13584492" w14:textId="77777777" w:rsidR="00AE1731" w:rsidRDefault="00AE1731" w:rsidP="00AE1731">
      <w:pPr>
        <w:spacing w:after="0" w:line="240" w:lineRule="auto"/>
        <w:rPr>
          <w:rStyle w:val="PlaceholderText"/>
          <w:rFonts w:ascii="Calibri" w:hAnsi="Calibri"/>
          <w:color w:val="auto"/>
          <w:sz w:val="22"/>
        </w:rPr>
      </w:pPr>
    </w:p>
    <w:p w14:paraId="3C4B4DD6" w14:textId="77777777" w:rsidR="0000270E" w:rsidRDefault="0000270E" w:rsidP="0000270E"/>
    <w:p w14:paraId="2FF5D872" w14:textId="77777777" w:rsidR="0000270E" w:rsidRDefault="0000270E" w:rsidP="0000270E"/>
    <w:p w14:paraId="057D4EC1" w14:textId="77777777" w:rsidR="0000270E" w:rsidRDefault="0000270E" w:rsidP="0000270E"/>
    <w:p w14:paraId="33430493" w14:textId="77777777" w:rsidR="00754960" w:rsidRDefault="00754960" w:rsidP="0000270E"/>
    <w:p w14:paraId="2D1359AA" w14:textId="77777777" w:rsidR="0000270E" w:rsidRDefault="0000270E" w:rsidP="0000270E"/>
    <w:p w14:paraId="5A639590" w14:textId="77777777" w:rsidR="008468CA" w:rsidRPr="005155FC" w:rsidRDefault="008468CA" w:rsidP="004D01FE">
      <w:pPr>
        <w:spacing w:line="240" w:lineRule="auto"/>
        <w:rPr>
          <w:rFonts w:ascii="Calibri" w:hAnsi="Calibri" w:cs="Arial"/>
          <w:color w:val="auto"/>
          <w:sz w:val="22"/>
        </w:rPr>
      </w:pPr>
    </w:p>
    <w:p w14:paraId="396DA81A" w14:textId="77777777" w:rsidR="00025139" w:rsidRPr="005155FC" w:rsidRDefault="005212A4" w:rsidP="00A47EAC">
      <w:pPr>
        <w:pStyle w:val="Heading1"/>
        <w:rPr>
          <w:rFonts w:ascii="Calibri" w:hAnsi="Calibri" w:cs="Arial"/>
          <w:color w:val="0070C0"/>
          <w:sz w:val="22"/>
        </w:rPr>
      </w:pPr>
      <w:r w:rsidRPr="005155FC">
        <w:rPr>
          <w:rFonts w:ascii="Calibri" w:hAnsi="Calibri" w:cs="Arial"/>
          <w:sz w:val="28"/>
        </w:rPr>
        <w:br w:type="page"/>
      </w:r>
      <w:bookmarkStart w:id="14" w:name="_Toc498092032"/>
      <w:r w:rsidR="00025139" w:rsidRPr="00B54E9C">
        <w:rPr>
          <w:rFonts w:ascii="Calibri" w:hAnsi="Calibri" w:cs="Arial"/>
          <w:color w:val="0070C0"/>
          <w:sz w:val="28"/>
        </w:rPr>
        <w:lastRenderedPageBreak/>
        <w:t>3.    Requirements</w:t>
      </w:r>
      <w:bookmarkEnd w:id="14"/>
    </w:p>
    <w:p w14:paraId="3ED6D1C6" w14:textId="77777777" w:rsidR="00372234" w:rsidRDefault="00CF2307" w:rsidP="00FE36BA">
      <w:pPr>
        <w:pStyle w:val="Heading2"/>
        <w:numPr>
          <w:ilvl w:val="1"/>
          <w:numId w:val="0"/>
        </w:numPr>
        <w:spacing w:before="280" w:after="280" w:line="240" w:lineRule="atLeast"/>
        <w:rPr>
          <w:rFonts w:ascii="Calibri" w:hAnsi="Calibri" w:cs="Arial"/>
          <w:i w:val="0"/>
          <w:color w:val="0070C0"/>
          <w:sz w:val="24"/>
          <w:szCs w:val="24"/>
        </w:rPr>
      </w:pPr>
      <w:bookmarkStart w:id="15" w:name="_Toc439994682"/>
      <w:bookmarkStart w:id="16" w:name="_Toc498092033"/>
      <w:r w:rsidRPr="00B54E9C">
        <w:rPr>
          <w:rFonts w:ascii="Calibri" w:hAnsi="Calibri" w:cs="Arial"/>
          <w:i w:val="0"/>
          <w:color w:val="0070C0"/>
          <w:sz w:val="24"/>
          <w:szCs w:val="24"/>
        </w:rPr>
        <w:t>3.1    Functional Requirements</w:t>
      </w:r>
      <w:bookmarkStart w:id="17" w:name="_Toc439994696"/>
      <w:bookmarkEnd w:id="15"/>
      <w:bookmarkEnd w:id="16"/>
    </w:p>
    <w:p w14:paraId="523A7B16" w14:textId="77777777" w:rsidR="00AE1731" w:rsidRPr="00AE1731" w:rsidRDefault="00AE1731" w:rsidP="00AE1731">
      <w:r>
        <w:t>Cerner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3483"/>
        <w:gridCol w:w="5106"/>
      </w:tblGrid>
      <w:tr w:rsidR="00AE1731" w14:paraId="5916A67D" w14:textId="77777777" w:rsidTr="008E751C">
        <w:trPr>
          <w:tblHeader/>
        </w:trPr>
        <w:tc>
          <w:tcPr>
            <w:tcW w:w="2268" w:type="dxa"/>
            <w:shd w:val="clear" w:color="auto" w:fill="D9D9D9"/>
            <w:vAlign w:val="center"/>
          </w:tcPr>
          <w:p w14:paraId="2890D2E3" w14:textId="77777777" w:rsidR="00AE1731" w:rsidRDefault="00AE1731" w:rsidP="008E751C">
            <w:pPr>
              <w:jc w:val="center"/>
            </w:pPr>
            <w:r>
              <w:t>Number</w:t>
            </w:r>
          </w:p>
        </w:tc>
        <w:tc>
          <w:tcPr>
            <w:tcW w:w="3510" w:type="dxa"/>
            <w:shd w:val="clear" w:color="auto" w:fill="D9D9D9"/>
            <w:vAlign w:val="center"/>
          </w:tcPr>
          <w:p w14:paraId="56F7046A" w14:textId="77777777" w:rsidR="00AE1731" w:rsidRDefault="00AE1731" w:rsidP="008E751C">
            <w:pPr>
              <w:jc w:val="center"/>
            </w:pPr>
            <w:r>
              <w:t>Requirement Name</w:t>
            </w:r>
          </w:p>
        </w:tc>
        <w:tc>
          <w:tcPr>
            <w:tcW w:w="5238" w:type="dxa"/>
            <w:shd w:val="clear" w:color="auto" w:fill="D9D9D9"/>
            <w:vAlign w:val="center"/>
          </w:tcPr>
          <w:p w14:paraId="5D7127F4" w14:textId="77777777" w:rsidR="00AE1731" w:rsidRDefault="00AE1731" w:rsidP="008E751C">
            <w:pPr>
              <w:jc w:val="center"/>
            </w:pPr>
            <w:r>
              <w:t>Requirement Description</w:t>
            </w:r>
          </w:p>
        </w:tc>
      </w:tr>
      <w:tr w:rsidR="00AE1731" w14:paraId="7451FFA3" w14:textId="77777777" w:rsidTr="008E751C">
        <w:tc>
          <w:tcPr>
            <w:tcW w:w="2268" w:type="dxa"/>
            <w:shd w:val="clear" w:color="auto" w:fill="auto"/>
          </w:tcPr>
          <w:p w14:paraId="54FDE3FF" w14:textId="77777777" w:rsidR="00AE1731" w:rsidRPr="009D7018" w:rsidRDefault="00AA6BA8" w:rsidP="0024486F">
            <w:pPr>
              <w:rPr>
                <w:color w:val="auto"/>
              </w:rPr>
            </w:pPr>
            <w:r w:rsidRPr="009D7018">
              <w:rPr>
                <w:color w:val="auto"/>
              </w:rPr>
              <w:t>FR.2017.</w:t>
            </w:r>
            <w:r w:rsidR="0024486F" w:rsidRPr="009D7018">
              <w:rPr>
                <w:color w:val="auto"/>
              </w:rPr>
              <w:t>1</w:t>
            </w:r>
            <w:r w:rsidR="00EF61E4">
              <w:rPr>
                <w:color w:val="auto"/>
              </w:rPr>
              <w:t>.0</w:t>
            </w:r>
          </w:p>
        </w:tc>
        <w:tc>
          <w:tcPr>
            <w:tcW w:w="3510" w:type="dxa"/>
            <w:shd w:val="clear" w:color="auto" w:fill="auto"/>
          </w:tcPr>
          <w:p w14:paraId="2B209EA1" w14:textId="77777777" w:rsidR="00EF61E4" w:rsidRDefault="00EF61E4" w:rsidP="00EF61E4">
            <w:pPr>
              <w:rPr>
                <w:color w:val="auto"/>
              </w:rPr>
            </w:pPr>
            <w:r w:rsidRPr="00F65BF3">
              <w:rPr>
                <w:color w:val="auto"/>
              </w:rPr>
              <w:t>STATE_NEWBORNN</w:t>
            </w:r>
          </w:p>
          <w:p w14:paraId="1D725D08" w14:textId="77777777" w:rsidR="00AE1731" w:rsidRPr="00F65BF3" w:rsidRDefault="00EF61E4" w:rsidP="00EF61E4">
            <w:pPr>
              <w:rPr>
                <w:color w:val="auto"/>
              </w:rPr>
            </w:pPr>
            <w:r w:rsidRPr="00F65BF3">
              <w:rPr>
                <w:color w:val="auto"/>
              </w:rPr>
              <w:t>STATE_NEWBORN_PDF</w:t>
            </w:r>
            <w:r>
              <w:rPr>
                <w:color w:val="auto"/>
              </w:rPr>
              <w:t xml:space="preserve"> </w:t>
            </w:r>
          </w:p>
        </w:tc>
        <w:tc>
          <w:tcPr>
            <w:tcW w:w="5238" w:type="dxa"/>
            <w:shd w:val="clear" w:color="auto" w:fill="auto"/>
          </w:tcPr>
          <w:p w14:paraId="4767CDE1" w14:textId="77777777" w:rsidR="009D7018" w:rsidRPr="00F65BF3" w:rsidRDefault="00EF61E4" w:rsidP="009D7018">
            <w:pPr>
              <w:rPr>
                <w:color w:val="auto"/>
              </w:rPr>
            </w:pPr>
            <w:r>
              <w:rPr>
                <w:color w:val="auto"/>
              </w:rPr>
              <w:t>Contributor Systems</w:t>
            </w:r>
          </w:p>
        </w:tc>
      </w:tr>
      <w:tr w:rsidR="009D7018" w14:paraId="4E55A9A7" w14:textId="77777777" w:rsidTr="008E751C">
        <w:tc>
          <w:tcPr>
            <w:tcW w:w="2268" w:type="dxa"/>
            <w:shd w:val="clear" w:color="auto" w:fill="auto"/>
          </w:tcPr>
          <w:p w14:paraId="08C8F453" w14:textId="77777777" w:rsidR="009D7018" w:rsidRPr="009D7018" w:rsidRDefault="009D7018" w:rsidP="009D7018">
            <w:pPr>
              <w:rPr>
                <w:color w:val="auto"/>
              </w:rPr>
            </w:pPr>
            <w:r w:rsidRPr="009D7018">
              <w:rPr>
                <w:color w:val="auto"/>
              </w:rPr>
              <w:t>FR.2017.1</w:t>
            </w:r>
            <w:r w:rsidR="00EF61E4">
              <w:rPr>
                <w:color w:val="auto"/>
              </w:rPr>
              <w:t>.1</w:t>
            </w:r>
          </w:p>
        </w:tc>
        <w:tc>
          <w:tcPr>
            <w:tcW w:w="3510" w:type="dxa"/>
            <w:shd w:val="clear" w:color="auto" w:fill="auto"/>
          </w:tcPr>
          <w:p w14:paraId="2051BB0B" w14:textId="77777777" w:rsidR="009D7018" w:rsidRPr="00F65BF3" w:rsidRDefault="00EF61E4" w:rsidP="00EF61E4">
            <w:pPr>
              <w:rPr>
                <w:color w:val="auto"/>
              </w:rPr>
            </w:pPr>
            <w:r w:rsidRPr="00F65BF3">
              <w:rPr>
                <w:color w:val="auto"/>
              </w:rPr>
              <w:t>STATE_NEWBORN</w:t>
            </w:r>
          </w:p>
        </w:tc>
        <w:tc>
          <w:tcPr>
            <w:tcW w:w="5238" w:type="dxa"/>
            <w:shd w:val="clear" w:color="auto" w:fill="auto"/>
          </w:tcPr>
          <w:p w14:paraId="7A8152E2" w14:textId="77777777" w:rsidR="00EF61E4" w:rsidRPr="00F65BF3" w:rsidRDefault="00EF61E4" w:rsidP="009D7018">
            <w:pPr>
              <w:rPr>
                <w:color w:val="auto"/>
              </w:rPr>
            </w:pPr>
            <w:r>
              <w:rPr>
                <w:color w:val="auto"/>
              </w:rPr>
              <w:t>C</w:t>
            </w:r>
            <w:r w:rsidRPr="00F65BF3">
              <w:rPr>
                <w:color w:val="auto"/>
              </w:rPr>
              <w:t>ontributor source</w:t>
            </w:r>
          </w:p>
        </w:tc>
      </w:tr>
      <w:tr w:rsidR="009D7018" w14:paraId="1B1A78C6" w14:textId="77777777" w:rsidTr="008E751C">
        <w:tc>
          <w:tcPr>
            <w:tcW w:w="2268" w:type="dxa"/>
            <w:shd w:val="clear" w:color="auto" w:fill="auto"/>
          </w:tcPr>
          <w:p w14:paraId="475A47C1" w14:textId="77777777" w:rsidR="009D7018" w:rsidRPr="009D7018" w:rsidRDefault="00EF61E4" w:rsidP="009D7018">
            <w:pPr>
              <w:rPr>
                <w:color w:val="auto"/>
              </w:rPr>
            </w:pPr>
            <w:r>
              <w:rPr>
                <w:color w:val="auto"/>
              </w:rPr>
              <w:t>FR.2017.1.2</w:t>
            </w:r>
          </w:p>
        </w:tc>
        <w:tc>
          <w:tcPr>
            <w:tcW w:w="3510" w:type="dxa"/>
            <w:shd w:val="clear" w:color="auto" w:fill="auto"/>
          </w:tcPr>
          <w:p w14:paraId="6D7F9A04" w14:textId="77777777" w:rsidR="009D7018" w:rsidRPr="00F65BF3" w:rsidRDefault="009D7018" w:rsidP="009D7018">
            <w:pPr>
              <w:spacing w:after="0" w:line="240" w:lineRule="auto"/>
              <w:rPr>
                <w:rStyle w:val="PlaceholderText"/>
                <w:rFonts w:ascii="Calibri" w:hAnsi="Calibri"/>
                <w:color w:val="auto"/>
                <w:sz w:val="22"/>
              </w:rPr>
            </w:pPr>
            <w:r w:rsidRPr="00F65BF3">
              <w:rPr>
                <w:rStyle w:val="PlaceholderText"/>
                <w:rFonts w:ascii="Calibri" w:hAnsi="Calibri"/>
                <w:color w:val="auto"/>
                <w:sz w:val="22"/>
              </w:rPr>
              <w:t>ORU_TCP_STATE_NEWBORN_IN</w:t>
            </w:r>
          </w:p>
          <w:p w14:paraId="534482AA" w14:textId="77777777" w:rsidR="009D7018" w:rsidRPr="00F65BF3" w:rsidRDefault="009D7018" w:rsidP="009D7018">
            <w:pPr>
              <w:spacing w:after="0" w:line="240" w:lineRule="auto"/>
              <w:rPr>
                <w:rStyle w:val="PlaceholderText"/>
                <w:rFonts w:ascii="Calibri" w:hAnsi="Calibri"/>
                <w:color w:val="auto"/>
                <w:sz w:val="22"/>
              </w:rPr>
            </w:pPr>
          </w:p>
        </w:tc>
        <w:tc>
          <w:tcPr>
            <w:tcW w:w="5238" w:type="dxa"/>
            <w:shd w:val="clear" w:color="auto" w:fill="auto"/>
          </w:tcPr>
          <w:p w14:paraId="06558D4D" w14:textId="77777777" w:rsidR="009D7018" w:rsidRPr="00F65BF3" w:rsidRDefault="009D7018" w:rsidP="009D7018">
            <w:pPr>
              <w:rPr>
                <w:color w:val="auto"/>
              </w:rPr>
            </w:pPr>
            <w:r w:rsidRPr="00F65BF3">
              <w:rPr>
                <w:color w:val="auto"/>
              </w:rPr>
              <w:t>Results interface for Newborn</w:t>
            </w:r>
          </w:p>
        </w:tc>
      </w:tr>
      <w:tr w:rsidR="009D7018" w14:paraId="0D6EE44F" w14:textId="77777777" w:rsidTr="008E751C">
        <w:tc>
          <w:tcPr>
            <w:tcW w:w="2268" w:type="dxa"/>
            <w:shd w:val="clear" w:color="auto" w:fill="auto"/>
          </w:tcPr>
          <w:p w14:paraId="61980770" w14:textId="77777777" w:rsidR="009D7018" w:rsidRPr="009D7018" w:rsidRDefault="009D7018" w:rsidP="00EF61E4">
            <w:pPr>
              <w:rPr>
                <w:color w:val="auto"/>
              </w:rPr>
            </w:pPr>
            <w:r w:rsidRPr="009D7018">
              <w:rPr>
                <w:color w:val="auto"/>
              </w:rPr>
              <w:t>FR.2017.1</w:t>
            </w:r>
            <w:r>
              <w:rPr>
                <w:color w:val="auto"/>
              </w:rPr>
              <w:t>.</w:t>
            </w:r>
            <w:r w:rsidR="00EF61E4">
              <w:rPr>
                <w:color w:val="auto"/>
              </w:rPr>
              <w:t>3</w:t>
            </w:r>
          </w:p>
        </w:tc>
        <w:tc>
          <w:tcPr>
            <w:tcW w:w="3510" w:type="dxa"/>
            <w:shd w:val="clear" w:color="auto" w:fill="auto"/>
          </w:tcPr>
          <w:p w14:paraId="206246C8" w14:textId="77777777" w:rsidR="009D7018" w:rsidRPr="00F65BF3" w:rsidRDefault="009D7018" w:rsidP="009D7018">
            <w:pPr>
              <w:spacing w:after="0" w:line="240" w:lineRule="auto"/>
              <w:rPr>
                <w:rStyle w:val="PlaceholderText"/>
                <w:rFonts w:ascii="Calibri" w:hAnsi="Calibri"/>
                <w:color w:val="auto"/>
                <w:sz w:val="22"/>
              </w:rPr>
            </w:pPr>
            <w:r>
              <w:rPr>
                <w:rStyle w:val="PlaceholderText"/>
                <w:rFonts w:ascii="Calibri" w:hAnsi="Calibri"/>
                <w:color w:val="auto"/>
                <w:sz w:val="22"/>
              </w:rPr>
              <w:t xml:space="preserve">Mod Object </w:t>
            </w:r>
            <w:r w:rsidRPr="00F65BF3">
              <w:rPr>
                <w:rStyle w:val="PlaceholderText"/>
                <w:rFonts w:ascii="Calibri" w:hAnsi="Calibri"/>
                <w:color w:val="auto"/>
                <w:sz w:val="22"/>
              </w:rPr>
              <w:t xml:space="preserve">Script on  </w:t>
            </w:r>
          </w:p>
          <w:p w14:paraId="75421A21" w14:textId="77777777" w:rsidR="009D7018" w:rsidRPr="00F65BF3" w:rsidRDefault="009D7018" w:rsidP="009D7018">
            <w:pPr>
              <w:spacing w:after="0" w:line="240" w:lineRule="auto"/>
              <w:rPr>
                <w:rStyle w:val="PlaceholderText"/>
                <w:rFonts w:ascii="Calibri" w:hAnsi="Calibri"/>
                <w:color w:val="auto"/>
                <w:sz w:val="22"/>
              </w:rPr>
            </w:pPr>
            <w:r w:rsidRPr="00F65BF3">
              <w:rPr>
                <w:rStyle w:val="PlaceholderText"/>
                <w:rFonts w:ascii="Calibri" w:hAnsi="Calibri"/>
                <w:color w:val="auto"/>
                <w:sz w:val="22"/>
              </w:rPr>
              <w:t>ORU_TCP_STATE_NEWBORN_IN</w:t>
            </w:r>
          </w:p>
          <w:p w14:paraId="03F15C07" w14:textId="77777777" w:rsidR="009D7018" w:rsidRPr="00F65BF3" w:rsidRDefault="009D7018" w:rsidP="009D7018">
            <w:pPr>
              <w:spacing w:after="0" w:line="240" w:lineRule="auto"/>
              <w:rPr>
                <w:rStyle w:val="PlaceholderText"/>
                <w:rFonts w:ascii="Calibri" w:hAnsi="Calibri"/>
                <w:color w:val="auto"/>
                <w:sz w:val="22"/>
              </w:rPr>
            </w:pPr>
            <w:r w:rsidRPr="00F65BF3">
              <w:rPr>
                <w:rStyle w:val="PlaceholderText"/>
                <w:rFonts w:ascii="Calibri" w:hAnsi="Calibri"/>
                <w:color w:val="auto"/>
                <w:sz w:val="22"/>
              </w:rPr>
              <w:t>oru_state_newborn_in</w:t>
            </w:r>
          </w:p>
          <w:p w14:paraId="5D642BB8" w14:textId="77777777" w:rsidR="009D7018" w:rsidRPr="00F65BF3" w:rsidRDefault="009D7018" w:rsidP="009D7018">
            <w:pPr>
              <w:spacing w:after="0" w:line="240" w:lineRule="auto"/>
              <w:rPr>
                <w:color w:val="auto"/>
              </w:rPr>
            </w:pPr>
          </w:p>
        </w:tc>
        <w:tc>
          <w:tcPr>
            <w:tcW w:w="5238" w:type="dxa"/>
            <w:shd w:val="clear" w:color="auto" w:fill="auto"/>
          </w:tcPr>
          <w:p w14:paraId="66EE0E01" w14:textId="77777777" w:rsidR="009D7018" w:rsidRPr="00F65BF3" w:rsidRDefault="009D7018" w:rsidP="009D7018">
            <w:pPr>
              <w:autoSpaceDE w:val="0"/>
              <w:autoSpaceDN w:val="0"/>
              <w:adjustRightInd w:val="0"/>
              <w:spacing w:after="0" w:line="240" w:lineRule="auto"/>
              <w:rPr>
                <w:rFonts w:ascii="MS Sans Serif" w:hAnsi="MS Sans Serif" w:cs="MS Sans Serif"/>
                <w:color w:val="auto"/>
                <w:szCs w:val="20"/>
              </w:rPr>
            </w:pPr>
            <w:r w:rsidRPr="00F65BF3">
              <w:rPr>
                <w:rFonts w:ascii="MS Sans Serif" w:hAnsi="MS Sans Serif" w:cs="MS Sans Serif"/>
                <w:color w:val="auto"/>
                <w:szCs w:val="20"/>
              </w:rPr>
              <w:t>Move ALL OBX segments under first OBR and then remove additional OBRs</w:t>
            </w:r>
          </w:p>
          <w:p w14:paraId="559C263C" w14:textId="77777777" w:rsidR="009D7018" w:rsidRPr="00F65BF3" w:rsidRDefault="009D7018" w:rsidP="009D7018">
            <w:pPr>
              <w:autoSpaceDE w:val="0"/>
              <w:autoSpaceDN w:val="0"/>
              <w:adjustRightInd w:val="0"/>
              <w:spacing w:after="0" w:line="240" w:lineRule="auto"/>
              <w:rPr>
                <w:rFonts w:ascii="MS Sans Serif" w:hAnsi="MS Sans Serif" w:cs="MS Sans Serif"/>
                <w:color w:val="auto"/>
                <w:szCs w:val="20"/>
              </w:rPr>
            </w:pPr>
          </w:p>
          <w:p w14:paraId="6273BEE3" w14:textId="77777777" w:rsidR="009D7018" w:rsidRPr="00F65BF3" w:rsidRDefault="009D7018" w:rsidP="009D7018">
            <w:pPr>
              <w:rPr>
                <w:color w:val="auto"/>
              </w:rPr>
            </w:pPr>
            <w:r w:rsidRPr="00F65BF3">
              <w:rPr>
                <w:rFonts w:ascii="MS Sans Serif" w:hAnsi="MS Sans Serif" w:cs="MS Sans Serif"/>
                <w:color w:val="auto"/>
                <w:szCs w:val="20"/>
              </w:rPr>
              <w:t xml:space="preserve">Remove NK1 segment </w:t>
            </w:r>
          </w:p>
        </w:tc>
      </w:tr>
      <w:tr w:rsidR="009D7018" w14:paraId="581DD12C" w14:textId="77777777" w:rsidTr="008E751C">
        <w:tc>
          <w:tcPr>
            <w:tcW w:w="2268" w:type="dxa"/>
            <w:shd w:val="clear" w:color="auto" w:fill="auto"/>
          </w:tcPr>
          <w:p w14:paraId="72395601" w14:textId="77777777" w:rsidR="009D7018" w:rsidRPr="009D7018" w:rsidRDefault="009D7018" w:rsidP="00EF61E4">
            <w:pPr>
              <w:rPr>
                <w:color w:val="auto"/>
              </w:rPr>
            </w:pPr>
            <w:r w:rsidRPr="009D7018">
              <w:rPr>
                <w:color w:val="auto"/>
              </w:rPr>
              <w:t>FR.2017.1</w:t>
            </w:r>
            <w:r>
              <w:rPr>
                <w:color w:val="auto"/>
              </w:rPr>
              <w:t>.</w:t>
            </w:r>
            <w:r w:rsidR="00EF61E4">
              <w:rPr>
                <w:color w:val="auto"/>
              </w:rPr>
              <w:t>4</w:t>
            </w:r>
          </w:p>
        </w:tc>
        <w:tc>
          <w:tcPr>
            <w:tcW w:w="3510" w:type="dxa"/>
            <w:shd w:val="clear" w:color="auto" w:fill="auto"/>
          </w:tcPr>
          <w:p w14:paraId="1CA5641E" w14:textId="77777777" w:rsidR="009D7018" w:rsidRPr="00F65BF3" w:rsidRDefault="009D7018" w:rsidP="009D7018">
            <w:pPr>
              <w:spacing w:after="0" w:line="240" w:lineRule="auto"/>
              <w:rPr>
                <w:rStyle w:val="PlaceholderText"/>
                <w:rFonts w:ascii="Calibri" w:hAnsi="Calibri"/>
                <w:color w:val="auto"/>
                <w:sz w:val="22"/>
              </w:rPr>
            </w:pPr>
            <w:r w:rsidRPr="00F65BF3">
              <w:rPr>
                <w:rStyle w:val="PlaceholderText"/>
                <w:rFonts w:ascii="Calibri" w:hAnsi="Calibri"/>
                <w:color w:val="auto"/>
                <w:sz w:val="22"/>
              </w:rPr>
              <w:t xml:space="preserve">Other Scripts on  </w:t>
            </w:r>
          </w:p>
          <w:p w14:paraId="0FFEA134" w14:textId="77777777" w:rsidR="009D7018" w:rsidRPr="00F65BF3" w:rsidRDefault="009D7018" w:rsidP="009D7018">
            <w:pPr>
              <w:spacing w:after="0" w:line="240" w:lineRule="auto"/>
              <w:rPr>
                <w:rStyle w:val="PlaceholderText"/>
                <w:rFonts w:ascii="Calibri" w:hAnsi="Calibri"/>
                <w:color w:val="auto"/>
                <w:sz w:val="22"/>
              </w:rPr>
            </w:pPr>
            <w:r w:rsidRPr="00F65BF3">
              <w:rPr>
                <w:rStyle w:val="PlaceholderText"/>
                <w:rFonts w:ascii="Calibri" w:hAnsi="Calibri"/>
                <w:color w:val="auto"/>
                <w:sz w:val="22"/>
              </w:rPr>
              <w:t>ORU_TCP_STATE_NEWBORN_IN</w:t>
            </w:r>
          </w:p>
          <w:p w14:paraId="367AF440" w14:textId="77777777" w:rsidR="009D7018" w:rsidRPr="00F65BF3" w:rsidRDefault="009D7018" w:rsidP="009D7018">
            <w:pPr>
              <w:spacing w:after="0" w:line="240" w:lineRule="auto"/>
              <w:rPr>
                <w:rStyle w:val="PlaceholderText"/>
                <w:rFonts w:ascii="Calibri" w:hAnsi="Calibri"/>
                <w:color w:val="auto"/>
                <w:sz w:val="22"/>
              </w:rPr>
            </w:pPr>
          </w:p>
        </w:tc>
        <w:tc>
          <w:tcPr>
            <w:tcW w:w="5238" w:type="dxa"/>
            <w:shd w:val="clear" w:color="auto" w:fill="auto"/>
          </w:tcPr>
          <w:p w14:paraId="25F9031C" w14:textId="77777777" w:rsidR="009D7018" w:rsidRPr="00F65BF3" w:rsidRDefault="009D7018" w:rsidP="009D7018">
            <w:pPr>
              <w:rPr>
                <w:rStyle w:val="PlaceholderText"/>
                <w:rFonts w:ascii="Calibri" w:hAnsi="Calibri"/>
                <w:color w:val="auto"/>
                <w:sz w:val="22"/>
              </w:rPr>
            </w:pPr>
            <w:r w:rsidRPr="00F65BF3">
              <w:rPr>
                <w:rStyle w:val="PlaceholderText"/>
                <w:rFonts w:ascii="Calibri" w:hAnsi="Calibri"/>
                <w:color w:val="auto"/>
                <w:sz w:val="22"/>
              </w:rPr>
              <w:t>Type – rli_type_script</w:t>
            </w:r>
          </w:p>
          <w:p w14:paraId="5CF90410" w14:textId="77777777" w:rsidR="009D7018" w:rsidRPr="00F65BF3" w:rsidRDefault="009D7018" w:rsidP="00EF61E4">
            <w:pPr>
              <w:spacing w:after="0" w:line="240" w:lineRule="auto"/>
              <w:rPr>
                <w:color w:val="auto"/>
              </w:rPr>
            </w:pPr>
            <w:r w:rsidRPr="00F65BF3">
              <w:rPr>
                <w:rStyle w:val="PlaceholderText"/>
                <w:rFonts w:ascii="Calibri" w:hAnsi="Calibri"/>
                <w:color w:val="auto"/>
                <w:sz w:val="22"/>
              </w:rPr>
              <w:t>Ack – std_rln_spaces_ack</w:t>
            </w:r>
          </w:p>
        </w:tc>
      </w:tr>
      <w:tr w:rsidR="009D7018" w14:paraId="30B4A37E" w14:textId="77777777" w:rsidTr="008E751C">
        <w:tc>
          <w:tcPr>
            <w:tcW w:w="2268" w:type="dxa"/>
            <w:shd w:val="clear" w:color="auto" w:fill="auto"/>
          </w:tcPr>
          <w:p w14:paraId="0AEE6C64" w14:textId="77777777" w:rsidR="009D7018" w:rsidRPr="009D7018" w:rsidRDefault="009D7018" w:rsidP="00EF61E4">
            <w:pPr>
              <w:rPr>
                <w:color w:val="auto"/>
              </w:rPr>
            </w:pPr>
            <w:r w:rsidRPr="009D7018">
              <w:rPr>
                <w:color w:val="auto"/>
              </w:rPr>
              <w:t>FR.2017.1</w:t>
            </w:r>
            <w:r>
              <w:rPr>
                <w:color w:val="auto"/>
              </w:rPr>
              <w:t>.</w:t>
            </w:r>
            <w:r w:rsidR="00EF61E4">
              <w:rPr>
                <w:color w:val="auto"/>
              </w:rPr>
              <w:t>5</w:t>
            </w:r>
          </w:p>
        </w:tc>
        <w:tc>
          <w:tcPr>
            <w:tcW w:w="3510" w:type="dxa"/>
            <w:shd w:val="clear" w:color="auto" w:fill="auto"/>
          </w:tcPr>
          <w:p w14:paraId="77C0DEEA" w14:textId="77777777" w:rsidR="00EF61E4" w:rsidRPr="00F65BF3" w:rsidRDefault="00EF61E4" w:rsidP="00EF61E4">
            <w:pPr>
              <w:spacing w:after="0" w:line="240" w:lineRule="auto"/>
              <w:rPr>
                <w:rStyle w:val="PlaceholderText"/>
                <w:rFonts w:ascii="Calibri" w:hAnsi="Calibri"/>
                <w:color w:val="auto"/>
                <w:sz w:val="22"/>
              </w:rPr>
            </w:pPr>
            <w:r w:rsidRPr="00F65BF3">
              <w:rPr>
                <w:rStyle w:val="PlaceholderText"/>
                <w:rFonts w:ascii="Calibri" w:hAnsi="Calibri"/>
                <w:color w:val="auto"/>
                <w:sz w:val="22"/>
              </w:rPr>
              <w:t>ORU_REFLAB_PATH_ESI</w:t>
            </w:r>
          </w:p>
          <w:p w14:paraId="3D34A5C1" w14:textId="77777777" w:rsidR="009D7018" w:rsidRPr="00F65BF3" w:rsidRDefault="00EF61E4" w:rsidP="00EF61E4">
            <w:pPr>
              <w:spacing w:after="0" w:line="240" w:lineRule="auto"/>
              <w:rPr>
                <w:rStyle w:val="PlaceholderText"/>
                <w:rFonts w:ascii="Calibri" w:hAnsi="Calibri"/>
                <w:color w:val="auto"/>
                <w:sz w:val="22"/>
              </w:rPr>
            </w:pPr>
            <w:r w:rsidRPr="00F65BF3">
              <w:rPr>
                <w:rStyle w:val="PlaceholderText"/>
                <w:rFonts w:ascii="Calibri" w:hAnsi="Calibri"/>
                <w:color w:val="auto"/>
                <w:sz w:val="22"/>
              </w:rPr>
              <w:t>ORU_REFLAB_PDF_ESI</w:t>
            </w:r>
          </w:p>
        </w:tc>
        <w:tc>
          <w:tcPr>
            <w:tcW w:w="5238" w:type="dxa"/>
            <w:shd w:val="clear" w:color="auto" w:fill="auto"/>
          </w:tcPr>
          <w:p w14:paraId="27C7A293" w14:textId="77777777" w:rsidR="009D7018" w:rsidRPr="00F65BF3" w:rsidRDefault="00EF61E4" w:rsidP="009D7018">
            <w:pPr>
              <w:spacing w:after="0" w:line="240" w:lineRule="auto"/>
              <w:rPr>
                <w:rStyle w:val="PlaceholderText"/>
                <w:rFonts w:ascii="Calibri" w:hAnsi="Calibri"/>
                <w:color w:val="auto"/>
                <w:sz w:val="22"/>
              </w:rPr>
            </w:pPr>
            <w:r>
              <w:rPr>
                <w:rStyle w:val="PlaceholderText"/>
                <w:rFonts w:ascii="Calibri" w:hAnsi="Calibri"/>
                <w:color w:val="auto"/>
                <w:sz w:val="22"/>
              </w:rPr>
              <w:t>ESI servers</w:t>
            </w:r>
          </w:p>
        </w:tc>
      </w:tr>
      <w:tr w:rsidR="009D7018" w14:paraId="39228ADE" w14:textId="77777777" w:rsidTr="008E751C">
        <w:tc>
          <w:tcPr>
            <w:tcW w:w="2268" w:type="dxa"/>
            <w:shd w:val="clear" w:color="auto" w:fill="auto"/>
          </w:tcPr>
          <w:p w14:paraId="1CF0D432" w14:textId="77777777" w:rsidR="009D7018" w:rsidRPr="009D7018" w:rsidRDefault="009D7018" w:rsidP="00EF61E4">
            <w:pPr>
              <w:rPr>
                <w:color w:val="auto"/>
              </w:rPr>
            </w:pPr>
            <w:r w:rsidRPr="009D7018">
              <w:rPr>
                <w:color w:val="auto"/>
              </w:rPr>
              <w:t>FR.2017.1</w:t>
            </w:r>
            <w:r>
              <w:rPr>
                <w:color w:val="auto"/>
              </w:rPr>
              <w:t>.</w:t>
            </w:r>
            <w:r w:rsidR="00EF61E4">
              <w:rPr>
                <w:color w:val="auto"/>
              </w:rPr>
              <w:t>6</w:t>
            </w:r>
          </w:p>
        </w:tc>
        <w:tc>
          <w:tcPr>
            <w:tcW w:w="3510" w:type="dxa"/>
            <w:shd w:val="clear" w:color="auto" w:fill="auto"/>
          </w:tcPr>
          <w:p w14:paraId="5E093736" w14:textId="77777777" w:rsidR="00EF61E4" w:rsidRPr="00F65BF3" w:rsidRDefault="00EF61E4" w:rsidP="00EF61E4">
            <w:pPr>
              <w:spacing w:after="0" w:line="240" w:lineRule="auto"/>
              <w:rPr>
                <w:rStyle w:val="PlaceholderText"/>
                <w:rFonts w:ascii="Calibri" w:hAnsi="Calibri"/>
                <w:color w:val="auto"/>
                <w:sz w:val="22"/>
              </w:rPr>
            </w:pPr>
            <w:r>
              <w:rPr>
                <w:rStyle w:val="PlaceholderText"/>
                <w:rFonts w:ascii="Calibri" w:hAnsi="Calibri"/>
                <w:color w:val="auto"/>
                <w:sz w:val="22"/>
              </w:rPr>
              <w:t xml:space="preserve">Mod object </w:t>
            </w:r>
            <w:r w:rsidR="009D7018" w:rsidRPr="00F65BF3">
              <w:rPr>
                <w:rStyle w:val="PlaceholderText"/>
                <w:rFonts w:ascii="Calibri" w:hAnsi="Calibri"/>
                <w:color w:val="auto"/>
                <w:sz w:val="22"/>
              </w:rPr>
              <w:t xml:space="preserve">Script </w:t>
            </w:r>
            <w:r w:rsidRPr="00F65BF3">
              <w:rPr>
                <w:rStyle w:val="PlaceholderText"/>
                <w:rFonts w:ascii="Calibri" w:hAnsi="Calibri"/>
                <w:color w:val="auto"/>
                <w:sz w:val="22"/>
              </w:rPr>
              <w:t>oru_state_newbn_in_esi</w:t>
            </w:r>
          </w:p>
          <w:p w14:paraId="22980389" w14:textId="77777777" w:rsidR="009D7018" w:rsidRPr="00F65BF3" w:rsidRDefault="009D7018" w:rsidP="009D7018">
            <w:pPr>
              <w:spacing w:after="0" w:line="240" w:lineRule="auto"/>
              <w:rPr>
                <w:rStyle w:val="PlaceholderText"/>
                <w:rFonts w:ascii="Calibri" w:hAnsi="Calibri"/>
                <w:color w:val="auto"/>
                <w:sz w:val="22"/>
              </w:rPr>
            </w:pPr>
            <w:r w:rsidRPr="00F65BF3">
              <w:rPr>
                <w:rStyle w:val="PlaceholderText"/>
                <w:rFonts w:ascii="Calibri" w:hAnsi="Calibri"/>
                <w:color w:val="auto"/>
                <w:sz w:val="22"/>
              </w:rPr>
              <w:t>on ORU_REFLAB_PATH_ESI</w:t>
            </w:r>
          </w:p>
          <w:p w14:paraId="3CCC6E58" w14:textId="77777777" w:rsidR="009D7018" w:rsidRPr="00F65BF3" w:rsidRDefault="009D7018" w:rsidP="009D7018">
            <w:pPr>
              <w:spacing w:after="0" w:line="240" w:lineRule="auto"/>
              <w:rPr>
                <w:rStyle w:val="PlaceholderText"/>
                <w:rFonts w:ascii="Calibri" w:hAnsi="Calibri"/>
                <w:color w:val="auto"/>
                <w:sz w:val="22"/>
              </w:rPr>
            </w:pPr>
          </w:p>
        </w:tc>
        <w:tc>
          <w:tcPr>
            <w:tcW w:w="5238" w:type="dxa"/>
            <w:shd w:val="clear" w:color="auto" w:fill="auto"/>
          </w:tcPr>
          <w:p w14:paraId="09B1FC11" w14:textId="77777777" w:rsidR="009D7018" w:rsidRPr="00F65BF3" w:rsidRDefault="009D7018" w:rsidP="009D7018">
            <w:pPr>
              <w:spacing w:after="0" w:line="240" w:lineRule="auto"/>
              <w:rPr>
                <w:rStyle w:val="PlaceholderText"/>
                <w:rFonts w:ascii="Calibri" w:hAnsi="Calibri"/>
                <w:color w:val="auto"/>
                <w:sz w:val="22"/>
              </w:rPr>
            </w:pPr>
            <w:r w:rsidRPr="00F65BF3">
              <w:rPr>
                <w:rFonts w:ascii="MS Sans Serif" w:hAnsi="MS Sans Serif" w:cs="MS Sans Serif"/>
                <w:color w:val="auto"/>
                <w:szCs w:val="20"/>
              </w:rPr>
              <w:t>Code for removing PDF OBX segment from Result message</w:t>
            </w:r>
          </w:p>
          <w:p w14:paraId="0C1FC057" w14:textId="77777777" w:rsidR="009D7018" w:rsidRPr="00F65BF3" w:rsidRDefault="009D7018" w:rsidP="009D7018">
            <w:pPr>
              <w:rPr>
                <w:rFonts w:ascii="MS Sans Serif" w:hAnsi="MS Sans Serif" w:cs="MS Sans Serif"/>
                <w:color w:val="auto"/>
                <w:szCs w:val="20"/>
              </w:rPr>
            </w:pPr>
          </w:p>
        </w:tc>
      </w:tr>
      <w:tr w:rsidR="009D7018" w14:paraId="6731AE1F" w14:textId="77777777" w:rsidTr="008E751C">
        <w:tc>
          <w:tcPr>
            <w:tcW w:w="2268" w:type="dxa"/>
            <w:shd w:val="clear" w:color="auto" w:fill="auto"/>
          </w:tcPr>
          <w:p w14:paraId="7D364880" w14:textId="77777777" w:rsidR="009D7018" w:rsidRPr="009D7018" w:rsidRDefault="009D7018" w:rsidP="00EF61E4">
            <w:pPr>
              <w:rPr>
                <w:color w:val="auto"/>
              </w:rPr>
            </w:pPr>
            <w:r w:rsidRPr="009D7018">
              <w:rPr>
                <w:color w:val="auto"/>
              </w:rPr>
              <w:t>FR.2017.1</w:t>
            </w:r>
            <w:r>
              <w:rPr>
                <w:color w:val="auto"/>
              </w:rPr>
              <w:t>.</w:t>
            </w:r>
            <w:r w:rsidR="00EF61E4">
              <w:rPr>
                <w:color w:val="auto"/>
              </w:rPr>
              <w:t>7</w:t>
            </w:r>
          </w:p>
        </w:tc>
        <w:tc>
          <w:tcPr>
            <w:tcW w:w="3510" w:type="dxa"/>
            <w:shd w:val="clear" w:color="auto" w:fill="auto"/>
          </w:tcPr>
          <w:p w14:paraId="26885F3F" w14:textId="77777777" w:rsidR="00EF61E4" w:rsidRPr="008E751C" w:rsidRDefault="00EF61E4" w:rsidP="00EF61E4">
            <w:pPr>
              <w:spacing w:after="0" w:line="240" w:lineRule="auto"/>
              <w:rPr>
                <w:rStyle w:val="PlaceholderText"/>
                <w:rFonts w:ascii="Calibri" w:hAnsi="Calibri"/>
                <w:color w:val="auto"/>
                <w:sz w:val="22"/>
              </w:rPr>
            </w:pPr>
            <w:r>
              <w:rPr>
                <w:rStyle w:val="PlaceholderText"/>
                <w:rFonts w:ascii="Calibri" w:hAnsi="Calibri"/>
                <w:color w:val="auto"/>
                <w:sz w:val="22"/>
              </w:rPr>
              <w:t xml:space="preserve">Mod Object </w:t>
            </w:r>
            <w:r w:rsidR="009D7018" w:rsidRPr="008E751C">
              <w:rPr>
                <w:rStyle w:val="PlaceholderText"/>
                <w:rFonts w:ascii="Calibri" w:hAnsi="Calibri"/>
                <w:color w:val="auto"/>
                <w:sz w:val="22"/>
              </w:rPr>
              <w:t xml:space="preserve">Script </w:t>
            </w:r>
            <w:r w:rsidRPr="008E751C">
              <w:rPr>
                <w:rStyle w:val="PlaceholderText"/>
                <w:rFonts w:ascii="Calibri" w:hAnsi="Calibri"/>
                <w:color w:val="auto"/>
                <w:sz w:val="22"/>
              </w:rPr>
              <w:t>oru_state_newbn_pdf_esi</w:t>
            </w:r>
          </w:p>
          <w:p w14:paraId="58BABA65" w14:textId="77777777" w:rsidR="009D7018" w:rsidRPr="008E751C" w:rsidRDefault="009D7018" w:rsidP="009D7018">
            <w:pPr>
              <w:spacing w:after="0" w:line="240" w:lineRule="auto"/>
              <w:rPr>
                <w:rStyle w:val="PlaceholderText"/>
                <w:rFonts w:ascii="Calibri" w:hAnsi="Calibri"/>
                <w:color w:val="auto"/>
                <w:sz w:val="22"/>
              </w:rPr>
            </w:pPr>
            <w:r w:rsidRPr="008E751C">
              <w:rPr>
                <w:rStyle w:val="PlaceholderText"/>
                <w:rFonts w:ascii="Calibri" w:hAnsi="Calibri"/>
                <w:color w:val="auto"/>
                <w:sz w:val="22"/>
              </w:rPr>
              <w:t>on ORU_REFLAB_PDF_ESI</w:t>
            </w:r>
          </w:p>
        </w:tc>
        <w:tc>
          <w:tcPr>
            <w:tcW w:w="5238" w:type="dxa"/>
            <w:shd w:val="clear" w:color="auto" w:fill="auto"/>
          </w:tcPr>
          <w:p w14:paraId="0E8D8B9D" w14:textId="77777777" w:rsidR="009D7018" w:rsidRDefault="009D7018" w:rsidP="00EF61E4">
            <w:pPr>
              <w:spacing w:after="0" w:line="240" w:lineRule="auto"/>
              <w:rPr>
                <w:rFonts w:ascii="MS Sans Serif" w:hAnsi="MS Sans Serif" w:cs="MS Sans Serif"/>
                <w:color w:val="auto"/>
                <w:szCs w:val="20"/>
              </w:rPr>
            </w:pPr>
            <w:r>
              <w:rPr>
                <w:rFonts w:ascii="MS Sans Serif" w:hAnsi="MS Sans Serif" w:cs="MS Sans Serif"/>
                <w:color w:val="auto"/>
                <w:szCs w:val="20"/>
              </w:rPr>
              <w:t xml:space="preserve"> Code for removing all discrete OBX segments but PDF OBX from Result message</w:t>
            </w:r>
          </w:p>
        </w:tc>
      </w:tr>
      <w:tr w:rsidR="009D7018" w14:paraId="2BF3776F" w14:textId="77777777" w:rsidTr="008E751C">
        <w:tc>
          <w:tcPr>
            <w:tcW w:w="2268" w:type="dxa"/>
            <w:shd w:val="clear" w:color="auto" w:fill="auto"/>
          </w:tcPr>
          <w:p w14:paraId="77F1BBEB" w14:textId="77777777" w:rsidR="009D7018" w:rsidRPr="009D7018" w:rsidRDefault="009D7018" w:rsidP="00EF61E4">
            <w:pPr>
              <w:rPr>
                <w:color w:val="auto"/>
              </w:rPr>
            </w:pPr>
            <w:r>
              <w:rPr>
                <w:color w:val="auto"/>
              </w:rPr>
              <w:t>FR.2017.1.</w:t>
            </w:r>
            <w:r w:rsidR="00EF61E4">
              <w:rPr>
                <w:color w:val="auto"/>
              </w:rPr>
              <w:t>8</w:t>
            </w:r>
          </w:p>
        </w:tc>
        <w:tc>
          <w:tcPr>
            <w:tcW w:w="3510" w:type="dxa"/>
            <w:shd w:val="clear" w:color="auto" w:fill="auto"/>
          </w:tcPr>
          <w:p w14:paraId="0FC30C5A" w14:textId="77777777" w:rsidR="009D7018" w:rsidRPr="00FD69E7" w:rsidRDefault="009D7018" w:rsidP="009D7018">
            <w:pPr>
              <w:spacing w:after="0" w:line="240" w:lineRule="auto"/>
              <w:rPr>
                <w:rStyle w:val="PlaceholderText"/>
                <w:rFonts w:ascii="Calibri" w:hAnsi="Calibri"/>
                <w:color w:val="auto"/>
                <w:sz w:val="22"/>
              </w:rPr>
            </w:pPr>
            <w:r w:rsidRPr="00FD69E7">
              <w:rPr>
                <w:rStyle w:val="PlaceholderText"/>
                <w:rFonts w:ascii="Calibri" w:hAnsi="Calibri"/>
                <w:color w:val="auto"/>
                <w:sz w:val="22"/>
              </w:rPr>
              <w:t>Aliasing by Cerner FSI</w:t>
            </w:r>
          </w:p>
        </w:tc>
        <w:tc>
          <w:tcPr>
            <w:tcW w:w="5238" w:type="dxa"/>
            <w:shd w:val="clear" w:color="auto" w:fill="auto"/>
          </w:tcPr>
          <w:p w14:paraId="48BD946A" w14:textId="77777777" w:rsidR="009D7018" w:rsidRDefault="009D7018" w:rsidP="009D7018">
            <w:pPr>
              <w:rPr>
                <w:rFonts w:ascii="MS Sans Serif" w:hAnsi="MS Sans Serif" w:cs="MS Sans Serif"/>
                <w:color w:val="auto"/>
                <w:szCs w:val="20"/>
              </w:rPr>
            </w:pPr>
            <w:r>
              <w:rPr>
                <w:rFonts w:ascii="MS Sans Serif" w:hAnsi="MS Sans Serif" w:cs="MS Sans Serif"/>
                <w:color w:val="auto"/>
                <w:szCs w:val="20"/>
              </w:rPr>
              <w:t>Code sets:263,73,89,15769,16090,16092</w:t>
            </w:r>
          </w:p>
        </w:tc>
      </w:tr>
      <w:tr w:rsidR="009D7018" w14:paraId="759FC972" w14:textId="77777777" w:rsidTr="008E751C">
        <w:tc>
          <w:tcPr>
            <w:tcW w:w="2268" w:type="dxa"/>
            <w:shd w:val="clear" w:color="auto" w:fill="auto"/>
          </w:tcPr>
          <w:p w14:paraId="36399765" w14:textId="77777777" w:rsidR="009D7018" w:rsidRPr="009D7018" w:rsidRDefault="009D7018" w:rsidP="00EF61E4">
            <w:pPr>
              <w:rPr>
                <w:color w:val="auto"/>
              </w:rPr>
            </w:pPr>
            <w:r>
              <w:rPr>
                <w:color w:val="auto"/>
              </w:rPr>
              <w:t>FR.2017.1.</w:t>
            </w:r>
            <w:r w:rsidR="00EF61E4">
              <w:rPr>
                <w:color w:val="auto"/>
              </w:rPr>
              <w:t>9</w:t>
            </w:r>
          </w:p>
        </w:tc>
        <w:tc>
          <w:tcPr>
            <w:tcW w:w="3510" w:type="dxa"/>
            <w:shd w:val="clear" w:color="auto" w:fill="auto"/>
          </w:tcPr>
          <w:p w14:paraId="5A71CEC3" w14:textId="77777777" w:rsidR="009D7018" w:rsidRPr="00FD69E7" w:rsidRDefault="009D7018" w:rsidP="009D7018">
            <w:pPr>
              <w:spacing w:after="0" w:line="240" w:lineRule="auto"/>
              <w:rPr>
                <w:rStyle w:val="PlaceholderText"/>
                <w:rFonts w:ascii="Calibri" w:hAnsi="Calibri"/>
                <w:color w:val="auto"/>
                <w:sz w:val="22"/>
              </w:rPr>
            </w:pPr>
            <w:r w:rsidRPr="00FD69E7">
              <w:rPr>
                <w:rStyle w:val="PlaceholderText"/>
                <w:rFonts w:ascii="Calibri" w:hAnsi="Calibri"/>
                <w:color w:val="auto"/>
                <w:sz w:val="22"/>
              </w:rPr>
              <w:t xml:space="preserve">Aliasing by Cerner Core </w:t>
            </w:r>
          </w:p>
        </w:tc>
        <w:tc>
          <w:tcPr>
            <w:tcW w:w="5238" w:type="dxa"/>
            <w:shd w:val="clear" w:color="auto" w:fill="auto"/>
          </w:tcPr>
          <w:p w14:paraId="5B15FD35" w14:textId="77777777" w:rsidR="009D7018" w:rsidRDefault="009D7018" w:rsidP="009D7018">
            <w:pPr>
              <w:rPr>
                <w:rFonts w:ascii="MS Sans Serif" w:hAnsi="MS Sans Serif" w:cs="MS Sans Serif"/>
                <w:color w:val="auto"/>
                <w:szCs w:val="20"/>
              </w:rPr>
            </w:pPr>
          </w:p>
        </w:tc>
      </w:tr>
    </w:tbl>
    <w:p w14:paraId="0E000989" w14:textId="77777777" w:rsidR="00AE1731" w:rsidRPr="00AE1731" w:rsidRDefault="00AE1731" w:rsidP="00AE1731"/>
    <w:p w14:paraId="327A8EA2" w14:textId="77777777" w:rsidR="00372234" w:rsidRDefault="00372234" w:rsidP="00FE36BA">
      <w:pPr>
        <w:pStyle w:val="Heading2"/>
        <w:numPr>
          <w:ilvl w:val="1"/>
          <w:numId w:val="0"/>
        </w:numPr>
        <w:spacing w:before="280" w:after="280" w:line="240" w:lineRule="atLeast"/>
        <w:rPr>
          <w:rFonts w:ascii="Calibri" w:hAnsi="Calibri" w:cs="Arial"/>
          <w:i w:val="0"/>
          <w:color w:val="0070C0"/>
          <w:sz w:val="24"/>
          <w:szCs w:val="24"/>
        </w:rPr>
      </w:pPr>
    </w:p>
    <w:p w14:paraId="22BEA9BB" w14:textId="77777777" w:rsidR="00372234" w:rsidRDefault="00372234" w:rsidP="00FE36BA">
      <w:pPr>
        <w:pStyle w:val="Heading2"/>
        <w:numPr>
          <w:ilvl w:val="1"/>
          <w:numId w:val="0"/>
        </w:numPr>
        <w:spacing w:before="280" w:after="280" w:line="240" w:lineRule="atLeast"/>
        <w:rPr>
          <w:rFonts w:ascii="Calibri" w:hAnsi="Calibri" w:cs="Arial"/>
          <w:i w:val="0"/>
          <w:color w:val="0070C0"/>
          <w:sz w:val="24"/>
          <w:szCs w:val="24"/>
        </w:rPr>
      </w:pPr>
    </w:p>
    <w:p w14:paraId="07822C5A" w14:textId="77777777" w:rsidR="00372234" w:rsidRDefault="00372234" w:rsidP="00372234"/>
    <w:p w14:paraId="27EC1BC3" w14:textId="77777777" w:rsidR="00372234" w:rsidRDefault="00372234" w:rsidP="00372234">
      <w:pPr>
        <w:pStyle w:val="Heading2"/>
        <w:numPr>
          <w:ilvl w:val="1"/>
          <w:numId w:val="0"/>
        </w:numPr>
        <w:spacing w:before="0" w:line="360" w:lineRule="auto"/>
        <w:rPr>
          <w:rFonts w:eastAsia="Calibri"/>
          <w:bCs w:val="0"/>
          <w:i w:val="0"/>
          <w:color w:val="666666"/>
          <w:sz w:val="20"/>
          <w:szCs w:val="22"/>
        </w:rPr>
      </w:pPr>
    </w:p>
    <w:p w14:paraId="27F1E1FB" w14:textId="77777777" w:rsidR="00372234" w:rsidRPr="00372234" w:rsidRDefault="00372234" w:rsidP="00372234"/>
    <w:p w14:paraId="0577215F" w14:textId="77777777" w:rsidR="00FE36BA" w:rsidRPr="00B54E9C" w:rsidRDefault="00FE36BA" w:rsidP="00372234">
      <w:pPr>
        <w:pStyle w:val="Heading2"/>
        <w:numPr>
          <w:ilvl w:val="1"/>
          <w:numId w:val="0"/>
        </w:numPr>
        <w:spacing w:before="0" w:line="360" w:lineRule="auto"/>
        <w:rPr>
          <w:rFonts w:ascii="Calibri" w:hAnsi="Calibri" w:cs="Arial"/>
          <w:i w:val="0"/>
          <w:color w:val="0070C0"/>
          <w:sz w:val="24"/>
          <w:szCs w:val="24"/>
        </w:rPr>
      </w:pPr>
      <w:bookmarkStart w:id="18" w:name="_Toc498092034"/>
      <w:r w:rsidRPr="00B54E9C">
        <w:rPr>
          <w:rFonts w:ascii="Calibri" w:hAnsi="Calibri" w:cs="Arial"/>
          <w:i w:val="0"/>
          <w:color w:val="0070C0"/>
          <w:sz w:val="24"/>
          <w:szCs w:val="24"/>
        </w:rPr>
        <w:t>3.</w:t>
      </w:r>
      <w:r w:rsidR="00412C2D" w:rsidRPr="00B54E9C">
        <w:rPr>
          <w:rFonts w:ascii="Calibri" w:hAnsi="Calibri" w:cs="Arial"/>
          <w:i w:val="0"/>
          <w:color w:val="0070C0"/>
          <w:sz w:val="24"/>
          <w:szCs w:val="24"/>
        </w:rPr>
        <w:t>2</w:t>
      </w:r>
      <w:r w:rsidRPr="00B54E9C">
        <w:rPr>
          <w:rFonts w:ascii="Calibri" w:hAnsi="Calibri" w:cs="Arial"/>
          <w:i w:val="0"/>
          <w:color w:val="0070C0"/>
          <w:sz w:val="24"/>
          <w:szCs w:val="24"/>
        </w:rPr>
        <w:t xml:space="preserve">    Messaging Protocols</w:t>
      </w:r>
      <w:bookmarkEnd w:id="18"/>
    </w:p>
    <w:p w14:paraId="4647DC0E" w14:textId="77777777" w:rsidR="00FE36BA" w:rsidRPr="00FE36BA" w:rsidRDefault="00FE36BA" w:rsidP="00FE36BA">
      <w:pPr>
        <w:rPr>
          <w:rFonts w:ascii="Calibri" w:hAnsi="Calibri"/>
          <w:color w:val="auto"/>
          <w:sz w:val="24"/>
          <w:szCs w:val="24"/>
        </w:rPr>
      </w:pPr>
      <w:r w:rsidRPr="00FE36BA">
        <w:rPr>
          <w:rFonts w:ascii="Calibri" w:hAnsi="Calibri"/>
          <w:color w:val="auto"/>
          <w:sz w:val="24"/>
          <w:szCs w:val="24"/>
        </w:rPr>
        <w:t xml:space="preserve">Below are listed the details for the messaging protocols that will be leveraged for this integration. </w:t>
      </w:r>
    </w:p>
    <w:p w14:paraId="4DD1D4CF" w14:textId="77777777" w:rsidR="00FE36BA" w:rsidRPr="00B54E9C" w:rsidRDefault="00FE36BA" w:rsidP="00A47EAC">
      <w:pPr>
        <w:pStyle w:val="Heading3"/>
        <w:numPr>
          <w:ilvl w:val="2"/>
          <w:numId w:val="46"/>
        </w:numPr>
        <w:rPr>
          <w:rFonts w:ascii="Calibri" w:hAnsi="Calibri" w:cs="Arial"/>
          <w:b w:val="0"/>
          <w:color w:val="0070C0"/>
          <w:sz w:val="22"/>
        </w:rPr>
      </w:pPr>
      <w:bookmarkStart w:id="19" w:name="_Toc498092035"/>
      <w:r w:rsidRPr="00B54E9C">
        <w:rPr>
          <w:rFonts w:ascii="Calibri" w:hAnsi="Calibri" w:cs="Arial"/>
          <w:b w:val="0"/>
          <w:color w:val="0070C0"/>
          <w:sz w:val="22"/>
        </w:rPr>
        <w:t>Inbound to the BayCare Cloverleaf</w:t>
      </w:r>
      <w:bookmarkEnd w:id="19"/>
      <w:r w:rsidRPr="00B54E9C">
        <w:rPr>
          <w:rFonts w:ascii="Calibri" w:hAnsi="Calibri" w:cs="Arial"/>
          <w:b w:val="0"/>
          <w:color w:val="0070C0"/>
          <w:sz w:val="22"/>
        </w:rPr>
        <w:t xml:space="preserve"> </w:t>
      </w:r>
    </w:p>
    <w:p w14:paraId="05DDED3B" w14:textId="77777777" w:rsidR="00A47EAC" w:rsidRPr="00A47EAC" w:rsidRDefault="00A30142" w:rsidP="000127BF">
      <w:pPr>
        <w:pStyle w:val="ListParagraph"/>
        <w:numPr>
          <w:ilvl w:val="0"/>
          <w:numId w:val="45"/>
        </w:numPr>
        <w:ind w:left="1170"/>
      </w:pPr>
      <w:r w:rsidRPr="00A47EAC">
        <w:t xml:space="preserve">TCP/IP Protocol </w:t>
      </w:r>
    </w:p>
    <w:p w14:paraId="2DE2B6B8" w14:textId="77777777" w:rsidR="00FE36BA" w:rsidRPr="00A47EAC" w:rsidRDefault="00FE36BA" w:rsidP="000127BF">
      <w:pPr>
        <w:pStyle w:val="ListParagraph"/>
        <w:numPr>
          <w:ilvl w:val="1"/>
          <w:numId w:val="45"/>
        </w:numPr>
        <w:ind w:left="1620" w:hanging="450"/>
      </w:pPr>
      <w:r w:rsidRPr="00A47EAC">
        <w:t xml:space="preserve">HL7 </w:t>
      </w:r>
      <w:r w:rsidR="0065495A" w:rsidRPr="00A47EAC">
        <w:t xml:space="preserve">2.3 </w:t>
      </w:r>
      <w:r w:rsidRPr="00A47EAC">
        <w:t>ORU messages from the Cerner RLN HUB</w:t>
      </w:r>
      <w:r w:rsidR="00473BAD" w:rsidRPr="00A47EAC">
        <w:t xml:space="preserve"> to BayCare Cloverleaf</w:t>
      </w:r>
    </w:p>
    <w:p w14:paraId="6D8872DA" w14:textId="77777777" w:rsidR="00A32C79" w:rsidRPr="00A47EAC" w:rsidRDefault="00A32C79" w:rsidP="00A32C79">
      <w:pPr>
        <w:pStyle w:val="ListParagraph"/>
        <w:numPr>
          <w:ilvl w:val="2"/>
          <w:numId w:val="45"/>
        </w:numPr>
        <w:ind w:left="1800"/>
      </w:pPr>
      <w:r>
        <w:lastRenderedPageBreak/>
        <w:t>C</w:t>
      </w:r>
      <w:r w:rsidRPr="00A47EAC">
        <w:t xml:space="preserve">loverLeaf is set up as Multi-Thread for this interface </w:t>
      </w:r>
      <w:r>
        <w:t>as per Cerner RLN HUB request</w:t>
      </w:r>
    </w:p>
    <w:p w14:paraId="26AB1660" w14:textId="77777777" w:rsidR="00A32C79" w:rsidRDefault="00A32C79" w:rsidP="00A32C79">
      <w:pPr>
        <w:pStyle w:val="ListParagraph"/>
        <w:numPr>
          <w:ilvl w:val="2"/>
          <w:numId w:val="45"/>
        </w:numPr>
        <w:ind w:left="1800"/>
      </w:pPr>
      <w:r>
        <w:t>C</w:t>
      </w:r>
      <w:r w:rsidRPr="00A47EAC">
        <w:t xml:space="preserve">loverLeaf is </w:t>
      </w:r>
      <w:r>
        <w:t>a pass-through</w:t>
      </w:r>
    </w:p>
    <w:p w14:paraId="0C861A0C" w14:textId="77777777" w:rsidR="00FE36BA" w:rsidRPr="00A47EAC" w:rsidRDefault="00FE36BA" w:rsidP="00A32C79">
      <w:pPr>
        <w:pStyle w:val="ListParagraph"/>
        <w:ind w:left="1800"/>
      </w:pPr>
    </w:p>
    <w:p w14:paraId="0FA2088B" w14:textId="77777777" w:rsidR="00FE36BA" w:rsidRPr="00B54E9C" w:rsidRDefault="00FE36BA" w:rsidP="00FE36BA">
      <w:pPr>
        <w:pStyle w:val="Heading3"/>
        <w:spacing w:line="360" w:lineRule="auto"/>
        <w:rPr>
          <w:rFonts w:ascii="Calibri" w:hAnsi="Calibri" w:cs="Arial"/>
          <w:b w:val="0"/>
          <w:color w:val="0070C0"/>
          <w:sz w:val="22"/>
        </w:rPr>
      </w:pPr>
      <w:bookmarkStart w:id="20" w:name="_Toc498092036"/>
      <w:r w:rsidRPr="00B54E9C">
        <w:rPr>
          <w:rFonts w:ascii="Calibri" w:hAnsi="Calibri" w:cs="Arial"/>
          <w:b w:val="0"/>
          <w:color w:val="0070C0"/>
          <w:sz w:val="22"/>
        </w:rPr>
        <w:t>3.</w:t>
      </w:r>
      <w:r w:rsidR="00412C2D" w:rsidRPr="00B54E9C">
        <w:rPr>
          <w:rFonts w:ascii="Calibri" w:hAnsi="Calibri" w:cs="Arial"/>
          <w:b w:val="0"/>
          <w:color w:val="0070C0"/>
          <w:sz w:val="22"/>
        </w:rPr>
        <w:t>2</w:t>
      </w:r>
      <w:r w:rsidRPr="00B54E9C">
        <w:rPr>
          <w:rFonts w:ascii="Calibri" w:hAnsi="Calibri" w:cs="Arial"/>
          <w:b w:val="0"/>
          <w:color w:val="0070C0"/>
          <w:sz w:val="22"/>
        </w:rPr>
        <w:t xml:space="preserve">.2    Outbound </w:t>
      </w:r>
      <w:r w:rsidR="00875A1C" w:rsidRPr="00B54E9C">
        <w:rPr>
          <w:rFonts w:ascii="Calibri" w:hAnsi="Calibri" w:cs="Arial"/>
          <w:b w:val="0"/>
          <w:color w:val="0070C0"/>
          <w:sz w:val="22"/>
        </w:rPr>
        <w:t>from</w:t>
      </w:r>
      <w:r w:rsidRPr="00B54E9C">
        <w:rPr>
          <w:rFonts w:ascii="Calibri" w:hAnsi="Calibri" w:cs="Arial"/>
          <w:b w:val="0"/>
          <w:color w:val="0070C0"/>
          <w:sz w:val="22"/>
        </w:rPr>
        <w:t xml:space="preserve"> the BayCare Cloverleaf</w:t>
      </w:r>
      <w:bookmarkEnd w:id="20"/>
    </w:p>
    <w:p w14:paraId="562E693A" w14:textId="77777777" w:rsidR="00473BAD" w:rsidRPr="00E01DA0" w:rsidRDefault="00473BAD" w:rsidP="00E01DA0">
      <w:pPr>
        <w:pStyle w:val="ListParagraph"/>
        <w:numPr>
          <w:ilvl w:val="0"/>
          <w:numId w:val="45"/>
        </w:numPr>
        <w:ind w:left="1170"/>
      </w:pPr>
      <w:r w:rsidRPr="00E01DA0">
        <w:t xml:space="preserve">TCP/IP Protocol </w:t>
      </w:r>
    </w:p>
    <w:p w14:paraId="4D87C0C5" w14:textId="77777777" w:rsidR="00DB5FE5" w:rsidRPr="00E01DA0" w:rsidRDefault="00DB5FE5" w:rsidP="00DB5FE5">
      <w:pPr>
        <w:pStyle w:val="ListParagraph"/>
        <w:numPr>
          <w:ilvl w:val="1"/>
          <w:numId w:val="24"/>
        </w:numPr>
        <w:spacing w:line="360" w:lineRule="auto"/>
      </w:pPr>
      <w:r w:rsidRPr="00E01DA0">
        <w:t>HL7 2.3  Acknowledgment Messages returned from CloverLeaf to the Cerner RLN HUB</w:t>
      </w:r>
    </w:p>
    <w:p w14:paraId="6BFB1237" w14:textId="77777777" w:rsidR="00DB5FE5" w:rsidRPr="00E01DA0" w:rsidRDefault="00DB5FE5" w:rsidP="00DB5FE5">
      <w:pPr>
        <w:numPr>
          <w:ilvl w:val="2"/>
          <w:numId w:val="24"/>
        </w:numPr>
        <w:spacing w:after="0" w:line="240" w:lineRule="auto"/>
        <w:ind w:left="1800" w:hanging="270"/>
        <w:rPr>
          <w:rFonts w:ascii="Times New Roman" w:eastAsia="Times New Roman" w:hAnsi="Times New Roman"/>
          <w:color w:val="auto"/>
          <w:sz w:val="22"/>
          <w:szCs w:val="24"/>
        </w:rPr>
      </w:pPr>
      <w:r w:rsidRPr="00E01DA0">
        <w:rPr>
          <w:rFonts w:ascii="Times New Roman" w:eastAsia="Times New Roman" w:hAnsi="Times New Roman"/>
          <w:color w:val="auto"/>
          <w:sz w:val="22"/>
          <w:szCs w:val="24"/>
        </w:rPr>
        <w:t>tpsHl7ParamAck (Parameters needed are provided by Cerner)</w:t>
      </w:r>
    </w:p>
    <w:p w14:paraId="19F6C138" w14:textId="77777777" w:rsidR="00DB5FE5" w:rsidRPr="00DB5FE5" w:rsidRDefault="00DB5FE5" w:rsidP="00DB5FE5">
      <w:pPr>
        <w:ind w:left="1530"/>
        <w:rPr>
          <w:rFonts w:ascii="Times New Roman" w:hAnsi="Times New Roman"/>
          <w:color w:val="auto"/>
          <w:sz w:val="22"/>
        </w:rPr>
      </w:pPr>
      <w:r w:rsidRPr="00DB5FE5">
        <w:rPr>
          <w:rFonts w:ascii="Times New Roman" w:eastAsia="Times New Roman" w:hAnsi="Times New Roman"/>
          <w:color w:val="auto"/>
          <w:sz w:val="22"/>
        </w:rPr>
        <w:t xml:space="preserve">       </w:t>
      </w:r>
      <w:r w:rsidRPr="00DB5FE5">
        <w:rPr>
          <w:rFonts w:ascii="Times New Roman" w:hAnsi="Times New Roman"/>
          <w:color w:val="auto"/>
          <w:sz w:val="22"/>
        </w:rPr>
        <w:t xml:space="preserve">{VRSID 2.5.1} {SNDNGAPP </w:t>
      </w:r>
      <w:r w:rsidR="000129E0">
        <w:rPr>
          <w:rFonts w:ascii="Times New Roman" w:hAnsi="Times New Roman"/>
          <w:color w:val="auto"/>
          <w:sz w:val="22"/>
        </w:rPr>
        <w:t>2.16.840.1.114222.4.1.217621} {</w:t>
      </w:r>
      <w:r w:rsidRPr="00DB5FE5">
        <w:rPr>
          <w:rFonts w:ascii="Times New Roman" w:hAnsi="Times New Roman"/>
          <w:color w:val="auto"/>
          <w:sz w:val="22"/>
        </w:rPr>
        <w:t>SNDNGFC 2.16.840.1.114222.4.1.217621} {RCVNGAPP BAYCARE} {MSGTYPE ACK} {MULTISERVER 1} {DEBUG 1}</w:t>
      </w:r>
    </w:p>
    <w:p w14:paraId="2A5F30ED" w14:textId="77777777" w:rsidR="00FE36BA" w:rsidRPr="00E01DA0" w:rsidRDefault="00875A1C" w:rsidP="005E7C8A">
      <w:pPr>
        <w:pStyle w:val="ListParagraph"/>
        <w:numPr>
          <w:ilvl w:val="1"/>
          <w:numId w:val="24"/>
        </w:numPr>
        <w:spacing w:line="360" w:lineRule="auto"/>
      </w:pPr>
      <w:r w:rsidRPr="00E01DA0">
        <w:t xml:space="preserve">HL7 2.3 </w:t>
      </w:r>
      <w:r w:rsidR="0065495A" w:rsidRPr="00E01DA0">
        <w:t xml:space="preserve">ORU messages </w:t>
      </w:r>
      <w:r w:rsidRPr="00E01DA0">
        <w:t xml:space="preserve">to the </w:t>
      </w:r>
      <w:r w:rsidR="0065495A" w:rsidRPr="00E01DA0">
        <w:t xml:space="preserve">BayCare </w:t>
      </w:r>
      <w:r w:rsidRPr="00E01DA0">
        <w:t xml:space="preserve">Cerner </w:t>
      </w:r>
    </w:p>
    <w:p w14:paraId="20E4B4B0" w14:textId="77777777" w:rsidR="00FE36BA" w:rsidRPr="00B54E9C" w:rsidRDefault="00FE36BA" w:rsidP="00FE36BA">
      <w:pPr>
        <w:pStyle w:val="Heading3"/>
        <w:rPr>
          <w:rFonts w:ascii="Calibri" w:hAnsi="Calibri" w:cs="Arial"/>
          <w:b w:val="0"/>
          <w:color w:val="0070C0"/>
          <w:sz w:val="22"/>
        </w:rPr>
      </w:pPr>
      <w:bookmarkStart w:id="21" w:name="_Toc476059097"/>
      <w:bookmarkStart w:id="22" w:name="_Toc498092037"/>
      <w:r w:rsidRPr="00B54E9C">
        <w:rPr>
          <w:rFonts w:ascii="Calibri" w:hAnsi="Calibri" w:cs="Arial"/>
          <w:b w:val="0"/>
          <w:color w:val="0070C0"/>
          <w:sz w:val="22"/>
        </w:rPr>
        <w:t>3.</w:t>
      </w:r>
      <w:r w:rsidR="00412C2D" w:rsidRPr="00B54E9C">
        <w:rPr>
          <w:rFonts w:ascii="Calibri" w:hAnsi="Calibri" w:cs="Arial"/>
          <w:b w:val="0"/>
          <w:color w:val="0070C0"/>
          <w:sz w:val="22"/>
        </w:rPr>
        <w:t>2</w:t>
      </w:r>
      <w:r w:rsidRPr="00B54E9C">
        <w:rPr>
          <w:rFonts w:ascii="Calibri" w:hAnsi="Calibri" w:cs="Arial"/>
          <w:b w:val="0"/>
          <w:color w:val="0070C0"/>
          <w:sz w:val="22"/>
        </w:rPr>
        <w:t xml:space="preserve">.3    Inbound </w:t>
      </w:r>
      <w:r w:rsidR="001C4E60" w:rsidRPr="00B54E9C">
        <w:rPr>
          <w:rFonts w:ascii="Calibri" w:hAnsi="Calibri" w:cs="Arial"/>
          <w:b w:val="0"/>
          <w:color w:val="0070C0"/>
          <w:sz w:val="22"/>
        </w:rPr>
        <w:t>from</w:t>
      </w:r>
      <w:r w:rsidRPr="00B54E9C">
        <w:rPr>
          <w:rFonts w:ascii="Calibri" w:hAnsi="Calibri" w:cs="Arial"/>
          <w:b w:val="0"/>
          <w:color w:val="0070C0"/>
          <w:sz w:val="22"/>
        </w:rPr>
        <w:t xml:space="preserve"> the Vendor</w:t>
      </w:r>
      <w:bookmarkEnd w:id="21"/>
      <w:bookmarkEnd w:id="22"/>
    </w:p>
    <w:p w14:paraId="00F48D72" w14:textId="77777777" w:rsidR="00473BAD" w:rsidRPr="00D44E43" w:rsidRDefault="00473BAD" w:rsidP="00D44E43">
      <w:pPr>
        <w:pStyle w:val="ListParagraph"/>
        <w:numPr>
          <w:ilvl w:val="0"/>
          <w:numId w:val="45"/>
        </w:numPr>
        <w:ind w:left="1170"/>
      </w:pPr>
      <w:r w:rsidRPr="00D44E43">
        <w:t xml:space="preserve">TCP/IP Protocol </w:t>
      </w:r>
    </w:p>
    <w:p w14:paraId="40E30928" w14:textId="77777777" w:rsidR="00FE36BA" w:rsidRPr="00D44E43" w:rsidRDefault="00FE36BA" w:rsidP="00473BAD">
      <w:pPr>
        <w:numPr>
          <w:ilvl w:val="1"/>
          <w:numId w:val="24"/>
        </w:numPr>
        <w:spacing w:after="0" w:line="240" w:lineRule="auto"/>
        <w:rPr>
          <w:rFonts w:ascii="Times New Roman" w:eastAsia="Times New Roman" w:hAnsi="Times New Roman"/>
          <w:color w:val="auto"/>
          <w:sz w:val="24"/>
          <w:szCs w:val="24"/>
        </w:rPr>
      </w:pPr>
      <w:r w:rsidRPr="00D44E43">
        <w:rPr>
          <w:rFonts w:ascii="Times New Roman" w:eastAsia="Times New Roman" w:hAnsi="Times New Roman"/>
          <w:color w:val="auto"/>
          <w:sz w:val="24"/>
          <w:szCs w:val="24"/>
        </w:rPr>
        <w:t xml:space="preserve">HL7 </w:t>
      </w:r>
      <w:r w:rsidR="00875A1C" w:rsidRPr="00D44E43">
        <w:rPr>
          <w:rFonts w:ascii="Times New Roman" w:eastAsia="Times New Roman" w:hAnsi="Times New Roman"/>
          <w:color w:val="auto"/>
          <w:sz w:val="24"/>
          <w:szCs w:val="24"/>
        </w:rPr>
        <w:t xml:space="preserve">2.3 </w:t>
      </w:r>
      <w:r w:rsidRPr="00D44E43">
        <w:rPr>
          <w:rFonts w:ascii="Times New Roman" w:eastAsia="Times New Roman" w:hAnsi="Times New Roman"/>
          <w:color w:val="auto"/>
          <w:sz w:val="24"/>
          <w:szCs w:val="24"/>
        </w:rPr>
        <w:t xml:space="preserve">ORU messages from </w:t>
      </w:r>
      <w:r w:rsidR="00B41276">
        <w:rPr>
          <w:rFonts w:ascii="Times New Roman" w:eastAsia="Times New Roman" w:hAnsi="Times New Roman"/>
          <w:color w:val="auto"/>
          <w:sz w:val="24"/>
          <w:szCs w:val="24"/>
        </w:rPr>
        <w:t>Florida State Department of Health</w:t>
      </w:r>
      <w:r w:rsidR="00AD2A62">
        <w:rPr>
          <w:rFonts w:ascii="Times New Roman" w:eastAsia="Times New Roman" w:hAnsi="Times New Roman"/>
          <w:color w:val="auto"/>
          <w:sz w:val="24"/>
          <w:szCs w:val="24"/>
        </w:rPr>
        <w:t>Health</w:t>
      </w:r>
      <w:r w:rsidRPr="00D44E43">
        <w:rPr>
          <w:rFonts w:ascii="Times New Roman" w:eastAsia="Times New Roman" w:hAnsi="Times New Roman"/>
          <w:color w:val="auto"/>
          <w:sz w:val="24"/>
          <w:szCs w:val="24"/>
        </w:rPr>
        <w:t xml:space="preserve"> to the Cerner RLN HUB </w:t>
      </w:r>
    </w:p>
    <w:p w14:paraId="60E32CF4" w14:textId="77777777" w:rsidR="00FE36BA" w:rsidRPr="00D44E43" w:rsidRDefault="00FE36BA" w:rsidP="001F2EE4">
      <w:pPr>
        <w:pStyle w:val="ListParagraph"/>
        <w:numPr>
          <w:ilvl w:val="2"/>
          <w:numId w:val="40"/>
        </w:numPr>
        <w:ind w:left="1800"/>
        <w:rPr>
          <w:sz w:val="22"/>
        </w:rPr>
      </w:pPr>
      <w:r w:rsidRPr="00D44E43">
        <w:rPr>
          <w:sz w:val="22"/>
        </w:rPr>
        <w:t>This interface is</w:t>
      </w:r>
      <w:r w:rsidR="00875A1C" w:rsidRPr="00D44E43">
        <w:rPr>
          <w:sz w:val="22"/>
        </w:rPr>
        <w:t xml:space="preserve"> supported by Cerner and </w:t>
      </w:r>
      <w:r w:rsidR="00B41276">
        <w:rPr>
          <w:sz w:val="22"/>
        </w:rPr>
        <w:t>Florida State Department of Health</w:t>
      </w:r>
      <w:r w:rsidR="00AD2A62">
        <w:rPr>
          <w:sz w:val="22"/>
        </w:rPr>
        <w:t>Health</w:t>
      </w:r>
    </w:p>
    <w:p w14:paraId="064087C0" w14:textId="77777777" w:rsidR="00FE36BA" w:rsidRPr="000F55F5" w:rsidRDefault="00FE36BA" w:rsidP="00FE36BA">
      <w:pPr>
        <w:pStyle w:val="Heading3"/>
        <w:rPr>
          <w:rFonts w:ascii="Calibri" w:hAnsi="Calibri" w:cs="Arial"/>
          <w:b w:val="0"/>
          <w:color w:val="0070C0"/>
          <w:sz w:val="22"/>
        </w:rPr>
      </w:pPr>
      <w:bookmarkStart w:id="23" w:name="_Toc476059098"/>
      <w:bookmarkStart w:id="24" w:name="_Toc498092038"/>
      <w:r w:rsidRPr="000F55F5">
        <w:rPr>
          <w:rFonts w:ascii="Calibri" w:hAnsi="Calibri" w:cs="Arial"/>
          <w:b w:val="0"/>
          <w:color w:val="0070C0"/>
          <w:sz w:val="22"/>
        </w:rPr>
        <w:t>3.</w:t>
      </w:r>
      <w:r w:rsidR="00412C2D" w:rsidRPr="000F55F5">
        <w:rPr>
          <w:rFonts w:ascii="Calibri" w:hAnsi="Calibri" w:cs="Arial"/>
          <w:b w:val="0"/>
          <w:color w:val="0070C0"/>
          <w:sz w:val="22"/>
        </w:rPr>
        <w:t>2</w:t>
      </w:r>
      <w:r w:rsidRPr="000F55F5">
        <w:rPr>
          <w:rFonts w:ascii="Calibri" w:hAnsi="Calibri" w:cs="Arial"/>
          <w:b w:val="0"/>
          <w:color w:val="0070C0"/>
          <w:sz w:val="22"/>
        </w:rPr>
        <w:t>.4    Outbound to the Vendor</w:t>
      </w:r>
      <w:bookmarkEnd w:id="23"/>
      <w:bookmarkEnd w:id="24"/>
    </w:p>
    <w:p w14:paraId="74A494EF" w14:textId="77777777" w:rsidR="00A8642B" w:rsidRPr="000F55F5" w:rsidRDefault="00A8642B" w:rsidP="000F55F5">
      <w:pPr>
        <w:pStyle w:val="ListParagraph"/>
        <w:numPr>
          <w:ilvl w:val="0"/>
          <w:numId w:val="45"/>
        </w:numPr>
        <w:ind w:left="1170"/>
      </w:pPr>
      <w:r w:rsidRPr="000F55F5">
        <w:t xml:space="preserve">TCP/IP Protocol </w:t>
      </w:r>
    </w:p>
    <w:p w14:paraId="68F279E6" w14:textId="77777777" w:rsidR="0065495A" w:rsidRPr="0065495A" w:rsidRDefault="0065495A" w:rsidP="00A8642B">
      <w:pPr>
        <w:pStyle w:val="ListParagraph"/>
        <w:numPr>
          <w:ilvl w:val="1"/>
          <w:numId w:val="24"/>
        </w:numPr>
        <w:rPr>
          <w:rStyle w:val="PlaceholderText"/>
          <w:rFonts w:ascii="Calibri" w:hAnsi="Calibri"/>
          <w:color w:val="auto"/>
        </w:rPr>
      </w:pPr>
      <w:r w:rsidRPr="000F55F5">
        <w:t xml:space="preserve">HL7 2.3 Custom ACK message from the Cerner RLN HUB  to </w:t>
      </w:r>
      <w:r w:rsidR="00B41276">
        <w:t>Florida State Department of Health</w:t>
      </w:r>
      <w:r w:rsidR="00AD2A62">
        <w:t>Health</w:t>
      </w:r>
    </w:p>
    <w:p w14:paraId="393B6E1B" w14:textId="77777777" w:rsidR="00FE36BA" w:rsidRPr="000F55F5" w:rsidRDefault="00FE36BA" w:rsidP="000F55F5">
      <w:pPr>
        <w:pStyle w:val="ListParagraph"/>
        <w:numPr>
          <w:ilvl w:val="2"/>
          <w:numId w:val="24"/>
        </w:numPr>
        <w:ind w:left="1890" w:hanging="450"/>
        <w:rPr>
          <w:sz w:val="22"/>
        </w:rPr>
      </w:pPr>
      <w:r w:rsidRPr="000F55F5">
        <w:rPr>
          <w:sz w:val="22"/>
        </w:rPr>
        <w:t xml:space="preserve">This interface is supported by Cerner and </w:t>
      </w:r>
      <w:r w:rsidR="00B41276">
        <w:rPr>
          <w:sz w:val="22"/>
          <w:szCs w:val="22"/>
        </w:rPr>
        <w:t>Florida State Department of Health</w:t>
      </w:r>
      <w:r w:rsidR="00AD2A62" w:rsidRPr="00160275">
        <w:rPr>
          <w:sz w:val="22"/>
          <w:szCs w:val="22"/>
        </w:rPr>
        <w:t>Health</w:t>
      </w:r>
    </w:p>
    <w:p w14:paraId="37FBDDD2" w14:textId="77777777" w:rsidR="00805EC2" w:rsidRPr="005155FC" w:rsidRDefault="00805EC2" w:rsidP="00AD7784">
      <w:pPr>
        <w:pStyle w:val="Heading1"/>
        <w:rPr>
          <w:rFonts w:ascii="Calibri" w:hAnsi="Calibri" w:cs="Arial"/>
          <w:color w:val="0070C0"/>
          <w:sz w:val="28"/>
        </w:rPr>
      </w:pPr>
      <w:bookmarkStart w:id="25" w:name="_Toc367260181"/>
      <w:bookmarkStart w:id="26" w:name="_Toc498092039"/>
      <w:r w:rsidRPr="005155FC">
        <w:rPr>
          <w:rFonts w:ascii="Calibri" w:hAnsi="Calibri" w:cs="Arial"/>
          <w:color w:val="0070C0"/>
          <w:sz w:val="28"/>
        </w:rPr>
        <w:t xml:space="preserve">4.    </w:t>
      </w:r>
      <w:r w:rsidR="00F01E3D" w:rsidRPr="005155FC">
        <w:rPr>
          <w:rFonts w:ascii="Calibri" w:hAnsi="Calibri" w:cs="Arial"/>
          <w:color w:val="0070C0"/>
          <w:sz w:val="28"/>
        </w:rPr>
        <w:t xml:space="preserve">HL7 </w:t>
      </w:r>
      <w:r w:rsidRPr="005155FC">
        <w:rPr>
          <w:rFonts w:ascii="Calibri" w:hAnsi="Calibri" w:cs="Arial"/>
          <w:color w:val="0070C0"/>
          <w:sz w:val="28"/>
        </w:rPr>
        <w:t>Messaging</w:t>
      </w:r>
      <w:bookmarkEnd w:id="25"/>
      <w:bookmarkEnd w:id="26"/>
    </w:p>
    <w:p w14:paraId="54799D3A" w14:textId="77777777" w:rsidR="00856E7C" w:rsidRDefault="00856E7C" w:rsidP="00856E7C">
      <w:pPr>
        <w:pStyle w:val="Heading2"/>
        <w:numPr>
          <w:ilvl w:val="1"/>
          <w:numId w:val="0"/>
        </w:numPr>
        <w:spacing w:before="280" w:after="280" w:line="240" w:lineRule="atLeast"/>
        <w:rPr>
          <w:rFonts w:ascii="Calibri" w:hAnsi="Calibri" w:cs="Arial"/>
          <w:i w:val="0"/>
          <w:color w:val="0070C0"/>
          <w:sz w:val="24"/>
          <w:szCs w:val="24"/>
        </w:rPr>
      </w:pPr>
      <w:bookmarkStart w:id="27" w:name="_Toc498092040"/>
      <w:r w:rsidRPr="005155FC">
        <w:rPr>
          <w:rFonts w:ascii="Calibri" w:hAnsi="Calibri" w:cs="Arial"/>
          <w:i w:val="0"/>
          <w:color w:val="0070C0"/>
          <w:sz w:val="24"/>
          <w:szCs w:val="24"/>
        </w:rPr>
        <w:t>4.1 Messaging Format</w:t>
      </w:r>
      <w:bookmarkEnd w:id="27"/>
    </w:p>
    <w:p w14:paraId="58918F0A" w14:textId="77777777" w:rsidR="00EB5542" w:rsidRPr="004F37F9" w:rsidRDefault="00A47EAC" w:rsidP="00EB5542">
      <w:r w:rsidRPr="008E751C">
        <w:rPr>
          <w:rFonts w:ascii="Calibri" w:hAnsi="Calibri"/>
          <w:color w:val="auto"/>
          <w:sz w:val="22"/>
        </w:rPr>
        <w:t>Solici</w:t>
      </w:r>
      <w:r w:rsidR="00935303" w:rsidRPr="008E751C">
        <w:rPr>
          <w:rFonts w:ascii="Calibri" w:hAnsi="Calibri"/>
          <w:color w:val="auto"/>
          <w:sz w:val="22"/>
        </w:rPr>
        <w:t xml:space="preserve">ted </w:t>
      </w:r>
      <w:r w:rsidR="004F37F9" w:rsidRPr="008E751C">
        <w:rPr>
          <w:rFonts w:ascii="Calibri" w:hAnsi="Calibri"/>
          <w:color w:val="auto"/>
          <w:sz w:val="22"/>
        </w:rPr>
        <w:t xml:space="preserve">ORU result messages are sent from </w:t>
      </w:r>
      <w:r w:rsidR="00B41276">
        <w:rPr>
          <w:rFonts w:ascii="Calibri" w:eastAsia="Times New Roman" w:hAnsi="Calibri"/>
          <w:color w:val="auto"/>
          <w:sz w:val="22"/>
        </w:rPr>
        <w:t>Florida State Department of Health</w:t>
      </w:r>
      <w:r w:rsidR="004F37F9" w:rsidRPr="008E751C">
        <w:rPr>
          <w:rFonts w:ascii="Calibri" w:hAnsi="Calibri"/>
          <w:color w:val="auto"/>
          <w:sz w:val="22"/>
        </w:rPr>
        <w:t xml:space="preserve"> to BayCare Cerner </w:t>
      </w:r>
      <w:r w:rsidR="0085169A">
        <w:rPr>
          <w:rFonts w:ascii="Calibri" w:hAnsi="Calibri"/>
          <w:color w:val="auto"/>
          <w:sz w:val="22"/>
        </w:rPr>
        <w:t xml:space="preserve">EMR </w:t>
      </w:r>
      <w:r w:rsidR="004F37F9" w:rsidRPr="008E751C">
        <w:rPr>
          <w:rFonts w:ascii="Calibri" w:hAnsi="Calibri"/>
          <w:color w:val="auto"/>
          <w:sz w:val="22"/>
        </w:rPr>
        <w:t>through the Cerner RLN Hub and CloverLeaf</w:t>
      </w:r>
      <w:r w:rsidR="00CC5FFA" w:rsidRPr="008E751C">
        <w:rPr>
          <w:rFonts w:ascii="Calibri" w:hAnsi="Calibri"/>
          <w:color w:val="auto"/>
          <w:sz w:val="22"/>
        </w:rPr>
        <w:t xml:space="preserve"> using HL7 2.3 message format</w:t>
      </w:r>
      <w:r w:rsidR="004F37F9" w:rsidRPr="008E751C">
        <w:rPr>
          <w:rFonts w:ascii="Calibri" w:hAnsi="Calibri"/>
          <w:color w:val="auto"/>
          <w:sz w:val="22"/>
        </w:rPr>
        <w:t xml:space="preserve">.  </w:t>
      </w:r>
      <w:r w:rsidR="00EB5542">
        <w:rPr>
          <w:rFonts w:ascii="Calibri" w:hAnsi="Calibri"/>
          <w:color w:val="auto"/>
          <w:sz w:val="22"/>
        </w:rPr>
        <w:t xml:space="preserve">Each ORU message is a discrete R01 result message for a NBS test, which can contain both discrete and pdf results for a patient in BayCare hospital set up.   </w:t>
      </w:r>
    </w:p>
    <w:p w14:paraId="63294BB9" w14:textId="77777777" w:rsidR="004F37F9" w:rsidRPr="004F37F9" w:rsidRDefault="004F37F9" w:rsidP="004F37F9"/>
    <w:p w14:paraId="424AD0EC" w14:textId="77777777" w:rsidR="00856E7C" w:rsidRPr="00B83E4E" w:rsidRDefault="00856E7C" w:rsidP="00856E7C">
      <w:pPr>
        <w:pStyle w:val="Heading3"/>
        <w:rPr>
          <w:rFonts w:ascii="Calibri" w:hAnsi="Calibri" w:cs="Arial"/>
          <w:b w:val="0"/>
          <w:color w:val="0070C0"/>
          <w:sz w:val="24"/>
          <w:szCs w:val="24"/>
        </w:rPr>
      </w:pPr>
      <w:bookmarkStart w:id="28" w:name="_Toc498092041"/>
      <w:r w:rsidRPr="00B83E4E">
        <w:rPr>
          <w:rFonts w:ascii="Calibri" w:hAnsi="Calibri" w:cs="Arial"/>
          <w:b w:val="0"/>
          <w:color w:val="0070C0"/>
          <w:sz w:val="22"/>
        </w:rPr>
        <w:t>4.1.1     Segments</w:t>
      </w:r>
      <w:bookmarkEnd w:id="28"/>
    </w:p>
    <w:p w14:paraId="4B3DC9F9" w14:textId="77777777" w:rsidR="00856E7C" w:rsidRDefault="00856E7C" w:rsidP="00856E7C">
      <w:r>
        <w:t>The segme</w:t>
      </w:r>
      <w:r w:rsidR="00164F02">
        <w:t>nts utilized for this interface</w:t>
      </w:r>
      <w:r>
        <w:t xml:space="preserve"> are:</w:t>
      </w:r>
    </w:p>
    <w:p w14:paraId="1C7A1FF0" w14:textId="77777777" w:rsidR="0070351F" w:rsidRPr="00D11F9F" w:rsidRDefault="00D94112" w:rsidP="0070351F">
      <w:pPr>
        <w:pStyle w:val="NoSpacing"/>
        <w:ind w:firstLine="720"/>
        <w:rPr>
          <w:i/>
          <w:color w:val="808080"/>
        </w:rPr>
      </w:pPr>
      <w:r>
        <w:lastRenderedPageBreak/>
        <w:t xml:space="preserve">MSH         </w:t>
      </w:r>
      <w:r w:rsidRPr="00D11F9F">
        <w:rPr>
          <w:i/>
          <w:color w:val="808080"/>
        </w:rPr>
        <w:t>Message Header</w:t>
      </w:r>
    </w:p>
    <w:p w14:paraId="142802CC" w14:textId="77777777" w:rsidR="0070351F" w:rsidRDefault="0070351F" w:rsidP="0070351F">
      <w:pPr>
        <w:pStyle w:val="NoSpacing"/>
        <w:ind w:firstLine="720"/>
        <w:rPr>
          <w:i/>
          <w:color w:val="808080"/>
        </w:rPr>
      </w:pPr>
      <w:r>
        <w:t>PID</w:t>
      </w:r>
      <w:r w:rsidR="00D94112">
        <w:t xml:space="preserve">            </w:t>
      </w:r>
      <w:r w:rsidR="00D94112" w:rsidRPr="00D11F9F">
        <w:rPr>
          <w:i/>
          <w:color w:val="808080"/>
        </w:rPr>
        <w:t>Patient ID segment</w:t>
      </w:r>
    </w:p>
    <w:p w14:paraId="5DFFFFF5" w14:textId="77777777" w:rsidR="0070351F" w:rsidRDefault="0070351F" w:rsidP="0070351F">
      <w:pPr>
        <w:pStyle w:val="NoSpacing"/>
        <w:ind w:firstLine="720"/>
      </w:pPr>
    </w:p>
    <w:p w14:paraId="410B4E85" w14:textId="77777777" w:rsidR="00EB5542" w:rsidRDefault="00EB5542" w:rsidP="0070351F">
      <w:pPr>
        <w:pStyle w:val="NoSpacing"/>
        <w:ind w:firstLine="720"/>
      </w:pPr>
      <w:r>
        <w:t>{</w:t>
      </w:r>
    </w:p>
    <w:p w14:paraId="69D00919" w14:textId="77777777" w:rsidR="0070351F" w:rsidRPr="00D11F9F" w:rsidRDefault="00D94112" w:rsidP="0070351F">
      <w:pPr>
        <w:pStyle w:val="NoSpacing"/>
        <w:ind w:firstLine="720"/>
        <w:rPr>
          <w:color w:val="808080"/>
        </w:rPr>
      </w:pPr>
      <w:r>
        <w:t xml:space="preserve">ORC          </w:t>
      </w:r>
      <w:r w:rsidRPr="00D11F9F">
        <w:rPr>
          <w:i/>
          <w:color w:val="808080"/>
        </w:rPr>
        <w:t>Common Order segment</w:t>
      </w:r>
    </w:p>
    <w:p w14:paraId="6CF9FA8B" w14:textId="77777777" w:rsidR="00D94112" w:rsidRPr="00D11F9F" w:rsidRDefault="00D94112" w:rsidP="00D94112">
      <w:pPr>
        <w:spacing w:after="0"/>
        <w:ind w:firstLine="720"/>
        <w:rPr>
          <w:i/>
          <w:color w:val="808080"/>
        </w:rPr>
      </w:pPr>
      <w:r w:rsidRPr="00D94112">
        <w:rPr>
          <w:color w:val="auto"/>
        </w:rPr>
        <w:t>OBR</w:t>
      </w:r>
      <w:r w:rsidR="00EB5542">
        <w:rPr>
          <w:color w:val="auto"/>
        </w:rPr>
        <w:t xml:space="preserve">  </w:t>
      </w:r>
      <w:r>
        <w:t xml:space="preserve">        </w:t>
      </w:r>
      <w:r w:rsidRPr="00D11F9F">
        <w:rPr>
          <w:i/>
          <w:color w:val="808080"/>
        </w:rPr>
        <w:t>Observation Request segment</w:t>
      </w:r>
    </w:p>
    <w:p w14:paraId="4D0D8701" w14:textId="77777777" w:rsidR="0070351F" w:rsidRDefault="00292309" w:rsidP="0070351F">
      <w:pPr>
        <w:pStyle w:val="NoSpacing"/>
        <w:ind w:firstLine="720"/>
      </w:pPr>
      <w:r>
        <w:t xml:space="preserve"> </w:t>
      </w:r>
      <w:r w:rsidR="0070351F">
        <w:t>[{</w:t>
      </w:r>
      <w:r w:rsidR="00D94112">
        <w:t xml:space="preserve">   </w:t>
      </w:r>
    </w:p>
    <w:p w14:paraId="1B010968" w14:textId="77777777" w:rsidR="0070351F" w:rsidRPr="00D11F9F" w:rsidRDefault="00D94112" w:rsidP="0070351F">
      <w:pPr>
        <w:pStyle w:val="NoSpacing"/>
        <w:ind w:firstLine="720"/>
        <w:rPr>
          <w:color w:val="808080"/>
        </w:rPr>
      </w:pPr>
      <w:r>
        <w:t>OBX</w:t>
      </w:r>
      <w:r w:rsidR="00725290">
        <w:t xml:space="preserve">           </w:t>
      </w:r>
      <w:r w:rsidR="00725290" w:rsidRPr="00D11F9F">
        <w:rPr>
          <w:i/>
          <w:color w:val="808080"/>
        </w:rPr>
        <w:t>Observation / Result segment</w:t>
      </w:r>
      <w:r w:rsidR="00EB5542">
        <w:rPr>
          <w:i/>
          <w:color w:val="808080"/>
        </w:rPr>
        <w:t>(s)</w:t>
      </w:r>
    </w:p>
    <w:p w14:paraId="11D29EAB" w14:textId="77777777" w:rsidR="00725290" w:rsidRDefault="00725290" w:rsidP="00725290">
      <w:pPr>
        <w:pStyle w:val="NoSpacing"/>
        <w:ind w:firstLine="720"/>
        <w:rPr>
          <w:i/>
          <w:color w:val="808080"/>
        </w:rPr>
      </w:pPr>
      <w:r>
        <w:t xml:space="preserve">[{NTE}]      </w:t>
      </w:r>
      <w:r>
        <w:rPr>
          <w:i/>
          <w:color w:val="808080"/>
        </w:rPr>
        <w:t>Observation / Result</w:t>
      </w:r>
      <w:r w:rsidRPr="00725290">
        <w:rPr>
          <w:i/>
          <w:color w:val="808080"/>
        </w:rPr>
        <w:t>-level comments</w:t>
      </w:r>
    </w:p>
    <w:p w14:paraId="581DCF53" w14:textId="77777777" w:rsidR="008C738E" w:rsidRDefault="00724C38" w:rsidP="00725290">
      <w:pPr>
        <w:pStyle w:val="NoSpacing"/>
        <w:ind w:firstLine="720"/>
      </w:pPr>
      <w:r>
        <w:t>}]</w:t>
      </w:r>
    </w:p>
    <w:p w14:paraId="0AA78EC1" w14:textId="77777777" w:rsidR="00724C38" w:rsidRDefault="00724C38" w:rsidP="00725290">
      <w:pPr>
        <w:pStyle w:val="NoSpacing"/>
        <w:ind w:firstLine="720"/>
      </w:pPr>
      <w:r>
        <w:t>}</w:t>
      </w:r>
    </w:p>
    <w:p w14:paraId="591C2F4B" w14:textId="77777777" w:rsidR="00000B99" w:rsidRDefault="00000B99" w:rsidP="00000B99">
      <w:pPr>
        <w:pStyle w:val="NoSpacing"/>
        <w:ind w:firstLine="720"/>
      </w:pPr>
    </w:p>
    <w:p w14:paraId="294F3E64" w14:textId="77777777" w:rsidR="00856E7C" w:rsidRDefault="00725290" w:rsidP="00725290">
      <w:pPr>
        <w:spacing w:after="0"/>
        <w:rPr>
          <w:i/>
        </w:rPr>
      </w:pPr>
      <w:r>
        <w:rPr>
          <w:i/>
        </w:rPr>
        <w:t xml:space="preserve">               </w:t>
      </w:r>
      <w:r w:rsidR="00164F02">
        <w:rPr>
          <w:i/>
        </w:rPr>
        <w:t>Notes</w:t>
      </w:r>
      <w:r w:rsidR="00164F02" w:rsidRPr="00164F02">
        <w:rPr>
          <w:i/>
        </w:rPr>
        <w:t xml:space="preserve">: [Square Brackets] – </w:t>
      </w:r>
      <w:r w:rsidR="00164F02">
        <w:rPr>
          <w:i/>
        </w:rPr>
        <w:t>O</w:t>
      </w:r>
      <w:r w:rsidR="00164F02" w:rsidRPr="00164F02">
        <w:rPr>
          <w:i/>
        </w:rPr>
        <w:t>ptional</w:t>
      </w:r>
    </w:p>
    <w:p w14:paraId="60195C9D" w14:textId="77777777" w:rsidR="00164F02" w:rsidRDefault="0070351F" w:rsidP="0070351F">
      <w:pPr>
        <w:spacing w:after="0"/>
        <w:rPr>
          <w:i/>
        </w:rPr>
      </w:pPr>
      <w:r>
        <w:rPr>
          <w:i/>
        </w:rPr>
        <w:t xml:space="preserve">             </w:t>
      </w:r>
      <w:r w:rsidR="00725290">
        <w:rPr>
          <w:i/>
        </w:rPr>
        <w:t xml:space="preserve">             </w:t>
      </w:r>
      <w:r w:rsidR="00164F02">
        <w:rPr>
          <w:i/>
        </w:rPr>
        <w:t>{Curly Brackets} – Repeatable</w:t>
      </w:r>
    </w:p>
    <w:p w14:paraId="4802EE84" w14:textId="77777777" w:rsidR="008D2C04" w:rsidRDefault="006E4E61" w:rsidP="0070351F">
      <w:pPr>
        <w:spacing w:after="0"/>
        <w:rPr>
          <w:i/>
        </w:rPr>
      </w:pPr>
      <w:r>
        <w:rPr>
          <w:i/>
        </w:rPr>
        <w:t xml:space="preserve">            </w:t>
      </w:r>
    </w:p>
    <w:p w14:paraId="338524FB" w14:textId="77777777" w:rsidR="009302DA" w:rsidRDefault="009302DA" w:rsidP="00856E7C"/>
    <w:p w14:paraId="15E881A9" w14:textId="77777777" w:rsidR="00805EC2" w:rsidRPr="00172896" w:rsidRDefault="00805EC2" w:rsidP="00856E7C">
      <w:pPr>
        <w:pStyle w:val="Heading3"/>
        <w:rPr>
          <w:b w:val="0"/>
          <w:sz w:val="24"/>
          <w:szCs w:val="24"/>
        </w:rPr>
      </w:pPr>
      <w:bookmarkStart w:id="29" w:name="_Toc367260182"/>
      <w:bookmarkStart w:id="30" w:name="_Toc498092042"/>
      <w:r w:rsidRPr="00B83E4E">
        <w:rPr>
          <w:rFonts w:ascii="Calibri" w:hAnsi="Calibri" w:cs="Arial"/>
          <w:b w:val="0"/>
          <w:color w:val="0070C0"/>
          <w:sz w:val="22"/>
        </w:rPr>
        <w:t>4.1</w:t>
      </w:r>
      <w:r w:rsidR="00856E7C" w:rsidRPr="00B83E4E">
        <w:rPr>
          <w:rFonts w:ascii="Calibri" w:hAnsi="Calibri" w:cs="Arial"/>
          <w:b w:val="0"/>
          <w:color w:val="0070C0"/>
          <w:sz w:val="22"/>
        </w:rPr>
        <w:t>.2</w:t>
      </w:r>
      <w:r w:rsidRPr="00B83E4E">
        <w:rPr>
          <w:rFonts w:ascii="Calibri" w:hAnsi="Calibri" w:cs="Arial"/>
          <w:b w:val="0"/>
          <w:color w:val="0070C0"/>
          <w:sz w:val="22"/>
        </w:rPr>
        <w:t xml:space="preserve">     Messaging </w:t>
      </w:r>
      <w:bookmarkEnd w:id="29"/>
      <w:r w:rsidR="00856E7C" w:rsidRPr="00B83E4E">
        <w:rPr>
          <w:rFonts w:ascii="Calibri" w:hAnsi="Calibri" w:cs="Arial"/>
          <w:b w:val="0"/>
          <w:color w:val="0070C0"/>
          <w:sz w:val="22"/>
        </w:rPr>
        <w:t>Event Types</w:t>
      </w:r>
      <w:bookmarkEnd w:id="30"/>
    </w:p>
    <w:p w14:paraId="13C2E705" w14:textId="77777777" w:rsidR="00946C8D" w:rsidRPr="005155FC" w:rsidRDefault="009302DA" w:rsidP="00946C8D">
      <w:pPr>
        <w:rPr>
          <w:rFonts w:ascii="Calibri" w:hAnsi="Calibri" w:cs="Arial"/>
          <w:color w:val="auto"/>
          <w:sz w:val="22"/>
        </w:rPr>
      </w:pPr>
      <w:r>
        <w:rPr>
          <w:rFonts w:ascii="Calibri" w:hAnsi="Calibri" w:cs="Arial"/>
          <w:color w:val="auto"/>
          <w:sz w:val="22"/>
        </w:rPr>
        <w:t>Below are the message</w:t>
      </w:r>
      <w:r w:rsidR="00946C8D" w:rsidRPr="005155FC">
        <w:rPr>
          <w:rFonts w:ascii="Calibri" w:hAnsi="Calibri" w:cs="Arial"/>
          <w:color w:val="auto"/>
          <w:sz w:val="22"/>
        </w:rPr>
        <w:t xml:space="preserve"> types necessary for this integration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432"/>
      </w:tblGrid>
      <w:tr w:rsidR="00805EC2" w:rsidRPr="005155FC" w14:paraId="4A540F79" w14:textId="77777777" w:rsidTr="005155FC">
        <w:tc>
          <w:tcPr>
            <w:tcW w:w="1475" w:type="dxa"/>
            <w:shd w:val="clear" w:color="auto" w:fill="00B0F0"/>
          </w:tcPr>
          <w:p w14:paraId="37256E41" w14:textId="77777777" w:rsidR="00805EC2" w:rsidRPr="00233D62" w:rsidRDefault="00805EC2" w:rsidP="009A1D0B">
            <w:pPr>
              <w:rPr>
                <w:rFonts w:ascii="Calibri" w:hAnsi="Calibri" w:cs="Arial"/>
                <w:b/>
                <w:color w:val="000000"/>
                <w:sz w:val="22"/>
              </w:rPr>
            </w:pPr>
            <w:r w:rsidRPr="00233D62">
              <w:rPr>
                <w:rFonts w:ascii="Calibri" w:hAnsi="Calibri" w:cs="Arial"/>
                <w:b/>
                <w:color w:val="000000"/>
                <w:sz w:val="22"/>
              </w:rPr>
              <w:t>Event Type</w:t>
            </w:r>
          </w:p>
        </w:tc>
        <w:tc>
          <w:tcPr>
            <w:tcW w:w="2432" w:type="dxa"/>
            <w:shd w:val="clear" w:color="auto" w:fill="00B0F0"/>
          </w:tcPr>
          <w:p w14:paraId="3203795F" w14:textId="77777777" w:rsidR="00805EC2" w:rsidRPr="00233D62" w:rsidRDefault="00805EC2" w:rsidP="009A1D0B">
            <w:pPr>
              <w:rPr>
                <w:rFonts w:ascii="Calibri" w:hAnsi="Calibri" w:cs="Arial"/>
                <w:b/>
                <w:color w:val="000000"/>
                <w:sz w:val="22"/>
              </w:rPr>
            </w:pPr>
            <w:r w:rsidRPr="00233D62">
              <w:rPr>
                <w:rFonts w:ascii="Calibri" w:hAnsi="Calibri" w:cs="Arial"/>
                <w:b/>
                <w:color w:val="000000"/>
                <w:sz w:val="22"/>
              </w:rPr>
              <w:t>Description</w:t>
            </w:r>
          </w:p>
        </w:tc>
      </w:tr>
      <w:tr w:rsidR="00805EC2" w:rsidRPr="005155FC" w14:paraId="3B42FF83" w14:textId="77777777" w:rsidTr="00960C92">
        <w:tc>
          <w:tcPr>
            <w:tcW w:w="1475" w:type="dxa"/>
            <w:shd w:val="clear" w:color="auto" w:fill="auto"/>
            <w:vAlign w:val="center"/>
          </w:tcPr>
          <w:p w14:paraId="15E26642" w14:textId="77777777" w:rsidR="00805EC2" w:rsidRPr="00233D62" w:rsidRDefault="00B67A94" w:rsidP="00960C92">
            <w:pPr>
              <w:spacing w:after="0" w:line="240" w:lineRule="auto"/>
              <w:rPr>
                <w:rFonts w:ascii="Calibri" w:hAnsi="Calibri" w:cs="Arial"/>
                <w:color w:val="000000"/>
                <w:szCs w:val="20"/>
              </w:rPr>
            </w:pPr>
            <w:r>
              <w:rPr>
                <w:rFonts w:ascii="Calibri" w:hAnsi="Calibri" w:cs="Arial"/>
                <w:color w:val="000000"/>
                <w:szCs w:val="20"/>
              </w:rPr>
              <w:t>ORU^</w:t>
            </w:r>
            <w:r w:rsidR="00960C92" w:rsidRPr="00233D62">
              <w:rPr>
                <w:rFonts w:ascii="Calibri" w:hAnsi="Calibri" w:cs="Arial"/>
                <w:color w:val="000000"/>
                <w:szCs w:val="20"/>
              </w:rPr>
              <w:t>R01</w:t>
            </w:r>
          </w:p>
        </w:tc>
        <w:tc>
          <w:tcPr>
            <w:tcW w:w="2432" w:type="dxa"/>
            <w:shd w:val="clear" w:color="auto" w:fill="auto"/>
          </w:tcPr>
          <w:p w14:paraId="2979A887" w14:textId="77777777" w:rsidR="00805EC2" w:rsidRPr="00233D62" w:rsidRDefault="00EE55B6" w:rsidP="00EB5542">
            <w:pPr>
              <w:spacing w:after="0" w:line="240" w:lineRule="auto"/>
              <w:rPr>
                <w:rFonts w:ascii="Calibri" w:hAnsi="Calibri" w:cs="Arial"/>
                <w:color w:val="000000"/>
                <w:szCs w:val="20"/>
              </w:rPr>
            </w:pPr>
            <w:r>
              <w:rPr>
                <w:rFonts w:ascii="Calibri" w:hAnsi="Calibri" w:cs="Arial"/>
                <w:color w:val="000000"/>
                <w:szCs w:val="20"/>
              </w:rPr>
              <w:t>Solicited</w:t>
            </w:r>
            <w:r w:rsidR="00960C92" w:rsidRPr="00233D62">
              <w:rPr>
                <w:rFonts w:ascii="Calibri" w:hAnsi="Calibri" w:cs="Arial"/>
                <w:color w:val="000000"/>
                <w:szCs w:val="20"/>
              </w:rPr>
              <w:t xml:space="preserve"> transmission of an observation</w:t>
            </w:r>
            <w:r w:rsidR="00000B99">
              <w:rPr>
                <w:rFonts w:ascii="Calibri" w:hAnsi="Calibri" w:cs="Arial"/>
                <w:color w:val="000000"/>
                <w:szCs w:val="20"/>
              </w:rPr>
              <w:t>/results</w:t>
            </w:r>
          </w:p>
        </w:tc>
      </w:tr>
      <w:tr w:rsidR="00CB3178" w:rsidRPr="005155FC" w14:paraId="46788C88" w14:textId="77777777" w:rsidTr="005155FC">
        <w:tc>
          <w:tcPr>
            <w:tcW w:w="1475" w:type="dxa"/>
            <w:shd w:val="clear" w:color="auto" w:fill="auto"/>
          </w:tcPr>
          <w:p w14:paraId="14510E79" w14:textId="77777777" w:rsidR="00CB3178" w:rsidRPr="008C2D38" w:rsidRDefault="00B67A94" w:rsidP="005155FC">
            <w:pPr>
              <w:spacing w:after="0" w:line="240" w:lineRule="auto"/>
              <w:rPr>
                <w:rFonts w:ascii="Calibri" w:hAnsi="Calibri" w:cs="Arial"/>
                <w:color w:val="auto"/>
                <w:szCs w:val="20"/>
              </w:rPr>
            </w:pPr>
            <w:r w:rsidRPr="008C2D38">
              <w:rPr>
                <w:rFonts w:ascii="Calibri" w:hAnsi="Calibri" w:cs="Arial"/>
                <w:color w:val="auto"/>
                <w:szCs w:val="20"/>
              </w:rPr>
              <w:t>ACK</w:t>
            </w:r>
          </w:p>
        </w:tc>
        <w:tc>
          <w:tcPr>
            <w:tcW w:w="2432" w:type="dxa"/>
            <w:shd w:val="clear" w:color="auto" w:fill="auto"/>
          </w:tcPr>
          <w:p w14:paraId="04A4EF2F" w14:textId="77777777" w:rsidR="00CB3178" w:rsidRPr="00DF7D5F" w:rsidRDefault="008C2D38" w:rsidP="005155FC">
            <w:pPr>
              <w:spacing w:after="0" w:line="240" w:lineRule="auto"/>
              <w:rPr>
                <w:rFonts w:ascii="Calibri" w:hAnsi="Calibri" w:cs="Arial"/>
                <w:color w:val="auto"/>
                <w:szCs w:val="20"/>
              </w:rPr>
            </w:pPr>
            <w:r w:rsidRPr="00DF7D5F">
              <w:rPr>
                <w:rFonts w:ascii="Calibri" w:hAnsi="Calibri" w:cs="Arial"/>
                <w:color w:val="auto"/>
                <w:szCs w:val="20"/>
                <w:lang w:val="en"/>
              </w:rPr>
              <w:t xml:space="preserve">Custom Acknowledgment messages needed by the </w:t>
            </w:r>
            <w:r w:rsidR="00EC5FE0" w:rsidRPr="00DF7D5F">
              <w:rPr>
                <w:rFonts w:ascii="Calibri" w:hAnsi="Calibri" w:cs="Arial"/>
                <w:color w:val="auto"/>
                <w:szCs w:val="20"/>
                <w:lang w:val="en"/>
              </w:rPr>
              <w:t>Cerner RLN HUB</w:t>
            </w:r>
          </w:p>
        </w:tc>
      </w:tr>
    </w:tbl>
    <w:p w14:paraId="19B40890" w14:textId="77777777" w:rsidR="00D5373E" w:rsidRPr="003E7866" w:rsidRDefault="00D5373E" w:rsidP="00D5373E">
      <w:pPr>
        <w:pStyle w:val="Heading3"/>
        <w:rPr>
          <w:rFonts w:ascii="Calibri" w:hAnsi="Calibri" w:cs="Arial"/>
          <w:b w:val="0"/>
          <w:color w:val="0070C0"/>
          <w:sz w:val="22"/>
        </w:rPr>
      </w:pPr>
      <w:bookmarkStart w:id="31" w:name="_Toc498092043"/>
      <w:r w:rsidRPr="003E7866">
        <w:rPr>
          <w:rFonts w:ascii="Calibri" w:hAnsi="Calibri" w:cs="Arial"/>
          <w:b w:val="0"/>
          <w:color w:val="0070C0"/>
          <w:sz w:val="22"/>
        </w:rPr>
        <w:t>4.1.3    Cloverleaf Configuration Files</w:t>
      </w:r>
      <w:bookmarkEnd w:id="31"/>
    </w:p>
    <w:p w14:paraId="2AB936E8" w14:textId="77777777" w:rsidR="0025733C" w:rsidRDefault="009302DA" w:rsidP="00805EC2">
      <w:pPr>
        <w:rPr>
          <w:rFonts w:ascii="Calibri" w:hAnsi="Calibri"/>
          <w:sz w:val="22"/>
        </w:rPr>
      </w:pPr>
      <w:r>
        <w:rPr>
          <w:rFonts w:ascii="Calibri" w:hAnsi="Calibri"/>
          <w:sz w:val="22"/>
        </w:rPr>
        <w:t xml:space="preserve">CloverLeaf is only a pass-through for </w:t>
      </w:r>
      <w:r w:rsidR="00EB5542">
        <w:rPr>
          <w:rFonts w:ascii="Calibri" w:hAnsi="Calibri"/>
          <w:sz w:val="22"/>
        </w:rPr>
        <w:t xml:space="preserve">Newborn Screening </w:t>
      </w:r>
      <w:r>
        <w:rPr>
          <w:rFonts w:ascii="Calibri" w:hAnsi="Calibri"/>
          <w:sz w:val="22"/>
        </w:rPr>
        <w:t>results</w:t>
      </w:r>
      <w:r w:rsidR="00EB5542">
        <w:rPr>
          <w:rFonts w:ascii="Calibri" w:hAnsi="Calibri"/>
          <w:sz w:val="22"/>
        </w:rPr>
        <w:t xml:space="preserve"> inbound interface</w:t>
      </w:r>
      <w:r>
        <w:rPr>
          <w:rFonts w:ascii="Calibri" w:hAnsi="Calibri"/>
          <w:sz w:val="22"/>
        </w:rPr>
        <w:t xml:space="preserve"> on </w:t>
      </w:r>
      <w:r w:rsidR="00EB5542">
        <w:rPr>
          <w:rFonts w:ascii="Calibri" w:hAnsi="Calibri"/>
          <w:sz w:val="22"/>
        </w:rPr>
        <w:t>in</w:t>
      </w:r>
      <w:r>
        <w:rPr>
          <w:rFonts w:ascii="Calibri" w:hAnsi="Calibri"/>
          <w:sz w:val="22"/>
        </w:rPr>
        <w:t>patients to BayCare Cerner.  The Cloverleaf feed is raw with no changes to the message.</w:t>
      </w:r>
    </w:p>
    <w:p w14:paraId="1E7C3DC5" w14:textId="77777777" w:rsidR="003A6F3A" w:rsidRPr="003E7866" w:rsidRDefault="00D5373E" w:rsidP="00D5373E">
      <w:pPr>
        <w:pStyle w:val="Heading3"/>
        <w:rPr>
          <w:rFonts w:ascii="Calibri" w:hAnsi="Calibri" w:cs="Arial"/>
          <w:b w:val="0"/>
          <w:color w:val="0070C0"/>
          <w:sz w:val="22"/>
        </w:rPr>
      </w:pPr>
      <w:bookmarkStart w:id="32" w:name="_Toc498092044"/>
      <w:r w:rsidRPr="003E7866">
        <w:rPr>
          <w:rFonts w:ascii="Calibri" w:hAnsi="Calibri" w:cs="Arial"/>
          <w:b w:val="0"/>
          <w:color w:val="0070C0"/>
          <w:sz w:val="22"/>
        </w:rPr>
        <w:t>4.1.4    Cloverleaf Site Location</w:t>
      </w:r>
      <w:bookmarkEnd w:id="32"/>
    </w:p>
    <w:p w14:paraId="1F5A8017" w14:textId="77777777" w:rsidR="009302DA" w:rsidRDefault="00EB5542" w:rsidP="00805EC2">
      <w:pPr>
        <w:rPr>
          <w:rFonts w:ascii="Calibri" w:hAnsi="Calibri"/>
          <w:sz w:val="22"/>
        </w:rPr>
      </w:pPr>
      <w:r w:rsidRPr="00EB5542">
        <w:rPr>
          <w:rFonts w:ascii="Calibri" w:hAnsi="Calibri"/>
          <w:sz w:val="22"/>
        </w:rPr>
        <w:t>fl_gov_10_p</w:t>
      </w:r>
    </w:p>
    <w:p w14:paraId="32A29A43" w14:textId="77777777" w:rsidR="007D647A" w:rsidRDefault="007D647A" w:rsidP="003E7866">
      <w:pPr>
        <w:pStyle w:val="Heading2"/>
        <w:numPr>
          <w:ilvl w:val="1"/>
          <w:numId w:val="0"/>
        </w:numPr>
        <w:spacing w:before="280" w:after="280" w:line="240" w:lineRule="atLeast"/>
        <w:rPr>
          <w:rFonts w:ascii="Calibri" w:hAnsi="Calibri" w:cs="Arial"/>
          <w:i w:val="0"/>
          <w:color w:val="0070C0"/>
          <w:sz w:val="24"/>
          <w:szCs w:val="24"/>
        </w:rPr>
      </w:pPr>
      <w:bookmarkStart w:id="33" w:name="_Toc370205141"/>
    </w:p>
    <w:p w14:paraId="6DF0BDCE" w14:textId="77777777" w:rsidR="00856E7C" w:rsidRPr="003E7866" w:rsidRDefault="00856E7C" w:rsidP="003E7866">
      <w:pPr>
        <w:pStyle w:val="Heading2"/>
        <w:numPr>
          <w:ilvl w:val="1"/>
          <w:numId w:val="0"/>
        </w:numPr>
        <w:spacing w:before="280" w:after="280" w:line="240" w:lineRule="atLeast"/>
        <w:rPr>
          <w:rFonts w:ascii="Calibri" w:hAnsi="Calibri" w:cs="Arial"/>
          <w:i w:val="0"/>
          <w:color w:val="0070C0"/>
          <w:sz w:val="24"/>
          <w:szCs w:val="24"/>
        </w:rPr>
      </w:pPr>
      <w:bookmarkStart w:id="34" w:name="_Toc498092045"/>
      <w:r w:rsidRPr="003E7866">
        <w:rPr>
          <w:rFonts w:ascii="Calibri" w:hAnsi="Calibri" w:cs="Arial"/>
          <w:i w:val="0"/>
          <w:color w:val="0070C0"/>
          <w:sz w:val="24"/>
          <w:szCs w:val="24"/>
        </w:rPr>
        <w:t>4.2     Data Transformation Requirements</w:t>
      </w:r>
      <w:bookmarkEnd w:id="33"/>
      <w:bookmarkEnd w:id="34"/>
    </w:p>
    <w:tbl>
      <w:tblPr>
        <w:tblW w:w="5000" w:type="pct"/>
        <w:tblInd w:w="-72" w:type="dxa"/>
        <w:tblLayout w:type="fixed"/>
        <w:tblLook w:val="04A0" w:firstRow="1" w:lastRow="0" w:firstColumn="1" w:lastColumn="0" w:noHBand="0" w:noVBand="1"/>
      </w:tblPr>
      <w:tblGrid>
        <w:gridCol w:w="1913"/>
        <w:gridCol w:w="957"/>
        <w:gridCol w:w="1216"/>
        <w:gridCol w:w="694"/>
        <w:gridCol w:w="871"/>
        <w:gridCol w:w="1651"/>
        <w:gridCol w:w="3478"/>
      </w:tblGrid>
      <w:tr w:rsidR="00B90A1E" w:rsidRPr="005155FC" w14:paraId="14DBB7A9" w14:textId="77777777" w:rsidTr="00580D0F">
        <w:trPr>
          <w:cantSplit/>
          <w:trHeight w:val="630"/>
          <w:tblHeader/>
        </w:trPr>
        <w:tc>
          <w:tcPr>
            <w:tcW w:w="887" w:type="pct"/>
            <w:tcBorders>
              <w:top w:val="single" w:sz="12" w:space="0" w:color="auto"/>
              <w:left w:val="single" w:sz="4" w:space="0" w:color="auto"/>
              <w:bottom w:val="single" w:sz="12" w:space="0" w:color="auto"/>
              <w:right w:val="single" w:sz="12" w:space="0" w:color="auto"/>
            </w:tcBorders>
            <w:shd w:val="clear" w:color="auto" w:fill="00B0F0"/>
            <w:hideMark/>
          </w:tcPr>
          <w:p w14:paraId="47AE84AB"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Field Description</w:t>
            </w:r>
          </w:p>
        </w:tc>
        <w:tc>
          <w:tcPr>
            <w:tcW w:w="444" w:type="pct"/>
            <w:tcBorders>
              <w:top w:val="single" w:sz="12" w:space="0" w:color="auto"/>
              <w:left w:val="nil"/>
              <w:bottom w:val="single" w:sz="12" w:space="0" w:color="auto"/>
              <w:right w:val="single" w:sz="12" w:space="0" w:color="auto"/>
            </w:tcBorders>
            <w:shd w:val="clear" w:color="auto" w:fill="00B0F0"/>
            <w:hideMark/>
          </w:tcPr>
          <w:p w14:paraId="0D245F47" w14:textId="77777777" w:rsidR="00C06459" w:rsidRPr="005155FC" w:rsidRDefault="00C06459" w:rsidP="009A1D0B">
            <w:pPr>
              <w:spacing w:after="0" w:line="240" w:lineRule="auto"/>
              <w:jc w:val="center"/>
              <w:rPr>
                <w:rFonts w:ascii="Calibri" w:eastAsia="Times New Roman" w:hAnsi="Calibri"/>
                <w:b/>
                <w:bCs/>
                <w:color w:val="000000"/>
                <w:sz w:val="22"/>
              </w:rPr>
            </w:pPr>
            <w:r w:rsidRPr="005155FC">
              <w:rPr>
                <w:rFonts w:ascii="Calibri" w:eastAsia="Times New Roman" w:hAnsi="Calibri"/>
                <w:b/>
                <w:bCs/>
                <w:color w:val="000000"/>
                <w:sz w:val="22"/>
              </w:rPr>
              <w:t>HL7 Field Loc.</w:t>
            </w:r>
          </w:p>
        </w:tc>
        <w:tc>
          <w:tcPr>
            <w:tcW w:w="564" w:type="pct"/>
            <w:tcBorders>
              <w:top w:val="single" w:sz="12" w:space="0" w:color="auto"/>
              <w:left w:val="nil"/>
              <w:bottom w:val="single" w:sz="12" w:space="0" w:color="auto"/>
              <w:right w:val="single" w:sz="12" w:space="0" w:color="auto"/>
            </w:tcBorders>
            <w:shd w:val="clear" w:color="auto" w:fill="00B0F0"/>
            <w:hideMark/>
          </w:tcPr>
          <w:p w14:paraId="4767E163" w14:textId="77777777" w:rsidR="00C06459" w:rsidRDefault="00C06459" w:rsidP="009A1D0B">
            <w:pPr>
              <w:spacing w:after="0" w:line="240" w:lineRule="auto"/>
              <w:jc w:val="center"/>
              <w:rPr>
                <w:rFonts w:ascii="Calibri" w:eastAsia="Times New Roman" w:hAnsi="Calibri"/>
                <w:b/>
                <w:bCs/>
                <w:color w:val="000000"/>
                <w:sz w:val="22"/>
              </w:rPr>
            </w:pPr>
            <w:r w:rsidRPr="00B90A1E">
              <w:rPr>
                <w:rFonts w:ascii="Calibri" w:eastAsia="Times New Roman" w:hAnsi="Calibri"/>
                <w:b/>
                <w:bCs/>
                <w:color w:val="000000"/>
                <w:szCs w:val="20"/>
              </w:rPr>
              <w:t xml:space="preserve">Required </w:t>
            </w:r>
            <w:r w:rsidRPr="005155FC">
              <w:rPr>
                <w:rFonts w:ascii="Calibri" w:eastAsia="Times New Roman" w:hAnsi="Calibri"/>
                <w:b/>
                <w:bCs/>
                <w:color w:val="000000"/>
                <w:sz w:val="22"/>
              </w:rPr>
              <w:t>Y/N</w:t>
            </w:r>
          </w:p>
          <w:p w14:paraId="773E6E73" w14:textId="77777777" w:rsidR="007C1901" w:rsidRPr="005155FC" w:rsidRDefault="007C1901" w:rsidP="007C1901">
            <w:pPr>
              <w:spacing w:after="0" w:line="240" w:lineRule="auto"/>
              <w:jc w:val="center"/>
              <w:rPr>
                <w:rFonts w:ascii="Calibri" w:eastAsia="Times New Roman" w:hAnsi="Calibri"/>
                <w:b/>
                <w:bCs/>
                <w:color w:val="000000"/>
                <w:sz w:val="22"/>
              </w:rPr>
            </w:pPr>
            <w:r>
              <w:rPr>
                <w:rFonts w:ascii="Calibri" w:eastAsia="Times New Roman" w:hAnsi="Calibri"/>
                <w:b/>
                <w:bCs/>
                <w:color w:val="000000"/>
                <w:sz w:val="22"/>
              </w:rPr>
              <w:t xml:space="preserve">And C for </w:t>
            </w:r>
            <w:r w:rsidRPr="007C1901">
              <w:rPr>
                <w:rFonts w:ascii="Calibri" w:eastAsia="Times New Roman" w:hAnsi="Calibri"/>
                <w:b/>
                <w:bCs/>
                <w:color w:val="000000"/>
                <w:szCs w:val="20"/>
              </w:rPr>
              <w:t>Conditional</w:t>
            </w:r>
          </w:p>
        </w:tc>
        <w:tc>
          <w:tcPr>
            <w:tcW w:w="322" w:type="pct"/>
            <w:tcBorders>
              <w:top w:val="single" w:sz="12" w:space="0" w:color="auto"/>
              <w:left w:val="nil"/>
              <w:bottom w:val="single" w:sz="12" w:space="0" w:color="auto"/>
              <w:right w:val="single" w:sz="12" w:space="0" w:color="auto"/>
            </w:tcBorders>
            <w:shd w:val="clear" w:color="auto" w:fill="00B0F0"/>
            <w:hideMark/>
          </w:tcPr>
          <w:p w14:paraId="312029AA"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Data Type</w:t>
            </w:r>
          </w:p>
        </w:tc>
        <w:tc>
          <w:tcPr>
            <w:tcW w:w="404" w:type="pct"/>
            <w:tcBorders>
              <w:top w:val="single" w:sz="12" w:space="0" w:color="auto"/>
              <w:left w:val="nil"/>
              <w:bottom w:val="single" w:sz="12" w:space="0" w:color="auto"/>
              <w:right w:val="single" w:sz="12" w:space="0" w:color="auto"/>
            </w:tcBorders>
            <w:shd w:val="clear" w:color="auto" w:fill="00B0F0"/>
            <w:hideMark/>
          </w:tcPr>
          <w:p w14:paraId="39EB2A36"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Length</w:t>
            </w:r>
          </w:p>
        </w:tc>
        <w:tc>
          <w:tcPr>
            <w:tcW w:w="766" w:type="pct"/>
            <w:tcBorders>
              <w:top w:val="single" w:sz="12" w:space="0" w:color="auto"/>
              <w:left w:val="single" w:sz="12" w:space="0" w:color="auto"/>
              <w:bottom w:val="single" w:sz="12" w:space="0" w:color="auto"/>
              <w:right w:val="single" w:sz="12" w:space="0" w:color="auto"/>
            </w:tcBorders>
            <w:shd w:val="clear" w:color="auto" w:fill="00B0F0"/>
          </w:tcPr>
          <w:p w14:paraId="0DBF3016" w14:textId="77777777" w:rsidR="00C06459" w:rsidRPr="005155FC" w:rsidRDefault="00C06459"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Cerner Table </w:t>
            </w:r>
            <w:r w:rsidR="00E35566">
              <w:rPr>
                <w:rFonts w:ascii="Calibri" w:eastAsia="Times New Roman" w:hAnsi="Calibri"/>
                <w:b/>
                <w:bCs/>
                <w:color w:val="000000"/>
                <w:sz w:val="22"/>
              </w:rPr>
              <w:t xml:space="preserve">(T) </w:t>
            </w:r>
            <w:r w:rsidR="00001EB4">
              <w:rPr>
                <w:rFonts w:ascii="Calibri" w:eastAsia="Times New Roman" w:hAnsi="Calibri"/>
                <w:b/>
                <w:bCs/>
                <w:color w:val="000000"/>
                <w:sz w:val="22"/>
              </w:rPr>
              <w:t>and/or Code S</w:t>
            </w:r>
            <w:r>
              <w:rPr>
                <w:rFonts w:ascii="Calibri" w:eastAsia="Times New Roman" w:hAnsi="Calibri"/>
                <w:b/>
                <w:bCs/>
                <w:color w:val="000000"/>
                <w:sz w:val="22"/>
              </w:rPr>
              <w:t>et</w:t>
            </w:r>
            <w:r w:rsidR="00001EB4">
              <w:rPr>
                <w:rFonts w:ascii="Calibri" w:eastAsia="Times New Roman" w:hAnsi="Calibri"/>
                <w:b/>
                <w:bCs/>
                <w:color w:val="000000"/>
                <w:sz w:val="22"/>
              </w:rPr>
              <w:t xml:space="preserve"> (CS)</w:t>
            </w:r>
          </w:p>
        </w:tc>
        <w:tc>
          <w:tcPr>
            <w:tcW w:w="1613" w:type="pct"/>
            <w:tcBorders>
              <w:top w:val="single" w:sz="12" w:space="0" w:color="auto"/>
              <w:left w:val="single" w:sz="12" w:space="0" w:color="auto"/>
              <w:bottom w:val="single" w:sz="12" w:space="0" w:color="auto"/>
              <w:right w:val="single" w:sz="12" w:space="0" w:color="auto"/>
            </w:tcBorders>
            <w:shd w:val="clear" w:color="auto" w:fill="00B0F0"/>
            <w:hideMark/>
          </w:tcPr>
          <w:p w14:paraId="7AA486FE"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Notes</w:t>
            </w:r>
          </w:p>
        </w:tc>
      </w:tr>
      <w:tr w:rsidR="008066A9" w:rsidRPr="00BB0F2D" w14:paraId="4A58CF8C" w14:textId="77777777" w:rsidTr="00580D0F">
        <w:trPr>
          <w:cantSplit/>
          <w:trHeight w:val="546"/>
        </w:trPr>
        <w:tc>
          <w:tcPr>
            <w:tcW w:w="887" w:type="pct"/>
            <w:tcBorders>
              <w:top w:val="nil"/>
              <w:left w:val="single" w:sz="4" w:space="0" w:color="auto"/>
              <w:bottom w:val="single" w:sz="4" w:space="0" w:color="auto"/>
              <w:right w:val="single" w:sz="4" w:space="0" w:color="auto"/>
            </w:tcBorders>
            <w:shd w:val="clear" w:color="auto" w:fill="auto"/>
            <w:vAlign w:val="center"/>
          </w:tcPr>
          <w:p w14:paraId="4C218BC3"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Header – Field Separator</w:t>
            </w:r>
          </w:p>
        </w:tc>
        <w:tc>
          <w:tcPr>
            <w:tcW w:w="444" w:type="pct"/>
            <w:tcBorders>
              <w:top w:val="nil"/>
              <w:left w:val="nil"/>
              <w:bottom w:val="single" w:sz="4" w:space="0" w:color="auto"/>
              <w:right w:val="single" w:sz="4" w:space="0" w:color="auto"/>
            </w:tcBorders>
            <w:shd w:val="clear" w:color="auto" w:fill="auto"/>
            <w:vAlign w:val="center"/>
          </w:tcPr>
          <w:p w14:paraId="3DFB889D"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MSH.1</w:t>
            </w:r>
          </w:p>
        </w:tc>
        <w:tc>
          <w:tcPr>
            <w:tcW w:w="564" w:type="pct"/>
            <w:tcBorders>
              <w:top w:val="nil"/>
              <w:left w:val="nil"/>
              <w:bottom w:val="single" w:sz="4" w:space="0" w:color="auto"/>
              <w:right w:val="single" w:sz="4" w:space="0" w:color="auto"/>
            </w:tcBorders>
            <w:shd w:val="clear" w:color="auto" w:fill="auto"/>
            <w:vAlign w:val="center"/>
          </w:tcPr>
          <w:p w14:paraId="75B4C187"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327157B9"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12" w:space="0" w:color="auto"/>
              <w:left w:val="nil"/>
              <w:bottom w:val="single" w:sz="4" w:space="0" w:color="auto"/>
              <w:right w:val="single" w:sz="4" w:space="0" w:color="auto"/>
            </w:tcBorders>
            <w:shd w:val="clear" w:color="auto" w:fill="auto"/>
            <w:vAlign w:val="center"/>
          </w:tcPr>
          <w:p w14:paraId="413F1B77"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0</w:t>
            </w:r>
            <w:r w:rsidR="008066A9" w:rsidRPr="00BB0F2D">
              <w:rPr>
                <w:rFonts w:ascii="Calibri" w:eastAsia="Times New Roman" w:hAnsi="Calibri"/>
                <w:color w:val="000000"/>
                <w:sz w:val="22"/>
              </w:rPr>
              <w:t>1</w:t>
            </w:r>
          </w:p>
        </w:tc>
        <w:tc>
          <w:tcPr>
            <w:tcW w:w="766" w:type="pct"/>
            <w:tcBorders>
              <w:top w:val="single" w:sz="12" w:space="0" w:color="auto"/>
              <w:left w:val="nil"/>
              <w:bottom w:val="single" w:sz="4" w:space="0" w:color="auto"/>
              <w:right w:val="single" w:sz="4" w:space="0" w:color="auto"/>
            </w:tcBorders>
          </w:tcPr>
          <w:p w14:paraId="2D0D741B" w14:textId="77777777" w:rsidR="008066A9" w:rsidRPr="00BB0F2D" w:rsidRDefault="008066A9" w:rsidP="00C06459">
            <w:pPr>
              <w:spacing w:after="0" w:line="240" w:lineRule="auto"/>
              <w:jc w:val="center"/>
              <w:rPr>
                <w:rFonts w:ascii="Calibri" w:eastAsia="Times New Roman" w:hAnsi="Calibri"/>
                <w:color w:val="000000"/>
                <w:sz w:val="22"/>
              </w:rPr>
            </w:pP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782BFB68" w14:textId="77777777" w:rsidR="008066A9" w:rsidRPr="00BB0F2D" w:rsidRDefault="008066A9" w:rsidP="0067158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 Pipe (|) </w:t>
            </w:r>
            <w:r w:rsidR="00A4023E" w:rsidRPr="00BB0F2D">
              <w:rPr>
                <w:rFonts w:ascii="Calibri" w:eastAsia="Times New Roman" w:hAnsi="Calibri"/>
                <w:color w:val="000000"/>
                <w:sz w:val="22"/>
              </w:rPr>
              <w:t xml:space="preserve">is used as the field separator and </w:t>
            </w:r>
            <w:r w:rsidR="0067158B" w:rsidRPr="00BB0F2D">
              <w:rPr>
                <w:rFonts w:ascii="Calibri" w:eastAsia="Times New Roman" w:hAnsi="Calibri"/>
                <w:color w:val="000000"/>
                <w:sz w:val="22"/>
              </w:rPr>
              <w:t>can</w:t>
            </w:r>
            <w:r w:rsidR="00A4023E" w:rsidRPr="00BB0F2D">
              <w:rPr>
                <w:rFonts w:ascii="Calibri" w:eastAsia="Times New Roman" w:hAnsi="Calibri"/>
                <w:color w:val="000000"/>
                <w:sz w:val="22"/>
              </w:rPr>
              <w:t>not be included in the transmitted data.</w:t>
            </w:r>
          </w:p>
        </w:tc>
      </w:tr>
      <w:tr w:rsidR="008066A9" w:rsidRPr="00BB0F2D" w14:paraId="6EF7189E" w14:textId="77777777" w:rsidTr="00580D0F">
        <w:trPr>
          <w:cantSplit/>
          <w:trHeight w:val="546"/>
        </w:trPr>
        <w:tc>
          <w:tcPr>
            <w:tcW w:w="887" w:type="pct"/>
            <w:tcBorders>
              <w:top w:val="nil"/>
              <w:left w:val="single" w:sz="4" w:space="0" w:color="auto"/>
              <w:bottom w:val="single" w:sz="4" w:space="0" w:color="auto"/>
              <w:right w:val="single" w:sz="4" w:space="0" w:color="auto"/>
            </w:tcBorders>
            <w:shd w:val="clear" w:color="auto" w:fill="auto"/>
            <w:vAlign w:val="center"/>
          </w:tcPr>
          <w:p w14:paraId="4C1F16FC"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Encoding Characters</w:t>
            </w:r>
          </w:p>
        </w:tc>
        <w:tc>
          <w:tcPr>
            <w:tcW w:w="444" w:type="pct"/>
            <w:tcBorders>
              <w:top w:val="nil"/>
              <w:left w:val="nil"/>
              <w:bottom w:val="single" w:sz="4" w:space="0" w:color="auto"/>
              <w:right w:val="single" w:sz="4" w:space="0" w:color="auto"/>
            </w:tcBorders>
            <w:shd w:val="clear" w:color="auto" w:fill="auto"/>
            <w:vAlign w:val="center"/>
          </w:tcPr>
          <w:p w14:paraId="5FC19551"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MSH.2</w:t>
            </w:r>
          </w:p>
        </w:tc>
        <w:tc>
          <w:tcPr>
            <w:tcW w:w="564" w:type="pct"/>
            <w:tcBorders>
              <w:top w:val="nil"/>
              <w:left w:val="nil"/>
              <w:bottom w:val="single" w:sz="4" w:space="0" w:color="auto"/>
              <w:right w:val="single" w:sz="4" w:space="0" w:color="auto"/>
            </w:tcBorders>
            <w:shd w:val="clear" w:color="auto" w:fill="auto"/>
            <w:vAlign w:val="center"/>
          </w:tcPr>
          <w:p w14:paraId="208A211D"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6E252375"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12" w:space="0" w:color="auto"/>
              <w:left w:val="nil"/>
              <w:bottom w:val="single" w:sz="4" w:space="0" w:color="auto"/>
              <w:right w:val="single" w:sz="4" w:space="0" w:color="auto"/>
            </w:tcBorders>
            <w:shd w:val="clear" w:color="auto" w:fill="auto"/>
            <w:vAlign w:val="center"/>
          </w:tcPr>
          <w:p w14:paraId="21CE3C1D"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04</w:t>
            </w:r>
          </w:p>
        </w:tc>
        <w:tc>
          <w:tcPr>
            <w:tcW w:w="766" w:type="pct"/>
            <w:tcBorders>
              <w:top w:val="single" w:sz="12" w:space="0" w:color="auto"/>
              <w:left w:val="nil"/>
              <w:bottom w:val="single" w:sz="4" w:space="0" w:color="auto"/>
              <w:right w:val="single" w:sz="4" w:space="0" w:color="auto"/>
            </w:tcBorders>
          </w:tcPr>
          <w:p w14:paraId="7FE4DAB4" w14:textId="77777777" w:rsidR="008066A9" w:rsidRPr="00BB0F2D" w:rsidRDefault="008066A9" w:rsidP="00C06459">
            <w:pPr>
              <w:spacing w:after="0" w:line="240" w:lineRule="auto"/>
              <w:jc w:val="center"/>
              <w:rPr>
                <w:rFonts w:ascii="Calibri" w:eastAsia="Times New Roman" w:hAnsi="Calibri"/>
                <w:color w:val="000000"/>
                <w:sz w:val="22"/>
              </w:rPr>
            </w:pP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09A7381C"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“^~\&amp;”</w:t>
            </w:r>
            <w:r w:rsidR="0067158B" w:rsidRPr="00BB0F2D">
              <w:rPr>
                <w:rFonts w:ascii="Calibri" w:eastAsia="Times New Roman" w:hAnsi="Calibri"/>
                <w:color w:val="000000"/>
                <w:sz w:val="22"/>
              </w:rPr>
              <w:t xml:space="preserve"> These characters cannot be included in the transmitted data:</w:t>
            </w:r>
          </w:p>
          <w:p w14:paraId="6F204271"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used to</w:t>
            </w:r>
            <w:r w:rsidR="0067158B" w:rsidRPr="00BB0F2D">
              <w:rPr>
                <w:rFonts w:ascii="Calibri" w:eastAsia="Times New Roman" w:hAnsi="Calibri"/>
                <w:color w:val="000000"/>
                <w:sz w:val="22"/>
              </w:rPr>
              <w:t xml:space="preserve"> separate components in a field</w:t>
            </w:r>
          </w:p>
          <w:p w14:paraId="43A1D2B3"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used as a repetition separator</w:t>
            </w:r>
          </w:p>
          <w:p w14:paraId="321CFB5D"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67158B" w:rsidRPr="00BB0F2D">
              <w:rPr>
                <w:rFonts w:ascii="Calibri" w:eastAsia="Times New Roman" w:hAnsi="Calibri"/>
                <w:color w:val="000000"/>
                <w:sz w:val="22"/>
              </w:rPr>
              <w:t xml:space="preserve">  used as an escape delimiter</w:t>
            </w:r>
          </w:p>
          <w:p w14:paraId="1CE3EC90"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&amp; </w:t>
            </w:r>
            <w:r w:rsidR="00B6533D" w:rsidRPr="00BB0F2D">
              <w:rPr>
                <w:rFonts w:ascii="Calibri" w:eastAsia="Times New Roman" w:hAnsi="Calibri"/>
                <w:color w:val="000000"/>
                <w:sz w:val="22"/>
              </w:rPr>
              <w:t>used to separate sub-components</w:t>
            </w:r>
          </w:p>
        </w:tc>
      </w:tr>
      <w:tr w:rsidR="00B90A1E" w:rsidRPr="00BB0F2D" w14:paraId="61D2F8B9" w14:textId="77777777" w:rsidTr="00580D0F">
        <w:trPr>
          <w:cantSplit/>
          <w:trHeight w:val="546"/>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8784A1B"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Sending Application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59BFA614"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MSH.3</w:t>
            </w:r>
          </w:p>
        </w:tc>
        <w:tc>
          <w:tcPr>
            <w:tcW w:w="564" w:type="pct"/>
            <w:tcBorders>
              <w:top w:val="single" w:sz="4" w:space="0" w:color="auto"/>
              <w:left w:val="nil"/>
              <w:bottom w:val="single" w:sz="4" w:space="0" w:color="auto"/>
              <w:right w:val="single" w:sz="4" w:space="0" w:color="auto"/>
            </w:tcBorders>
            <w:shd w:val="clear" w:color="auto" w:fill="auto"/>
            <w:vAlign w:val="center"/>
          </w:tcPr>
          <w:p w14:paraId="285336EB" w14:textId="77777777" w:rsidR="00C06459" w:rsidRPr="00BB0F2D" w:rsidRDefault="00C06459" w:rsidP="00233D62">
            <w:pPr>
              <w:spacing w:after="0" w:line="240" w:lineRule="auto"/>
              <w:rPr>
                <w:rFonts w:ascii="Calibri" w:eastAsia="Times New Roman" w:hAnsi="Calibri"/>
                <w:color w:val="000000"/>
                <w:sz w:val="22"/>
              </w:rPr>
            </w:pPr>
          </w:p>
          <w:p w14:paraId="1B6E8D32"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B2B7700" w14:textId="77777777" w:rsidR="00C06459" w:rsidRPr="00BB0F2D" w:rsidRDefault="00C06459" w:rsidP="00233D62">
            <w:pPr>
              <w:spacing w:after="0" w:line="240" w:lineRule="auto"/>
              <w:rPr>
                <w:rFonts w:ascii="Calibri" w:eastAsia="Times New Roman" w:hAnsi="Calibri"/>
                <w:color w:val="000000"/>
                <w:sz w:val="22"/>
              </w:rPr>
            </w:pPr>
          </w:p>
          <w:p w14:paraId="4D8131E9"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12" w:space="0" w:color="auto"/>
              <w:left w:val="nil"/>
              <w:bottom w:val="single" w:sz="4" w:space="0" w:color="auto"/>
              <w:right w:val="single" w:sz="4" w:space="0" w:color="auto"/>
            </w:tcBorders>
            <w:shd w:val="clear" w:color="auto" w:fill="auto"/>
            <w:vAlign w:val="center"/>
          </w:tcPr>
          <w:p w14:paraId="70649BAC"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12" w:space="0" w:color="auto"/>
              <w:left w:val="nil"/>
              <w:bottom w:val="single" w:sz="4" w:space="0" w:color="auto"/>
              <w:right w:val="single" w:sz="4" w:space="0" w:color="auto"/>
            </w:tcBorders>
          </w:tcPr>
          <w:p w14:paraId="5EB50221" w14:textId="77777777" w:rsidR="00C06459" w:rsidRPr="00BB0F2D" w:rsidRDefault="00C06459" w:rsidP="00C06459">
            <w:pPr>
              <w:spacing w:after="0" w:line="240" w:lineRule="auto"/>
              <w:jc w:val="center"/>
              <w:rPr>
                <w:rFonts w:ascii="Calibri" w:eastAsia="Times New Roman" w:hAnsi="Calibri"/>
                <w:color w:val="000000"/>
                <w:sz w:val="22"/>
              </w:rPr>
            </w:pPr>
          </w:p>
          <w:p w14:paraId="611F9483" w14:textId="77777777" w:rsidR="00C06459" w:rsidRPr="00BB0F2D" w:rsidRDefault="00C06459" w:rsidP="00C06459">
            <w:pPr>
              <w:spacing w:after="0" w:line="240" w:lineRule="auto"/>
              <w:jc w:val="center"/>
              <w:rPr>
                <w:rFonts w:ascii="Calibri" w:eastAsia="Times New Roman" w:hAnsi="Calibri"/>
                <w:color w:val="000000"/>
                <w:sz w:val="22"/>
              </w:rPr>
            </w:pPr>
          </w:p>
          <w:p w14:paraId="13914E58" w14:textId="77777777" w:rsidR="00C06459" w:rsidRPr="00BB0F2D" w:rsidRDefault="00C06459" w:rsidP="00C06459">
            <w:pPr>
              <w:spacing w:after="0" w:line="240" w:lineRule="auto"/>
              <w:rPr>
                <w:rFonts w:ascii="Calibri" w:eastAsia="Times New Roman" w:hAnsi="Calibri"/>
                <w:color w:val="000000"/>
                <w:sz w:val="22"/>
              </w:rPr>
            </w:pPr>
          </w:p>
          <w:p w14:paraId="487736E6" w14:textId="77777777" w:rsidR="00C06459" w:rsidRPr="00BB0F2D" w:rsidRDefault="00001EB4" w:rsidP="00C0645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CS </w:t>
            </w:r>
            <w:r w:rsidR="00C06459" w:rsidRPr="00BB0F2D">
              <w:rPr>
                <w:rFonts w:ascii="Calibri" w:eastAsia="Times New Roman" w:hAnsi="Calibri"/>
                <w:color w:val="000000"/>
                <w:sz w:val="22"/>
              </w:rPr>
              <w:t>89</w:t>
            </w: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2081E07C" w14:textId="77777777" w:rsidR="00D2102E" w:rsidRDefault="00C06459" w:rsidP="008C38AC">
            <w:pPr>
              <w:spacing w:after="0" w:line="240" w:lineRule="auto"/>
              <w:rPr>
                <w:rFonts w:ascii="Calibri" w:eastAsia="Times New Roman" w:hAnsi="Calibri"/>
                <w:color w:val="auto"/>
                <w:sz w:val="22"/>
              </w:rPr>
            </w:pPr>
            <w:r w:rsidRPr="0085169A">
              <w:rPr>
                <w:rFonts w:ascii="Calibri" w:eastAsia="Times New Roman" w:hAnsi="Calibri"/>
                <w:color w:val="auto"/>
                <w:sz w:val="22"/>
              </w:rPr>
              <w:t xml:space="preserve">Cerner </w:t>
            </w:r>
            <w:r w:rsidR="0085169A" w:rsidRPr="0085169A">
              <w:rPr>
                <w:rFonts w:ascii="Calibri" w:eastAsia="Times New Roman" w:hAnsi="Calibri"/>
                <w:color w:val="auto"/>
                <w:sz w:val="22"/>
              </w:rPr>
              <w:t xml:space="preserve">Mod Object script </w:t>
            </w:r>
            <w:r w:rsidRPr="0085169A">
              <w:rPr>
                <w:rFonts w:ascii="Calibri" w:eastAsia="Times New Roman" w:hAnsi="Calibri"/>
                <w:color w:val="auto"/>
                <w:sz w:val="22"/>
              </w:rPr>
              <w:t>changes “</w:t>
            </w:r>
            <w:r w:rsidR="008E6D8B" w:rsidRPr="0085169A">
              <w:rPr>
                <w:rFonts w:ascii="Calibri" w:eastAsia="Times New Roman" w:hAnsi="Calibri"/>
                <w:color w:val="auto"/>
                <w:sz w:val="22"/>
              </w:rPr>
              <w:t>8340</w:t>
            </w:r>
            <w:r w:rsidRPr="0085169A">
              <w:rPr>
                <w:rFonts w:ascii="Calibri" w:eastAsia="Times New Roman" w:hAnsi="Calibri"/>
                <w:color w:val="auto"/>
                <w:sz w:val="22"/>
              </w:rPr>
              <w:t>” to “</w:t>
            </w:r>
            <w:r w:rsidR="008E6D8B" w:rsidRPr="0085169A">
              <w:rPr>
                <w:rFonts w:ascii="Calibri" w:eastAsia="Times New Roman" w:hAnsi="Calibri"/>
                <w:color w:val="auto"/>
                <w:sz w:val="22"/>
              </w:rPr>
              <w:t>STA</w:t>
            </w:r>
            <w:r w:rsidR="00D2102E">
              <w:rPr>
                <w:rFonts w:ascii="Calibri" w:eastAsia="Times New Roman" w:hAnsi="Calibri"/>
                <w:color w:val="auto"/>
                <w:sz w:val="22"/>
              </w:rPr>
              <w:t>TE_NEWBORN for discrete results.</w:t>
            </w:r>
          </w:p>
          <w:p w14:paraId="318DC11A" w14:textId="77777777" w:rsidR="00D2102E" w:rsidRDefault="00D2102E" w:rsidP="008C38AC">
            <w:pPr>
              <w:spacing w:after="0" w:line="240" w:lineRule="auto"/>
              <w:rPr>
                <w:rFonts w:ascii="Calibri" w:eastAsia="Times New Roman" w:hAnsi="Calibri"/>
                <w:color w:val="auto"/>
                <w:sz w:val="22"/>
              </w:rPr>
            </w:pPr>
          </w:p>
          <w:p w14:paraId="2635C3EF" w14:textId="77777777" w:rsidR="00D2102E" w:rsidRDefault="00D2102E" w:rsidP="008C38AC">
            <w:pPr>
              <w:spacing w:after="0" w:line="240" w:lineRule="auto"/>
              <w:rPr>
                <w:rFonts w:ascii="Calibri" w:eastAsia="Times New Roman" w:hAnsi="Calibri"/>
                <w:color w:val="auto"/>
                <w:sz w:val="22"/>
              </w:rPr>
            </w:pPr>
            <w:r>
              <w:rPr>
                <w:rFonts w:ascii="Calibri" w:eastAsia="Times New Roman" w:hAnsi="Calibri"/>
                <w:color w:val="auto"/>
                <w:sz w:val="22"/>
              </w:rPr>
              <w:t>Cerner Mod object script sets this field to</w:t>
            </w:r>
            <w:r w:rsidR="008E6D8B" w:rsidRPr="0085169A">
              <w:rPr>
                <w:rFonts w:ascii="Calibri" w:eastAsia="Times New Roman" w:hAnsi="Calibri"/>
                <w:color w:val="auto"/>
                <w:sz w:val="22"/>
              </w:rPr>
              <w:t xml:space="preserve"> </w:t>
            </w:r>
          </w:p>
          <w:p w14:paraId="77AA7838" w14:textId="77777777" w:rsidR="00C06459" w:rsidRPr="0085169A" w:rsidRDefault="008E6D8B" w:rsidP="008C38AC">
            <w:pPr>
              <w:spacing w:after="0" w:line="240" w:lineRule="auto"/>
              <w:rPr>
                <w:rFonts w:ascii="Calibri" w:eastAsia="Times New Roman" w:hAnsi="Calibri"/>
                <w:color w:val="auto"/>
                <w:sz w:val="22"/>
              </w:rPr>
            </w:pPr>
            <w:r w:rsidRPr="0085169A">
              <w:rPr>
                <w:rFonts w:ascii="Calibri" w:eastAsia="Times New Roman" w:hAnsi="Calibri"/>
                <w:color w:val="auto"/>
                <w:sz w:val="22"/>
              </w:rPr>
              <w:t>STATE_NEWBORN_</w:t>
            </w:r>
            <w:r w:rsidR="008C38AC">
              <w:rPr>
                <w:rFonts w:ascii="Calibri" w:eastAsia="Times New Roman" w:hAnsi="Calibri"/>
                <w:color w:val="auto"/>
                <w:sz w:val="22"/>
              </w:rPr>
              <w:t>PDF</w:t>
            </w:r>
            <w:r w:rsidRPr="0085169A">
              <w:rPr>
                <w:rFonts w:ascii="Calibri" w:eastAsia="Times New Roman" w:hAnsi="Calibri"/>
                <w:color w:val="auto"/>
                <w:sz w:val="22"/>
              </w:rPr>
              <w:t xml:space="preserve"> for pdf results when the person match was successful.                                          </w:t>
            </w:r>
            <w:r w:rsidR="00C06459" w:rsidRPr="0085169A">
              <w:rPr>
                <w:rFonts w:ascii="Calibri" w:eastAsia="Times New Roman" w:hAnsi="Calibri"/>
                <w:color w:val="auto"/>
                <w:sz w:val="22"/>
              </w:rPr>
              <w:t>This field identifies the contributor system used to process the message.</w:t>
            </w:r>
          </w:p>
        </w:tc>
      </w:tr>
      <w:tr w:rsidR="00B90A1E" w:rsidRPr="00BB0F2D" w14:paraId="6FC88D98"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59CBF20"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Sending Facility</w:t>
            </w:r>
          </w:p>
        </w:tc>
        <w:tc>
          <w:tcPr>
            <w:tcW w:w="444" w:type="pct"/>
            <w:tcBorders>
              <w:top w:val="single" w:sz="4" w:space="0" w:color="auto"/>
              <w:left w:val="nil"/>
              <w:bottom w:val="single" w:sz="4" w:space="0" w:color="auto"/>
              <w:right w:val="single" w:sz="4" w:space="0" w:color="auto"/>
            </w:tcBorders>
            <w:shd w:val="clear" w:color="auto" w:fill="auto"/>
            <w:vAlign w:val="center"/>
          </w:tcPr>
          <w:p w14:paraId="195D1A60"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MSH.4</w:t>
            </w:r>
          </w:p>
        </w:tc>
        <w:tc>
          <w:tcPr>
            <w:tcW w:w="564" w:type="pct"/>
            <w:tcBorders>
              <w:top w:val="single" w:sz="4" w:space="0" w:color="auto"/>
              <w:left w:val="nil"/>
              <w:bottom w:val="single" w:sz="4" w:space="0" w:color="auto"/>
              <w:right w:val="single" w:sz="4" w:space="0" w:color="auto"/>
            </w:tcBorders>
            <w:shd w:val="clear" w:color="auto" w:fill="auto"/>
            <w:vAlign w:val="center"/>
          </w:tcPr>
          <w:p w14:paraId="23C99025"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6ABA8EC"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027C122C"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tcPr>
          <w:p w14:paraId="6CD1CA71" w14:textId="77777777" w:rsidR="00C06459" w:rsidRPr="00BB0F2D" w:rsidRDefault="00C06459" w:rsidP="00336BFC">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750548D" w14:textId="77777777" w:rsidR="00C06459" w:rsidRPr="0085169A" w:rsidRDefault="00C06459" w:rsidP="008E6D8B">
            <w:pPr>
              <w:spacing w:after="0" w:line="240" w:lineRule="auto"/>
              <w:rPr>
                <w:rFonts w:ascii="Calibri" w:eastAsia="Times New Roman" w:hAnsi="Calibri"/>
                <w:color w:val="auto"/>
                <w:sz w:val="22"/>
              </w:rPr>
            </w:pPr>
            <w:r w:rsidRPr="0085169A">
              <w:rPr>
                <w:rFonts w:ascii="Calibri" w:eastAsia="Times New Roman" w:hAnsi="Calibri"/>
                <w:color w:val="auto"/>
                <w:sz w:val="22"/>
              </w:rPr>
              <w:t>Cerner Mo</w:t>
            </w:r>
            <w:r w:rsidR="008E6D8B" w:rsidRPr="0085169A">
              <w:rPr>
                <w:rFonts w:ascii="Calibri" w:eastAsia="Times New Roman" w:hAnsi="Calibri"/>
                <w:color w:val="auto"/>
                <w:sz w:val="22"/>
              </w:rPr>
              <w:t>d Object script changes OID</w:t>
            </w:r>
            <w:r w:rsidRPr="0085169A">
              <w:rPr>
                <w:rFonts w:ascii="Calibri" w:eastAsia="Times New Roman" w:hAnsi="Calibri"/>
                <w:color w:val="auto"/>
                <w:sz w:val="22"/>
              </w:rPr>
              <w:t xml:space="preserve"> to “</w:t>
            </w:r>
            <w:r w:rsidR="008E6D8B" w:rsidRPr="0085169A">
              <w:rPr>
                <w:rFonts w:ascii="Calibri" w:eastAsia="Times New Roman" w:hAnsi="Calibri"/>
                <w:color w:val="auto"/>
                <w:sz w:val="22"/>
              </w:rPr>
              <w:t>6000</w:t>
            </w:r>
            <w:r w:rsidRPr="0085169A">
              <w:rPr>
                <w:rFonts w:ascii="Calibri" w:eastAsia="Times New Roman" w:hAnsi="Calibri"/>
                <w:color w:val="auto"/>
                <w:sz w:val="22"/>
              </w:rPr>
              <w:t>”.</w:t>
            </w:r>
          </w:p>
        </w:tc>
      </w:tr>
      <w:tr w:rsidR="00B90A1E" w:rsidRPr="00BB0F2D" w14:paraId="6E958FE1" w14:textId="77777777" w:rsidTr="00580D0F">
        <w:trPr>
          <w:cantSplit/>
          <w:trHeight w:val="530"/>
        </w:trPr>
        <w:tc>
          <w:tcPr>
            <w:tcW w:w="887" w:type="pct"/>
            <w:tcBorders>
              <w:top w:val="nil"/>
              <w:left w:val="single" w:sz="4" w:space="0" w:color="auto"/>
              <w:bottom w:val="single" w:sz="4" w:space="0" w:color="auto"/>
              <w:right w:val="single" w:sz="4" w:space="0" w:color="auto"/>
            </w:tcBorders>
            <w:shd w:val="clear" w:color="auto" w:fill="auto"/>
            <w:vAlign w:val="center"/>
          </w:tcPr>
          <w:p w14:paraId="7BED016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Receiving Application</w:t>
            </w:r>
          </w:p>
        </w:tc>
        <w:tc>
          <w:tcPr>
            <w:tcW w:w="444" w:type="pct"/>
            <w:tcBorders>
              <w:top w:val="nil"/>
              <w:left w:val="nil"/>
              <w:bottom w:val="single" w:sz="4" w:space="0" w:color="auto"/>
              <w:right w:val="single" w:sz="4" w:space="0" w:color="auto"/>
            </w:tcBorders>
            <w:shd w:val="clear" w:color="auto" w:fill="auto"/>
            <w:vAlign w:val="center"/>
          </w:tcPr>
          <w:p w14:paraId="4E5B5F3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MSH.5</w:t>
            </w:r>
          </w:p>
        </w:tc>
        <w:tc>
          <w:tcPr>
            <w:tcW w:w="564" w:type="pct"/>
            <w:tcBorders>
              <w:top w:val="nil"/>
              <w:left w:val="nil"/>
              <w:bottom w:val="single" w:sz="4" w:space="0" w:color="auto"/>
              <w:right w:val="single" w:sz="4" w:space="0" w:color="auto"/>
            </w:tcBorders>
            <w:shd w:val="clear" w:color="auto" w:fill="auto"/>
            <w:vAlign w:val="center"/>
          </w:tcPr>
          <w:p w14:paraId="2260FE54" w14:textId="77777777" w:rsidR="008066A9" w:rsidRPr="00BB0F2D" w:rsidRDefault="007C190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7E099036"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nil"/>
              <w:left w:val="nil"/>
              <w:bottom w:val="single" w:sz="4" w:space="0" w:color="auto"/>
              <w:right w:val="single" w:sz="4" w:space="0" w:color="auto"/>
            </w:tcBorders>
            <w:shd w:val="clear" w:color="auto" w:fill="auto"/>
            <w:vAlign w:val="center"/>
          </w:tcPr>
          <w:p w14:paraId="4FEE748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vAlign w:val="center"/>
          </w:tcPr>
          <w:p w14:paraId="09FA5F0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CS 15679</w:t>
            </w:r>
          </w:p>
        </w:tc>
        <w:tc>
          <w:tcPr>
            <w:tcW w:w="1613" w:type="pct"/>
            <w:tcBorders>
              <w:top w:val="nil"/>
              <w:left w:val="single" w:sz="4" w:space="0" w:color="auto"/>
              <w:bottom w:val="single" w:sz="4" w:space="0" w:color="auto"/>
              <w:right w:val="single" w:sz="4" w:space="0" w:color="auto"/>
            </w:tcBorders>
            <w:shd w:val="clear" w:color="auto" w:fill="auto"/>
            <w:vAlign w:val="center"/>
          </w:tcPr>
          <w:p w14:paraId="651D4C0A" w14:textId="77777777" w:rsidR="00E27F78" w:rsidRDefault="00876A5F" w:rsidP="00876A5F">
            <w:pPr>
              <w:spacing w:after="0" w:line="240" w:lineRule="auto"/>
              <w:rPr>
                <w:rFonts w:ascii="Calibri" w:eastAsia="Times New Roman" w:hAnsi="Calibri"/>
                <w:color w:val="000000"/>
                <w:sz w:val="22"/>
              </w:rPr>
            </w:pPr>
            <w:r>
              <w:rPr>
                <w:rFonts w:ascii="Calibri" w:eastAsia="Times New Roman" w:hAnsi="Calibri"/>
                <w:color w:val="000000"/>
                <w:sz w:val="22"/>
              </w:rPr>
              <w:t xml:space="preserve">For </w:t>
            </w:r>
            <w:r w:rsidR="008E6D8B">
              <w:rPr>
                <w:rFonts w:ascii="Calibri" w:eastAsia="Times New Roman" w:hAnsi="Calibri"/>
                <w:color w:val="000000"/>
                <w:sz w:val="22"/>
              </w:rPr>
              <w:t>discrete results</w:t>
            </w:r>
            <w:r>
              <w:rPr>
                <w:rFonts w:ascii="Calibri" w:eastAsia="Times New Roman" w:hAnsi="Calibri"/>
                <w:color w:val="000000"/>
                <w:sz w:val="22"/>
              </w:rPr>
              <w:t>, this field is blank</w:t>
            </w:r>
            <w:r w:rsidR="008E6D8B">
              <w:rPr>
                <w:rFonts w:ascii="Calibri" w:eastAsia="Times New Roman" w:hAnsi="Calibri"/>
                <w:color w:val="000000"/>
                <w:sz w:val="22"/>
              </w:rPr>
              <w:t xml:space="preserve"> </w:t>
            </w:r>
            <w:r>
              <w:rPr>
                <w:rFonts w:ascii="Calibri" w:eastAsia="Times New Roman" w:hAnsi="Calibri"/>
                <w:color w:val="000000"/>
                <w:sz w:val="22"/>
              </w:rPr>
              <w:t xml:space="preserve">                         </w:t>
            </w:r>
          </w:p>
          <w:p w14:paraId="2FFAFF10" w14:textId="77777777" w:rsidR="00E27F78" w:rsidRDefault="00E27F78" w:rsidP="00876A5F">
            <w:pPr>
              <w:spacing w:after="0" w:line="240" w:lineRule="auto"/>
              <w:rPr>
                <w:rFonts w:ascii="Calibri" w:eastAsia="Times New Roman" w:hAnsi="Calibri"/>
                <w:color w:val="000000"/>
                <w:sz w:val="22"/>
              </w:rPr>
            </w:pPr>
          </w:p>
          <w:p w14:paraId="4B17E413" w14:textId="77777777" w:rsidR="008066A9" w:rsidRPr="00BB0F2D" w:rsidRDefault="00876A5F" w:rsidP="00876A5F">
            <w:pPr>
              <w:spacing w:after="0" w:line="240" w:lineRule="auto"/>
              <w:rPr>
                <w:rFonts w:ascii="Calibri" w:eastAsia="Times New Roman" w:hAnsi="Calibri"/>
                <w:color w:val="000000"/>
                <w:sz w:val="22"/>
              </w:rPr>
            </w:pPr>
            <w:r>
              <w:rPr>
                <w:rFonts w:ascii="Calibri" w:eastAsia="Times New Roman" w:hAnsi="Calibri"/>
                <w:color w:val="000000"/>
                <w:sz w:val="22"/>
              </w:rPr>
              <w:t>For pdf result messages, valued with “POSTIMAGE”</w:t>
            </w:r>
            <w:r w:rsidR="00D2102E">
              <w:rPr>
                <w:rFonts w:ascii="Calibri" w:eastAsia="Times New Roman" w:hAnsi="Calibri"/>
                <w:color w:val="000000"/>
                <w:sz w:val="22"/>
              </w:rPr>
              <w:t xml:space="preserve"> by Cerner mod object script </w:t>
            </w:r>
            <w:r w:rsidR="00D2102E">
              <w:rPr>
                <w:rFonts w:ascii="Calibri" w:eastAsia="Times New Roman" w:hAnsi="Calibri"/>
                <w:color w:val="auto"/>
                <w:sz w:val="22"/>
              </w:rPr>
              <w:t>oru_ref</w:t>
            </w:r>
            <w:r w:rsidR="0045100C">
              <w:rPr>
                <w:rFonts w:ascii="Calibri" w:eastAsia="Times New Roman" w:hAnsi="Calibri"/>
                <w:color w:val="auto"/>
                <w:sz w:val="22"/>
              </w:rPr>
              <w:t>lab_pdf_esi.</w:t>
            </w:r>
          </w:p>
        </w:tc>
      </w:tr>
      <w:tr w:rsidR="00B90A1E" w:rsidRPr="00BB0F2D" w14:paraId="73360070" w14:textId="77777777" w:rsidTr="00580D0F">
        <w:trPr>
          <w:cantSplit/>
          <w:trHeight w:val="530"/>
        </w:trPr>
        <w:tc>
          <w:tcPr>
            <w:tcW w:w="887" w:type="pct"/>
            <w:tcBorders>
              <w:top w:val="nil"/>
              <w:left w:val="single" w:sz="4" w:space="0" w:color="auto"/>
              <w:bottom w:val="single" w:sz="4" w:space="0" w:color="auto"/>
              <w:right w:val="single" w:sz="4" w:space="0" w:color="auto"/>
            </w:tcBorders>
            <w:shd w:val="clear" w:color="auto" w:fill="auto"/>
            <w:vAlign w:val="center"/>
          </w:tcPr>
          <w:p w14:paraId="7ABDA8E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Receiving Facility</w:t>
            </w:r>
          </w:p>
        </w:tc>
        <w:tc>
          <w:tcPr>
            <w:tcW w:w="444" w:type="pct"/>
            <w:tcBorders>
              <w:top w:val="nil"/>
              <w:left w:val="nil"/>
              <w:bottom w:val="single" w:sz="4" w:space="0" w:color="auto"/>
              <w:right w:val="single" w:sz="4" w:space="0" w:color="auto"/>
            </w:tcBorders>
            <w:shd w:val="clear" w:color="auto" w:fill="auto"/>
            <w:vAlign w:val="center"/>
          </w:tcPr>
          <w:p w14:paraId="590614B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MSH.6</w:t>
            </w:r>
          </w:p>
        </w:tc>
        <w:tc>
          <w:tcPr>
            <w:tcW w:w="564" w:type="pct"/>
            <w:tcBorders>
              <w:top w:val="nil"/>
              <w:left w:val="nil"/>
              <w:bottom w:val="single" w:sz="4" w:space="0" w:color="auto"/>
              <w:right w:val="single" w:sz="4" w:space="0" w:color="auto"/>
            </w:tcBorders>
            <w:shd w:val="clear" w:color="auto" w:fill="auto"/>
            <w:vAlign w:val="center"/>
          </w:tcPr>
          <w:p w14:paraId="5955861F" w14:textId="77777777" w:rsidR="008066A9" w:rsidRPr="00BB0F2D" w:rsidRDefault="007C190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410744B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nil"/>
              <w:left w:val="nil"/>
              <w:bottom w:val="single" w:sz="4" w:space="0" w:color="auto"/>
              <w:right w:val="single" w:sz="4" w:space="0" w:color="auto"/>
            </w:tcBorders>
            <w:shd w:val="clear" w:color="auto" w:fill="auto"/>
            <w:vAlign w:val="center"/>
          </w:tcPr>
          <w:p w14:paraId="4EE38761" w14:textId="77777777" w:rsidR="008066A9" w:rsidRPr="00BB0F2D" w:rsidRDefault="008066A9" w:rsidP="008066A9">
            <w:pPr>
              <w:spacing w:after="0" w:line="240" w:lineRule="auto"/>
              <w:jc w:val="both"/>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vAlign w:val="center"/>
          </w:tcPr>
          <w:p w14:paraId="09CD73DA" w14:textId="77777777" w:rsidR="008066A9" w:rsidRPr="00BB0F2D" w:rsidRDefault="008066A9" w:rsidP="008066A9">
            <w:pPr>
              <w:spacing w:after="0" w:line="240" w:lineRule="auto"/>
              <w:jc w:val="both"/>
              <w:rPr>
                <w:rFonts w:ascii="Calibri" w:eastAsia="Times New Roman" w:hAnsi="Calibri"/>
                <w:color w:val="000000"/>
                <w:sz w:val="22"/>
              </w:rPr>
            </w:pPr>
          </w:p>
        </w:tc>
        <w:tc>
          <w:tcPr>
            <w:tcW w:w="1613" w:type="pct"/>
            <w:tcBorders>
              <w:top w:val="nil"/>
              <w:left w:val="single" w:sz="4" w:space="0" w:color="auto"/>
              <w:bottom w:val="single" w:sz="4" w:space="0" w:color="auto"/>
              <w:right w:val="single" w:sz="4" w:space="0" w:color="auto"/>
            </w:tcBorders>
            <w:shd w:val="clear" w:color="auto" w:fill="auto"/>
            <w:vAlign w:val="center"/>
          </w:tcPr>
          <w:p w14:paraId="29E21CFB" w14:textId="77777777" w:rsidR="00E27F78" w:rsidRDefault="00876A5F" w:rsidP="008E6D8B">
            <w:pPr>
              <w:spacing w:after="0" w:line="240" w:lineRule="auto"/>
              <w:rPr>
                <w:rFonts w:ascii="Calibri" w:eastAsia="Times New Roman" w:hAnsi="Calibri"/>
                <w:color w:val="000000"/>
                <w:sz w:val="22"/>
              </w:rPr>
            </w:pPr>
            <w:r>
              <w:rPr>
                <w:rFonts w:ascii="Calibri" w:eastAsia="Times New Roman" w:hAnsi="Calibri"/>
                <w:color w:val="000000"/>
                <w:sz w:val="22"/>
              </w:rPr>
              <w:t xml:space="preserve">For discrete results, </w:t>
            </w:r>
            <w:r w:rsidR="008066A9" w:rsidRPr="00BB0F2D">
              <w:rPr>
                <w:rFonts w:ascii="Calibri" w:eastAsia="Times New Roman" w:hAnsi="Calibri"/>
                <w:color w:val="000000"/>
                <w:sz w:val="22"/>
              </w:rPr>
              <w:t xml:space="preserve"> </w:t>
            </w:r>
            <w:r w:rsidR="008E6D8B">
              <w:rPr>
                <w:rFonts w:ascii="Calibri" w:eastAsia="Times New Roman" w:hAnsi="Calibri"/>
                <w:color w:val="000000"/>
                <w:sz w:val="22"/>
              </w:rPr>
              <w:t>Cerner Mod Object script changes “8340” to “RLI”</w:t>
            </w:r>
          </w:p>
          <w:p w14:paraId="627E9828" w14:textId="77777777" w:rsidR="00E27F78" w:rsidRDefault="00E27F78" w:rsidP="008E6D8B">
            <w:pPr>
              <w:spacing w:after="0" w:line="240" w:lineRule="auto"/>
              <w:rPr>
                <w:rFonts w:ascii="Calibri" w:eastAsia="Times New Roman" w:hAnsi="Calibri"/>
                <w:color w:val="000000"/>
                <w:sz w:val="22"/>
              </w:rPr>
            </w:pPr>
          </w:p>
          <w:p w14:paraId="2DA0219B" w14:textId="77777777" w:rsidR="008066A9" w:rsidRPr="00BB0F2D" w:rsidRDefault="00876A5F" w:rsidP="008E6D8B">
            <w:pPr>
              <w:spacing w:after="0" w:line="240" w:lineRule="auto"/>
              <w:rPr>
                <w:rFonts w:ascii="Calibri" w:eastAsia="Times New Roman" w:hAnsi="Calibri"/>
                <w:color w:val="000000"/>
                <w:sz w:val="22"/>
              </w:rPr>
            </w:pPr>
            <w:r>
              <w:rPr>
                <w:rFonts w:ascii="Calibri" w:eastAsia="Times New Roman" w:hAnsi="Calibri"/>
                <w:color w:val="000000"/>
                <w:sz w:val="22"/>
              </w:rPr>
              <w:t xml:space="preserve"> For pdf results, this field is blank. </w:t>
            </w:r>
          </w:p>
        </w:tc>
      </w:tr>
      <w:tr w:rsidR="00B90A1E" w:rsidRPr="00BB0F2D" w14:paraId="1C487378" w14:textId="77777777" w:rsidTr="00580D0F">
        <w:trPr>
          <w:cantSplit/>
          <w:trHeight w:val="530"/>
        </w:trPr>
        <w:tc>
          <w:tcPr>
            <w:tcW w:w="887" w:type="pct"/>
            <w:tcBorders>
              <w:top w:val="nil"/>
              <w:left w:val="single" w:sz="4" w:space="0" w:color="auto"/>
              <w:bottom w:val="single" w:sz="4" w:space="0" w:color="auto"/>
              <w:right w:val="single" w:sz="4" w:space="0" w:color="auto"/>
            </w:tcBorders>
            <w:shd w:val="clear" w:color="auto" w:fill="auto"/>
            <w:vAlign w:val="center"/>
          </w:tcPr>
          <w:p w14:paraId="79BBAD5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Date / Time of Message</w:t>
            </w:r>
          </w:p>
        </w:tc>
        <w:tc>
          <w:tcPr>
            <w:tcW w:w="444" w:type="pct"/>
            <w:tcBorders>
              <w:top w:val="nil"/>
              <w:left w:val="nil"/>
              <w:bottom w:val="single" w:sz="4" w:space="0" w:color="auto"/>
              <w:right w:val="single" w:sz="4" w:space="0" w:color="auto"/>
            </w:tcBorders>
            <w:shd w:val="clear" w:color="auto" w:fill="auto"/>
            <w:vAlign w:val="center"/>
          </w:tcPr>
          <w:p w14:paraId="2FF4D42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MSH.7</w:t>
            </w:r>
          </w:p>
        </w:tc>
        <w:tc>
          <w:tcPr>
            <w:tcW w:w="564" w:type="pct"/>
            <w:tcBorders>
              <w:top w:val="nil"/>
              <w:left w:val="nil"/>
              <w:bottom w:val="single" w:sz="4" w:space="0" w:color="auto"/>
              <w:right w:val="single" w:sz="4" w:space="0" w:color="auto"/>
            </w:tcBorders>
            <w:shd w:val="clear" w:color="auto" w:fill="auto"/>
            <w:vAlign w:val="center"/>
          </w:tcPr>
          <w:p w14:paraId="5E7C441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nil"/>
              <w:left w:val="nil"/>
              <w:bottom w:val="single" w:sz="4" w:space="0" w:color="auto"/>
              <w:right w:val="single" w:sz="4" w:space="0" w:color="auto"/>
            </w:tcBorders>
            <w:shd w:val="clear" w:color="auto" w:fill="auto"/>
            <w:vAlign w:val="center"/>
          </w:tcPr>
          <w:p w14:paraId="604C473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nil"/>
              <w:left w:val="nil"/>
              <w:bottom w:val="single" w:sz="4" w:space="0" w:color="auto"/>
              <w:right w:val="single" w:sz="4" w:space="0" w:color="auto"/>
            </w:tcBorders>
            <w:shd w:val="clear" w:color="auto" w:fill="auto"/>
            <w:vAlign w:val="center"/>
          </w:tcPr>
          <w:p w14:paraId="69542F2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5DA15A15"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nil"/>
              <w:left w:val="single" w:sz="4" w:space="0" w:color="auto"/>
              <w:bottom w:val="single" w:sz="4" w:space="0" w:color="auto"/>
              <w:right w:val="single" w:sz="4" w:space="0" w:color="auto"/>
            </w:tcBorders>
            <w:shd w:val="clear" w:color="auto" w:fill="auto"/>
            <w:vAlign w:val="center"/>
          </w:tcPr>
          <w:p w14:paraId="1209C7F3" w14:textId="77777777" w:rsidR="008066A9" w:rsidRPr="0085169A" w:rsidRDefault="0085169A" w:rsidP="00E27F78">
            <w:pPr>
              <w:spacing w:after="0" w:line="240" w:lineRule="auto"/>
              <w:rPr>
                <w:rFonts w:ascii="Calibri" w:eastAsia="Times New Roman" w:hAnsi="Calibri"/>
                <w:color w:val="auto"/>
                <w:sz w:val="22"/>
              </w:rPr>
            </w:pPr>
            <w:r w:rsidRPr="0085169A">
              <w:rPr>
                <w:rFonts w:ascii="Calibri" w:eastAsia="Times New Roman" w:hAnsi="Calibri"/>
                <w:color w:val="auto"/>
                <w:sz w:val="22"/>
              </w:rPr>
              <w:t xml:space="preserve">Date format </w:t>
            </w:r>
            <w:r w:rsidR="00FA27D4">
              <w:rPr>
                <w:rFonts w:ascii="Calibri" w:eastAsia="Times New Roman" w:hAnsi="Calibri"/>
                <w:color w:val="auto"/>
                <w:sz w:val="22"/>
              </w:rPr>
              <w:t xml:space="preserve">sent from State </w:t>
            </w:r>
            <w:r w:rsidR="008066A9" w:rsidRPr="0085169A">
              <w:rPr>
                <w:rFonts w:ascii="Calibri" w:eastAsia="Times New Roman" w:hAnsi="Calibri"/>
                <w:color w:val="auto"/>
                <w:sz w:val="22"/>
              </w:rPr>
              <w:t>YYYYMMDDHHMM</w:t>
            </w:r>
            <w:r w:rsidR="00E27F78" w:rsidRPr="0085169A">
              <w:rPr>
                <w:rFonts w:ascii="Calibri" w:eastAsia="Times New Roman" w:hAnsi="Calibri"/>
                <w:color w:val="auto"/>
                <w:sz w:val="22"/>
              </w:rPr>
              <w:t>SS-0500</w:t>
            </w:r>
          </w:p>
        </w:tc>
      </w:tr>
      <w:tr w:rsidR="00B90A1E" w:rsidRPr="00BB0F2D" w14:paraId="35F4DAE5"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282934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Type</w:t>
            </w:r>
          </w:p>
        </w:tc>
        <w:tc>
          <w:tcPr>
            <w:tcW w:w="444" w:type="pct"/>
            <w:tcBorders>
              <w:top w:val="single" w:sz="4" w:space="0" w:color="auto"/>
              <w:left w:val="nil"/>
              <w:bottom w:val="single" w:sz="4" w:space="0" w:color="auto"/>
              <w:right w:val="single" w:sz="4" w:space="0" w:color="auto"/>
            </w:tcBorders>
            <w:shd w:val="clear" w:color="auto" w:fill="auto"/>
            <w:vAlign w:val="center"/>
          </w:tcPr>
          <w:p w14:paraId="06596FC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w:t>
            </w:r>
          </w:p>
        </w:tc>
        <w:tc>
          <w:tcPr>
            <w:tcW w:w="564" w:type="pct"/>
            <w:tcBorders>
              <w:top w:val="single" w:sz="4" w:space="0" w:color="auto"/>
              <w:left w:val="nil"/>
              <w:bottom w:val="single" w:sz="4" w:space="0" w:color="auto"/>
              <w:right w:val="single" w:sz="4" w:space="0" w:color="auto"/>
            </w:tcBorders>
            <w:shd w:val="clear" w:color="auto" w:fill="auto"/>
            <w:vAlign w:val="center"/>
          </w:tcPr>
          <w:p w14:paraId="3021DC5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E0FC90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MSG</w:t>
            </w:r>
          </w:p>
        </w:tc>
        <w:tc>
          <w:tcPr>
            <w:tcW w:w="404" w:type="pct"/>
            <w:tcBorders>
              <w:top w:val="single" w:sz="4" w:space="0" w:color="auto"/>
              <w:left w:val="nil"/>
              <w:bottom w:val="single" w:sz="4" w:space="0" w:color="auto"/>
              <w:right w:val="single" w:sz="4" w:space="0" w:color="auto"/>
            </w:tcBorders>
            <w:shd w:val="clear" w:color="auto" w:fill="auto"/>
            <w:vAlign w:val="center"/>
          </w:tcPr>
          <w:p w14:paraId="5EA00B4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15</w:t>
            </w:r>
          </w:p>
        </w:tc>
        <w:tc>
          <w:tcPr>
            <w:tcW w:w="766" w:type="pct"/>
            <w:tcBorders>
              <w:top w:val="single" w:sz="4" w:space="0" w:color="auto"/>
              <w:left w:val="nil"/>
              <w:bottom w:val="single" w:sz="4" w:space="0" w:color="auto"/>
              <w:right w:val="single" w:sz="4" w:space="0" w:color="auto"/>
            </w:tcBorders>
          </w:tcPr>
          <w:p w14:paraId="3CDE692E"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B75EC3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HL7 message type and event triggering the message.</w:t>
            </w:r>
          </w:p>
        </w:tc>
      </w:tr>
      <w:tr w:rsidR="008066A9" w:rsidRPr="00BB0F2D" w14:paraId="4B31CFBF"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D7E4AE7" w14:textId="77777777" w:rsidR="008066A9" w:rsidRPr="00BB0F2D" w:rsidRDefault="003203DF" w:rsidP="003203DF">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8066A9" w:rsidRPr="00BB0F2D">
              <w:rPr>
                <w:rFonts w:ascii="Calibri" w:eastAsia="Times New Roman" w:hAnsi="Calibri"/>
                <w:color w:val="000000"/>
                <w:sz w:val="22"/>
              </w:rPr>
              <w:t xml:space="preserve"> </w:t>
            </w:r>
            <w:r>
              <w:rPr>
                <w:rFonts w:ascii="Calibri" w:eastAsia="Times New Roman" w:hAnsi="Calibri"/>
                <w:color w:val="000000"/>
                <w:sz w:val="22"/>
              </w:rPr>
              <w:t xml:space="preserve">Message Code </w:t>
            </w:r>
          </w:p>
        </w:tc>
        <w:tc>
          <w:tcPr>
            <w:tcW w:w="444" w:type="pct"/>
            <w:tcBorders>
              <w:top w:val="single" w:sz="4" w:space="0" w:color="auto"/>
              <w:left w:val="nil"/>
              <w:bottom w:val="single" w:sz="4" w:space="0" w:color="auto"/>
              <w:right w:val="single" w:sz="4" w:space="0" w:color="auto"/>
            </w:tcBorders>
            <w:shd w:val="clear" w:color="auto" w:fill="auto"/>
            <w:vAlign w:val="center"/>
          </w:tcPr>
          <w:p w14:paraId="410C2CE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MSH.9.1</w:t>
            </w:r>
          </w:p>
        </w:tc>
        <w:tc>
          <w:tcPr>
            <w:tcW w:w="564" w:type="pct"/>
            <w:tcBorders>
              <w:top w:val="single" w:sz="4" w:space="0" w:color="auto"/>
              <w:left w:val="nil"/>
              <w:bottom w:val="single" w:sz="4" w:space="0" w:color="auto"/>
              <w:right w:val="single" w:sz="4" w:space="0" w:color="auto"/>
            </w:tcBorders>
            <w:shd w:val="clear" w:color="auto" w:fill="auto"/>
            <w:vAlign w:val="center"/>
          </w:tcPr>
          <w:p w14:paraId="0B22669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1C77BB0" w14:textId="77777777" w:rsidR="008066A9" w:rsidRPr="00BB0F2D" w:rsidRDefault="00ED6E1F" w:rsidP="008066A9">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1CE0E2EF"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A6EB60D"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44AF8A7"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8066A9" w:rsidRPr="00BB0F2D">
              <w:rPr>
                <w:rFonts w:ascii="Calibri" w:eastAsia="Times New Roman" w:hAnsi="Calibri"/>
                <w:color w:val="000000"/>
                <w:sz w:val="22"/>
              </w:rPr>
              <w:t>ORU</w:t>
            </w:r>
            <w:r w:rsidRPr="00BB0F2D">
              <w:rPr>
                <w:rFonts w:ascii="Calibri" w:eastAsia="Times New Roman" w:hAnsi="Calibri"/>
                <w:color w:val="000000"/>
                <w:sz w:val="22"/>
              </w:rPr>
              <w:t>”</w:t>
            </w:r>
          </w:p>
        </w:tc>
      </w:tr>
      <w:tr w:rsidR="008066A9" w:rsidRPr="00BB0F2D" w14:paraId="3FEF6C2A"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0FBAB40" w14:textId="77777777" w:rsidR="008066A9" w:rsidRPr="00BB0F2D" w:rsidRDefault="003203DF" w:rsidP="003203DF">
            <w:pPr>
              <w:spacing w:after="0" w:line="240" w:lineRule="auto"/>
              <w:rPr>
                <w:rFonts w:ascii="Calibri" w:eastAsia="Times New Roman" w:hAnsi="Calibri"/>
                <w:color w:val="000000"/>
                <w:sz w:val="22"/>
              </w:rPr>
            </w:pPr>
            <w:r>
              <w:rPr>
                <w:rFonts w:ascii="Calibri" w:eastAsia="Times New Roman" w:hAnsi="Calibri"/>
                <w:color w:val="000000"/>
                <w:sz w:val="22"/>
              </w:rPr>
              <w:t xml:space="preserve">       Trigger </w:t>
            </w:r>
            <w:r w:rsidR="008066A9" w:rsidRPr="00BB0F2D">
              <w:rPr>
                <w:rFonts w:ascii="Calibri" w:eastAsia="Times New Roman" w:hAnsi="Calibri"/>
                <w:color w:val="000000"/>
                <w:sz w:val="22"/>
              </w:rPr>
              <w:t>Event</w:t>
            </w:r>
          </w:p>
        </w:tc>
        <w:tc>
          <w:tcPr>
            <w:tcW w:w="444" w:type="pct"/>
            <w:tcBorders>
              <w:top w:val="single" w:sz="4" w:space="0" w:color="auto"/>
              <w:left w:val="nil"/>
              <w:bottom w:val="single" w:sz="4" w:space="0" w:color="auto"/>
              <w:right w:val="single" w:sz="4" w:space="0" w:color="auto"/>
            </w:tcBorders>
            <w:shd w:val="clear" w:color="auto" w:fill="auto"/>
            <w:vAlign w:val="center"/>
          </w:tcPr>
          <w:p w14:paraId="61E5A06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MSH.9.2</w:t>
            </w:r>
          </w:p>
        </w:tc>
        <w:tc>
          <w:tcPr>
            <w:tcW w:w="564" w:type="pct"/>
            <w:tcBorders>
              <w:top w:val="single" w:sz="4" w:space="0" w:color="auto"/>
              <w:left w:val="nil"/>
              <w:bottom w:val="single" w:sz="4" w:space="0" w:color="auto"/>
              <w:right w:val="single" w:sz="4" w:space="0" w:color="auto"/>
            </w:tcBorders>
            <w:shd w:val="clear" w:color="auto" w:fill="auto"/>
            <w:vAlign w:val="center"/>
          </w:tcPr>
          <w:p w14:paraId="414837D6"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A92D61A" w14:textId="77777777" w:rsidR="008066A9" w:rsidRPr="00BB0F2D" w:rsidRDefault="00ED6E1F" w:rsidP="008066A9">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3E2C5041"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50F98EB"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26A37E8"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8066A9" w:rsidRPr="00BB0F2D">
              <w:rPr>
                <w:rFonts w:ascii="Calibri" w:eastAsia="Times New Roman" w:hAnsi="Calibri"/>
                <w:color w:val="000000"/>
                <w:sz w:val="22"/>
              </w:rPr>
              <w:t>R01</w:t>
            </w:r>
            <w:r w:rsidRPr="00BB0F2D">
              <w:rPr>
                <w:rFonts w:ascii="Calibri" w:eastAsia="Times New Roman" w:hAnsi="Calibri"/>
                <w:color w:val="000000"/>
                <w:sz w:val="22"/>
              </w:rPr>
              <w:t>”</w:t>
            </w:r>
          </w:p>
        </w:tc>
      </w:tr>
      <w:tr w:rsidR="00ED6E1F" w:rsidRPr="00BB0F2D" w14:paraId="49DB11A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F155988" w14:textId="77777777" w:rsidR="00ED6E1F" w:rsidRPr="00BB0F2D" w:rsidRDefault="003203DF" w:rsidP="003203DF">
            <w:pPr>
              <w:spacing w:after="0" w:line="240" w:lineRule="auto"/>
              <w:rPr>
                <w:rFonts w:ascii="Calibri" w:eastAsia="Times New Roman" w:hAnsi="Calibri"/>
                <w:color w:val="000000"/>
                <w:sz w:val="22"/>
              </w:rPr>
            </w:pPr>
            <w:r>
              <w:rPr>
                <w:rFonts w:ascii="Calibri" w:eastAsia="Times New Roman" w:hAnsi="Calibri"/>
                <w:color w:val="000000"/>
                <w:sz w:val="22"/>
              </w:rPr>
              <w:t xml:space="preserve"> Message Structure</w:t>
            </w:r>
          </w:p>
        </w:tc>
        <w:tc>
          <w:tcPr>
            <w:tcW w:w="444" w:type="pct"/>
            <w:tcBorders>
              <w:top w:val="single" w:sz="4" w:space="0" w:color="auto"/>
              <w:left w:val="nil"/>
              <w:bottom w:val="single" w:sz="4" w:space="0" w:color="auto"/>
              <w:right w:val="single" w:sz="4" w:space="0" w:color="auto"/>
            </w:tcBorders>
            <w:shd w:val="clear" w:color="auto" w:fill="auto"/>
            <w:vAlign w:val="center"/>
          </w:tcPr>
          <w:p w14:paraId="511891D1" w14:textId="77777777" w:rsidR="00ED6E1F" w:rsidRPr="00BB0F2D" w:rsidRDefault="00ED6E1F" w:rsidP="008066A9">
            <w:pPr>
              <w:spacing w:after="0" w:line="240" w:lineRule="auto"/>
              <w:rPr>
                <w:rFonts w:ascii="Calibri" w:eastAsia="Times New Roman" w:hAnsi="Calibri"/>
                <w:color w:val="000000"/>
                <w:sz w:val="22"/>
              </w:rPr>
            </w:pPr>
            <w:r>
              <w:rPr>
                <w:rFonts w:ascii="Calibri" w:eastAsia="Times New Roman" w:hAnsi="Calibri"/>
                <w:color w:val="000000"/>
                <w:sz w:val="22"/>
              </w:rPr>
              <w:t>MSH.9.3</w:t>
            </w:r>
          </w:p>
        </w:tc>
        <w:tc>
          <w:tcPr>
            <w:tcW w:w="564" w:type="pct"/>
            <w:tcBorders>
              <w:top w:val="single" w:sz="4" w:space="0" w:color="auto"/>
              <w:left w:val="nil"/>
              <w:bottom w:val="single" w:sz="4" w:space="0" w:color="auto"/>
              <w:right w:val="single" w:sz="4" w:space="0" w:color="auto"/>
            </w:tcBorders>
            <w:shd w:val="clear" w:color="auto" w:fill="auto"/>
            <w:vAlign w:val="center"/>
          </w:tcPr>
          <w:p w14:paraId="369EEFD8" w14:textId="77777777" w:rsidR="00ED6E1F" w:rsidRPr="00BB0F2D" w:rsidRDefault="00ED6E1F" w:rsidP="008066A9">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A64010C" w14:textId="77777777" w:rsidR="00ED6E1F" w:rsidRPr="00BB0F2D" w:rsidRDefault="00ED6E1F" w:rsidP="008066A9">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3988D917" w14:textId="77777777" w:rsidR="00ED6E1F" w:rsidRPr="00BB0F2D" w:rsidRDefault="00ED6E1F"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1FD15E1" w14:textId="77777777" w:rsidR="00ED6E1F" w:rsidRPr="00BB0F2D" w:rsidRDefault="00ED6E1F"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53D405C" w14:textId="77777777" w:rsidR="00ED6E1F" w:rsidRPr="00BB0F2D" w:rsidRDefault="00ED6E1F" w:rsidP="008066A9">
            <w:pPr>
              <w:spacing w:after="0" w:line="240" w:lineRule="auto"/>
              <w:rPr>
                <w:rFonts w:ascii="Calibri" w:eastAsia="Times New Roman" w:hAnsi="Calibri"/>
                <w:color w:val="000000"/>
                <w:sz w:val="22"/>
              </w:rPr>
            </w:pPr>
            <w:r>
              <w:rPr>
                <w:rFonts w:ascii="Calibri" w:eastAsia="Times New Roman" w:hAnsi="Calibri"/>
                <w:color w:val="000000"/>
                <w:sz w:val="22"/>
              </w:rPr>
              <w:t>ORU_R01</w:t>
            </w:r>
          </w:p>
        </w:tc>
      </w:tr>
      <w:tr w:rsidR="00B90A1E" w:rsidRPr="00BB0F2D" w14:paraId="45EE7551"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440A31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Control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6EBE3D8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MSH.10</w:t>
            </w:r>
          </w:p>
        </w:tc>
        <w:tc>
          <w:tcPr>
            <w:tcW w:w="564" w:type="pct"/>
            <w:tcBorders>
              <w:top w:val="single" w:sz="4" w:space="0" w:color="auto"/>
              <w:left w:val="nil"/>
              <w:bottom w:val="single" w:sz="4" w:space="0" w:color="auto"/>
              <w:right w:val="single" w:sz="4" w:space="0" w:color="auto"/>
            </w:tcBorders>
            <w:shd w:val="clear" w:color="auto" w:fill="auto"/>
            <w:vAlign w:val="center"/>
          </w:tcPr>
          <w:p w14:paraId="134BC55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CDEEF0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PT</w:t>
            </w:r>
          </w:p>
        </w:tc>
        <w:tc>
          <w:tcPr>
            <w:tcW w:w="404" w:type="pct"/>
            <w:tcBorders>
              <w:top w:val="single" w:sz="4" w:space="0" w:color="auto"/>
              <w:left w:val="nil"/>
              <w:bottom w:val="single" w:sz="4" w:space="0" w:color="auto"/>
              <w:right w:val="single" w:sz="4" w:space="0" w:color="auto"/>
            </w:tcBorders>
            <w:shd w:val="clear" w:color="auto" w:fill="auto"/>
            <w:vAlign w:val="center"/>
          </w:tcPr>
          <w:p w14:paraId="6F84B78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5180D981"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7251DA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Unique, generated ID from the sending system to be returned in MSA-2 of the ACK message.</w:t>
            </w:r>
          </w:p>
        </w:tc>
      </w:tr>
      <w:tr w:rsidR="00B90A1E" w:rsidRPr="00BB0F2D" w14:paraId="30381FCD"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817775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Processing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674B544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MSH.11</w:t>
            </w:r>
          </w:p>
        </w:tc>
        <w:tc>
          <w:tcPr>
            <w:tcW w:w="564" w:type="pct"/>
            <w:tcBorders>
              <w:top w:val="single" w:sz="4" w:space="0" w:color="auto"/>
              <w:left w:val="nil"/>
              <w:bottom w:val="single" w:sz="4" w:space="0" w:color="auto"/>
              <w:right w:val="single" w:sz="4" w:space="0" w:color="auto"/>
            </w:tcBorders>
            <w:shd w:val="clear" w:color="auto" w:fill="auto"/>
            <w:vAlign w:val="center"/>
          </w:tcPr>
          <w:p w14:paraId="4FECD65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BE70046"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78025A4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01</w:t>
            </w:r>
          </w:p>
        </w:tc>
        <w:tc>
          <w:tcPr>
            <w:tcW w:w="766" w:type="pct"/>
            <w:tcBorders>
              <w:top w:val="single" w:sz="4" w:space="0" w:color="auto"/>
              <w:left w:val="nil"/>
              <w:bottom w:val="single" w:sz="4" w:space="0" w:color="auto"/>
              <w:right w:val="single" w:sz="4" w:space="0" w:color="auto"/>
            </w:tcBorders>
          </w:tcPr>
          <w:p w14:paraId="0D4DBE92"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A948ED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Defaulted to “P” for Production Environment.</w:t>
            </w:r>
          </w:p>
        </w:tc>
      </w:tr>
      <w:tr w:rsidR="00B90A1E" w:rsidRPr="00BB0F2D" w14:paraId="6A59D683"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428CBB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Version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5C1C404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MSH.12</w:t>
            </w:r>
          </w:p>
        </w:tc>
        <w:tc>
          <w:tcPr>
            <w:tcW w:w="564" w:type="pct"/>
            <w:tcBorders>
              <w:top w:val="single" w:sz="4" w:space="0" w:color="auto"/>
              <w:left w:val="nil"/>
              <w:bottom w:val="single" w:sz="4" w:space="0" w:color="auto"/>
              <w:right w:val="single" w:sz="4" w:space="0" w:color="auto"/>
            </w:tcBorders>
            <w:shd w:val="clear" w:color="auto" w:fill="auto"/>
            <w:vAlign w:val="center"/>
          </w:tcPr>
          <w:p w14:paraId="42DB26D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C6D8BF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419EC98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08</w:t>
            </w:r>
          </w:p>
        </w:tc>
        <w:tc>
          <w:tcPr>
            <w:tcW w:w="766" w:type="pct"/>
            <w:tcBorders>
              <w:top w:val="single" w:sz="4" w:space="0" w:color="auto"/>
              <w:left w:val="nil"/>
              <w:bottom w:val="single" w:sz="4" w:space="0" w:color="auto"/>
              <w:right w:val="single" w:sz="4" w:space="0" w:color="auto"/>
            </w:tcBorders>
          </w:tcPr>
          <w:p w14:paraId="03A75C87"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69557E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2.3 (HL7 version)</w:t>
            </w:r>
          </w:p>
        </w:tc>
      </w:tr>
      <w:tr w:rsidR="00B90A1E" w:rsidRPr="00BB0F2D" w14:paraId="5380DB2E"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387562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Set ID </w:t>
            </w:r>
          </w:p>
        </w:tc>
        <w:tc>
          <w:tcPr>
            <w:tcW w:w="444" w:type="pct"/>
            <w:tcBorders>
              <w:top w:val="single" w:sz="4" w:space="0" w:color="auto"/>
              <w:left w:val="nil"/>
              <w:bottom w:val="single" w:sz="4" w:space="0" w:color="auto"/>
              <w:right w:val="single" w:sz="4" w:space="0" w:color="auto"/>
            </w:tcBorders>
            <w:shd w:val="clear" w:color="auto" w:fill="auto"/>
            <w:vAlign w:val="center"/>
          </w:tcPr>
          <w:p w14:paraId="49FFF11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w:t>
            </w:r>
          </w:p>
        </w:tc>
        <w:tc>
          <w:tcPr>
            <w:tcW w:w="564" w:type="pct"/>
            <w:tcBorders>
              <w:top w:val="single" w:sz="4" w:space="0" w:color="auto"/>
              <w:left w:val="nil"/>
              <w:bottom w:val="single" w:sz="4" w:space="0" w:color="auto"/>
              <w:right w:val="single" w:sz="4" w:space="0" w:color="auto"/>
            </w:tcBorders>
            <w:shd w:val="clear" w:color="auto" w:fill="auto"/>
            <w:vAlign w:val="center"/>
          </w:tcPr>
          <w:p w14:paraId="7AD1465D" w14:textId="77777777" w:rsidR="008066A9"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9854868" w14:textId="77777777" w:rsidR="008066A9" w:rsidRPr="00BB0F2D" w:rsidRDefault="00AF0C8B" w:rsidP="008066A9">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1937A9E8" w14:textId="77777777" w:rsidR="008066A9" w:rsidRPr="00BB0F2D" w:rsidRDefault="00AF0C8B" w:rsidP="008066A9">
            <w:pPr>
              <w:spacing w:after="0" w:line="240" w:lineRule="auto"/>
              <w:rPr>
                <w:rFonts w:ascii="Calibri" w:eastAsia="Times New Roman" w:hAnsi="Calibri"/>
                <w:color w:val="000000"/>
                <w:sz w:val="22"/>
              </w:rPr>
            </w:pPr>
            <w:r>
              <w:rPr>
                <w:rFonts w:ascii="Calibri" w:eastAsia="Times New Roman" w:hAnsi="Calibri"/>
                <w:color w:val="000000"/>
                <w:sz w:val="22"/>
              </w:rPr>
              <w:t>04</w:t>
            </w:r>
          </w:p>
        </w:tc>
        <w:tc>
          <w:tcPr>
            <w:tcW w:w="766" w:type="pct"/>
            <w:tcBorders>
              <w:top w:val="single" w:sz="4" w:space="0" w:color="auto"/>
              <w:left w:val="nil"/>
              <w:bottom w:val="single" w:sz="4" w:space="0" w:color="auto"/>
              <w:right w:val="single" w:sz="4" w:space="0" w:color="auto"/>
            </w:tcBorders>
          </w:tcPr>
          <w:p w14:paraId="077DE0E2"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328E90A" w14:textId="77777777" w:rsidR="008066A9"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r>
      <w:tr w:rsidR="00580D0F" w:rsidRPr="00BB0F2D" w14:paraId="2EE98B2A"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165568C"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ID (Internal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77B5F360" w14:textId="77777777" w:rsidR="00580D0F" w:rsidRPr="00BB0F2D"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PID.3</w:t>
            </w:r>
          </w:p>
        </w:tc>
        <w:tc>
          <w:tcPr>
            <w:tcW w:w="564" w:type="pct"/>
            <w:tcBorders>
              <w:top w:val="single" w:sz="4" w:space="0" w:color="auto"/>
              <w:left w:val="nil"/>
              <w:bottom w:val="single" w:sz="4" w:space="0" w:color="auto"/>
              <w:right w:val="single" w:sz="4" w:space="0" w:color="auto"/>
            </w:tcBorders>
            <w:shd w:val="clear" w:color="auto" w:fill="auto"/>
            <w:vAlign w:val="center"/>
          </w:tcPr>
          <w:p w14:paraId="1A46A4C3" w14:textId="77777777" w:rsidR="00580D0F" w:rsidRPr="00BB0F2D"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32B7C1F"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56457C57"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42BFEF98" w14:textId="77777777" w:rsidR="00580D0F" w:rsidRPr="00BB0F2D" w:rsidRDefault="007C71AC" w:rsidP="00580D0F">
            <w:pPr>
              <w:spacing w:after="0" w:line="240" w:lineRule="auto"/>
              <w:rPr>
                <w:rFonts w:ascii="Calibri" w:eastAsia="Times New Roman" w:hAnsi="Calibri"/>
                <w:color w:val="000000"/>
                <w:sz w:val="22"/>
              </w:rPr>
            </w:pPr>
            <w:r>
              <w:rPr>
                <w:rFonts w:ascii="Calibri" w:eastAsia="Times New Roman" w:hAnsi="Calibri"/>
                <w:color w:val="000000"/>
                <w:sz w:val="22"/>
              </w:rPr>
              <w:t>CS 263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85779D3" w14:textId="77777777" w:rsidR="00580D0F" w:rsidRPr="00BB0F2D" w:rsidRDefault="00580D0F" w:rsidP="00580D0F">
            <w:pPr>
              <w:spacing w:after="0" w:line="240" w:lineRule="auto"/>
              <w:rPr>
                <w:rFonts w:ascii="Calibri" w:eastAsia="Times New Roman" w:hAnsi="Calibri"/>
                <w:color w:val="auto"/>
                <w:sz w:val="22"/>
              </w:rPr>
            </w:pPr>
          </w:p>
        </w:tc>
      </w:tr>
      <w:tr w:rsidR="00580D0F" w:rsidRPr="00BB0F2D" w14:paraId="7FD8EA32"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08C993B" w14:textId="77777777" w:rsidR="00580D0F" w:rsidRPr="00BB0F2D" w:rsidRDefault="00580D0F" w:rsidP="00580D0F">
            <w:pPr>
              <w:spacing w:after="0" w:line="240" w:lineRule="auto"/>
              <w:rPr>
                <w:rFonts w:ascii="Calibri" w:hAnsi="Calibri" w:cs="Arial"/>
                <w:color w:val="1C1F21"/>
                <w:sz w:val="22"/>
              </w:rPr>
            </w:pPr>
            <w:r w:rsidRPr="00BB0F2D">
              <w:rPr>
                <w:rFonts w:ascii="Calibri" w:hAnsi="Calibri" w:cs="Arial"/>
                <w:color w:val="1C1F21"/>
                <w:sz w:val="22"/>
              </w:rPr>
              <w:t xml:space="preserve"> </w:t>
            </w:r>
            <w:r>
              <w:rPr>
                <w:rFonts w:ascii="Calibri" w:hAnsi="Calibri" w:cs="Arial"/>
                <w:color w:val="1C1F21"/>
                <w:sz w:val="22"/>
              </w:rPr>
              <w:t>Patient ID</w:t>
            </w:r>
          </w:p>
          <w:p w14:paraId="3CDF5782" w14:textId="77777777" w:rsidR="00580D0F" w:rsidRPr="00BB0F2D" w:rsidRDefault="00580D0F" w:rsidP="00580D0F">
            <w:pPr>
              <w:spacing w:after="0" w:line="240" w:lineRule="auto"/>
              <w:rPr>
                <w:rFonts w:ascii="Calibri" w:hAnsi="Calibri" w:cs="Arial"/>
                <w:color w:val="1C1F21"/>
                <w:sz w:val="22"/>
              </w:rPr>
            </w:pPr>
          </w:p>
        </w:tc>
        <w:tc>
          <w:tcPr>
            <w:tcW w:w="444" w:type="pct"/>
            <w:tcBorders>
              <w:top w:val="single" w:sz="4" w:space="0" w:color="auto"/>
              <w:left w:val="nil"/>
              <w:bottom w:val="single" w:sz="4" w:space="0" w:color="auto"/>
              <w:right w:val="single" w:sz="4" w:space="0" w:color="auto"/>
            </w:tcBorders>
            <w:shd w:val="clear" w:color="auto" w:fill="auto"/>
            <w:vAlign w:val="center"/>
          </w:tcPr>
          <w:p w14:paraId="5F2CDF5B"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PID.3.1</w:t>
            </w:r>
          </w:p>
        </w:tc>
        <w:tc>
          <w:tcPr>
            <w:tcW w:w="564" w:type="pct"/>
            <w:tcBorders>
              <w:top w:val="single" w:sz="4" w:space="0" w:color="auto"/>
              <w:left w:val="nil"/>
              <w:bottom w:val="single" w:sz="4" w:space="0" w:color="auto"/>
              <w:right w:val="single" w:sz="4" w:space="0" w:color="auto"/>
            </w:tcBorders>
            <w:shd w:val="clear" w:color="auto" w:fill="auto"/>
            <w:vAlign w:val="center"/>
          </w:tcPr>
          <w:p w14:paraId="57818AB0" w14:textId="77777777" w:rsidR="00580D0F" w:rsidRPr="00BB0F2D"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1FB2599B"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182456B8" w14:textId="77777777" w:rsidR="00580D0F" w:rsidRPr="00BB0F2D" w:rsidRDefault="00580D0F" w:rsidP="00580D0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51F884A" w14:textId="77777777" w:rsidR="007C71AC" w:rsidRDefault="007C71AC" w:rsidP="00580D0F">
            <w:pPr>
              <w:spacing w:after="0" w:line="240" w:lineRule="auto"/>
              <w:rPr>
                <w:rFonts w:ascii="Calibri" w:eastAsia="Times New Roman" w:hAnsi="Calibri"/>
                <w:color w:val="000000"/>
                <w:sz w:val="22"/>
              </w:rPr>
            </w:pPr>
          </w:p>
          <w:p w14:paraId="65BC689B" w14:textId="77777777" w:rsidR="00580D0F" w:rsidRDefault="007C71AC" w:rsidP="00580D0F">
            <w:pPr>
              <w:spacing w:after="0" w:line="240" w:lineRule="auto"/>
              <w:rPr>
                <w:rFonts w:ascii="Calibri" w:eastAsia="Times New Roman" w:hAnsi="Calibri"/>
                <w:color w:val="000000"/>
                <w:sz w:val="22"/>
              </w:rPr>
            </w:pPr>
            <w:r>
              <w:rPr>
                <w:rFonts w:ascii="Calibri" w:eastAsia="Times New Roman" w:hAnsi="Calibri"/>
                <w:color w:val="000000"/>
                <w:sz w:val="22"/>
              </w:rPr>
              <w:t>T</w:t>
            </w:r>
            <w:r w:rsidR="00580D0F">
              <w:rPr>
                <w:rFonts w:ascii="Calibri" w:eastAsia="Times New Roman" w:hAnsi="Calibri"/>
                <w:color w:val="000000"/>
                <w:sz w:val="22"/>
              </w:rPr>
              <w:t xml:space="preserve"> </w:t>
            </w:r>
            <w:r w:rsidR="00580D0F" w:rsidRPr="00BB0F2D">
              <w:rPr>
                <w:rFonts w:ascii="Calibri" w:eastAsia="Times New Roman" w:hAnsi="Calibri"/>
                <w:color w:val="000000"/>
                <w:sz w:val="22"/>
              </w:rPr>
              <w:t>Person_Alias</w:t>
            </w:r>
          </w:p>
          <w:p w14:paraId="0805E777" w14:textId="77777777" w:rsidR="003367E5" w:rsidRPr="00BB0F2D" w:rsidRDefault="003367E5" w:rsidP="00580D0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58D7BF2" w14:textId="77777777" w:rsidR="00580D0F" w:rsidRPr="00BB0F2D" w:rsidRDefault="00580D0F" w:rsidP="003771A2">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Patient CMRN (CPI) is sent in the order message and is </w:t>
            </w:r>
            <w:r w:rsidR="003771A2">
              <w:rPr>
                <w:rFonts w:ascii="Calibri" w:eastAsia="Times New Roman" w:hAnsi="Calibri"/>
                <w:color w:val="000000"/>
                <w:sz w:val="22"/>
              </w:rPr>
              <w:t>expected to be returned in PID.3</w:t>
            </w:r>
            <w:r w:rsidRPr="00BB0F2D">
              <w:rPr>
                <w:rFonts w:ascii="Calibri" w:eastAsia="Times New Roman" w:hAnsi="Calibri"/>
                <w:color w:val="000000"/>
                <w:sz w:val="22"/>
              </w:rPr>
              <w:t>.1. This field is used for person identification</w:t>
            </w:r>
          </w:p>
        </w:tc>
      </w:tr>
      <w:tr w:rsidR="00580D0F" w:rsidRPr="00BB0F2D" w14:paraId="2BBEE26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F9D86F6" w14:textId="77777777" w:rsidR="00580D0F" w:rsidRPr="00BB0F2D"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Assigning Authority</w:t>
            </w:r>
          </w:p>
        </w:tc>
        <w:tc>
          <w:tcPr>
            <w:tcW w:w="444" w:type="pct"/>
            <w:tcBorders>
              <w:top w:val="single" w:sz="4" w:space="0" w:color="auto"/>
              <w:left w:val="nil"/>
              <w:bottom w:val="single" w:sz="4" w:space="0" w:color="auto"/>
              <w:right w:val="single" w:sz="4" w:space="0" w:color="auto"/>
            </w:tcBorders>
            <w:shd w:val="clear" w:color="auto" w:fill="auto"/>
            <w:vAlign w:val="center"/>
          </w:tcPr>
          <w:p w14:paraId="194F5C84"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PID.3.4</w:t>
            </w:r>
          </w:p>
        </w:tc>
        <w:tc>
          <w:tcPr>
            <w:tcW w:w="564" w:type="pct"/>
            <w:tcBorders>
              <w:top w:val="single" w:sz="4" w:space="0" w:color="auto"/>
              <w:left w:val="nil"/>
              <w:bottom w:val="single" w:sz="4" w:space="0" w:color="auto"/>
              <w:right w:val="single" w:sz="4" w:space="0" w:color="auto"/>
            </w:tcBorders>
            <w:shd w:val="clear" w:color="auto" w:fill="auto"/>
            <w:vAlign w:val="center"/>
          </w:tcPr>
          <w:p w14:paraId="149D02EE"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6686292B"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43E6461D" w14:textId="77777777" w:rsidR="00580D0F" w:rsidRPr="00BB0F2D" w:rsidRDefault="00580D0F" w:rsidP="00580D0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41CAB29" w14:textId="77777777" w:rsidR="007C71AC" w:rsidRDefault="007C71AC" w:rsidP="00580D0F">
            <w:pPr>
              <w:spacing w:after="0" w:line="240" w:lineRule="auto"/>
              <w:rPr>
                <w:rFonts w:ascii="Calibri" w:eastAsia="Times New Roman" w:hAnsi="Calibri"/>
                <w:color w:val="000000"/>
                <w:sz w:val="22"/>
              </w:rPr>
            </w:pPr>
          </w:p>
          <w:p w14:paraId="0ADF41ED" w14:textId="77777777" w:rsidR="007C71AC" w:rsidRDefault="007C71AC" w:rsidP="00580D0F">
            <w:pPr>
              <w:spacing w:after="0" w:line="240" w:lineRule="auto"/>
              <w:rPr>
                <w:rFonts w:ascii="Calibri" w:eastAsia="Times New Roman" w:hAnsi="Calibri"/>
                <w:color w:val="000000"/>
                <w:sz w:val="22"/>
              </w:rPr>
            </w:pPr>
          </w:p>
          <w:p w14:paraId="31F0E8A8" w14:textId="77777777" w:rsidR="007C71AC" w:rsidRDefault="007C71AC" w:rsidP="00580D0F">
            <w:pPr>
              <w:spacing w:after="0" w:line="240" w:lineRule="auto"/>
              <w:rPr>
                <w:rFonts w:ascii="Calibri" w:eastAsia="Times New Roman" w:hAnsi="Calibri"/>
                <w:color w:val="000000"/>
                <w:sz w:val="22"/>
              </w:rPr>
            </w:pPr>
          </w:p>
          <w:p w14:paraId="021A3A6B" w14:textId="77777777" w:rsidR="00580D0F"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p w14:paraId="433FD5FD" w14:textId="77777777" w:rsidR="003367E5" w:rsidRPr="00BB0F2D" w:rsidRDefault="003367E5" w:rsidP="00580D0F">
            <w:pPr>
              <w:spacing w:after="0" w:line="240" w:lineRule="auto"/>
              <w:rPr>
                <w:rFonts w:ascii="Calibri" w:eastAsia="Times New Roman" w:hAnsi="Calibri"/>
                <w:color w:val="000000"/>
                <w:sz w:val="22"/>
              </w:rPr>
            </w:pPr>
          </w:p>
          <w:p w14:paraId="030130D2" w14:textId="77777777" w:rsidR="00580D0F" w:rsidRPr="00BB0F2D" w:rsidRDefault="00580D0F" w:rsidP="00580D0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FBA8D9A" w14:textId="77777777" w:rsidR="00067418" w:rsidRDefault="00580D0F" w:rsidP="00067418">
            <w:pPr>
              <w:spacing w:after="0" w:line="240" w:lineRule="auto"/>
              <w:rPr>
                <w:rFonts w:ascii="Calibri" w:eastAsia="Times New Roman" w:hAnsi="Calibri"/>
                <w:b/>
                <w:color w:val="auto"/>
                <w:sz w:val="22"/>
              </w:rPr>
            </w:pPr>
            <w:r w:rsidRPr="00BB0F2D">
              <w:rPr>
                <w:rFonts w:ascii="Calibri" w:eastAsia="Times New Roman" w:hAnsi="Calibri"/>
                <w:b/>
                <w:color w:val="auto"/>
                <w:sz w:val="22"/>
              </w:rPr>
              <w:t>Used only when person match is successful</w:t>
            </w:r>
            <w:r w:rsidRPr="00BB0F2D">
              <w:rPr>
                <w:rFonts w:ascii="Calibri" w:eastAsia="Times New Roman" w:hAnsi="Calibri"/>
                <w:color w:val="auto"/>
                <w:sz w:val="22"/>
              </w:rPr>
              <w:t>:</w:t>
            </w:r>
          </w:p>
          <w:p w14:paraId="12D73853" w14:textId="77777777" w:rsidR="00067418" w:rsidRDefault="00067418" w:rsidP="00067418">
            <w:pPr>
              <w:spacing w:after="0" w:line="240" w:lineRule="auto"/>
              <w:rPr>
                <w:rFonts w:ascii="Calibri" w:eastAsia="Times New Roman" w:hAnsi="Calibri"/>
                <w:b/>
                <w:color w:val="auto"/>
                <w:sz w:val="22"/>
              </w:rPr>
            </w:pPr>
          </w:p>
          <w:p w14:paraId="6598776E" w14:textId="77777777" w:rsidR="00067418" w:rsidRPr="000B232D" w:rsidRDefault="00067418" w:rsidP="00067418">
            <w:pPr>
              <w:spacing w:after="0" w:line="240" w:lineRule="auto"/>
              <w:rPr>
                <w:rStyle w:val="PlaceholderText"/>
                <w:rFonts w:ascii="Calibri" w:hAnsi="Calibri"/>
                <w:color w:val="auto"/>
                <w:sz w:val="22"/>
              </w:rPr>
            </w:pPr>
            <w:r>
              <w:rPr>
                <w:rFonts w:ascii="Calibri" w:eastAsia="Times New Roman" w:hAnsi="Calibri"/>
                <w:b/>
                <w:color w:val="auto"/>
                <w:sz w:val="22"/>
              </w:rPr>
              <w:t xml:space="preserve">For Discrete results: </w:t>
            </w:r>
            <w:r w:rsidRPr="000B232D">
              <w:rPr>
                <w:rStyle w:val="PlaceholderText"/>
                <w:rFonts w:ascii="Calibri" w:hAnsi="Calibri"/>
                <w:color w:val="auto"/>
                <w:sz w:val="22"/>
              </w:rPr>
              <w:t>The value of Baycare MRN is sent in the order message and is expected to be returned in PID.3.4.</w:t>
            </w:r>
          </w:p>
          <w:p w14:paraId="252AA868" w14:textId="77777777" w:rsidR="00067418" w:rsidRDefault="00067418" w:rsidP="00067418">
            <w:pPr>
              <w:spacing w:after="0" w:line="240" w:lineRule="auto"/>
              <w:rPr>
                <w:rFonts w:ascii="Calibri" w:eastAsia="Times New Roman" w:hAnsi="Calibri"/>
                <w:b/>
                <w:color w:val="auto"/>
                <w:sz w:val="22"/>
              </w:rPr>
            </w:pPr>
          </w:p>
          <w:p w14:paraId="708B5167" w14:textId="77777777" w:rsidR="00580D0F" w:rsidRPr="00BB0F2D" w:rsidRDefault="00067418" w:rsidP="00067418">
            <w:pPr>
              <w:spacing w:after="0" w:line="240" w:lineRule="auto"/>
              <w:rPr>
                <w:rFonts w:ascii="Calibri" w:eastAsia="Times New Roman" w:hAnsi="Calibri"/>
                <w:color w:val="000000"/>
                <w:sz w:val="22"/>
              </w:rPr>
            </w:pPr>
            <w:r>
              <w:rPr>
                <w:rFonts w:ascii="Calibri" w:eastAsia="Times New Roman" w:hAnsi="Calibri"/>
                <w:b/>
                <w:color w:val="auto"/>
                <w:sz w:val="22"/>
              </w:rPr>
              <w:t xml:space="preserve">For PDF results: </w:t>
            </w:r>
            <w:r w:rsidR="00580D0F" w:rsidRPr="00BB0F2D">
              <w:rPr>
                <w:rFonts w:ascii="Calibri" w:eastAsia="Times New Roman" w:hAnsi="Calibri"/>
                <w:color w:val="auto"/>
                <w:sz w:val="22"/>
              </w:rPr>
              <w:t xml:space="preserve"> </w:t>
            </w:r>
            <w:r w:rsidR="00580D0F" w:rsidRPr="00067418">
              <w:rPr>
                <w:rFonts w:ascii="Calibri" w:eastAsia="Times New Roman" w:hAnsi="Calibri"/>
                <w:color w:val="auto"/>
                <w:sz w:val="22"/>
              </w:rPr>
              <w:t xml:space="preserve">The value of </w:t>
            </w:r>
            <w:r w:rsidR="003771A2" w:rsidRPr="00067418">
              <w:rPr>
                <w:rFonts w:ascii="Calibri" w:eastAsia="Times New Roman" w:hAnsi="Calibri"/>
                <w:color w:val="auto"/>
                <w:sz w:val="22"/>
              </w:rPr>
              <w:t xml:space="preserve">“Baycare </w:t>
            </w:r>
            <w:r w:rsidR="00580D0F" w:rsidRPr="00067418">
              <w:rPr>
                <w:rFonts w:ascii="Calibri" w:eastAsia="Times New Roman" w:hAnsi="Calibri"/>
                <w:color w:val="auto"/>
                <w:sz w:val="22"/>
              </w:rPr>
              <w:t>MRN</w:t>
            </w:r>
            <w:r w:rsidR="003771A2" w:rsidRPr="00067418">
              <w:rPr>
                <w:rFonts w:ascii="Calibri" w:eastAsia="Times New Roman" w:hAnsi="Calibri"/>
                <w:color w:val="auto"/>
                <w:sz w:val="22"/>
              </w:rPr>
              <w:t>”</w:t>
            </w:r>
            <w:r w:rsidR="00580D0F" w:rsidRPr="00067418">
              <w:rPr>
                <w:rFonts w:ascii="Calibri" w:eastAsia="Times New Roman" w:hAnsi="Calibri"/>
                <w:color w:val="auto"/>
                <w:sz w:val="22"/>
              </w:rPr>
              <w:t xml:space="preserve"> </w:t>
            </w:r>
            <w:r w:rsidRPr="00067418">
              <w:rPr>
                <w:rFonts w:ascii="Calibri" w:eastAsia="Times New Roman" w:hAnsi="Calibri"/>
                <w:color w:val="auto"/>
                <w:sz w:val="22"/>
              </w:rPr>
              <w:t xml:space="preserve">is set on the STATE_NEWBORN_PDF </w:t>
            </w:r>
            <w:r w:rsidR="00580D0F" w:rsidRPr="00067418">
              <w:rPr>
                <w:rStyle w:val="PlaceholderText"/>
                <w:rFonts w:ascii="Calibri" w:hAnsi="Calibri"/>
                <w:color w:val="auto"/>
                <w:sz w:val="22"/>
              </w:rPr>
              <w:t>contributor system to identify the alias type as “Community Medical Record Number” with an alias pool of “BayCare CMRN”.</w:t>
            </w:r>
          </w:p>
        </w:tc>
      </w:tr>
      <w:tr w:rsidR="00756A48" w:rsidRPr="00BB0F2D" w14:paraId="4A12A239"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4FFE779" w14:textId="77777777" w:rsidR="00756A48" w:rsidRPr="00BB0F2D" w:rsidRDefault="00756A48" w:rsidP="003367E5">
            <w:pPr>
              <w:spacing w:after="0" w:line="240" w:lineRule="auto"/>
              <w:rPr>
                <w:rFonts w:ascii="Calibri" w:eastAsia="Times New Roman" w:hAnsi="Calibri"/>
                <w:color w:val="000000"/>
                <w:sz w:val="22"/>
              </w:rPr>
            </w:pPr>
            <w:r>
              <w:rPr>
                <w:rFonts w:ascii="Calibri" w:eastAsia="Times New Roman" w:hAnsi="Calibri"/>
                <w:color w:val="000000"/>
                <w:sz w:val="22"/>
              </w:rPr>
              <w:t>Alternate Patient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7860024B" w14:textId="77777777" w:rsidR="00756A48" w:rsidRPr="00BB0F2D" w:rsidRDefault="00756A48" w:rsidP="00580D0F">
            <w:pPr>
              <w:spacing w:after="0" w:line="240" w:lineRule="auto"/>
              <w:rPr>
                <w:rFonts w:ascii="Calibri" w:eastAsia="Times New Roman" w:hAnsi="Calibri"/>
                <w:color w:val="000000"/>
                <w:sz w:val="22"/>
              </w:rPr>
            </w:pPr>
            <w:r>
              <w:rPr>
                <w:rFonts w:ascii="Calibri" w:eastAsia="Times New Roman" w:hAnsi="Calibri"/>
                <w:color w:val="000000"/>
                <w:sz w:val="22"/>
              </w:rPr>
              <w:t>PID-4</w:t>
            </w:r>
          </w:p>
        </w:tc>
        <w:tc>
          <w:tcPr>
            <w:tcW w:w="564" w:type="pct"/>
            <w:tcBorders>
              <w:top w:val="single" w:sz="4" w:space="0" w:color="auto"/>
              <w:left w:val="nil"/>
              <w:bottom w:val="single" w:sz="4" w:space="0" w:color="auto"/>
              <w:right w:val="single" w:sz="4" w:space="0" w:color="auto"/>
            </w:tcBorders>
            <w:shd w:val="clear" w:color="auto" w:fill="auto"/>
            <w:vAlign w:val="center"/>
          </w:tcPr>
          <w:p w14:paraId="1644E252" w14:textId="77777777" w:rsidR="00756A48" w:rsidRPr="00BB0F2D" w:rsidRDefault="00756A48" w:rsidP="00580D0F">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6BAB2CFE" w14:textId="77777777" w:rsidR="00756A48" w:rsidRPr="00BB0F2D" w:rsidRDefault="00756A48" w:rsidP="00580D0F">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20E9F7DF" w14:textId="77777777" w:rsidR="00756A48" w:rsidRPr="00BB0F2D" w:rsidRDefault="00756A48" w:rsidP="00580D0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AD6F98E" w14:textId="77777777" w:rsidR="00756A48" w:rsidRPr="00BB0F2D" w:rsidRDefault="00756A48" w:rsidP="00580D0F">
            <w:pPr>
              <w:spacing w:after="0" w:line="240" w:lineRule="auto"/>
              <w:rPr>
                <w:rFonts w:ascii="Calibri" w:eastAsia="Times New Roman" w:hAnsi="Calibri"/>
                <w:color w:val="000000"/>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430AABB" w14:textId="77777777" w:rsidR="00756A48" w:rsidRPr="00BB0F2D" w:rsidRDefault="00756A48" w:rsidP="00580D0F">
            <w:pPr>
              <w:spacing w:after="0" w:line="240" w:lineRule="auto"/>
              <w:rPr>
                <w:rFonts w:ascii="Calibri" w:eastAsia="Times New Roman" w:hAnsi="Calibri"/>
                <w:color w:val="000000"/>
                <w:sz w:val="22"/>
              </w:rPr>
            </w:pPr>
            <w:r>
              <w:rPr>
                <w:rFonts w:ascii="Calibri" w:eastAsia="Times New Roman" w:hAnsi="Calibri"/>
                <w:color w:val="000000"/>
                <w:sz w:val="22"/>
              </w:rPr>
              <w:t xml:space="preserve">This field is cleared by </w:t>
            </w:r>
            <w:r w:rsidRPr="00756A48">
              <w:rPr>
                <w:rStyle w:val="PlaceholderText"/>
                <w:rFonts w:ascii="Calibri" w:hAnsi="Calibri"/>
                <w:color w:val="auto"/>
                <w:sz w:val="22"/>
              </w:rPr>
              <w:t>oru_state_newborn_in script</w:t>
            </w:r>
          </w:p>
        </w:tc>
      </w:tr>
      <w:tr w:rsidR="00580D0F" w:rsidRPr="00BB0F2D" w14:paraId="709AAD15"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7E639D3" w14:textId="77777777" w:rsidR="00580D0F" w:rsidRPr="00BB0F2D" w:rsidRDefault="003367E5" w:rsidP="003367E5">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 xml:space="preserve">Patient Name </w:t>
            </w:r>
          </w:p>
        </w:tc>
        <w:tc>
          <w:tcPr>
            <w:tcW w:w="444" w:type="pct"/>
            <w:tcBorders>
              <w:top w:val="single" w:sz="4" w:space="0" w:color="auto"/>
              <w:left w:val="nil"/>
              <w:bottom w:val="single" w:sz="4" w:space="0" w:color="auto"/>
              <w:right w:val="single" w:sz="4" w:space="0" w:color="auto"/>
            </w:tcBorders>
            <w:shd w:val="clear" w:color="auto" w:fill="auto"/>
            <w:vAlign w:val="center"/>
          </w:tcPr>
          <w:p w14:paraId="66453AAD"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PID.5</w:t>
            </w:r>
          </w:p>
        </w:tc>
        <w:tc>
          <w:tcPr>
            <w:tcW w:w="564" w:type="pct"/>
            <w:tcBorders>
              <w:top w:val="single" w:sz="4" w:space="0" w:color="auto"/>
              <w:left w:val="nil"/>
              <w:bottom w:val="single" w:sz="4" w:space="0" w:color="auto"/>
              <w:right w:val="single" w:sz="4" w:space="0" w:color="auto"/>
            </w:tcBorders>
            <w:shd w:val="clear" w:color="auto" w:fill="auto"/>
            <w:vAlign w:val="center"/>
          </w:tcPr>
          <w:p w14:paraId="08E8F5B0"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C26178F"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XPN</w:t>
            </w:r>
          </w:p>
        </w:tc>
        <w:tc>
          <w:tcPr>
            <w:tcW w:w="404" w:type="pct"/>
            <w:tcBorders>
              <w:top w:val="single" w:sz="4" w:space="0" w:color="auto"/>
              <w:left w:val="nil"/>
              <w:bottom w:val="single" w:sz="4" w:space="0" w:color="auto"/>
              <w:right w:val="single" w:sz="4" w:space="0" w:color="auto"/>
            </w:tcBorders>
            <w:shd w:val="clear" w:color="auto" w:fill="auto"/>
            <w:vAlign w:val="center"/>
          </w:tcPr>
          <w:p w14:paraId="0C62B2C0"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250</w:t>
            </w:r>
          </w:p>
        </w:tc>
        <w:tc>
          <w:tcPr>
            <w:tcW w:w="766" w:type="pct"/>
            <w:tcBorders>
              <w:top w:val="single" w:sz="4" w:space="0" w:color="auto"/>
              <w:left w:val="nil"/>
              <w:bottom w:val="single" w:sz="4" w:space="0" w:color="auto"/>
              <w:right w:val="single" w:sz="4" w:space="0" w:color="auto"/>
            </w:tcBorders>
          </w:tcPr>
          <w:p w14:paraId="41703582" w14:textId="77777777" w:rsidR="00580D0F" w:rsidRPr="00BB0F2D" w:rsidRDefault="00580D0F" w:rsidP="00580D0F">
            <w:pPr>
              <w:spacing w:after="0" w:line="240" w:lineRule="auto"/>
              <w:rPr>
                <w:rFonts w:ascii="Calibri" w:eastAsia="Times New Roman" w:hAnsi="Calibri"/>
                <w:color w:val="000000"/>
                <w:szCs w:val="20"/>
              </w:rPr>
            </w:pPr>
            <w:r w:rsidRPr="00BB0F2D">
              <w:rPr>
                <w:rFonts w:ascii="Calibri" w:eastAsia="Times New Roman" w:hAnsi="Calibri"/>
                <w:color w:val="000000"/>
                <w:szCs w:val="20"/>
              </w:rPr>
              <w:t>T Person_Name</w:t>
            </w:r>
          </w:p>
          <w:p w14:paraId="08C19A31" w14:textId="77777777" w:rsidR="00580D0F" w:rsidRDefault="00580D0F" w:rsidP="00580D0F">
            <w:pPr>
              <w:spacing w:after="0" w:line="240" w:lineRule="auto"/>
              <w:rPr>
                <w:rFonts w:ascii="Calibri" w:eastAsia="Times New Roman" w:hAnsi="Calibri"/>
                <w:color w:val="000000"/>
                <w:sz w:val="22"/>
              </w:rPr>
            </w:pPr>
          </w:p>
          <w:p w14:paraId="0644F4BD" w14:textId="77777777" w:rsidR="003367E5" w:rsidRPr="00BB0F2D" w:rsidRDefault="003367E5" w:rsidP="00580D0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E6DAD36" w14:textId="77777777" w:rsidR="00580D0F" w:rsidRPr="00BB0F2D" w:rsidRDefault="00580D0F" w:rsidP="000B232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Components: &lt;Last Name&gt;^&lt;First Name&gt;^&lt;Middle Initial or Name&gt;^&lt;Suffix&gt;^&lt;Prefix&gt;^ &lt;Degree&gt; </w:t>
            </w:r>
          </w:p>
        </w:tc>
      </w:tr>
      <w:tr w:rsidR="00580D0F" w:rsidRPr="00BB0F2D" w14:paraId="50CFA17F"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8EEEEDE" w14:textId="77777777" w:rsidR="00580D0F" w:rsidRPr="00BB0F2D" w:rsidRDefault="003367E5" w:rsidP="003367E5">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Birth Date </w:t>
            </w:r>
          </w:p>
        </w:tc>
        <w:tc>
          <w:tcPr>
            <w:tcW w:w="444" w:type="pct"/>
            <w:tcBorders>
              <w:top w:val="single" w:sz="4" w:space="0" w:color="auto"/>
              <w:left w:val="nil"/>
              <w:bottom w:val="single" w:sz="4" w:space="0" w:color="auto"/>
              <w:right w:val="single" w:sz="4" w:space="0" w:color="auto"/>
            </w:tcBorders>
            <w:shd w:val="clear" w:color="auto" w:fill="auto"/>
            <w:vAlign w:val="center"/>
          </w:tcPr>
          <w:p w14:paraId="014EBEC0"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PID.7</w:t>
            </w:r>
          </w:p>
        </w:tc>
        <w:tc>
          <w:tcPr>
            <w:tcW w:w="564" w:type="pct"/>
            <w:tcBorders>
              <w:top w:val="single" w:sz="4" w:space="0" w:color="auto"/>
              <w:left w:val="nil"/>
              <w:bottom w:val="single" w:sz="4" w:space="0" w:color="auto"/>
              <w:right w:val="single" w:sz="4" w:space="0" w:color="auto"/>
            </w:tcBorders>
            <w:shd w:val="clear" w:color="auto" w:fill="auto"/>
            <w:vAlign w:val="center"/>
          </w:tcPr>
          <w:p w14:paraId="44F88838"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D8E963A"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3225F1C2" w14:textId="77777777" w:rsidR="00580D0F" w:rsidRPr="00BB0F2D" w:rsidRDefault="000C6359" w:rsidP="00580D0F">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74B86C46" w14:textId="77777777" w:rsidR="000C6359" w:rsidRPr="00BB0F2D" w:rsidRDefault="00580D0F" w:rsidP="000C6359">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21EC099"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YYYYMMDD</w:t>
            </w:r>
            <w:r w:rsidR="003367E5">
              <w:rPr>
                <w:rFonts w:ascii="Calibri" w:eastAsia="Times New Roman" w:hAnsi="Calibri"/>
                <w:color w:val="000000"/>
                <w:sz w:val="22"/>
              </w:rPr>
              <w:t>HHMM</w:t>
            </w:r>
          </w:p>
        </w:tc>
      </w:tr>
      <w:tr w:rsidR="00580D0F" w:rsidRPr="00BB0F2D" w14:paraId="778FF3BE"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8735EE7" w14:textId="77777777" w:rsidR="00580D0F" w:rsidRPr="00BB0F2D" w:rsidRDefault="003367E5" w:rsidP="003367E5">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Sex </w:t>
            </w:r>
          </w:p>
        </w:tc>
        <w:tc>
          <w:tcPr>
            <w:tcW w:w="444" w:type="pct"/>
            <w:tcBorders>
              <w:top w:val="single" w:sz="4" w:space="0" w:color="auto"/>
              <w:left w:val="nil"/>
              <w:bottom w:val="single" w:sz="4" w:space="0" w:color="auto"/>
              <w:right w:val="single" w:sz="4" w:space="0" w:color="auto"/>
            </w:tcBorders>
            <w:shd w:val="clear" w:color="auto" w:fill="auto"/>
            <w:vAlign w:val="center"/>
          </w:tcPr>
          <w:p w14:paraId="0D0C8EA0"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PID.8</w:t>
            </w:r>
          </w:p>
        </w:tc>
        <w:tc>
          <w:tcPr>
            <w:tcW w:w="564" w:type="pct"/>
            <w:tcBorders>
              <w:top w:val="single" w:sz="4" w:space="0" w:color="auto"/>
              <w:left w:val="nil"/>
              <w:bottom w:val="single" w:sz="4" w:space="0" w:color="auto"/>
              <w:right w:val="single" w:sz="4" w:space="0" w:color="auto"/>
            </w:tcBorders>
            <w:shd w:val="clear" w:color="auto" w:fill="auto"/>
            <w:vAlign w:val="center"/>
          </w:tcPr>
          <w:p w14:paraId="35C84746"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F631647"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775A976D"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c>
          <w:tcPr>
            <w:tcW w:w="766" w:type="pct"/>
            <w:tcBorders>
              <w:top w:val="single" w:sz="4" w:space="0" w:color="auto"/>
              <w:left w:val="nil"/>
              <w:bottom w:val="single" w:sz="4" w:space="0" w:color="auto"/>
              <w:right w:val="single" w:sz="4" w:space="0" w:color="auto"/>
            </w:tcBorders>
          </w:tcPr>
          <w:p w14:paraId="6970378B" w14:textId="77777777" w:rsidR="00580D0F"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p w14:paraId="110FAE95"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CS 57</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1A950DD" w14:textId="77777777" w:rsidR="00580D0F" w:rsidRPr="00BB0F2D"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Patient’s S</w:t>
            </w:r>
            <w:r w:rsidRPr="00BB0F2D">
              <w:rPr>
                <w:rFonts w:ascii="Calibri" w:eastAsia="Times New Roman" w:hAnsi="Calibri"/>
                <w:color w:val="000000"/>
                <w:sz w:val="22"/>
              </w:rPr>
              <w:t>ex</w:t>
            </w:r>
          </w:p>
        </w:tc>
      </w:tr>
      <w:tr w:rsidR="000C6359" w:rsidRPr="00BB0F2D" w14:paraId="223B64D6"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886A879" w14:textId="77777777" w:rsidR="000C6359" w:rsidRPr="00BB0F2D" w:rsidRDefault="000C6359" w:rsidP="003367E5">
            <w:pPr>
              <w:spacing w:after="0" w:line="240" w:lineRule="auto"/>
              <w:rPr>
                <w:rFonts w:ascii="Calibri" w:eastAsia="Times New Roman" w:hAnsi="Calibri"/>
                <w:color w:val="000000"/>
                <w:sz w:val="22"/>
              </w:rPr>
            </w:pPr>
            <w:r>
              <w:rPr>
                <w:rFonts w:ascii="Calibri" w:eastAsia="Times New Roman" w:hAnsi="Calibri"/>
                <w:color w:val="000000"/>
                <w:sz w:val="22"/>
              </w:rPr>
              <w:t xml:space="preserve">Race </w:t>
            </w:r>
          </w:p>
        </w:tc>
        <w:tc>
          <w:tcPr>
            <w:tcW w:w="444" w:type="pct"/>
            <w:tcBorders>
              <w:top w:val="single" w:sz="4" w:space="0" w:color="auto"/>
              <w:left w:val="nil"/>
              <w:bottom w:val="single" w:sz="4" w:space="0" w:color="auto"/>
              <w:right w:val="single" w:sz="4" w:space="0" w:color="auto"/>
            </w:tcBorders>
            <w:shd w:val="clear" w:color="auto" w:fill="auto"/>
            <w:vAlign w:val="center"/>
          </w:tcPr>
          <w:p w14:paraId="10FA0BE4" w14:textId="77777777" w:rsidR="000C6359" w:rsidRPr="00BB0F2D" w:rsidRDefault="000C6359" w:rsidP="00580D0F">
            <w:pPr>
              <w:spacing w:after="0" w:line="240" w:lineRule="auto"/>
              <w:rPr>
                <w:rFonts w:ascii="Calibri" w:eastAsia="Times New Roman" w:hAnsi="Calibri"/>
                <w:color w:val="000000"/>
                <w:sz w:val="22"/>
              </w:rPr>
            </w:pPr>
            <w:r>
              <w:rPr>
                <w:rFonts w:ascii="Calibri" w:eastAsia="Times New Roman" w:hAnsi="Calibri"/>
                <w:color w:val="000000"/>
                <w:sz w:val="22"/>
              </w:rPr>
              <w:t>PID.10</w:t>
            </w:r>
          </w:p>
        </w:tc>
        <w:tc>
          <w:tcPr>
            <w:tcW w:w="564" w:type="pct"/>
            <w:tcBorders>
              <w:top w:val="single" w:sz="4" w:space="0" w:color="auto"/>
              <w:left w:val="nil"/>
              <w:bottom w:val="single" w:sz="4" w:space="0" w:color="auto"/>
              <w:right w:val="single" w:sz="4" w:space="0" w:color="auto"/>
            </w:tcBorders>
            <w:shd w:val="clear" w:color="auto" w:fill="auto"/>
            <w:vAlign w:val="center"/>
          </w:tcPr>
          <w:p w14:paraId="63A6ECD0" w14:textId="77777777" w:rsidR="000C6359" w:rsidRPr="00BB0F2D" w:rsidRDefault="000C6359" w:rsidP="00580D0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5D7D03D" w14:textId="77777777" w:rsidR="000C6359" w:rsidRPr="00BB0F2D" w:rsidRDefault="000C6359" w:rsidP="00580D0F">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135C847D" w14:textId="77777777" w:rsidR="000C6359" w:rsidRPr="00BB0F2D" w:rsidRDefault="000C6359" w:rsidP="00580D0F">
            <w:pPr>
              <w:spacing w:after="0" w:line="240" w:lineRule="auto"/>
              <w:rPr>
                <w:rFonts w:ascii="Calibri" w:eastAsia="Times New Roman" w:hAnsi="Calibri"/>
                <w:color w:val="000000"/>
                <w:sz w:val="22"/>
              </w:rPr>
            </w:pPr>
            <w:r>
              <w:rPr>
                <w:rFonts w:ascii="Calibri" w:eastAsia="Times New Roman" w:hAnsi="Calibri"/>
                <w:color w:val="000000"/>
                <w:sz w:val="22"/>
              </w:rPr>
              <w:t>1</w:t>
            </w:r>
          </w:p>
        </w:tc>
        <w:tc>
          <w:tcPr>
            <w:tcW w:w="766" w:type="pct"/>
            <w:tcBorders>
              <w:top w:val="single" w:sz="4" w:space="0" w:color="auto"/>
              <w:left w:val="nil"/>
              <w:bottom w:val="single" w:sz="4" w:space="0" w:color="auto"/>
              <w:right w:val="single" w:sz="4" w:space="0" w:color="auto"/>
            </w:tcBorders>
          </w:tcPr>
          <w:p w14:paraId="5F535818" w14:textId="77777777" w:rsidR="000C6359" w:rsidRDefault="000C6359" w:rsidP="000C6359">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p w14:paraId="1B6782C3" w14:textId="77777777" w:rsidR="000C6359" w:rsidRPr="00BB0F2D" w:rsidRDefault="000C6359" w:rsidP="00580D0F">
            <w:pPr>
              <w:spacing w:after="0" w:line="240" w:lineRule="auto"/>
              <w:rPr>
                <w:rFonts w:ascii="Calibri" w:eastAsia="Times New Roman" w:hAnsi="Calibri"/>
                <w:color w:val="000000"/>
                <w:sz w:val="22"/>
              </w:rPr>
            </w:pPr>
            <w:r>
              <w:rPr>
                <w:rFonts w:ascii="Calibri" w:eastAsia="Times New Roman" w:hAnsi="Calibri"/>
                <w:color w:val="000000"/>
                <w:sz w:val="22"/>
              </w:rPr>
              <w:t>CS 282</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D1037D9" w14:textId="77777777" w:rsidR="000C6359"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Patient’s Race</w:t>
            </w:r>
          </w:p>
        </w:tc>
      </w:tr>
      <w:tr w:rsidR="0074260D" w:rsidRPr="00BB0F2D" w14:paraId="3E85E0FE"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B9839E3" w14:textId="77777777" w:rsidR="0074260D" w:rsidRPr="00BB0F2D" w:rsidRDefault="0074260D" w:rsidP="003367E5">
            <w:pPr>
              <w:spacing w:after="0" w:line="240" w:lineRule="auto"/>
              <w:rPr>
                <w:rFonts w:ascii="Calibri" w:eastAsia="Times New Roman" w:hAnsi="Calibri"/>
                <w:color w:val="000000"/>
                <w:sz w:val="22"/>
              </w:rPr>
            </w:pPr>
            <w:r>
              <w:rPr>
                <w:rFonts w:ascii="Calibri" w:eastAsia="Times New Roman" w:hAnsi="Calibri"/>
                <w:color w:val="000000"/>
                <w:sz w:val="22"/>
              </w:rPr>
              <w:t xml:space="preserve">   Identifier</w:t>
            </w:r>
          </w:p>
        </w:tc>
        <w:tc>
          <w:tcPr>
            <w:tcW w:w="444" w:type="pct"/>
            <w:tcBorders>
              <w:top w:val="single" w:sz="4" w:space="0" w:color="auto"/>
              <w:left w:val="nil"/>
              <w:bottom w:val="single" w:sz="4" w:space="0" w:color="auto"/>
              <w:right w:val="single" w:sz="4" w:space="0" w:color="auto"/>
            </w:tcBorders>
            <w:shd w:val="clear" w:color="auto" w:fill="auto"/>
            <w:vAlign w:val="center"/>
          </w:tcPr>
          <w:p w14:paraId="79F192A0" w14:textId="77777777" w:rsidR="0074260D"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PID.10.1</w:t>
            </w:r>
          </w:p>
        </w:tc>
        <w:tc>
          <w:tcPr>
            <w:tcW w:w="564" w:type="pct"/>
            <w:tcBorders>
              <w:top w:val="single" w:sz="4" w:space="0" w:color="auto"/>
              <w:left w:val="nil"/>
              <w:bottom w:val="single" w:sz="4" w:space="0" w:color="auto"/>
              <w:right w:val="single" w:sz="4" w:space="0" w:color="auto"/>
            </w:tcBorders>
            <w:shd w:val="clear" w:color="auto" w:fill="auto"/>
            <w:vAlign w:val="center"/>
          </w:tcPr>
          <w:p w14:paraId="43930A2C" w14:textId="77777777" w:rsidR="0074260D" w:rsidRPr="00BB0F2D" w:rsidRDefault="0074260D" w:rsidP="00580D0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7AFA122C" w14:textId="77777777" w:rsidR="0074260D"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66981A2B" w14:textId="77777777" w:rsidR="0074260D" w:rsidRPr="00BB0F2D" w:rsidRDefault="0074260D" w:rsidP="00580D0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430CAF2" w14:textId="77777777" w:rsidR="0074260D" w:rsidRPr="00BB0F2D" w:rsidRDefault="0074260D" w:rsidP="00580D0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EE69244" w14:textId="77777777" w:rsidR="0074260D" w:rsidRPr="00BB0F2D" w:rsidRDefault="0074260D" w:rsidP="00580D0F">
            <w:pPr>
              <w:spacing w:after="0" w:line="240" w:lineRule="auto"/>
              <w:rPr>
                <w:rFonts w:ascii="Calibri" w:eastAsia="Times New Roman" w:hAnsi="Calibri"/>
                <w:color w:val="000000"/>
                <w:sz w:val="22"/>
              </w:rPr>
            </w:pPr>
          </w:p>
        </w:tc>
      </w:tr>
      <w:tr w:rsidR="0074260D" w:rsidRPr="00BB0F2D" w14:paraId="615C62EF"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1154325" w14:textId="77777777" w:rsidR="0074260D" w:rsidRPr="00BB0F2D" w:rsidRDefault="0074260D" w:rsidP="003367E5">
            <w:pPr>
              <w:spacing w:after="0" w:line="240" w:lineRule="auto"/>
              <w:rPr>
                <w:rFonts w:ascii="Calibri" w:eastAsia="Times New Roman" w:hAnsi="Calibri"/>
                <w:color w:val="000000"/>
                <w:sz w:val="22"/>
              </w:rPr>
            </w:pPr>
            <w:r>
              <w:rPr>
                <w:rFonts w:ascii="Calibri" w:eastAsia="Times New Roman" w:hAnsi="Calibri"/>
                <w:color w:val="000000"/>
                <w:sz w:val="22"/>
              </w:rPr>
              <w:t xml:space="preserve">   Text</w:t>
            </w:r>
          </w:p>
        </w:tc>
        <w:tc>
          <w:tcPr>
            <w:tcW w:w="444" w:type="pct"/>
            <w:tcBorders>
              <w:top w:val="single" w:sz="4" w:space="0" w:color="auto"/>
              <w:left w:val="nil"/>
              <w:bottom w:val="single" w:sz="4" w:space="0" w:color="auto"/>
              <w:right w:val="single" w:sz="4" w:space="0" w:color="auto"/>
            </w:tcBorders>
            <w:shd w:val="clear" w:color="auto" w:fill="auto"/>
            <w:vAlign w:val="center"/>
          </w:tcPr>
          <w:p w14:paraId="17BDB83D" w14:textId="77777777" w:rsidR="0074260D"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PID.10.2</w:t>
            </w:r>
          </w:p>
        </w:tc>
        <w:tc>
          <w:tcPr>
            <w:tcW w:w="564" w:type="pct"/>
            <w:tcBorders>
              <w:top w:val="single" w:sz="4" w:space="0" w:color="auto"/>
              <w:left w:val="nil"/>
              <w:bottom w:val="single" w:sz="4" w:space="0" w:color="auto"/>
              <w:right w:val="single" w:sz="4" w:space="0" w:color="auto"/>
            </w:tcBorders>
            <w:shd w:val="clear" w:color="auto" w:fill="auto"/>
            <w:vAlign w:val="center"/>
          </w:tcPr>
          <w:p w14:paraId="6451AECF" w14:textId="77777777" w:rsidR="0074260D" w:rsidRPr="00BB0F2D" w:rsidRDefault="0074260D" w:rsidP="00580D0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2CAC3350" w14:textId="77777777" w:rsidR="0074260D"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65393E0E" w14:textId="77777777" w:rsidR="0074260D" w:rsidRPr="00BB0F2D" w:rsidRDefault="0074260D" w:rsidP="00580D0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00E8F8D" w14:textId="77777777" w:rsidR="0074260D" w:rsidRPr="00BB0F2D" w:rsidRDefault="0074260D" w:rsidP="00580D0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9A606B7" w14:textId="77777777" w:rsidR="0074260D" w:rsidRPr="00BB0F2D" w:rsidRDefault="0074260D" w:rsidP="00580D0F">
            <w:pPr>
              <w:spacing w:after="0" w:line="240" w:lineRule="auto"/>
              <w:rPr>
                <w:rFonts w:ascii="Calibri" w:eastAsia="Times New Roman" w:hAnsi="Calibri"/>
                <w:color w:val="000000"/>
                <w:sz w:val="22"/>
              </w:rPr>
            </w:pPr>
          </w:p>
        </w:tc>
      </w:tr>
      <w:tr w:rsidR="0074260D" w:rsidRPr="00BB0F2D" w14:paraId="75A6DAE5"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04C5D77" w14:textId="77777777" w:rsidR="0074260D" w:rsidRPr="00BB0F2D" w:rsidRDefault="0074260D" w:rsidP="003367E5">
            <w:pPr>
              <w:spacing w:after="0" w:line="240" w:lineRule="auto"/>
              <w:rPr>
                <w:rFonts w:ascii="Calibri" w:eastAsia="Times New Roman" w:hAnsi="Calibri"/>
                <w:color w:val="000000"/>
                <w:sz w:val="22"/>
              </w:rPr>
            </w:pPr>
            <w:r>
              <w:rPr>
                <w:rFonts w:ascii="Calibri" w:eastAsia="Times New Roman" w:hAnsi="Calibri"/>
                <w:color w:val="000000"/>
                <w:sz w:val="22"/>
              </w:rPr>
              <w:t xml:space="preserve">   Name of coding System</w:t>
            </w:r>
          </w:p>
        </w:tc>
        <w:tc>
          <w:tcPr>
            <w:tcW w:w="444" w:type="pct"/>
            <w:tcBorders>
              <w:top w:val="single" w:sz="4" w:space="0" w:color="auto"/>
              <w:left w:val="nil"/>
              <w:bottom w:val="single" w:sz="4" w:space="0" w:color="auto"/>
              <w:right w:val="single" w:sz="4" w:space="0" w:color="auto"/>
            </w:tcBorders>
            <w:shd w:val="clear" w:color="auto" w:fill="auto"/>
            <w:vAlign w:val="center"/>
          </w:tcPr>
          <w:p w14:paraId="7CAA749F" w14:textId="77777777" w:rsidR="0074260D"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PID.10.3</w:t>
            </w:r>
          </w:p>
        </w:tc>
        <w:tc>
          <w:tcPr>
            <w:tcW w:w="564" w:type="pct"/>
            <w:tcBorders>
              <w:top w:val="single" w:sz="4" w:space="0" w:color="auto"/>
              <w:left w:val="nil"/>
              <w:bottom w:val="single" w:sz="4" w:space="0" w:color="auto"/>
              <w:right w:val="single" w:sz="4" w:space="0" w:color="auto"/>
            </w:tcBorders>
            <w:shd w:val="clear" w:color="auto" w:fill="auto"/>
            <w:vAlign w:val="center"/>
          </w:tcPr>
          <w:p w14:paraId="3248E229" w14:textId="77777777" w:rsidR="0074260D" w:rsidRPr="00BB0F2D" w:rsidRDefault="0074260D" w:rsidP="00580D0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3119160A" w14:textId="77777777" w:rsidR="0074260D"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2A6F3AA0" w14:textId="77777777" w:rsidR="0074260D" w:rsidRPr="00BB0F2D" w:rsidRDefault="0074260D" w:rsidP="00580D0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828E06C" w14:textId="77777777" w:rsidR="0074260D" w:rsidRPr="00BB0F2D" w:rsidRDefault="0074260D" w:rsidP="00580D0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3364FF9" w14:textId="77777777" w:rsidR="0074260D" w:rsidRPr="00BB0F2D" w:rsidRDefault="0074260D" w:rsidP="00580D0F">
            <w:pPr>
              <w:spacing w:after="0" w:line="240" w:lineRule="auto"/>
              <w:rPr>
                <w:rFonts w:ascii="Calibri" w:eastAsia="Times New Roman" w:hAnsi="Calibri"/>
                <w:color w:val="000000"/>
                <w:sz w:val="22"/>
              </w:rPr>
            </w:pPr>
          </w:p>
        </w:tc>
      </w:tr>
      <w:tr w:rsidR="00580D0F" w:rsidRPr="00BB0F2D" w14:paraId="395CA5A9"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D28826C" w14:textId="77777777" w:rsidR="00580D0F" w:rsidRPr="00BB0F2D" w:rsidRDefault="003367E5" w:rsidP="003367E5">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Addres</w:t>
            </w:r>
            <w:r w:rsidR="000C6359">
              <w:rPr>
                <w:rFonts w:ascii="Calibri" w:eastAsia="Times New Roman" w:hAnsi="Calibri"/>
                <w:color w:val="000000"/>
                <w:sz w:val="22"/>
              </w:rPr>
              <w:t>s</w:t>
            </w:r>
          </w:p>
        </w:tc>
        <w:tc>
          <w:tcPr>
            <w:tcW w:w="444" w:type="pct"/>
            <w:tcBorders>
              <w:top w:val="single" w:sz="4" w:space="0" w:color="auto"/>
              <w:left w:val="nil"/>
              <w:bottom w:val="single" w:sz="4" w:space="0" w:color="auto"/>
              <w:right w:val="single" w:sz="4" w:space="0" w:color="auto"/>
            </w:tcBorders>
            <w:shd w:val="clear" w:color="auto" w:fill="auto"/>
            <w:vAlign w:val="center"/>
          </w:tcPr>
          <w:p w14:paraId="36202D32"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PID.11</w:t>
            </w:r>
          </w:p>
        </w:tc>
        <w:tc>
          <w:tcPr>
            <w:tcW w:w="564" w:type="pct"/>
            <w:tcBorders>
              <w:top w:val="single" w:sz="4" w:space="0" w:color="auto"/>
              <w:left w:val="nil"/>
              <w:bottom w:val="single" w:sz="4" w:space="0" w:color="auto"/>
              <w:right w:val="single" w:sz="4" w:space="0" w:color="auto"/>
            </w:tcBorders>
            <w:shd w:val="clear" w:color="auto" w:fill="auto"/>
            <w:vAlign w:val="center"/>
          </w:tcPr>
          <w:p w14:paraId="0B72A757"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88A75B8"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XAD</w:t>
            </w:r>
          </w:p>
        </w:tc>
        <w:tc>
          <w:tcPr>
            <w:tcW w:w="404" w:type="pct"/>
            <w:tcBorders>
              <w:top w:val="single" w:sz="4" w:space="0" w:color="auto"/>
              <w:left w:val="nil"/>
              <w:bottom w:val="single" w:sz="4" w:space="0" w:color="auto"/>
              <w:right w:val="single" w:sz="4" w:space="0" w:color="auto"/>
            </w:tcBorders>
            <w:shd w:val="clear" w:color="auto" w:fill="auto"/>
            <w:vAlign w:val="center"/>
          </w:tcPr>
          <w:p w14:paraId="02D2E7C4"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106</w:t>
            </w:r>
          </w:p>
        </w:tc>
        <w:tc>
          <w:tcPr>
            <w:tcW w:w="766" w:type="pct"/>
            <w:tcBorders>
              <w:top w:val="single" w:sz="4" w:space="0" w:color="auto"/>
              <w:left w:val="nil"/>
              <w:bottom w:val="single" w:sz="4" w:space="0" w:color="auto"/>
              <w:right w:val="single" w:sz="4" w:space="0" w:color="auto"/>
            </w:tcBorders>
          </w:tcPr>
          <w:p w14:paraId="70120E76"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T Address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FC1B0EA"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Mailing Address of Patient</w:t>
            </w:r>
          </w:p>
          <w:p w14:paraId="44ACEF14"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Components: &lt;street address&gt;^&lt;other&gt;^&lt;city&gt;^&lt;state&gt;^&lt;zip code&gt;</w:t>
            </w:r>
          </w:p>
        </w:tc>
      </w:tr>
      <w:tr w:rsidR="00580D0F" w:rsidRPr="00BB0F2D" w14:paraId="1DB796CB"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24C249B" w14:textId="77777777" w:rsidR="00580D0F" w:rsidRPr="00BB0F2D" w:rsidRDefault="003367E5" w:rsidP="003367E5">
            <w:pPr>
              <w:spacing w:after="0" w:line="240" w:lineRule="auto"/>
              <w:rPr>
                <w:rFonts w:ascii="Calibri" w:eastAsia="Times New Roman" w:hAnsi="Calibri"/>
                <w:color w:val="000000"/>
                <w:sz w:val="22"/>
              </w:rPr>
            </w:pPr>
            <w:r w:rsidRPr="00BB0F2D">
              <w:rPr>
                <w:rFonts w:ascii="Calibri" w:eastAsia="Times New Roman" w:hAnsi="Calibri"/>
                <w:color w:val="000000"/>
                <w:sz w:val="22"/>
              </w:rPr>
              <w:t>Phone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2E250A7A"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PID.13</w:t>
            </w:r>
          </w:p>
        </w:tc>
        <w:tc>
          <w:tcPr>
            <w:tcW w:w="564" w:type="pct"/>
            <w:tcBorders>
              <w:top w:val="single" w:sz="4" w:space="0" w:color="auto"/>
              <w:left w:val="nil"/>
              <w:bottom w:val="single" w:sz="4" w:space="0" w:color="auto"/>
              <w:right w:val="single" w:sz="4" w:space="0" w:color="auto"/>
            </w:tcBorders>
            <w:shd w:val="clear" w:color="auto" w:fill="auto"/>
            <w:vAlign w:val="center"/>
          </w:tcPr>
          <w:p w14:paraId="5E0FBEB0"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1D135402"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XTN</w:t>
            </w:r>
          </w:p>
        </w:tc>
        <w:tc>
          <w:tcPr>
            <w:tcW w:w="404" w:type="pct"/>
            <w:tcBorders>
              <w:top w:val="single" w:sz="4" w:space="0" w:color="auto"/>
              <w:left w:val="nil"/>
              <w:bottom w:val="single" w:sz="4" w:space="0" w:color="auto"/>
              <w:right w:val="single" w:sz="4" w:space="0" w:color="auto"/>
            </w:tcBorders>
            <w:shd w:val="clear" w:color="auto" w:fill="auto"/>
            <w:vAlign w:val="center"/>
          </w:tcPr>
          <w:p w14:paraId="098AA40D" w14:textId="77777777" w:rsidR="00580D0F"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40</w:t>
            </w:r>
          </w:p>
        </w:tc>
        <w:tc>
          <w:tcPr>
            <w:tcW w:w="766" w:type="pct"/>
            <w:tcBorders>
              <w:top w:val="single" w:sz="4" w:space="0" w:color="auto"/>
              <w:left w:val="nil"/>
              <w:bottom w:val="single" w:sz="4" w:space="0" w:color="auto"/>
              <w:right w:val="single" w:sz="4" w:space="0" w:color="auto"/>
            </w:tcBorders>
          </w:tcPr>
          <w:p w14:paraId="26C4399A"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T Phone</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0E2893C" w14:textId="77777777" w:rsidR="00580D0F" w:rsidRPr="00BB0F2D" w:rsidRDefault="00580D0F" w:rsidP="0074260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Patient’s home phone number in the expected format (XXX) XXX-XXXX. No phone type is sent by </w:t>
            </w:r>
            <w:r w:rsidR="0074260D">
              <w:rPr>
                <w:rFonts w:ascii="Calibri" w:eastAsia="Times New Roman" w:hAnsi="Calibri"/>
                <w:color w:val="000000"/>
                <w:sz w:val="22"/>
              </w:rPr>
              <w:t>State</w:t>
            </w:r>
            <w:r w:rsidRPr="00BB0F2D">
              <w:rPr>
                <w:rFonts w:ascii="Calibri" w:eastAsia="Times New Roman" w:hAnsi="Calibri"/>
                <w:color w:val="000000"/>
                <w:sz w:val="22"/>
              </w:rPr>
              <w:t>; Cerner’s default is HOME.</w:t>
            </w:r>
          </w:p>
        </w:tc>
      </w:tr>
      <w:tr w:rsidR="00580D0F" w:rsidRPr="00BB0F2D" w14:paraId="500AE1B3" w14:textId="77777777" w:rsidTr="00580D0F">
        <w:trPr>
          <w:cantSplit/>
          <w:trHeight w:val="323"/>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720B4FA"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hAnsi="Calibri" w:cs="Arial"/>
                <w:color w:val="1C1F21"/>
                <w:sz w:val="22"/>
              </w:rPr>
              <w:t>Patient                    Account #</w:t>
            </w:r>
          </w:p>
        </w:tc>
        <w:tc>
          <w:tcPr>
            <w:tcW w:w="444" w:type="pct"/>
            <w:tcBorders>
              <w:top w:val="single" w:sz="4" w:space="0" w:color="auto"/>
              <w:left w:val="nil"/>
              <w:bottom w:val="single" w:sz="4" w:space="0" w:color="auto"/>
              <w:right w:val="single" w:sz="4" w:space="0" w:color="auto"/>
            </w:tcBorders>
            <w:shd w:val="clear" w:color="auto" w:fill="auto"/>
            <w:vAlign w:val="center"/>
          </w:tcPr>
          <w:p w14:paraId="2CCB9C62"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PID.18</w:t>
            </w:r>
          </w:p>
        </w:tc>
        <w:tc>
          <w:tcPr>
            <w:tcW w:w="564" w:type="pct"/>
            <w:tcBorders>
              <w:top w:val="single" w:sz="4" w:space="0" w:color="auto"/>
              <w:left w:val="nil"/>
              <w:bottom w:val="single" w:sz="4" w:space="0" w:color="auto"/>
              <w:right w:val="single" w:sz="4" w:space="0" w:color="auto"/>
            </w:tcBorders>
            <w:shd w:val="clear" w:color="auto" w:fill="auto"/>
            <w:vAlign w:val="center"/>
          </w:tcPr>
          <w:p w14:paraId="1A3B32F8" w14:textId="77777777" w:rsidR="00580D0F" w:rsidRPr="00BB0F2D" w:rsidRDefault="00580D0F" w:rsidP="00580D0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C1F25FD" w14:textId="77777777" w:rsidR="00580D0F"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02014935" w14:textId="77777777" w:rsidR="00580D0F"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0662381F" w14:textId="77777777" w:rsidR="00580D0F" w:rsidRPr="00BB0F2D" w:rsidRDefault="00580D0F" w:rsidP="00580D0F">
            <w:pPr>
              <w:spacing w:after="0" w:line="240" w:lineRule="auto"/>
              <w:rPr>
                <w:rFonts w:ascii="Calibri" w:eastAsia="Times New Roman" w:hAnsi="Calibri"/>
                <w:color w:val="FF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10FA3C8" w14:textId="77777777" w:rsidR="00580D0F" w:rsidRPr="00BB0F2D" w:rsidRDefault="006D5173" w:rsidP="006D5173">
            <w:pPr>
              <w:spacing w:after="0" w:line="240" w:lineRule="auto"/>
              <w:rPr>
                <w:rFonts w:ascii="Calibri" w:eastAsia="Times New Roman" w:hAnsi="Calibri"/>
                <w:color w:val="FF0000"/>
                <w:sz w:val="22"/>
              </w:rPr>
            </w:pPr>
            <w:r w:rsidRPr="00BB0F2D">
              <w:rPr>
                <w:rFonts w:ascii="Calibri" w:eastAsia="Times New Roman" w:hAnsi="Calibri"/>
                <w:color w:val="000000"/>
                <w:sz w:val="22"/>
              </w:rPr>
              <w:t xml:space="preserve">This field is </w:t>
            </w:r>
            <w:r>
              <w:rPr>
                <w:rFonts w:ascii="Calibri" w:eastAsia="Times New Roman" w:hAnsi="Calibri"/>
                <w:color w:val="000000"/>
                <w:sz w:val="22"/>
              </w:rPr>
              <w:t xml:space="preserve">used by STATE_NEWBORN_PDF contributor system for encounter match. </w:t>
            </w:r>
          </w:p>
        </w:tc>
      </w:tr>
      <w:tr w:rsidR="00580D0F" w:rsidRPr="00BB0F2D" w14:paraId="2036148A"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C81677F" w14:textId="77777777" w:rsidR="0074260D" w:rsidRPr="00BB0F2D" w:rsidRDefault="00580D0F" w:rsidP="0074260D">
            <w:pPr>
              <w:spacing w:after="0" w:line="240" w:lineRule="auto"/>
              <w:rPr>
                <w:rFonts w:ascii="Calibri" w:hAnsi="Calibri" w:cs="Arial"/>
                <w:color w:val="1C1F21"/>
                <w:sz w:val="22"/>
              </w:rPr>
            </w:pPr>
            <w:r w:rsidRPr="00BB0F2D">
              <w:rPr>
                <w:rFonts w:ascii="Calibri" w:hAnsi="Calibri" w:cs="Arial"/>
                <w:color w:val="1C1F21"/>
                <w:sz w:val="22"/>
              </w:rPr>
              <w:t xml:space="preserve">                    </w:t>
            </w:r>
          </w:p>
          <w:p w14:paraId="1B6C5EE3" w14:textId="77777777" w:rsidR="00580D0F" w:rsidRPr="00BB0F2D" w:rsidRDefault="0074260D" w:rsidP="00580D0F">
            <w:pPr>
              <w:spacing w:after="0" w:line="240" w:lineRule="auto"/>
              <w:rPr>
                <w:rFonts w:ascii="Calibri" w:hAnsi="Calibri" w:cs="Arial"/>
                <w:color w:val="1C1F21"/>
                <w:sz w:val="22"/>
              </w:rPr>
            </w:pPr>
            <w:r>
              <w:rPr>
                <w:rFonts w:ascii="Calibri" w:hAnsi="Calibri" w:cs="Arial"/>
                <w:color w:val="1C1F21"/>
                <w:sz w:val="22"/>
              </w:rPr>
              <w:t xml:space="preserve">Account Number </w:t>
            </w:r>
          </w:p>
        </w:tc>
        <w:tc>
          <w:tcPr>
            <w:tcW w:w="444" w:type="pct"/>
            <w:tcBorders>
              <w:top w:val="single" w:sz="4" w:space="0" w:color="auto"/>
              <w:left w:val="nil"/>
              <w:bottom w:val="single" w:sz="4" w:space="0" w:color="auto"/>
              <w:right w:val="single" w:sz="4" w:space="0" w:color="auto"/>
            </w:tcBorders>
            <w:shd w:val="clear" w:color="auto" w:fill="auto"/>
            <w:vAlign w:val="center"/>
          </w:tcPr>
          <w:p w14:paraId="2780E596"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PID.18.1</w:t>
            </w:r>
          </w:p>
        </w:tc>
        <w:tc>
          <w:tcPr>
            <w:tcW w:w="564" w:type="pct"/>
            <w:tcBorders>
              <w:top w:val="single" w:sz="4" w:space="0" w:color="auto"/>
              <w:left w:val="nil"/>
              <w:bottom w:val="single" w:sz="4" w:space="0" w:color="auto"/>
              <w:right w:val="single" w:sz="4" w:space="0" w:color="auto"/>
            </w:tcBorders>
            <w:shd w:val="clear" w:color="auto" w:fill="auto"/>
            <w:vAlign w:val="center"/>
          </w:tcPr>
          <w:p w14:paraId="16F46B09" w14:textId="77777777" w:rsidR="00580D0F" w:rsidRPr="00BB0F2D"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39BAECF2" w14:textId="77777777" w:rsidR="00580D0F" w:rsidRPr="00BB0F2D" w:rsidRDefault="0074260D" w:rsidP="00580D0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5320CDFD" w14:textId="77777777" w:rsidR="00580D0F" w:rsidRPr="00BB0F2D" w:rsidRDefault="00580D0F" w:rsidP="00580D0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2C8B4717" w14:textId="77777777" w:rsidR="00580D0F" w:rsidRPr="00BB0F2D" w:rsidRDefault="0074260D" w:rsidP="0074260D">
            <w:pPr>
              <w:spacing w:after="0" w:line="240" w:lineRule="auto"/>
              <w:rPr>
                <w:rFonts w:ascii="Calibri" w:eastAsia="Times New Roman" w:hAnsi="Calibri"/>
                <w:color w:val="000000"/>
                <w:sz w:val="22"/>
              </w:rPr>
            </w:pPr>
            <w:r>
              <w:rPr>
                <w:rFonts w:ascii="Calibri" w:eastAsia="Times New Roman" w:hAnsi="Calibri"/>
                <w:color w:val="000000"/>
                <w:sz w:val="22"/>
              </w:rPr>
              <w:t>T Encounter_alias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6331192" w14:textId="77777777" w:rsidR="00580D0F" w:rsidRPr="00BB0F2D" w:rsidRDefault="006D5173" w:rsidP="006D5173">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Patient </w:t>
            </w:r>
            <w:r>
              <w:rPr>
                <w:rFonts w:ascii="Calibri" w:eastAsia="Times New Roman" w:hAnsi="Calibri"/>
                <w:color w:val="000000"/>
                <w:sz w:val="22"/>
              </w:rPr>
              <w:t>FIN</w:t>
            </w:r>
            <w:r w:rsidRPr="00BB0F2D">
              <w:rPr>
                <w:rFonts w:ascii="Calibri" w:eastAsia="Times New Roman" w:hAnsi="Calibri"/>
                <w:color w:val="000000"/>
                <w:sz w:val="22"/>
              </w:rPr>
              <w:t xml:space="preserve"> is sent in the order message and is </w:t>
            </w:r>
            <w:r>
              <w:rPr>
                <w:rFonts w:ascii="Calibri" w:eastAsia="Times New Roman" w:hAnsi="Calibri"/>
                <w:color w:val="000000"/>
                <w:sz w:val="22"/>
              </w:rPr>
              <w:t>expected to be returned in PID.18</w:t>
            </w:r>
            <w:r w:rsidRPr="00BB0F2D">
              <w:rPr>
                <w:rFonts w:ascii="Calibri" w:eastAsia="Times New Roman" w:hAnsi="Calibri"/>
                <w:color w:val="000000"/>
                <w:sz w:val="22"/>
              </w:rPr>
              <w:t xml:space="preserve">.1. </w:t>
            </w:r>
            <w:r>
              <w:rPr>
                <w:rFonts w:ascii="Calibri" w:eastAsia="Times New Roman" w:hAnsi="Calibri"/>
                <w:color w:val="000000"/>
                <w:sz w:val="22"/>
              </w:rPr>
              <w:t xml:space="preserve">                       </w:t>
            </w:r>
          </w:p>
        </w:tc>
      </w:tr>
      <w:tr w:rsidR="00580D0F" w:rsidRPr="00BB0F2D" w14:paraId="74BFEFE8"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5BEA768" w14:textId="77777777" w:rsidR="00580D0F" w:rsidRPr="00BB0F2D" w:rsidRDefault="0074260D" w:rsidP="0074260D">
            <w:pPr>
              <w:spacing w:after="0" w:line="240" w:lineRule="auto"/>
              <w:rPr>
                <w:rFonts w:ascii="Calibri" w:hAnsi="Calibri" w:cs="Arial"/>
                <w:color w:val="1C1F21"/>
                <w:sz w:val="22"/>
              </w:rPr>
            </w:pPr>
            <w:r w:rsidRPr="00BB0F2D">
              <w:rPr>
                <w:rFonts w:ascii="Calibri" w:hAnsi="Calibri" w:cs="Arial"/>
                <w:color w:val="1C1F21"/>
                <w:sz w:val="22"/>
              </w:rPr>
              <w:t>Assigning                     Authority</w:t>
            </w:r>
          </w:p>
        </w:tc>
        <w:tc>
          <w:tcPr>
            <w:tcW w:w="444" w:type="pct"/>
            <w:tcBorders>
              <w:top w:val="single" w:sz="4" w:space="0" w:color="auto"/>
              <w:left w:val="nil"/>
              <w:bottom w:val="single" w:sz="4" w:space="0" w:color="auto"/>
              <w:right w:val="single" w:sz="4" w:space="0" w:color="auto"/>
            </w:tcBorders>
            <w:shd w:val="clear" w:color="auto" w:fill="auto"/>
            <w:vAlign w:val="center"/>
          </w:tcPr>
          <w:p w14:paraId="0E29203E" w14:textId="77777777" w:rsidR="00580D0F" w:rsidRPr="00BB0F2D" w:rsidRDefault="00580D0F" w:rsidP="00580D0F">
            <w:pPr>
              <w:spacing w:after="0" w:line="240" w:lineRule="auto"/>
              <w:rPr>
                <w:rFonts w:ascii="Calibri" w:eastAsia="Times New Roman" w:hAnsi="Calibri"/>
                <w:color w:val="000000"/>
                <w:sz w:val="22"/>
              </w:rPr>
            </w:pPr>
            <w:r w:rsidRPr="00BB0F2D">
              <w:rPr>
                <w:rFonts w:ascii="Calibri" w:eastAsia="Times New Roman" w:hAnsi="Calibri"/>
                <w:color w:val="000000"/>
                <w:sz w:val="22"/>
              </w:rPr>
              <w:t>PID.18.4</w:t>
            </w:r>
          </w:p>
        </w:tc>
        <w:tc>
          <w:tcPr>
            <w:tcW w:w="564" w:type="pct"/>
            <w:tcBorders>
              <w:top w:val="single" w:sz="4" w:space="0" w:color="auto"/>
              <w:left w:val="nil"/>
              <w:bottom w:val="single" w:sz="4" w:space="0" w:color="auto"/>
              <w:right w:val="single" w:sz="4" w:space="0" w:color="auto"/>
            </w:tcBorders>
            <w:shd w:val="clear" w:color="auto" w:fill="auto"/>
            <w:vAlign w:val="center"/>
          </w:tcPr>
          <w:p w14:paraId="5AC6ADBC" w14:textId="77777777" w:rsidR="00580D0F" w:rsidRPr="00BB0F2D"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1303DC84" w14:textId="77777777" w:rsidR="00580D0F" w:rsidRPr="00BB0F2D"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162F77EA" w14:textId="77777777" w:rsidR="00580D0F" w:rsidRPr="00BB0F2D" w:rsidRDefault="00580D0F" w:rsidP="00580D0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6181C2F" w14:textId="77777777" w:rsidR="00580D0F" w:rsidRDefault="00580D0F" w:rsidP="00580D0F">
            <w:pPr>
              <w:spacing w:after="0" w:line="240" w:lineRule="auto"/>
              <w:rPr>
                <w:rFonts w:ascii="Calibri" w:eastAsia="Times New Roman" w:hAnsi="Calibri"/>
                <w:color w:val="000000"/>
                <w:sz w:val="22"/>
              </w:rPr>
            </w:pPr>
            <w:r>
              <w:rPr>
                <w:rFonts w:ascii="Calibri" w:eastAsia="Times New Roman" w:hAnsi="Calibri"/>
                <w:color w:val="000000"/>
                <w:sz w:val="22"/>
              </w:rPr>
              <w:t>CS 263</w:t>
            </w:r>
          </w:p>
          <w:p w14:paraId="55FDF830" w14:textId="77777777" w:rsidR="00547737" w:rsidRDefault="00547737" w:rsidP="00580D0F">
            <w:pPr>
              <w:spacing w:after="0" w:line="240" w:lineRule="auto"/>
              <w:rPr>
                <w:rFonts w:ascii="Calibri" w:eastAsia="Times New Roman" w:hAnsi="Calibri"/>
                <w:color w:val="000000"/>
                <w:sz w:val="22"/>
              </w:rPr>
            </w:pPr>
          </w:p>
          <w:p w14:paraId="0B271D5C" w14:textId="77777777" w:rsidR="00547737" w:rsidRPr="00BB0F2D" w:rsidRDefault="00547737" w:rsidP="00580D0F">
            <w:pPr>
              <w:spacing w:after="0" w:line="240" w:lineRule="auto"/>
              <w:rPr>
                <w:rFonts w:ascii="Calibri" w:eastAsia="Times New Roman" w:hAnsi="Calibri"/>
                <w:color w:val="000000"/>
                <w:sz w:val="22"/>
              </w:rPr>
            </w:pPr>
            <w:r>
              <w:rPr>
                <w:rFonts w:ascii="Calibri" w:eastAsia="Times New Roman" w:hAnsi="Calibri"/>
                <w:color w:val="000000"/>
                <w:sz w:val="22"/>
              </w:rPr>
              <w:t>Alias_pool_cd</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69E16AE" w14:textId="77777777" w:rsidR="006D5173" w:rsidRPr="000B232D" w:rsidRDefault="00547737" w:rsidP="00580D0F">
            <w:pPr>
              <w:spacing w:after="0" w:line="240" w:lineRule="auto"/>
              <w:rPr>
                <w:rStyle w:val="PlaceholderText"/>
                <w:rFonts w:ascii="Calibri" w:hAnsi="Calibri"/>
                <w:color w:val="auto"/>
                <w:sz w:val="22"/>
              </w:rPr>
            </w:pPr>
            <w:r>
              <w:rPr>
                <w:rStyle w:val="PlaceholderText"/>
                <w:rFonts w:ascii="Calibri" w:hAnsi="Calibri"/>
                <w:color w:val="auto"/>
                <w:sz w:val="22"/>
              </w:rPr>
              <w:t xml:space="preserve">For Discrete results: </w:t>
            </w:r>
            <w:r w:rsidRPr="000B232D">
              <w:rPr>
                <w:rStyle w:val="PlaceholderText"/>
                <w:rFonts w:ascii="Calibri" w:hAnsi="Calibri"/>
                <w:color w:val="auto"/>
                <w:sz w:val="22"/>
              </w:rPr>
              <w:t>The value of Baycare FIN is sent in the order message and is expected to be returned in PID.18.4.</w:t>
            </w:r>
          </w:p>
          <w:p w14:paraId="29D8FD42" w14:textId="77777777" w:rsidR="006D5173" w:rsidRDefault="006D5173" w:rsidP="00580D0F">
            <w:pPr>
              <w:spacing w:after="0" w:line="240" w:lineRule="auto"/>
              <w:rPr>
                <w:rStyle w:val="PlaceholderText"/>
                <w:rFonts w:ascii="Calibri" w:hAnsi="Calibri"/>
                <w:color w:val="auto"/>
                <w:sz w:val="22"/>
              </w:rPr>
            </w:pPr>
          </w:p>
          <w:p w14:paraId="0478A41F" w14:textId="77777777" w:rsidR="00580D0F" w:rsidRPr="00BB0F2D" w:rsidRDefault="006D5173" w:rsidP="00580D0F">
            <w:pPr>
              <w:spacing w:after="0" w:line="240" w:lineRule="auto"/>
              <w:rPr>
                <w:rFonts w:ascii="Calibri" w:eastAsia="Times New Roman" w:hAnsi="Calibri"/>
                <w:color w:val="auto"/>
                <w:sz w:val="22"/>
              </w:rPr>
            </w:pPr>
            <w:r>
              <w:rPr>
                <w:rStyle w:val="PlaceholderText"/>
                <w:rFonts w:ascii="Calibri" w:hAnsi="Calibri"/>
                <w:color w:val="auto"/>
                <w:sz w:val="22"/>
              </w:rPr>
              <w:t>For PDF results: T</w:t>
            </w:r>
            <w:r w:rsidR="00580D0F" w:rsidRPr="00BB0F2D">
              <w:rPr>
                <w:rStyle w:val="PlaceholderText"/>
                <w:rFonts w:ascii="Calibri" w:hAnsi="Calibri"/>
                <w:color w:val="auto"/>
                <w:sz w:val="22"/>
              </w:rPr>
              <w:t xml:space="preserve">his value is used by the </w:t>
            </w:r>
            <w:r w:rsidR="0074260D">
              <w:rPr>
                <w:rStyle w:val="PlaceholderText"/>
                <w:rFonts w:ascii="Calibri" w:hAnsi="Calibri"/>
                <w:color w:val="auto"/>
                <w:sz w:val="22"/>
              </w:rPr>
              <w:t>STATE_NEWBORN_PDF</w:t>
            </w:r>
            <w:r w:rsidR="00580D0F" w:rsidRPr="00BB0F2D">
              <w:rPr>
                <w:rStyle w:val="PlaceholderText"/>
                <w:rFonts w:ascii="Calibri" w:hAnsi="Calibri"/>
                <w:color w:val="auto"/>
                <w:sz w:val="22"/>
              </w:rPr>
              <w:t xml:space="preserve"> contributor system to identify the alias </w:t>
            </w:r>
            <w:r>
              <w:rPr>
                <w:rStyle w:val="PlaceholderText"/>
                <w:rFonts w:ascii="Calibri" w:hAnsi="Calibri"/>
                <w:color w:val="auto"/>
                <w:sz w:val="22"/>
              </w:rPr>
              <w:t xml:space="preserve">entity alias </w:t>
            </w:r>
            <w:r w:rsidR="00580D0F" w:rsidRPr="00BB0F2D">
              <w:rPr>
                <w:rStyle w:val="PlaceholderText"/>
                <w:rFonts w:ascii="Calibri" w:hAnsi="Calibri"/>
                <w:color w:val="auto"/>
                <w:sz w:val="22"/>
              </w:rPr>
              <w:t>type as “FIN N</w:t>
            </w:r>
            <w:r>
              <w:rPr>
                <w:rStyle w:val="PlaceholderText"/>
                <w:rFonts w:ascii="Calibri" w:hAnsi="Calibri"/>
                <w:color w:val="auto"/>
                <w:sz w:val="22"/>
              </w:rPr>
              <w:t>BR</w:t>
            </w:r>
            <w:r w:rsidR="00580D0F" w:rsidRPr="00BB0F2D">
              <w:rPr>
                <w:rStyle w:val="PlaceholderText"/>
                <w:rFonts w:ascii="Calibri" w:hAnsi="Calibri"/>
                <w:color w:val="auto"/>
                <w:sz w:val="22"/>
              </w:rPr>
              <w:t>” with an alias pool of “B</w:t>
            </w:r>
            <w:r>
              <w:rPr>
                <w:rStyle w:val="PlaceholderText"/>
                <w:rFonts w:ascii="Calibri" w:hAnsi="Calibri"/>
                <w:color w:val="auto"/>
                <w:sz w:val="22"/>
              </w:rPr>
              <w:t xml:space="preserve">ayCare </w:t>
            </w:r>
            <w:r w:rsidR="00580D0F" w:rsidRPr="00BB0F2D">
              <w:rPr>
                <w:rStyle w:val="PlaceholderText"/>
                <w:rFonts w:ascii="Calibri" w:hAnsi="Calibri"/>
                <w:color w:val="auto"/>
                <w:sz w:val="22"/>
              </w:rPr>
              <w:t>F</w:t>
            </w:r>
            <w:r>
              <w:rPr>
                <w:rStyle w:val="PlaceholderText"/>
                <w:rFonts w:ascii="Calibri" w:hAnsi="Calibri"/>
                <w:color w:val="auto"/>
                <w:sz w:val="22"/>
              </w:rPr>
              <w:t>I</w:t>
            </w:r>
            <w:r w:rsidR="00580D0F" w:rsidRPr="00BB0F2D">
              <w:rPr>
                <w:rStyle w:val="PlaceholderText"/>
                <w:rFonts w:ascii="Calibri" w:hAnsi="Calibri"/>
                <w:color w:val="auto"/>
                <w:sz w:val="22"/>
              </w:rPr>
              <w:t>N”.</w:t>
            </w:r>
          </w:p>
          <w:p w14:paraId="233CF641" w14:textId="77777777" w:rsidR="00580D0F" w:rsidRPr="00BB0F2D" w:rsidRDefault="00580D0F" w:rsidP="00580D0F">
            <w:pPr>
              <w:spacing w:after="0" w:line="240" w:lineRule="auto"/>
              <w:rPr>
                <w:rFonts w:ascii="Calibri" w:eastAsia="Times New Roman" w:hAnsi="Calibri"/>
                <w:color w:val="000000"/>
                <w:sz w:val="22"/>
              </w:rPr>
            </w:pPr>
          </w:p>
        </w:tc>
      </w:tr>
      <w:tr w:rsidR="002E061F" w:rsidRPr="00BB0F2D" w14:paraId="1B39DB9F"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2637E63"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Order Control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3DF44D0B"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ORC.1</w:t>
            </w:r>
          </w:p>
        </w:tc>
        <w:tc>
          <w:tcPr>
            <w:tcW w:w="564" w:type="pct"/>
            <w:tcBorders>
              <w:top w:val="single" w:sz="4" w:space="0" w:color="auto"/>
              <w:left w:val="nil"/>
              <w:bottom w:val="single" w:sz="4" w:space="0" w:color="auto"/>
              <w:right w:val="single" w:sz="4" w:space="0" w:color="auto"/>
            </w:tcBorders>
            <w:shd w:val="clear" w:color="auto" w:fill="auto"/>
            <w:vAlign w:val="center"/>
          </w:tcPr>
          <w:p w14:paraId="603C77DD"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ACF341A"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4A0E829E"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29B5B194" w14:textId="77777777" w:rsidR="002E061F" w:rsidRPr="00BB0F2D" w:rsidRDefault="002E061F" w:rsidP="002E061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A6A4DDD" w14:textId="77777777" w:rsidR="002E061F" w:rsidRPr="00BB0F2D" w:rsidRDefault="002E061F" w:rsidP="00756A48">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“RE” for Results is </w:t>
            </w:r>
            <w:r w:rsidR="00756A48">
              <w:rPr>
                <w:rFonts w:ascii="Calibri" w:eastAsia="Times New Roman" w:hAnsi="Calibri"/>
                <w:color w:val="auto"/>
                <w:sz w:val="22"/>
              </w:rPr>
              <w:t xml:space="preserve">valued from the </w:t>
            </w:r>
            <w:r w:rsidR="00756A48" w:rsidRPr="00756A48">
              <w:rPr>
                <w:rStyle w:val="PlaceholderText"/>
                <w:rFonts w:ascii="Calibri" w:hAnsi="Calibri"/>
                <w:color w:val="auto"/>
                <w:sz w:val="22"/>
              </w:rPr>
              <w:t>oru_state_newborn_in script</w:t>
            </w:r>
          </w:p>
        </w:tc>
      </w:tr>
      <w:tr w:rsidR="002E061F" w:rsidRPr="00BB0F2D" w14:paraId="43321355"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5AB2F6B"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Placer Order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6346C860"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ORC.</w:t>
            </w:r>
            <w:r>
              <w:rPr>
                <w:rFonts w:ascii="Calibri" w:eastAsia="Times New Roman" w:hAnsi="Calibri"/>
                <w:color w:val="000000"/>
                <w:sz w:val="22"/>
              </w:rPr>
              <w:t>2</w:t>
            </w:r>
          </w:p>
        </w:tc>
        <w:tc>
          <w:tcPr>
            <w:tcW w:w="564" w:type="pct"/>
            <w:tcBorders>
              <w:top w:val="single" w:sz="4" w:space="0" w:color="auto"/>
              <w:left w:val="nil"/>
              <w:bottom w:val="single" w:sz="4" w:space="0" w:color="auto"/>
              <w:right w:val="single" w:sz="4" w:space="0" w:color="auto"/>
            </w:tcBorders>
            <w:shd w:val="clear" w:color="auto" w:fill="auto"/>
            <w:vAlign w:val="center"/>
          </w:tcPr>
          <w:p w14:paraId="2D820708" w14:textId="77777777" w:rsidR="002E061F" w:rsidRPr="00BB0F2D" w:rsidRDefault="00B50DDF" w:rsidP="002E061F">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705496EB"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EI</w:t>
            </w:r>
          </w:p>
        </w:tc>
        <w:tc>
          <w:tcPr>
            <w:tcW w:w="404" w:type="pct"/>
            <w:tcBorders>
              <w:top w:val="single" w:sz="4" w:space="0" w:color="auto"/>
              <w:left w:val="nil"/>
              <w:bottom w:val="single" w:sz="4" w:space="0" w:color="auto"/>
              <w:right w:val="single" w:sz="4" w:space="0" w:color="auto"/>
            </w:tcBorders>
            <w:shd w:val="clear" w:color="auto" w:fill="auto"/>
            <w:vAlign w:val="center"/>
          </w:tcPr>
          <w:p w14:paraId="782EAD7A"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31C2281E" w14:textId="77777777" w:rsidR="002E061F" w:rsidRPr="00BB0F2D" w:rsidRDefault="002E061F" w:rsidP="002E061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089D80D" w14:textId="77777777" w:rsidR="002E061F" w:rsidRPr="00BB0F2D" w:rsidRDefault="002E061F" w:rsidP="002E061F">
            <w:pPr>
              <w:spacing w:after="0" w:line="240" w:lineRule="auto"/>
              <w:rPr>
                <w:rFonts w:ascii="Calibri" w:eastAsia="Times New Roman" w:hAnsi="Calibri"/>
                <w:color w:val="auto"/>
                <w:sz w:val="22"/>
              </w:rPr>
            </w:pPr>
          </w:p>
        </w:tc>
      </w:tr>
      <w:tr w:rsidR="002E061F" w:rsidRPr="00BB0F2D" w14:paraId="0F44883A"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31C8EF3"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 xml:space="preserve"> Entity Identifier</w:t>
            </w:r>
          </w:p>
        </w:tc>
        <w:tc>
          <w:tcPr>
            <w:tcW w:w="444" w:type="pct"/>
            <w:tcBorders>
              <w:top w:val="single" w:sz="4" w:space="0" w:color="auto"/>
              <w:left w:val="nil"/>
              <w:bottom w:val="single" w:sz="4" w:space="0" w:color="auto"/>
              <w:right w:val="single" w:sz="4" w:space="0" w:color="auto"/>
            </w:tcBorders>
            <w:shd w:val="clear" w:color="auto" w:fill="auto"/>
            <w:vAlign w:val="center"/>
          </w:tcPr>
          <w:p w14:paraId="29A4FB3D"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ORC.2.1</w:t>
            </w:r>
          </w:p>
        </w:tc>
        <w:tc>
          <w:tcPr>
            <w:tcW w:w="564" w:type="pct"/>
            <w:tcBorders>
              <w:top w:val="single" w:sz="4" w:space="0" w:color="auto"/>
              <w:left w:val="nil"/>
              <w:bottom w:val="single" w:sz="4" w:space="0" w:color="auto"/>
              <w:right w:val="single" w:sz="4" w:space="0" w:color="auto"/>
            </w:tcBorders>
            <w:shd w:val="clear" w:color="auto" w:fill="auto"/>
            <w:vAlign w:val="center"/>
          </w:tcPr>
          <w:p w14:paraId="3947097C"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543A7F8"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3F8FD1B3" w14:textId="77777777" w:rsidR="002E061F" w:rsidRPr="00BB0F2D" w:rsidRDefault="002E061F" w:rsidP="002E061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B6C9C91" w14:textId="77777777" w:rsidR="002E061F" w:rsidRPr="00BB0F2D" w:rsidRDefault="002E061F" w:rsidP="002E061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0BF26AA" w14:textId="77777777" w:rsidR="00C4690C" w:rsidRDefault="002E061F" w:rsidP="00C4690C">
            <w:pPr>
              <w:spacing w:after="0" w:line="240" w:lineRule="auto"/>
              <w:rPr>
                <w:rFonts w:ascii="Calibri" w:eastAsia="Times New Roman" w:hAnsi="Calibri"/>
                <w:color w:val="000000"/>
                <w:sz w:val="22"/>
              </w:rPr>
            </w:pPr>
            <w:r>
              <w:rPr>
                <w:rFonts w:ascii="Calibri" w:eastAsia="Times New Roman" w:hAnsi="Calibri"/>
                <w:color w:val="000000"/>
                <w:sz w:val="22"/>
              </w:rPr>
              <w:t xml:space="preserve">Order id </w:t>
            </w:r>
            <w:r w:rsidR="00C4690C">
              <w:rPr>
                <w:rFonts w:ascii="Calibri" w:eastAsia="Times New Roman" w:hAnsi="Calibri"/>
                <w:color w:val="000000"/>
                <w:sz w:val="22"/>
              </w:rPr>
              <w:t xml:space="preserve">echoed back from order message in </w:t>
            </w:r>
            <w:r>
              <w:rPr>
                <w:rFonts w:ascii="Calibri" w:eastAsia="Times New Roman" w:hAnsi="Calibri"/>
                <w:color w:val="000000"/>
                <w:sz w:val="22"/>
              </w:rPr>
              <w:t>ORC.2</w:t>
            </w:r>
            <w:r w:rsidR="00C4690C">
              <w:rPr>
                <w:rFonts w:ascii="Calibri" w:eastAsia="Times New Roman" w:hAnsi="Calibri"/>
                <w:color w:val="000000"/>
                <w:sz w:val="22"/>
              </w:rPr>
              <w:t>.1.</w:t>
            </w:r>
          </w:p>
          <w:p w14:paraId="203B263F" w14:textId="77777777" w:rsidR="003B7581" w:rsidRDefault="003B7581" w:rsidP="00C4690C">
            <w:pPr>
              <w:spacing w:after="0" w:line="240" w:lineRule="auto"/>
              <w:rPr>
                <w:rFonts w:ascii="Calibri" w:eastAsia="Times New Roman" w:hAnsi="Calibri"/>
                <w:color w:val="000000"/>
                <w:sz w:val="22"/>
              </w:rPr>
            </w:pPr>
          </w:p>
          <w:p w14:paraId="1836F43D" w14:textId="77777777" w:rsidR="003B7581" w:rsidRPr="00BB0F2D" w:rsidRDefault="003B7581" w:rsidP="00C4690C">
            <w:pPr>
              <w:spacing w:after="0" w:line="240" w:lineRule="auto"/>
              <w:rPr>
                <w:rFonts w:ascii="Calibri" w:eastAsia="Times New Roman" w:hAnsi="Calibri"/>
                <w:color w:val="auto"/>
                <w:sz w:val="22"/>
              </w:rPr>
            </w:pPr>
            <w:r>
              <w:rPr>
                <w:rFonts w:ascii="Calibri" w:eastAsia="Times New Roman" w:hAnsi="Calibri"/>
                <w:color w:val="000000"/>
                <w:sz w:val="22"/>
              </w:rPr>
              <w:t xml:space="preserve">Field is cleared by mod obj script. </w:t>
            </w:r>
          </w:p>
        </w:tc>
      </w:tr>
      <w:tr w:rsidR="002E061F" w:rsidRPr="00BB0F2D" w14:paraId="48930298"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32AD829"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 xml:space="preserve"> Namespace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2DB3747D"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 xml:space="preserve">ORC.2.2 </w:t>
            </w:r>
          </w:p>
        </w:tc>
        <w:tc>
          <w:tcPr>
            <w:tcW w:w="564" w:type="pct"/>
            <w:tcBorders>
              <w:top w:val="single" w:sz="4" w:space="0" w:color="auto"/>
              <w:left w:val="nil"/>
              <w:bottom w:val="single" w:sz="4" w:space="0" w:color="auto"/>
              <w:right w:val="single" w:sz="4" w:space="0" w:color="auto"/>
            </w:tcBorders>
            <w:shd w:val="clear" w:color="auto" w:fill="auto"/>
            <w:vAlign w:val="center"/>
          </w:tcPr>
          <w:p w14:paraId="58889FD9"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C6929C4" w14:textId="77777777" w:rsidR="002E061F" w:rsidRPr="00BB0F2D" w:rsidRDefault="002E061F" w:rsidP="002E061F">
            <w:pPr>
              <w:spacing w:after="0" w:line="240" w:lineRule="auto"/>
              <w:rPr>
                <w:rFonts w:ascii="Calibri" w:eastAsia="Times New Roman" w:hAnsi="Calibri"/>
                <w:color w:val="000000"/>
                <w:sz w:val="22"/>
              </w:rPr>
            </w:pPr>
            <w:r>
              <w:rPr>
                <w:rFonts w:ascii="Calibri" w:eastAsia="Times New Roman" w:hAnsi="Calibri"/>
                <w:color w:val="000000"/>
                <w:sz w:val="22"/>
              </w:rPr>
              <w:t>IS</w:t>
            </w:r>
          </w:p>
        </w:tc>
        <w:tc>
          <w:tcPr>
            <w:tcW w:w="404" w:type="pct"/>
            <w:tcBorders>
              <w:top w:val="single" w:sz="4" w:space="0" w:color="auto"/>
              <w:left w:val="nil"/>
              <w:bottom w:val="single" w:sz="4" w:space="0" w:color="auto"/>
              <w:right w:val="single" w:sz="4" w:space="0" w:color="auto"/>
            </w:tcBorders>
            <w:shd w:val="clear" w:color="auto" w:fill="auto"/>
            <w:vAlign w:val="center"/>
          </w:tcPr>
          <w:p w14:paraId="39740731" w14:textId="77777777" w:rsidR="002E061F" w:rsidRPr="00BB0F2D" w:rsidRDefault="002E061F" w:rsidP="002E061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344A51D" w14:textId="77777777" w:rsidR="002E061F" w:rsidRPr="00BB0F2D" w:rsidRDefault="002E061F" w:rsidP="002E061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B7F19DB" w14:textId="77777777" w:rsidR="002E061F" w:rsidRDefault="00C4690C" w:rsidP="00C4690C">
            <w:pPr>
              <w:spacing w:after="0" w:line="240" w:lineRule="auto"/>
              <w:rPr>
                <w:rFonts w:ascii="Calibri" w:eastAsia="Times New Roman" w:hAnsi="Calibri"/>
                <w:color w:val="000000"/>
                <w:sz w:val="22"/>
              </w:rPr>
            </w:pPr>
            <w:r>
              <w:rPr>
                <w:rFonts w:ascii="Calibri" w:eastAsia="Times New Roman" w:hAnsi="Calibri"/>
                <w:color w:val="000000"/>
                <w:sz w:val="22"/>
              </w:rPr>
              <w:t>Order id echoed back from order message in ORC.2.2.</w:t>
            </w:r>
          </w:p>
          <w:p w14:paraId="060FDBFA" w14:textId="77777777" w:rsidR="003B7581" w:rsidRDefault="003B7581" w:rsidP="00C4690C">
            <w:pPr>
              <w:spacing w:after="0" w:line="240" w:lineRule="auto"/>
              <w:rPr>
                <w:rFonts w:ascii="Calibri" w:eastAsia="Times New Roman" w:hAnsi="Calibri"/>
                <w:color w:val="000000"/>
                <w:sz w:val="22"/>
              </w:rPr>
            </w:pPr>
          </w:p>
          <w:p w14:paraId="2976AB36" w14:textId="77777777" w:rsidR="003B7581" w:rsidRPr="00B50DDF" w:rsidRDefault="003B7581" w:rsidP="00C4690C">
            <w:pPr>
              <w:spacing w:after="0" w:line="240" w:lineRule="auto"/>
              <w:rPr>
                <w:rFonts w:ascii="Calibri" w:eastAsia="Times New Roman" w:hAnsi="Calibri"/>
                <w:color w:val="auto"/>
                <w:sz w:val="22"/>
              </w:rPr>
            </w:pPr>
          </w:p>
        </w:tc>
      </w:tr>
      <w:tr w:rsidR="002E061F" w:rsidRPr="00BB0F2D" w14:paraId="1C0BD5DA"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AD7621A"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Filler Order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43DB53F7" w14:textId="77777777" w:rsidR="002E061F" w:rsidRPr="00BB0F2D" w:rsidRDefault="00C4690C" w:rsidP="002E061F">
            <w:pPr>
              <w:spacing w:after="0" w:line="240" w:lineRule="auto"/>
              <w:rPr>
                <w:rFonts w:ascii="Calibri" w:eastAsia="Times New Roman" w:hAnsi="Calibri"/>
                <w:color w:val="000000"/>
                <w:sz w:val="22"/>
              </w:rPr>
            </w:pPr>
            <w:r>
              <w:rPr>
                <w:rFonts w:ascii="Calibri" w:eastAsia="Times New Roman" w:hAnsi="Calibri"/>
                <w:color w:val="000000"/>
                <w:sz w:val="22"/>
              </w:rPr>
              <w:t>ORC.3</w:t>
            </w:r>
          </w:p>
        </w:tc>
        <w:tc>
          <w:tcPr>
            <w:tcW w:w="564" w:type="pct"/>
            <w:tcBorders>
              <w:top w:val="single" w:sz="4" w:space="0" w:color="auto"/>
              <w:left w:val="nil"/>
              <w:bottom w:val="single" w:sz="4" w:space="0" w:color="auto"/>
              <w:right w:val="single" w:sz="4" w:space="0" w:color="auto"/>
            </w:tcBorders>
            <w:shd w:val="clear" w:color="auto" w:fill="auto"/>
            <w:vAlign w:val="center"/>
          </w:tcPr>
          <w:p w14:paraId="5031005F"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02E82DF5" w14:textId="77777777" w:rsidR="002E061F" w:rsidRPr="00BB0F2D" w:rsidRDefault="00A53E5D" w:rsidP="002E061F">
            <w:pPr>
              <w:spacing w:after="0" w:line="240" w:lineRule="auto"/>
              <w:rPr>
                <w:rFonts w:ascii="Calibri" w:eastAsia="Times New Roman" w:hAnsi="Calibri"/>
                <w:color w:val="000000"/>
                <w:sz w:val="22"/>
              </w:rPr>
            </w:pPr>
            <w:r>
              <w:rPr>
                <w:rFonts w:ascii="Calibri" w:eastAsia="Times New Roman" w:hAnsi="Calibri"/>
                <w:color w:val="000000"/>
                <w:sz w:val="22"/>
              </w:rPr>
              <w:t>EI</w:t>
            </w:r>
          </w:p>
        </w:tc>
        <w:tc>
          <w:tcPr>
            <w:tcW w:w="404" w:type="pct"/>
            <w:tcBorders>
              <w:top w:val="single" w:sz="4" w:space="0" w:color="auto"/>
              <w:left w:val="nil"/>
              <w:bottom w:val="single" w:sz="4" w:space="0" w:color="auto"/>
              <w:right w:val="single" w:sz="4" w:space="0" w:color="auto"/>
            </w:tcBorders>
            <w:shd w:val="clear" w:color="auto" w:fill="auto"/>
            <w:vAlign w:val="center"/>
          </w:tcPr>
          <w:p w14:paraId="2037C3A2"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1658D71A" w14:textId="77777777" w:rsidR="002E061F" w:rsidRPr="00BB0F2D" w:rsidRDefault="002E061F" w:rsidP="002E061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940C23B" w14:textId="77777777" w:rsidR="00B50DDF" w:rsidRPr="00B50DDF" w:rsidRDefault="00B50DDF" w:rsidP="00B50DDF">
            <w:pPr>
              <w:spacing w:after="0" w:line="240" w:lineRule="auto"/>
              <w:rPr>
                <w:rFonts w:ascii="Calibri" w:eastAsia="Times New Roman" w:hAnsi="Calibri"/>
                <w:color w:val="000000"/>
                <w:sz w:val="22"/>
              </w:rPr>
            </w:pPr>
            <w:r w:rsidRPr="00B50DDF">
              <w:rPr>
                <w:rFonts w:ascii="Calibri" w:eastAsia="Times New Roman" w:hAnsi="Calibri"/>
                <w:color w:val="auto"/>
                <w:sz w:val="22"/>
              </w:rPr>
              <w:t xml:space="preserve">ORC.3.1 = </w:t>
            </w:r>
            <w:r w:rsidR="00B41276">
              <w:rPr>
                <w:rFonts w:ascii="Calibri" w:eastAsia="Times New Roman" w:hAnsi="Calibri"/>
                <w:color w:val="auto"/>
                <w:sz w:val="22"/>
              </w:rPr>
              <w:t>Florida State Department of Health</w:t>
            </w:r>
            <w:r w:rsidRPr="00B50DDF">
              <w:rPr>
                <w:rFonts w:ascii="Calibri" w:eastAsia="Times New Roman" w:hAnsi="Calibri"/>
                <w:color w:val="000000"/>
                <w:sz w:val="22"/>
              </w:rPr>
              <w:t xml:space="preserve">unique </w:t>
            </w:r>
            <w:r>
              <w:rPr>
                <w:rFonts w:ascii="Calibri" w:eastAsia="Times New Roman" w:hAnsi="Calibri"/>
                <w:color w:val="000000"/>
                <w:sz w:val="22"/>
              </w:rPr>
              <w:t xml:space="preserve">filler order </w:t>
            </w:r>
            <w:r w:rsidRPr="00B50DDF">
              <w:rPr>
                <w:rFonts w:ascii="Calibri" w:eastAsia="Times New Roman" w:hAnsi="Calibri"/>
                <w:color w:val="000000"/>
                <w:sz w:val="22"/>
              </w:rPr>
              <w:t>number.</w:t>
            </w:r>
          </w:p>
          <w:p w14:paraId="74683DB4" w14:textId="77777777" w:rsidR="00B50DDF" w:rsidRDefault="00B50DDF" w:rsidP="00B50DDF">
            <w:pPr>
              <w:spacing w:after="0" w:line="240" w:lineRule="auto"/>
              <w:rPr>
                <w:rFonts w:ascii="Calibri" w:eastAsia="Times New Roman" w:hAnsi="Calibri"/>
                <w:color w:val="auto"/>
                <w:sz w:val="22"/>
              </w:rPr>
            </w:pPr>
            <w:r w:rsidRPr="00B50DDF">
              <w:rPr>
                <w:rFonts w:ascii="Calibri" w:eastAsia="Times New Roman" w:hAnsi="Calibri"/>
                <w:color w:val="auto"/>
                <w:sz w:val="22"/>
              </w:rPr>
              <w:t xml:space="preserve">ORC.3.2 = </w:t>
            </w:r>
            <w:r>
              <w:rPr>
                <w:rFonts w:ascii="Calibri" w:eastAsia="Times New Roman" w:hAnsi="Calibri"/>
                <w:color w:val="auto"/>
                <w:sz w:val="22"/>
              </w:rPr>
              <w:t>ISO</w:t>
            </w:r>
          </w:p>
          <w:p w14:paraId="5E140E49" w14:textId="77777777" w:rsidR="00B50DDF" w:rsidRPr="00B50DDF" w:rsidRDefault="00B50DDF" w:rsidP="00B50DDF">
            <w:pPr>
              <w:spacing w:after="0" w:line="240" w:lineRule="auto"/>
              <w:rPr>
                <w:rFonts w:ascii="Calibri" w:eastAsia="Times New Roman" w:hAnsi="Calibri"/>
                <w:color w:val="auto"/>
                <w:sz w:val="22"/>
              </w:rPr>
            </w:pPr>
            <w:r>
              <w:rPr>
                <w:rFonts w:ascii="Calibri" w:eastAsia="Times New Roman" w:hAnsi="Calibri"/>
                <w:color w:val="auto"/>
                <w:sz w:val="22"/>
              </w:rPr>
              <w:t xml:space="preserve">ORC.3.3= State OID. </w:t>
            </w:r>
          </w:p>
          <w:p w14:paraId="4274F5F0" w14:textId="77777777" w:rsidR="002E061F" w:rsidRPr="00B50DDF" w:rsidRDefault="00756A48" w:rsidP="00C85C1D">
            <w:pPr>
              <w:spacing w:after="0" w:line="240" w:lineRule="auto"/>
              <w:rPr>
                <w:rFonts w:ascii="Calibri" w:eastAsia="Times New Roman" w:hAnsi="Calibri"/>
                <w:color w:val="FF0000"/>
                <w:sz w:val="22"/>
              </w:rPr>
            </w:pPr>
            <w:r>
              <w:rPr>
                <w:rStyle w:val="PlaceholderText"/>
                <w:rFonts w:ascii="Calibri" w:hAnsi="Calibri"/>
                <w:color w:val="auto"/>
                <w:sz w:val="22"/>
              </w:rPr>
              <w:t xml:space="preserve">This field is </w:t>
            </w:r>
            <w:r w:rsidR="00C85C1D">
              <w:rPr>
                <w:rStyle w:val="PlaceholderText"/>
                <w:rFonts w:ascii="Calibri" w:hAnsi="Calibri"/>
                <w:color w:val="auto"/>
                <w:sz w:val="22"/>
              </w:rPr>
              <w:t>present in the raw message.</w:t>
            </w:r>
          </w:p>
        </w:tc>
      </w:tr>
      <w:tr w:rsidR="002E061F" w:rsidRPr="00BB0F2D" w14:paraId="42A08A8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D17C19F"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Ordering Provider</w:t>
            </w:r>
          </w:p>
        </w:tc>
        <w:tc>
          <w:tcPr>
            <w:tcW w:w="444" w:type="pct"/>
            <w:tcBorders>
              <w:top w:val="single" w:sz="4" w:space="0" w:color="auto"/>
              <w:left w:val="nil"/>
              <w:bottom w:val="single" w:sz="4" w:space="0" w:color="auto"/>
              <w:right w:val="single" w:sz="4" w:space="0" w:color="auto"/>
            </w:tcBorders>
            <w:shd w:val="clear" w:color="auto" w:fill="auto"/>
            <w:vAlign w:val="center"/>
          </w:tcPr>
          <w:p w14:paraId="636BB7CB" w14:textId="77777777" w:rsidR="002E061F" w:rsidRPr="00BB0F2D" w:rsidRDefault="002E061F" w:rsidP="003B7581">
            <w:pPr>
              <w:spacing w:after="0" w:line="240" w:lineRule="auto"/>
              <w:rPr>
                <w:rFonts w:ascii="Calibri" w:eastAsia="Times New Roman" w:hAnsi="Calibri"/>
                <w:color w:val="000000"/>
                <w:sz w:val="22"/>
              </w:rPr>
            </w:pPr>
            <w:r w:rsidRPr="00BB0F2D">
              <w:rPr>
                <w:rFonts w:ascii="Calibri" w:eastAsia="Times New Roman" w:hAnsi="Calibri"/>
                <w:color w:val="000000"/>
                <w:sz w:val="22"/>
              </w:rPr>
              <w:t>ORC.</w:t>
            </w:r>
            <w:r w:rsidR="003B7581">
              <w:rPr>
                <w:rFonts w:ascii="Calibri" w:eastAsia="Times New Roman" w:hAnsi="Calibri"/>
                <w:color w:val="000000"/>
                <w:sz w:val="22"/>
              </w:rPr>
              <w:t>12</w:t>
            </w:r>
          </w:p>
        </w:tc>
        <w:tc>
          <w:tcPr>
            <w:tcW w:w="564" w:type="pct"/>
            <w:tcBorders>
              <w:top w:val="single" w:sz="4" w:space="0" w:color="auto"/>
              <w:left w:val="nil"/>
              <w:bottom w:val="single" w:sz="4" w:space="0" w:color="auto"/>
              <w:right w:val="single" w:sz="4" w:space="0" w:color="auto"/>
            </w:tcBorders>
            <w:shd w:val="clear" w:color="auto" w:fill="auto"/>
            <w:vAlign w:val="center"/>
          </w:tcPr>
          <w:p w14:paraId="3676C814"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05E67F3C"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76ABDDB6" w14:textId="77777777" w:rsidR="002E061F" w:rsidRPr="00BB0F2D" w:rsidRDefault="002E061F" w:rsidP="002E061F">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3A6582CF" w14:textId="77777777" w:rsidR="002E061F" w:rsidRPr="00BB0F2D" w:rsidRDefault="002E061F" w:rsidP="002E061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tcPr>
          <w:p w14:paraId="6358040E" w14:textId="77777777" w:rsidR="008B273A" w:rsidRPr="00BB0F2D" w:rsidRDefault="009042A6" w:rsidP="00C85C1D">
            <w:pPr>
              <w:spacing w:after="0" w:line="240" w:lineRule="auto"/>
              <w:rPr>
                <w:rFonts w:ascii="Calibri" w:hAnsi="Calibri"/>
                <w:color w:val="auto"/>
              </w:rPr>
            </w:pPr>
            <w:r>
              <w:rPr>
                <w:rStyle w:val="PlaceholderText"/>
                <w:rFonts w:ascii="Calibri" w:hAnsi="Calibri"/>
                <w:color w:val="auto"/>
                <w:sz w:val="22"/>
              </w:rPr>
              <w:t>This field</w:t>
            </w:r>
            <w:r w:rsidR="00C85C1D">
              <w:rPr>
                <w:rStyle w:val="PlaceholderText"/>
                <w:rFonts w:ascii="Calibri" w:hAnsi="Calibri"/>
                <w:color w:val="auto"/>
                <w:sz w:val="22"/>
              </w:rPr>
              <w:t xml:space="preserve"> is present in the raw message.</w:t>
            </w:r>
          </w:p>
        </w:tc>
      </w:tr>
      <w:tr w:rsidR="00B50DDF" w:rsidRPr="00BB0F2D" w14:paraId="5337949A" w14:textId="77777777" w:rsidTr="006551F2">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3EEC657" w14:textId="77777777" w:rsidR="00B50DDF" w:rsidRPr="00BB0F2D" w:rsidRDefault="00B50DDF" w:rsidP="008B273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w:t>
            </w:r>
            <w:r w:rsidR="008B273A">
              <w:rPr>
                <w:rFonts w:ascii="Calibri" w:eastAsia="Times New Roman" w:hAnsi="Calibri"/>
                <w:color w:val="000000"/>
                <w:sz w:val="22"/>
              </w:rPr>
              <w:t>O</w:t>
            </w:r>
            <w:r w:rsidRPr="00BB0F2D">
              <w:rPr>
                <w:rFonts w:ascii="Calibri" w:eastAsia="Times New Roman" w:hAnsi="Calibri"/>
                <w:color w:val="000000"/>
                <w:sz w:val="22"/>
              </w:rPr>
              <w:t>r</w:t>
            </w:r>
            <w:r w:rsidR="008B273A">
              <w:rPr>
                <w:rFonts w:ascii="Calibri" w:eastAsia="Times New Roman" w:hAnsi="Calibri"/>
                <w:color w:val="000000"/>
                <w:sz w:val="22"/>
              </w:rPr>
              <w:t xml:space="preserve">dering Facility Name </w:t>
            </w:r>
          </w:p>
        </w:tc>
        <w:tc>
          <w:tcPr>
            <w:tcW w:w="444" w:type="pct"/>
            <w:tcBorders>
              <w:top w:val="single" w:sz="4" w:space="0" w:color="auto"/>
              <w:left w:val="nil"/>
              <w:bottom w:val="single" w:sz="4" w:space="0" w:color="auto"/>
              <w:right w:val="single" w:sz="4" w:space="0" w:color="auto"/>
            </w:tcBorders>
            <w:shd w:val="clear" w:color="auto" w:fill="auto"/>
            <w:vAlign w:val="center"/>
          </w:tcPr>
          <w:p w14:paraId="1A3BD006" w14:textId="77777777" w:rsidR="00B50DDF" w:rsidRPr="00BB0F2D" w:rsidRDefault="00B50DDF" w:rsidP="008B273A">
            <w:pPr>
              <w:spacing w:after="0" w:line="240" w:lineRule="auto"/>
              <w:rPr>
                <w:rFonts w:ascii="Calibri" w:eastAsia="Times New Roman" w:hAnsi="Calibri"/>
                <w:color w:val="000000"/>
                <w:sz w:val="22"/>
              </w:rPr>
            </w:pPr>
            <w:r w:rsidRPr="00BB0F2D">
              <w:rPr>
                <w:rFonts w:ascii="Calibri" w:eastAsia="Times New Roman" w:hAnsi="Calibri"/>
                <w:color w:val="000000"/>
                <w:sz w:val="22"/>
              </w:rPr>
              <w:t>ORC.</w:t>
            </w:r>
            <w:r w:rsidR="008B273A">
              <w:rPr>
                <w:rFonts w:ascii="Calibri" w:eastAsia="Times New Roman" w:hAnsi="Calibri"/>
                <w:color w:val="000000"/>
                <w:sz w:val="22"/>
              </w:rPr>
              <w:t>21</w:t>
            </w:r>
          </w:p>
        </w:tc>
        <w:tc>
          <w:tcPr>
            <w:tcW w:w="564" w:type="pct"/>
            <w:tcBorders>
              <w:top w:val="single" w:sz="4" w:space="0" w:color="auto"/>
              <w:left w:val="nil"/>
              <w:bottom w:val="single" w:sz="4" w:space="0" w:color="auto"/>
              <w:right w:val="single" w:sz="4" w:space="0" w:color="auto"/>
            </w:tcBorders>
            <w:shd w:val="clear" w:color="auto" w:fill="auto"/>
            <w:vAlign w:val="center"/>
          </w:tcPr>
          <w:p w14:paraId="03A8368C" w14:textId="77777777" w:rsidR="00B50DDF" w:rsidRPr="00BB0F2D" w:rsidRDefault="00337FD6" w:rsidP="00B50DDF">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67414D75" w14:textId="77777777" w:rsidR="00B50DDF" w:rsidRPr="00BB0F2D" w:rsidRDefault="00B50DDF" w:rsidP="008B273A">
            <w:pPr>
              <w:spacing w:after="0" w:line="240" w:lineRule="auto"/>
              <w:rPr>
                <w:rFonts w:ascii="Calibri" w:eastAsia="Times New Roman" w:hAnsi="Calibri"/>
                <w:color w:val="000000"/>
                <w:sz w:val="22"/>
              </w:rPr>
            </w:pPr>
            <w:r w:rsidRPr="00BB0F2D">
              <w:rPr>
                <w:rFonts w:ascii="Calibri" w:eastAsia="Times New Roman" w:hAnsi="Calibri"/>
                <w:color w:val="000000"/>
                <w:sz w:val="22"/>
              </w:rPr>
              <w:t>X</w:t>
            </w:r>
            <w:r w:rsidR="008B273A">
              <w:rPr>
                <w:rFonts w:ascii="Calibri" w:eastAsia="Times New Roman" w:hAnsi="Calibri"/>
                <w:color w:val="000000"/>
                <w:sz w:val="22"/>
              </w:rPr>
              <w:t>O</w:t>
            </w:r>
            <w:r w:rsidRPr="00BB0F2D">
              <w:rPr>
                <w:rFonts w:ascii="Calibri" w:eastAsia="Times New Roman" w:hAnsi="Calibri"/>
                <w:color w:val="000000"/>
                <w:sz w:val="22"/>
              </w:rPr>
              <w:t>N</w:t>
            </w:r>
          </w:p>
        </w:tc>
        <w:tc>
          <w:tcPr>
            <w:tcW w:w="404" w:type="pct"/>
            <w:tcBorders>
              <w:top w:val="single" w:sz="4" w:space="0" w:color="auto"/>
              <w:left w:val="nil"/>
              <w:bottom w:val="single" w:sz="4" w:space="0" w:color="auto"/>
              <w:right w:val="single" w:sz="4" w:space="0" w:color="auto"/>
            </w:tcBorders>
            <w:shd w:val="clear" w:color="auto" w:fill="auto"/>
            <w:vAlign w:val="center"/>
          </w:tcPr>
          <w:p w14:paraId="4F456EF9"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80</w:t>
            </w:r>
          </w:p>
        </w:tc>
        <w:tc>
          <w:tcPr>
            <w:tcW w:w="766" w:type="pct"/>
            <w:tcBorders>
              <w:top w:val="single" w:sz="4" w:space="0" w:color="auto"/>
              <w:left w:val="nil"/>
              <w:bottom w:val="single" w:sz="4" w:space="0" w:color="auto"/>
              <w:right w:val="single" w:sz="4" w:space="0" w:color="auto"/>
            </w:tcBorders>
          </w:tcPr>
          <w:p w14:paraId="35BF2EC2" w14:textId="77777777" w:rsidR="00B50DDF" w:rsidRPr="00BB0F2D" w:rsidRDefault="00B50DDF" w:rsidP="00B50DDF">
            <w:pPr>
              <w:spacing w:after="0" w:line="240" w:lineRule="auto"/>
              <w:rPr>
                <w:rFonts w:ascii="Calibri" w:hAnsi="Calibri" w:cs="Arial"/>
                <w:color w:val="1C1F21"/>
                <w:sz w:val="18"/>
                <w:szCs w:val="18"/>
              </w:rPr>
            </w:pPr>
          </w:p>
          <w:p w14:paraId="02719C53" w14:textId="77777777" w:rsidR="00B50DDF" w:rsidRPr="00BB0F2D" w:rsidRDefault="00B50DDF" w:rsidP="00B50DDF">
            <w:pPr>
              <w:spacing w:after="0" w:line="240" w:lineRule="auto"/>
              <w:rPr>
                <w:rFonts w:ascii="Calibri" w:hAnsi="Calibri" w:cs="Arial"/>
                <w:color w:val="1C1F21"/>
                <w:sz w:val="18"/>
                <w:szCs w:val="18"/>
              </w:rPr>
            </w:pPr>
          </w:p>
          <w:p w14:paraId="5B86D971" w14:textId="77777777" w:rsidR="00B50DDF" w:rsidRPr="00BB0F2D" w:rsidRDefault="00B50DDF" w:rsidP="00B50DDF">
            <w:pPr>
              <w:spacing w:after="0" w:line="240" w:lineRule="auto"/>
              <w:rPr>
                <w:rFonts w:ascii="Calibri" w:hAnsi="Calibri" w:cs="Arial"/>
                <w:color w:val="1C1F21"/>
                <w:sz w:val="18"/>
                <w:szCs w:val="18"/>
              </w:rPr>
            </w:pPr>
          </w:p>
          <w:p w14:paraId="5F50B438" w14:textId="77777777" w:rsidR="00B50DDF" w:rsidRPr="00BB0F2D" w:rsidRDefault="00B50DDF" w:rsidP="00B50DDF">
            <w:pPr>
              <w:spacing w:after="0" w:line="240" w:lineRule="auto"/>
              <w:rPr>
                <w:rFonts w:ascii="Calibri" w:eastAsia="Times New Roman" w:hAnsi="Calibri"/>
                <w:color w:val="000000"/>
                <w:sz w:val="18"/>
                <w:szCs w:val="18"/>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61EB5F7" w14:textId="77777777" w:rsidR="00337FD6" w:rsidRPr="00A67DCB" w:rsidRDefault="00337FD6" w:rsidP="00756A48">
            <w:pPr>
              <w:spacing w:after="0" w:line="240" w:lineRule="auto"/>
              <w:rPr>
                <w:rFonts w:ascii="Calibri" w:hAnsi="Calibri"/>
                <w:color w:val="auto"/>
                <w:sz w:val="22"/>
              </w:rPr>
            </w:pPr>
            <w:r>
              <w:rPr>
                <w:rStyle w:val="PlaceholderText"/>
                <w:rFonts w:ascii="Calibri" w:hAnsi="Calibri"/>
                <w:color w:val="auto"/>
                <w:sz w:val="22"/>
              </w:rPr>
              <w:t>This field is present in the raw message.</w:t>
            </w:r>
          </w:p>
        </w:tc>
      </w:tr>
      <w:tr w:rsidR="00B50DDF" w:rsidRPr="00BB0F2D" w14:paraId="584F4B22"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64CC9EA" w14:textId="77777777" w:rsidR="00B50DDF" w:rsidRPr="00BB0F2D" w:rsidRDefault="008B273A" w:rsidP="00B50DDF">
            <w:pPr>
              <w:spacing w:after="0" w:line="240" w:lineRule="auto"/>
              <w:rPr>
                <w:rFonts w:ascii="Calibri" w:eastAsia="Times New Roman" w:hAnsi="Calibri"/>
                <w:color w:val="000000"/>
                <w:sz w:val="22"/>
              </w:rPr>
            </w:pPr>
            <w:r>
              <w:rPr>
                <w:rFonts w:ascii="Calibri" w:eastAsia="Times New Roman" w:hAnsi="Calibri"/>
                <w:color w:val="000000"/>
                <w:sz w:val="22"/>
              </w:rPr>
              <w:lastRenderedPageBreak/>
              <w:t>Ordering Facility Address</w:t>
            </w:r>
          </w:p>
        </w:tc>
        <w:tc>
          <w:tcPr>
            <w:tcW w:w="444" w:type="pct"/>
            <w:tcBorders>
              <w:top w:val="single" w:sz="4" w:space="0" w:color="auto"/>
              <w:left w:val="nil"/>
              <w:bottom w:val="single" w:sz="4" w:space="0" w:color="auto"/>
              <w:right w:val="single" w:sz="4" w:space="0" w:color="auto"/>
            </w:tcBorders>
            <w:shd w:val="clear" w:color="auto" w:fill="auto"/>
            <w:vAlign w:val="center"/>
          </w:tcPr>
          <w:p w14:paraId="1AEAD40D" w14:textId="77777777" w:rsidR="00B50DDF" w:rsidRPr="00BB0F2D" w:rsidRDefault="008B273A" w:rsidP="008B273A">
            <w:pPr>
              <w:spacing w:after="0" w:line="240" w:lineRule="auto"/>
              <w:rPr>
                <w:rFonts w:ascii="Calibri" w:eastAsia="Times New Roman" w:hAnsi="Calibri"/>
                <w:color w:val="000000"/>
                <w:szCs w:val="20"/>
              </w:rPr>
            </w:pPr>
            <w:r>
              <w:rPr>
                <w:rFonts w:ascii="Calibri" w:eastAsia="Times New Roman" w:hAnsi="Calibri"/>
                <w:color w:val="000000"/>
                <w:szCs w:val="20"/>
              </w:rPr>
              <w:t>ORC.22</w:t>
            </w:r>
          </w:p>
        </w:tc>
        <w:tc>
          <w:tcPr>
            <w:tcW w:w="564" w:type="pct"/>
            <w:tcBorders>
              <w:top w:val="single" w:sz="4" w:space="0" w:color="auto"/>
              <w:left w:val="nil"/>
              <w:bottom w:val="single" w:sz="4" w:space="0" w:color="auto"/>
              <w:right w:val="single" w:sz="4" w:space="0" w:color="auto"/>
            </w:tcBorders>
            <w:shd w:val="clear" w:color="auto" w:fill="auto"/>
          </w:tcPr>
          <w:p w14:paraId="3DD5B97C" w14:textId="77777777" w:rsidR="00B50DDF" w:rsidRPr="00BB0F2D" w:rsidRDefault="00337FD6" w:rsidP="00B50DDF">
            <w:pPr>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B399DD1" w14:textId="77777777" w:rsidR="00B50DDF" w:rsidRPr="00BB0F2D" w:rsidRDefault="00337FD6" w:rsidP="00B50DDF">
            <w:pPr>
              <w:spacing w:after="0" w:line="240" w:lineRule="auto"/>
              <w:rPr>
                <w:rFonts w:ascii="Calibri" w:eastAsia="Times New Roman" w:hAnsi="Calibri"/>
                <w:color w:val="000000"/>
                <w:sz w:val="22"/>
              </w:rPr>
            </w:pPr>
            <w:r>
              <w:rPr>
                <w:rFonts w:ascii="Calibri" w:eastAsia="Times New Roman" w:hAnsi="Calibri"/>
                <w:color w:val="000000"/>
                <w:sz w:val="22"/>
              </w:rPr>
              <w:t>XAD</w:t>
            </w:r>
          </w:p>
        </w:tc>
        <w:tc>
          <w:tcPr>
            <w:tcW w:w="404" w:type="pct"/>
            <w:tcBorders>
              <w:top w:val="single" w:sz="4" w:space="0" w:color="auto"/>
              <w:left w:val="nil"/>
              <w:bottom w:val="single" w:sz="4" w:space="0" w:color="auto"/>
              <w:right w:val="single" w:sz="4" w:space="0" w:color="auto"/>
            </w:tcBorders>
            <w:shd w:val="clear" w:color="auto" w:fill="auto"/>
            <w:vAlign w:val="center"/>
          </w:tcPr>
          <w:p w14:paraId="7C68379C" w14:textId="77777777" w:rsidR="00B50DDF" w:rsidRPr="00BB0F2D" w:rsidRDefault="00337FD6" w:rsidP="00B50DDF">
            <w:pPr>
              <w:spacing w:after="0" w:line="240" w:lineRule="auto"/>
              <w:rPr>
                <w:rFonts w:ascii="Calibri" w:eastAsia="Times New Roman" w:hAnsi="Calibri"/>
                <w:color w:val="000000"/>
                <w:sz w:val="22"/>
              </w:rPr>
            </w:pPr>
            <w:r>
              <w:rPr>
                <w:rFonts w:ascii="Calibri" w:eastAsia="Times New Roman" w:hAnsi="Calibri"/>
                <w:color w:val="000000"/>
                <w:sz w:val="22"/>
              </w:rPr>
              <w:t>250</w:t>
            </w:r>
          </w:p>
        </w:tc>
        <w:tc>
          <w:tcPr>
            <w:tcW w:w="766" w:type="pct"/>
            <w:tcBorders>
              <w:top w:val="single" w:sz="4" w:space="0" w:color="auto"/>
              <w:left w:val="nil"/>
              <w:bottom w:val="single" w:sz="4" w:space="0" w:color="auto"/>
              <w:right w:val="single" w:sz="4" w:space="0" w:color="auto"/>
            </w:tcBorders>
          </w:tcPr>
          <w:p w14:paraId="452A4FF6"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34A669D" w14:textId="77777777" w:rsidR="00B50DDF" w:rsidRPr="00A67DCB" w:rsidRDefault="00337FD6" w:rsidP="00756A48">
            <w:pPr>
              <w:spacing w:after="0" w:line="240" w:lineRule="auto"/>
              <w:rPr>
                <w:rFonts w:ascii="Calibri" w:hAnsi="Calibri"/>
                <w:color w:val="auto"/>
                <w:sz w:val="22"/>
              </w:rPr>
            </w:pPr>
            <w:r>
              <w:rPr>
                <w:rStyle w:val="PlaceholderText"/>
                <w:rFonts w:ascii="Calibri" w:hAnsi="Calibri"/>
                <w:color w:val="auto"/>
                <w:sz w:val="22"/>
              </w:rPr>
              <w:t>This field</w:t>
            </w:r>
            <w:r w:rsidR="00C85C1D">
              <w:rPr>
                <w:rStyle w:val="PlaceholderText"/>
                <w:rFonts w:ascii="Calibri" w:hAnsi="Calibri"/>
                <w:color w:val="auto"/>
                <w:sz w:val="22"/>
              </w:rPr>
              <w:t xml:space="preserve"> is present in the raw message.</w:t>
            </w:r>
          </w:p>
        </w:tc>
      </w:tr>
      <w:tr w:rsidR="00B50DDF" w:rsidRPr="00BB0F2D" w14:paraId="2D3DDB6E"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50236BC" w14:textId="77777777" w:rsidR="00B50DDF" w:rsidRPr="00BB0F2D" w:rsidRDefault="00337FD6" w:rsidP="00B50DDF">
            <w:pPr>
              <w:spacing w:after="0" w:line="240" w:lineRule="auto"/>
              <w:rPr>
                <w:rFonts w:ascii="Calibri" w:eastAsia="Times New Roman" w:hAnsi="Calibri"/>
                <w:color w:val="000000"/>
                <w:sz w:val="22"/>
              </w:rPr>
            </w:pPr>
            <w:r>
              <w:rPr>
                <w:rFonts w:ascii="Calibri" w:eastAsia="Times New Roman" w:hAnsi="Calibri"/>
                <w:color w:val="000000"/>
                <w:sz w:val="22"/>
              </w:rPr>
              <w:t>Ordering facility Phone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70FAC3E7" w14:textId="77777777" w:rsidR="00B50DDF" w:rsidRPr="00BB0F2D" w:rsidRDefault="00337FD6" w:rsidP="00B50DDF">
            <w:pPr>
              <w:spacing w:after="0" w:line="240" w:lineRule="auto"/>
              <w:rPr>
                <w:rFonts w:ascii="Calibri" w:eastAsia="Times New Roman" w:hAnsi="Calibri"/>
                <w:color w:val="000000"/>
                <w:szCs w:val="20"/>
              </w:rPr>
            </w:pPr>
            <w:r>
              <w:rPr>
                <w:rFonts w:ascii="Calibri" w:eastAsia="Times New Roman" w:hAnsi="Calibri"/>
                <w:color w:val="000000"/>
                <w:szCs w:val="20"/>
              </w:rPr>
              <w:t>ORC-23</w:t>
            </w:r>
          </w:p>
        </w:tc>
        <w:tc>
          <w:tcPr>
            <w:tcW w:w="564" w:type="pct"/>
            <w:tcBorders>
              <w:top w:val="single" w:sz="4" w:space="0" w:color="auto"/>
              <w:left w:val="nil"/>
              <w:bottom w:val="single" w:sz="4" w:space="0" w:color="auto"/>
              <w:right w:val="single" w:sz="4" w:space="0" w:color="auto"/>
            </w:tcBorders>
            <w:shd w:val="clear" w:color="auto" w:fill="auto"/>
          </w:tcPr>
          <w:p w14:paraId="5F3A6DA0" w14:textId="77777777" w:rsidR="00B50DDF" w:rsidRDefault="00337FD6" w:rsidP="00B50DDF">
            <w: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5F8C84F1" w14:textId="77777777" w:rsidR="00B50DDF" w:rsidRPr="00BB0F2D" w:rsidRDefault="00337FD6" w:rsidP="00B50DDF">
            <w:pPr>
              <w:spacing w:after="0" w:line="240" w:lineRule="auto"/>
              <w:rPr>
                <w:rFonts w:ascii="Calibri" w:eastAsia="Times New Roman" w:hAnsi="Calibri"/>
                <w:color w:val="000000"/>
                <w:sz w:val="22"/>
              </w:rPr>
            </w:pPr>
            <w:r>
              <w:rPr>
                <w:rFonts w:ascii="Calibri" w:eastAsia="Times New Roman" w:hAnsi="Calibri"/>
                <w:color w:val="000000"/>
                <w:sz w:val="22"/>
              </w:rPr>
              <w:t>XTN</w:t>
            </w:r>
          </w:p>
        </w:tc>
        <w:tc>
          <w:tcPr>
            <w:tcW w:w="404" w:type="pct"/>
            <w:tcBorders>
              <w:top w:val="single" w:sz="4" w:space="0" w:color="auto"/>
              <w:left w:val="nil"/>
              <w:bottom w:val="single" w:sz="4" w:space="0" w:color="auto"/>
              <w:right w:val="single" w:sz="4" w:space="0" w:color="auto"/>
            </w:tcBorders>
            <w:shd w:val="clear" w:color="auto" w:fill="auto"/>
            <w:vAlign w:val="center"/>
          </w:tcPr>
          <w:p w14:paraId="2CD4E805"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ED5D2D1"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C05954F" w14:textId="77777777" w:rsidR="00B50DDF" w:rsidRPr="00337FD6" w:rsidRDefault="00337FD6" w:rsidP="00C85C1D">
            <w:pPr>
              <w:spacing w:after="0" w:line="240" w:lineRule="auto"/>
              <w:rPr>
                <w:rFonts w:ascii="Calibri" w:hAnsi="Calibri"/>
                <w:b/>
                <w:color w:val="auto"/>
                <w:sz w:val="22"/>
              </w:rPr>
            </w:pPr>
            <w:r>
              <w:rPr>
                <w:rStyle w:val="PlaceholderText"/>
                <w:rFonts w:ascii="Calibri" w:hAnsi="Calibri"/>
                <w:color w:val="auto"/>
                <w:sz w:val="22"/>
              </w:rPr>
              <w:t>This field</w:t>
            </w:r>
            <w:r w:rsidR="00C85C1D">
              <w:rPr>
                <w:rStyle w:val="PlaceholderText"/>
                <w:rFonts w:ascii="Calibri" w:hAnsi="Calibri"/>
                <w:color w:val="auto"/>
                <w:sz w:val="22"/>
              </w:rPr>
              <w:t xml:space="preserve"> is present in the raw message.</w:t>
            </w:r>
          </w:p>
        </w:tc>
      </w:tr>
      <w:tr w:rsidR="00B50DDF" w:rsidRPr="00BB0F2D" w14:paraId="4E64BD6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917DBCF" w14:textId="77777777" w:rsidR="00B50DDF" w:rsidRPr="00BB0F2D" w:rsidRDefault="0068214D" w:rsidP="00FF6726">
            <w:pPr>
              <w:spacing w:after="0" w:line="240" w:lineRule="auto"/>
              <w:rPr>
                <w:rFonts w:ascii="Calibri" w:eastAsia="Times New Roman" w:hAnsi="Calibri"/>
                <w:color w:val="000000"/>
                <w:sz w:val="22"/>
              </w:rPr>
            </w:pPr>
            <w:r>
              <w:rPr>
                <w:rFonts w:ascii="Calibri" w:eastAsia="Times New Roman" w:hAnsi="Calibri"/>
                <w:color w:val="000000"/>
                <w:sz w:val="22"/>
              </w:rPr>
              <w:t>Set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63586DA9"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OBR.1</w:t>
            </w:r>
          </w:p>
        </w:tc>
        <w:tc>
          <w:tcPr>
            <w:tcW w:w="564" w:type="pct"/>
            <w:tcBorders>
              <w:top w:val="single" w:sz="4" w:space="0" w:color="auto"/>
              <w:left w:val="nil"/>
              <w:bottom w:val="single" w:sz="4" w:space="0" w:color="auto"/>
              <w:right w:val="single" w:sz="4" w:space="0" w:color="auto"/>
            </w:tcBorders>
            <w:shd w:val="clear" w:color="auto" w:fill="auto"/>
            <w:vAlign w:val="center"/>
          </w:tcPr>
          <w:p w14:paraId="5273E7F3"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3964346"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769FA0C7"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04</w:t>
            </w:r>
          </w:p>
        </w:tc>
        <w:tc>
          <w:tcPr>
            <w:tcW w:w="766" w:type="pct"/>
            <w:tcBorders>
              <w:top w:val="single" w:sz="4" w:space="0" w:color="auto"/>
              <w:left w:val="nil"/>
              <w:bottom w:val="single" w:sz="4" w:space="0" w:color="auto"/>
              <w:right w:val="single" w:sz="4" w:space="0" w:color="auto"/>
            </w:tcBorders>
          </w:tcPr>
          <w:p w14:paraId="64E7F604"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1D5DDE2" w14:textId="77777777" w:rsidR="00BD5A2A" w:rsidRDefault="00FF6726" w:rsidP="00FF6726">
            <w:pPr>
              <w:spacing w:after="0" w:line="240" w:lineRule="auto"/>
              <w:rPr>
                <w:rFonts w:ascii="Calibri" w:eastAsia="Times New Roman" w:hAnsi="Calibri"/>
                <w:color w:val="auto"/>
                <w:sz w:val="22"/>
              </w:rPr>
            </w:pPr>
            <w:r>
              <w:rPr>
                <w:rFonts w:ascii="Calibri" w:eastAsia="Times New Roman" w:hAnsi="Calibri"/>
                <w:color w:val="auto"/>
                <w:sz w:val="22"/>
              </w:rPr>
              <w:t>The raw message may be multiple OBR segments where first OBR s</w:t>
            </w:r>
            <w:r w:rsidR="00BD5A2A" w:rsidRPr="00A46E9A">
              <w:rPr>
                <w:rFonts w:ascii="Calibri" w:eastAsia="Times New Roman" w:hAnsi="Calibri"/>
                <w:color w:val="auto"/>
                <w:sz w:val="22"/>
              </w:rPr>
              <w:t>tarts at 1 and is incremented by 1</w:t>
            </w:r>
            <w:r w:rsidR="00BD5A2A">
              <w:rPr>
                <w:rFonts w:ascii="Calibri" w:eastAsia="Times New Roman" w:hAnsi="Calibri"/>
                <w:color w:val="auto"/>
                <w:sz w:val="22"/>
              </w:rPr>
              <w:t xml:space="preserve"> for each OBR.</w:t>
            </w:r>
          </w:p>
          <w:p w14:paraId="74ADE630" w14:textId="77777777" w:rsidR="00FF6726" w:rsidRPr="00C85C1D" w:rsidRDefault="00FF6726" w:rsidP="00C85C1D">
            <w:pPr>
              <w:autoSpaceDE w:val="0"/>
              <w:autoSpaceDN w:val="0"/>
              <w:adjustRightInd w:val="0"/>
              <w:spacing w:after="0" w:line="240" w:lineRule="auto"/>
              <w:rPr>
                <w:rFonts w:ascii="MS Sans Serif" w:hAnsi="MS Sans Serif" w:cs="MS Sans Serif"/>
                <w:color w:val="auto"/>
                <w:szCs w:val="20"/>
              </w:rPr>
            </w:pPr>
            <w:r>
              <w:rPr>
                <w:rFonts w:ascii="Calibri" w:eastAsia="Times New Roman" w:hAnsi="Calibri"/>
                <w:color w:val="auto"/>
                <w:sz w:val="22"/>
              </w:rPr>
              <w:t xml:space="preserve">Mod obj script </w:t>
            </w:r>
            <w:r w:rsidRPr="00BC62F7">
              <w:rPr>
                <w:rFonts w:ascii="Calibri" w:eastAsia="Times New Roman" w:hAnsi="Calibri"/>
                <w:color w:val="auto"/>
                <w:sz w:val="22"/>
              </w:rPr>
              <w:t xml:space="preserve">oru_state_newborn_in keeps the original first OBR and </w:t>
            </w:r>
            <w:r w:rsidRPr="00BC62F7">
              <w:rPr>
                <w:rFonts w:ascii="Calibri" w:hAnsi="Calibri" w:cs="MS Sans Serif"/>
                <w:color w:val="auto"/>
                <w:sz w:val="22"/>
              </w:rPr>
              <w:t>moves ALL other OBX segments under first OBR and then removes additional OBRs.</w:t>
            </w:r>
          </w:p>
        </w:tc>
      </w:tr>
      <w:tr w:rsidR="00B50DDF" w:rsidRPr="00BB0F2D" w14:paraId="3715EF65"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9C28C35" w14:textId="77777777" w:rsidR="00B50DDF" w:rsidRPr="00BB0F2D" w:rsidRDefault="0068214D" w:rsidP="0068214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Placer Order Number </w:t>
            </w:r>
          </w:p>
        </w:tc>
        <w:tc>
          <w:tcPr>
            <w:tcW w:w="444" w:type="pct"/>
            <w:tcBorders>
              <w:top w:val="single" w:sz="4" w:space="0" w:color="auto"/>
              <w:left w:val="nil"/>
              <w:bottom w:val="single" w:sz="4" w:space="0" w:color="auto"/>
              <w:right w:val="single" w:sz="4" w:space="0" w:color="auto"/>
            </w:tcBorders>
            <w:shd w:val="clear" w:color="auto" w:fill="auto"/>
            <w:vAlign w:val="center"/>
          </w:tcPr>
          <w:p w14:paraId="07898FCB"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OBR.2</w:t>
            </w:r>
          </w:p>
        </w:tc>
        <w:tc>
          <w:tcPr>
            <w:tcW w:w="564" w:type="pct"/>
            <w:tcBorders>
              <w:top w:val="single" w:sz="4" w:space="0" w:color="auto"/>
              <w:left w:val="nil"/>
              <w:bottom w:val="single" w:sz="4" w:space="0" w:color="auto"/>
              <w:right w:val="single" w:sz="4" w:space="0" w:color="auto"/>
            </w:tcBorders>
            <w:shd w:val="clear" w:color="auto" w:fill="auto"/>
            <w:vAlign w:val="center"/>
          </w:tcPr>
          <w:p w14:paraId="435E1D9C"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CA2D2BA" w14:textId="77777777" w:rsidR="00B50DDF" w:rsidRPr="00BB0F2D" w:rsidRDefault="00A53E5D" w:rsidP="00B50DDF">
            <w:pPr>
              <w:spacing w:after="0" w:line="240" w:lineRule="auto"/>
              <w:rPr>
                <w:rFonts w:ascii="Calibri" w:eastAsia="Times New Roman" w:hAnsi="Calibri"/>
                <w:color w:val="000000"/>
                <w:sz w:val="22"/>
              </w:rPr>
            </w:pPr>
            <w:r>
              <w:rPr>
                <w:rFonts w:ascii="Calibri" w:eastAsia="Times New Roman" w:hAnsi="Calibri"/>
                <w:color w:val="000000"/>
                <w:sz w:val="22"/>
              </w:rPr>
              <w:t>EI</w:t>
            </w:r>
          </w:p>
        </w:tc>
        <w:tc>
          <w:tcPr>
            <w:tcW w:w="404" w:type="pct"/>
            <w:tcBorders>
              <w:top w:val="single" w:sz="4" w:space="0" w:color="auto"/>
              <w:left w:val="nil"/>
              <w:bottom w:val="single" w:sz="4" w:space="0" w:color="auto"/>
              <w:right w:val="single" w:sz="4" w:space="0" w:color="auto"/>
            </w:tcBorders>
            <w:shd w:val="clear" w:color="auto" w:fill="auto"/>
            <w:vAlign w:val="center"/>
          </w:tcPr>
          <w:p w14:paraId="5D7AD002"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4B8ABD89"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495FE53" w14:textId="77777777" w:rsidR="00B50DDF" w:rsidRPr="00E12DDC" w:rsidRDefault="00B50DDF" w:rsidP="00B50DDF">
            <w:pPr>
              <w:spacing w:after="0" w:line="240" w:lineRule="auto"/>
              <w:rPr>
                <w:rFonts w:ascii="Calibri" w:eastAsia="Times New Roman" w:hAnsi="Calibri"/>
                <w:color w:val="auto"/>
                <w:sz w:val="22"/>
              </w:rPr>
            </w:pPr>
          </w:p>
          <w:p w14:paraId="294A698E" w14:textId="77777777" w:rsidR="00B50DDF" w:rsidRPr="00156231" w:rsidRDefault="00B50DDF" w:rsidP="00B50DDF">
            <w:pPr>
              <w:spacing w:after="0" w:line="240" w:lineRule="auto"/>
              <w:rPr>
                <w:rFonts w:ascii="Calibri" w:eastAsia="Times New Roman" w:hAnsi="Calibri"/>
                <w:color w:val="auto"/>
                <w:sz w:val="22"/>
              </w:rPr>
            </w:pPr>
          </w:p>
          <w:p w14:paraId="26C0374B" w14:textId="77777777" w:rsidR="00B50DDF" w:rsidRPr="00EC1A9C" w:rsidRDefault="00B50DDF" w:rsidP="00B50DDF">
            <w:pPr>
              <w:spacing w:after="0" w:line="240" w:lineRule="auto"/>
              <w:rPr>
                <w:rFonts w:ascii="Calibri" w:eastAsia="Times New Roman" w:hAnsi="Calibri"/>
                <w:color w:val="auto"/>
                <w:sz w:val="22"/>
              </w:rPr>
            </w:pPr>
          </w:p>
        </w:tc>
      </w:tr>
      <w:tr w:rsidR="00A87308" w:rsidRPr="00BB0F2D" w14:paraId="7D3E78C6"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F8DC38A" w14:textId="77777777" w:rsidR="00A87308" w:rsidRPr="00BB0F2D" w:rsidRDefault="00A53E5D" w:rsidP="0068214D">
            <w:pPr>
              <w:spacing w:after="0" w:line="240" w:lineRule="auto"/>
              <w:rPr>
                <w:rFonts w:ascii="Calibri" w:eastAsia="Times New Roman" w:hAnsi="Calibri"/>
                <w:color w:val="000000"/>
                <w:sz w:val="22"/>
              </w:rPr>
            </w:pPr>
            <w:r>
              <w:rPr>
                <w:rFonts w:ascii="Calibri" w:eastAsia="Times New Roman" w:hAnsi="Calibri"/>
                <w:color w:val="000000"/>
                <w:sz w:val="22"/>
              </w:rPr>
              <w:t>Entity Identifier</w:t>
            </w:r>
          </w:p>
        </w:tc>
        <w:tc>
          <w:tcPr>
            <w:tcW w:w="444" w:type="pct"/>
            <w:tcBorders>
              <w:top w:val="single" w:sz="4" w:space="0" w:color="auto"/>
              <w:left w:val="nil"/>
              <w:bottom w:val="single" w:sz="4" w:space="0" w:color="auto"/>
              <w:right w:val="single" w:sz="4" w:space="0" w:color="auto"/>
            </w:tcBorders>
            <w:shd w:val="clear" w:color="auto" w:fill="auto"/>
            <w:vAlign w:val="center"/>
          </w:tcPr>
          <w:p w14:paraId="5C937AC5" w14:textId="77777777" w:rsidR="00A87308" w:rsidRPr="00BB0F2D" w:rsidRDefault="00A87308" w:rsidP="00B50DDF">
            <w:pPr>
              <w:spacing w:after="0" w:line="240" w:lineRule="auto"/>
              <w:rPr>
                <w:rFonts w:ascii="Calibri" w:eastAsia="Times New Roman" w:hAnsi="Calibri"/>
                <w:color w:val="000000"/>
                <w:sz w:val="22"/>
              </w:rPr>
            </w:pPr>
            <w:r>
              <w:rPr>
                <w:rFonts w:ascii="Calibri" w:eastAsia="Times New Roman" w:hAnsi="Calibri"/>
                <w:color w:val="000000"/>
                <w:sz w:val="22"/>
              </w:rPr>
              <w:t>OBR.2.1</w:t>
            </w:r>
          </w:p>
        </w:tc>
        <w:tc>
          <w:tcPr>
            <w:tcW w:w="564" w:type="pct"/>
            <w:tcBorders>
              <w:top w:val="single" w:sz="4" w:space="0" w:color="auto"/>
              <w:left w:val="nil"/>
              <w:bottom w:val="single" w:sz="4" w:space="0" w:color="auto"/>
              <w:right w:val="single" w:sz="4" w:space="0" w:color="auto"/>
            </w:tcBorders>
            <w:shd w:val="clear" w:color="auto" w:fill="auto"/>
            <w:vAlign w:val="center"/>
          </w:tcPr>
          <w:p w14:paraId="20D9B827" w14:textId="77777777" w:rsidR="00A87308" w:rsidRDefault="00A87308"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5B7A68D0" w14:textId="77777777" w:rsidR="00A87308" w:rsidRPr="00BB0F2D" w:rsidRDefault="00A87308"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213D9B2" w14:textId="77777777" w:rsidR="00A87308" w:rsidRPr="00BB0F2D" w:rsidRDefault="00A87308"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E9324E1" w14:textId="77777777" w:rsidR="00A87308" w:rsidRPr="00BB0F2D" w:rsidRDefault="00A87308"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DFAB3D0" w14:textId="77777777" w:rsidR="00A87308" w:rsidRDefault="00A87308" w:rsidP="00A87308">
            <w:pPr>
              <w:spacing w:after="0" w:line="240" w:lineRule="auto"/>
              <w:rPr>
                <w:rFonts w:ascii="Calibri" w:eastAsia="Times New Roman" w:hAnsi="Calibri"/>
                <w:color w:val="auto"/>
                <w:sz w:val="22"/>
              </w:rPr>
            </w:pPr>
            <w:r>
              <w:rPr>
                <w:rFonts w:ascii="Calibri" w:eastAsia="Times New Roman" w:hAnsi="Calibri"/>
                <w:color w:val="auto"/>
                <w:sz w:val="22"/>
              </w:rPr>
              <w:t>Baycare Cerner Order ID number.</w:t>
            </w:r>
          </w:p>
          <w:p w14:paraId="15D12EDF" w14:textId="77777777" w:rsidR="009042A6" w:rsidRDefault="009042A6" w:rsidP="00A87308">
            <w:pPr>
              <w:spacing w:after="0" w:line="240" w:lineRule="auto"/>
              <w:rPr>
                <w:rFonts w:ascii="Calibri" w:eastAsia="Times New Roman" w:hAnsi="Calibri"/>
                <w:color w:val="auto"/>
                <w:sz w:val="22"/>
              </w:rPr>
            </w:pPr>
          </w:p>
          <w:p w14:paraId="14FFE1AE" w14:textId="77777777" w:rsidR="009042A6" w:rsidRDefault="009042A6" w:rsidP="00A87308">
            <w:pPr>
              <w:spacing w:after="0" w:line="240" w:lineRule="auto"/>
              <w:rPr>
                <w:rFonts w:ascii="Calibri" w:eastAsia="Times New Roman" w:hAnsi="Calibri"/>
                <w:color w:val="auto"/>
                <w:sz w:val="22"/>
              </w:rPr>
            </w:pPr>
            <w:r>
              <w:rPr>
                <w:rFonts w:ascii="Calibri" w:eastAsia="Times New Roman" w:hAnsi="Calibri"/>
                <w:color w:val="auto"/>
                <w:sz w:val="22"/>
              </w:rPr>
              <w:t>Mod obj script oru</w:t>
            </w:r>
            <w:r w:rsidR="00756A48">
              <w:rPr>
                <w:rFonts w:ascii="Calibri" w:eastAsia="Times New Roman" w:hAnsi="Calibri"/>
                <w:color w:val="auto"/>
                <w:sz w:val="22"/>
              </w:rPr>
              <w:t>_</w:t>
            </w:r>
            <w:r>
              <w:rPr>
                <w:rFonts w:ascii="Calibri" w:eastAsia="Times New Roman" w:hAnsi="Calibri"/>
                <w:color w:val="auto"/>
                <w:sz w:val="22"/>
              </w:rPr>
              <w:t>state_newborn_in copies ORC</w:t>
            </w:r>
            <w:r w:rsidR="00756A48">
              <w:rPr>
                <w:rFonts w:ascii="Calibri" w:eastAsia="Times New Roman" w:hAnsi="Calibri"/>
                <w:color w:val="auto"/>
                <w:sz w:val="22"/>
              </w:rPr>
              <w:t xml:space="preserve">-2 with OBR-2. </w:t>
            </w:r>
          </w:p>
          <w:p w14:paraId="37817A52" w14:textId="77777777" w:rsidR="009042A6" w:rsidRPr="008B5A1E" w:rsidRDefault="009042A6" w:rsidP="00A87308">
            <w:pPr>
              <w:spacing w:after="0" w:line="240" w:lineRule="auto"/>
              <w:rPr>
                <w:rFonts w:ascii="Calibri" w:eastAsia="Times New Roman" w:hAnsi="Calibri"/>
                <w:color w:val="000000"/>
                <w:sz w:val="22"/>
              </w:rPr>
            </w:pPr>
          </w:p>
        </w:tc>
      </w:tr>
      <w:tr w:rsidR="00A87308" w:rsidRPr="00BB0F2D" w14:paraId="6D2FE841"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0AC2DBA" w14:textId="77777777" w:rsidR="00A87308" w:rsidRPr="00BB0F2D" w:rsidRDefault="00A53E5D" w:rsidP="0068214D">
            <w:pPr>
              <w:spacing w:after="0" w:line="240" w:lineRule="auto"/>
              <w:rPr>
                <w:rFonts w:ascii="Calibri" w:eastAsia="Times New Roman" w:hAnsi="Calibri"/>
                <w:color w:val="000000"/>
                <w:sz w:val="22"/>
              </w:rPr>
            </w:pPr>
            <w:r>
              <w:rPr>
                <w:rFonts w:ascii="Calibri" w:eastAsia="Times New Roman" w:hAnsi="Calibri"/>
                <w:color w:val="000000"/>
                <w:sz w:val="22"/>
              </w:rPr>
              <w:t>Namespace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486324B1" w14:textId="77777777" w:rsidR="00A87308" w:rsidRPr="00BB0F2D" w:rsidRDefault="00A87308" w:rsidP="00B50DDF">
            <w:pPr>
              <w:spacing w:after="0" w:line="240" w:lineRule="auto"/>
              <w:rPr>
                <w:rFonts w:ascii="Calibri" w:eastAsia="Times New Roman" w:hAnsi="Calibri"/>
                <w:color w:val="000000"/>
                <w:sz w:val="22"/>
              </w:rPr>
            </w:pPr>
            <w:r>
              <w:rPr>
                <w:rFonts w:ascii="Calibri" w:eastAsia="Times New Roman" w:hAnsi="Calibri"/>
                <w:color w:val="000000"/>
                <w:sz w:val="22"/>
              </w:rPr>
              <w:t>OBR.2.2</w:t>
            </w:r>
          </w:p>
        </w:tc>
        <w:tc>
          <w:tcPr>
            <w:tcW w:w="564" w:type="pct"/>
            <w:tcBorders>
              <w:top w:val="single" w:sz="4" w:space="0" w:color="auto"/>
              <w:left w:val="nil"/>
              <w:bottom w:val="single" w:sz="4" w:space="0" w:color="auto"/>
              <w:right w:val="single" w:sz="4" w:space="0" w:color="auto"/>
            </w:tcBorders>
            <w:shd w:val="clear" w:color="auto" w:fill="auto"/>
            <w:vAlign w:val="center"/>
          </w:tcPr>
          <w:p w14:paraId="1E837843" w14:textId="77777777" w:rsidR="00A87308" w:rsidRDefault="00A87308"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34A973A3" w14:textId="77777777" w:rsidR="00A87308" w:rsidRPr="00BB0F2D" w:rsidRDefault="00A87308"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3C61120" w14:textId="77777777" w:rsidR="00A87308" w:rsidRPr="00BB0F2D" w:rsidRDefault="00A87308"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08BDB75" w14:textId="77777777" w:rsidR="00A87308" w:rsidRPr="00BB0F2D" w:rsidRDefault="00A87308"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06EE162" w14:textId="77777777" w:rsidR="00A53E5D" w:rsidRDefault="00A87308" w:rsidP="00B50DDF">
            <w:pPr>
              <w:spacing w:after="0" w:line="240" w:lineRule="auto"/>
              <w:rPr>
                <w:rFonts w:ascii="Calibri" w:eastAsia="Times New Roman" w:hAnsi="Calibri"/>
                <w:color w:val="000000"/>
                <w:sz w:val="22"/>
              </w:rPr>
            </w:pPr>
            <w:r>
              <w:rPr>
                <w:rFonts w:ascii="Calibri" w:eastAsia="Times New Roman" w:hAnsi="Calibri"/>
                <w:color w:val="000000"/>
                <w:sz w:val="22"/>
              </w:rPr>
              <w:t xml:space="preserve">This field is valued with HNAM_ORDERID in the raw message.  </w:t>
            </w:r>
          </w:p>
          <w:p w14:paraId="48C94A30" w14:textId="77777777" w:rsidR="00A87308" w:rsidRPr="00FA27D4" w:rsidRDefault="00A53E5D" w:rsidP="00FA27D4">
            <w:pPr>
              <w:spacing w:after="0" w:line="240" w:lineRule="auto"/>
              <w:rPr>
                <w:rFonts w:ascii="Calibri" w:eastAsia="Times New Roman" w:hAnsi="Calibri"/>
                <w:color w:val="auto"/>
                <w:sz w:val="22"/>
              </w:rPr>
            </w:pPr>
            <w:r w:rsidRPr="00FA27D4">
              <w:rPr>
                <w:rFonts w:ascii="Calibri" w:eastAsia="Times New Roman" w:hAnsi="Calibri"/>
                <w:color w:val="auto"/>
                <w:sz w:val="22"/>
              </w:rPr>
              <w:t>Then i</w:t>
            </w:r>
            <w:r w:rsidR="00A87308" w:rsidRPr="00FA27D4">
              <w:rPr>
                <w:rFonts w:ascii="Calibri" w:eastAsia="Times New Roman" w:hAnsi="Calibri"/>
                <w:color w:val="auto"/>
                <w:sz w:val="22"/>
              </w:rPr>
              <w:t xml:space="preserve">t is cleared by </w:t>
            </w:r>
            <w:r w:rsidRPr="00FA27D4">
              <w:rPr>
                <w:rFonts w:ascii="Calibri" w:eastAsia="Times New Roman" w:hAnsi="Calibri"/>
                <w:color w:val="auto"/>
                <w:sz w:val="22"/>
              </w:rPr>
              <w:t xml:space="preserve">Cerner </w:t>
            </w:r>
            <w:r w:rsidR="00FA27D4" w:rsidRPr="00FA27D4">
              <w:rPr>
                <w:rFonts w:ascii="Calibri" w:eastAsia="Times New Roman" w:hAnsi="Calibri"/>
                <w:color w:val="auto"/>
                <w:sz w:val="22"/>
              </w:rPr>
              <w:t>mod obj script.</w:t>
            </w:r>
          </w:p>
        </w:tc>
      </w:tr>
      <w:tr w:rsidR="00B50DDF" w:rsidRPr="00BB0F2D" w14:paraId="3A0B2836"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1EDF721" w14:textId="77777777" w:rsidR="00B50DDF" w:rsidRPr="00BB0F2D" w:rsidRDefault="0068214D" w:rsidP="0068214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Filler Order Number </w:t>
            </w:r>
          </w:p>
        </w:tc>
        <w:tc>
          <w:tcPr>
            <w:tcW w:w="444" w:type="pct"/>
            <w:tcBorders>
              <w:top w:val="single" w:sz="4" w:space="0" w:color="auto"/>
              <w:left w:val="nil"/>
              <w:bottom w:val="single" w:sz="4" w:space="0" w:color="auto"/>
              <w:right w:val="single" w:sz="4" w:space="0" w:color="auto"/>
            </w:tcBorders>
            <w:shd w:val="clear" w:color="auto" w:fill="auto"/>
            <w:vAlign w:val="center"/>
          </w:tcPr>
          <w:p w14:paraId="012E8E06"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OBR.3</w:t>
            </w:r>
          </w:p>
        </w:tc>
        <w:tc>
          <w:tcPr>
            <w:tcW w:w="564" w:type="pct"/>
            <w:tcBorders>
              <w:top w:val="single" w:sz="4" w:space="0" w:color="auto"/>
              <w:left w:val="nil"/>
              <w:bottom w:val="single" w:sz="4" w:space="0" w:color="auto"/>
              <w:right w:val="single" w:sz="4" w:space="0" w:color="auto"/>
            </w:tcBorders>
            <w:shd w:val="clear" w:color="auto" w:fill="auto"/>
            <w:vAlign w:val="center"/>
          </w:tcPr>
          <w:p w14:paraId="720B3845"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37AA2D5" w14:textId="77777777" w:rsidR="00B50DDF" w:rsidRPr="00BB0F2D" w:rsidRDefault="00A53E5D" w:rsidP="00B50DDF">
            <w:pPr>
              <w:spacing w:after="0" w:line="240" w:lineRule="auto"/>
              <w:rPr>
                <w:rFonts w:ascii="Calibri" w:eastAsia="Times New Roman" w:hAnsi="Calibri"/>
                <w:color w:val="000000"/>
                <w:sz w:val="22"/>
              </w:rPr>
            </w:pPr>
            <w:r>
              <w:rPr>
                <w:rFonts w:ascii="Calibri" w:eastAsia="Times New Roman" w:hAnsi="Calibri"/>
                <w:color w:val="000000"/>
                <w:sz w:val="22"/>
              </w:rPr>
              <w:t>EI</w:t>
            </w:r>
          </w:p>
        </w:tc>
        <w:tc>
          <w:tcPr>
            <w:tcW w:w="404" w:type="pct"/>
            <w:tcBorders>
              <w:top w:val="single" w:sz="4" w:space="0" w:color="auto"/>
              <w:left w:val="nil"/>
              <w:bottom w:val="single" w:sz="4" w:space="0" w:color="auto"/>
              <w:right w:val="single" w:sz="4" w:space="0" w:color="auto"/>
            </w:tcBorders>
            <w:shd w:val="clear" w:color="auto" w:fill="auto"/>
            <w:vAlign w:val="center"/>
          </w:tcPr>
          <w:p w14:paraId="02C59CD3"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721DFD27"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385AB59" w14:textId="77777777" w:rsidR="00B50DDF" w:rsidRPr="00BB0F2D" w:rsidRDefault="00B50DDF" w:rsidP="00A87308">
            <w:pPr>
              <w:spacing w:after="0" w:line="240" w:lineRule="auto"/>
              <w:rPr>
                <w:rFonts w:ascii="Calibri" w:eastAsia="Times New Roman" w:hAnsi="Calibri"/>
                <w:color w:val="000000"/>
                <w:sz w:val="22"/>
              </w:rPr>
            </w:pPr>
          </w:p>
        </w:tc>
      </w:tr>
      <w:tr w:rsidR="00A87308" w:rsidRPr="00BB0F2D" w14:paraId="5ADA386D"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9125FE8" w14:textId="77777777" w:rsidR="00A87308" w:rsidRPr="00BB0F2D" w:rsidRDefault="00A53E5D" w:rsidP="00B50DDF">
            <w:pPr>
              <w:spacing w:after="0" w:line="240" w:lineRule="auto"/>
              <w:rPr>
                <w:rFonts w:ascii="Calibri" w:eastAsia="Times New Roman" w:hAnsi="Calibri"/>
                <w:color w:val="000000"/>
                <w:sz w:val="22"/>
              </w:rPr>
            </w:pPr>
            <w:r>
              <w:rPr>
                <w:rFonts w:ascii="Calibri" w:eastAsia="Times New Roman" w:hAnsi="Calibri"/>
                <w:color w:val="000000"/>
                <w:sz w:val="22"/>
              </w:rPr>
              <w:t>Entity Identifier</w:t>
            </w:r>
          </w:p>
        </w:tc>
        <w:tc>
          <w:tcPr>
            <w:tcW w:w="444" w:type="pct"/>
            <w:tcBorders>
              <w:top w:val="single" w:sz="4" w:space="0" w:color="auto"/>
              <w:left w:val="nil"/>
              <w:bottom w:val="single" w:sz="4" w:space="0" w:color="auto"/>
              <w:right w:val="single" w:sz="4" w:space="0" w:color="auto"/>
            </w:tcBorders>
            <w:shd w:val="clear" w:color="auto" w:fill="auto"/>
            <w:vAlign w:val="center"/>
          </w:tcPr>
          <w:p w14:paraId="30F61B47" w14:textId="77777777" w:rsidR="00A87308" w:rsidRPr="00BB0F2D" w:rsidRDefault="00A87308" w:rsidP="00B50DDF">
            <w:pPr>
              <w:spacing w:after="0" w:line="240" w:lineRule="auto"/>
              <w:rPr>
                <w:rFonts w:ascii="Calibri" w:eastAsia="Times New Roman" w:hAnsi="Calibri"/>
                <w:color w:val="000000"/>
                <w:sz w:val="22"/>
              </w:rPr>
            </w:pPr>
            <w:r>
              <w:rPr>
                <w:rFonts w:ascii="Calibri" w:eastAsia="Times New Roman" w:hAnsi="Calibri"/>
                <w:color w:val="000000"/>
                <w:sz w:val="22"/>
              </w:rPr>
              <w:t xml:space="preserve">OBR.3.1 </w:t>
            </w:r>
          </w:p>
        </w:tc>
        <w:tc>
          <w:tcPr>
            <w:tcW w:w="564" w:type="pct"/>
            <w:tcBorders>
              <w:top w:val="single" w:sz="4" w:space="0" w:color="auto"/>
              <w:left w:val="nil"/>
              <w:bottom w:val="single" w:sz="4" w:space="0" w:color="auto"/>
              <w:right w:val="single" w:sz="4" w:space="0" w:color="auto"/>
            </w:tcBorders>
            <w:shd w:val="clear" w:color="auto" w:fill="auto"/>
            <w:vAlign w:val="center"/>
          </w:tcPr>
          <w:p w14:paraId="6C813E05" w14:textId="77777777" w:rsidR="00A87308" w:rsidRPr="00BB0F2D" w:rsidRDefault="00A53E5D"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5352DBE" w14:textId="77777777" w:rsidR="00A87308" w:rsidRPr="00BB0F2D" w:rsidRDefault="00A87308"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5428A977" w14:textId="77777777" w:rsidR="00A87308" w:rsidRPr="00BB0F2D" w:rsidRDefault="00A87308"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6FA1319" w14:textId="77777777" w:rsidR="00A87308" w:rsidRPr="00BB0F2D" w:rsidRDefault="00A87308"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2BB69E5" w14:textId="77777777" w:rsidR="00A87308" w:rsidRPr="00BB0F2D" w:rsidRDefault="00B41276" w:rsidP="00B50DDF">
            <w:pPr>
              <w:spacing w:after="0" w:line="240" w:lineRule="auto"/>
              <w:rPr>
                <w:rFonts w:ascii="Calibri" w:eastAsia="Times New Roman" w:hAnsi="Calibri"/>
                <w:color w:val="000000"/>
                <w:sz w:val="22"/>
              </w:rPr>
            </w:pPr>
            <w:r>
              <w:rPr>
                <w:rFonts w:ascii="Calibri" w:eastAsia="Times New Roman" w:hAnsi="Calibri"/>
                <w:color w:val="000000"/>
                <w:sz w:val="22"/>
              </w:rPr>
              <w:t>Florida State Department of Health</w:t>
            </w:r>
            <w:r w:rsidR="00A87308">
              <w:rPr>
                <w:rFonts w:ascii="Calibri" w:eastAsia="Times New Roman" w:hAnsi="Calibri"/>
                <w:color w:val="000000"/>
                <w:sz w:val="22"/>
              </w:rPr>
              <w:t xml:space="preserve">Health unique </w:t>
            </w:r>
            <w:r w:rsidR="00A87308" w:rsidRPr="008B5A1E">
              <w:rPr>
                <w:rFonts w:ascii="Calibri" w:eastAsia="Times New Roman" w:hAnsi="Calibri"/>
                <w:color w:val="000000"/>
                <w:sz w:val="22"/>
              </w:rPr>
              <w:t>accession number</w:t>
            </w:r>
            <w:r w:rsidR="00A87308">
              <w:rPr>
                <w:rFonts w:ascii="Calibri" w:eastAsia="Times New Roman" w:hAnsi="Calibri"/>
                <w:color w:val="000000"/>
                <w:sz w:val="22"/>
              </w:rPr>
              <w:t xml:space="preserve">.  </w:t>
            </w:r>
          </w:p>
        </w:tc>
      </w:tr>
      <w:tr w:rsidR="00A87308" w:rsidRPr="00BB0F2D" w14:paraId="4FFC8C16"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0B39D52" w14:textId="77777777" w:rsidR="00A87308" w:rsidRPr="00BB0F2D" w:rsidRDefault="00A53E5D" w:rsidP="00B50DDF">
            <w:pPr>
              <w:spacing w:after="0" w:line="240" w:lineRule="auto"/>
              <w:rPr>
                <w:rFonts w:ascii="Calibri" w:eastAsia="Times New Roman" w:hAnsi="Calibri"/>
                <w:color w:val="000000"/>
                <w:sz w:val="22"/>
              </w:rPr>
            </w:pPr>
            <w:r>
              <w:rPr>
                <w:rFonts w:ascii="Calibri" w:eastAsia="Times New Roman" w:hAnsi="Calibri"/>
                <w:color w:val="000000"/>
                <w:sz w:val="22"/>
              </w:rPr>
              <w:t>Namespace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05A6FF9A" w14:textId="77777777" w:rsidR="00A87308" w:rsidRPr="00BB0F2D" w:rsidRDefault="00A87308" w:rsidP="00B50DDF">
            <w:pPr>
              <w:spacing w:after="0" w:line="240" w:lineRule="auto"/>
              <w:rPr>
                <w:rFonts w:ascii="Calibri" w:eastAsia="Times New Roman" w:hAnsi="Calibri"/>
                <w:color w:val="000000"/>
                <w:sz w:val="22"/>
              </w:rPr>
            </w:pPr>
            <w:r>
              <w:rPr>
                <w:rFonts w:ascii="Calibri" w:eastAsia="Times New Roman" w:hAnsi="Calibri"/>
                <w:color w:val="000000"/>
                <w:sz w:val="22"/>
              </w:rPr>
              <w:t>OBR.3.2</w:t>
            </w:r>
          </w:p>
        </w:tc>
        <w:tc>
          <w:tcPr>
            <w:tcW w:w="564" w:type="pct"/>
            <w:tcBorders>
              <w:top w:val="single" w:sz="4" w:space="0" w:color="auto"/>
              <w:left w:val="nil"/>
              <w:bottom w:val="single" w:sz="4" w:space="0" w:color="auto"/>
              <w:right w:val="single" w:sz="4" w:space="0" w:color="auto"/>
            </w:tcBorders>
            <w:shd w:val="clear" w:color="auto" w:fill="auto"/>
            <w:vAlign w:val="center"/>
          </w:tcPr>
          <w:p w14:paraId="72A85BE2" w14:textId="77777777" w:rsidR="00A87308" w:rsidRPr="00BB0F2D" w:rsidRDefault="00A53E5D" w:rsidP="00B50DDF">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3FD9E77E" w14:textId="77777777" w:rsidR="00A87308" w:rsidRPr="00BB0F2D" w:rsidRDefault="00A87308"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592A710" w14:textId="77777777" w:rsidR="00A87308" w:rsidRPr="00BB0F2D" w:rsidRDefault="00A87308"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61FE5EF" w14:textId="77777777" w:rsidR="00A87308" w:rsidRPr="00BB0F2D" w:rsidRDefault="00A87308"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0C4C27E" w14:textId="77777777" w:rsidR="00A53E5D" w:rsidRPr="00FA27D4" w:rsidRDefault="00A53E5D" w:rsidP="00A53E5D">
            <w:pPr>
              <w:spacing w:after="0" w:line="240" w:lineRule="auto"/>
              <w:rPr>
                <w:rFonts w:ascii="Calibri" w:eastAsia="Times New Roman" w:hAnsi="Calibri"/>
                <w:color w:val="auto"/>
                <w:sz w:val="22"/>
              </w:rPr>
            </w:pPr>
            <w:r w:rsidRPr="00FA27D4">
              <w:rPr>
                <w:rFonts w:ascii="Calibri" w:eastAsia="Times New Roman" w:hAnsi="Calibri"/>
                <w:color w:val="auto"/>
                <w:sz w:val="22"/>
              </w:rPr>
              <w:t xml:space="preserve">This field is valued with ISO in the raw message.  </w:t>
            </w:r>
          </w:p>
          <w:p w14:paraId="676605E2" w14:textId="77777777" w:rsidR="00A87308" w:rsidRPr="00FA27D4" w:rsidRDefault="00A53E5D" w:rsidP="00FA27D4">
            <w:pPr>
              <w:spacing w:after="0" w:line="240" w:lineRule="auto"/>
              <w:rPr>
                <w:rFonts w:ascii="Calibri" w:eastAsia="Times New Roman" w:hAnsi="Calibri"/>
                <w:color w:val="auto"/>
                <w:sz w:val="22"/>
              </w:rPr>
            </w:pPr>
            <w:r w:rsidRPr="00FA27D4">
              <w:rPr>
                <w:rFonts w:ascii="Calibri" w:eastAsia="Times New Roman" w:hAnsi="Calibri"/>
                <w:color w:val="auto"/>
                <w:sz w:val="22"/>
              </w:rPr>
              <w:t>Th</w:t>
            </w:r>
            <w:r w:rsidR="008F370F" w:rsidRPr="00FA27D4">
              <w:rPr>
                <w:rFonts w:ascii="Calibri" w:eastAsia="Times New Roman" w:hAnsi="Calibri"/>
                <w:color w:val="auto"/>
                <w:sz w:val="22"/>
              </w:rPr>
              <w:t xml:space="preserve">is value </w:t>
            </w:r>
            <w:r w:rsidR="00FA27D4" w:rsidRPr="00FA27D4">
              <w:rPr>
                <w:rFonts w:ascii="Calibri" w:eastAsia="Times New Roman" w:hAnsi="Calibri"/>
                <w:color w:val="auto"/>
                <w:sz w:val="22"/>
              </w:rPr>
              <w:t>is cleared.</w:t>
            </w:r>
          </w:p>
        </w:tc>
      </w:tr>
      <w:tr w:rsidR="00A87308" w:rsidRPr="00BB0F2D" w14:paraId="4FE6D651"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69711CB" w14:textId="77777777" w:rsidR="00A87308" w:rsidRPr="00BB0F2D" w:rsidRDefault="00A53E5D" w:rsidP="00B50DDF">
            <w:pPr>
              <w:spacing w:after="0" w:line="240" w:lineRule="auto"/>
              <w:rPr>
                <w:rFonts w:ascii="Calibri" w:eastAsia="Times New Roman" w:hAnsi="Calibri"/>
                <w:color w:val="000000"/>
                <w:sz w:val="22"/>
              </w:rPr>
            </w:pPr>
            <w:r>
              <w:rPr>
                <w:rFonts w:ascii="Calibri" w:eastAsia="Times New Roman" w:hAnsi="Calibri"/>
                <w:color w:val="000000"/>
                <w:sz w:val="22"/>
              </w:rPr>
              <w:t>Universal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0C925E82" w14:textId="77777777" w:rsidR="00A87308" w:rsidRPr="00BB0F2D" w:rsidRDefault="00A87308" w:rsidP="00B50DDF">
            <w:pPr>
              <w:spacing w:after="0" w:line="240" w:lineRule="auto"/>
              <w:rPr>
                <w:rFonts w:ascii="Calibri" w:eastAsia="Times New Roman" w:hAnsi="Calibri"/>
                <w:color w:val="000000"/>
                <w:sz w:val="22"/>
              </w:rPr>
            </w:pPr>
            <w:r>
              <w:rPr>
                <w:rFonts w:ascii="Calibri" w:eastAsia="Times New Roman" w:hAnsi="Calibri"/>
                <w:color w:val="000000"/>
                <w:sz w:val="22"/>
              </w:rPr>
              <w:t>OBR.3.3</w:t>
            </w:r>
          </w:p>
        </w:tc>
        <w:tc>
          <w:tcPr>
            <w:tcW w:w="564" w:type="pct"/>
            <w:tcBorders>
              <w:top w:val="single" w:sz="4" w:space="0" w:color="auto"/>
              <w:left w:val="nil"/>
              <w:bottom w:val="single" w:sz="4" w:space="0" w:color="auto"/>
              <w:right w:val="single" w:sz="4" w:space="0" w:color="auto"/>
            </w:tcBorders>
            <w:shd w:val="clear" w:color="auto" w:fill="auto"/>
            <w:vAlign w:val="center"/>
          </w:tcPr>
          <w:p w14:paraId="664058D2" w14:textId="77777777" w:rsidR="00A87308" w:rsidRPr="00BB0F2D" w:rsidRDefault="00A53E5D" w:rsidP="00B50DDF">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D9C67F3" w14:textId="77777777" w:rsidR="00A87308" w:rsidRPr="00BB0F2D" w:rsidRDefault="00A87308"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44CB231" w14:textId="77777777" w:rsidR="00A87308" w:rsidRPr="00BB0F2D" w:rsidRDefault="00A87308"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D5CBE45" w14:textId="77777777" w:rsidR="00A87308" w:rsidRPr="00BB0F2D" w:rsidRDefault="00A87308"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9FC26F2" w14:textId="77777777" w:rsidR="00A53E5D" w:rsidRPr="00FA27D4" w:rsidRDefault="00A53E5D" w:rsidP="00A53E5D">
            <w:pPr>
              <w:spacing w:after="0" w:line="240" w:lineRule="auto"/>
              <w:rPr>
                <w:rFonts w:ascii="Calibri" w:eastAsia="Times New Roman" w:hAnsi="Calibri"/>
                <w:color w:val="auto"/>
                <w:sz w:val="22"/>
              </w:rPr>
            </w:pPr>
            <w:r w:rsidRPr="00FA27D4">
              <w:rPr>
                <w:rFonts w:ascii="Calibri" w:eastAsia="Times New Roman" w:hAnsi="Calibri"/>
                <w:color w:val="auto"/>
                <w:sz w:val="22"/>
              </w:rPr>
              <w:t xml:space="preserve">This field is valued with OID for State in the raw message.  </w:t>
            </w:r>
          </w:p>
          <w:p w14:paraId="196EEF81" w14:textId="77777777" w:rsidR="00A87308" w:rsidRPr="00FA27D4" w:rsidRDefault="00A53E5D" w:rsidP="00FA27D4">
            <w:pPr>
              <w:spacing w:after="0" w:line="240" w:lineRule="auto"/>
              <w:rPr>
                <w:rFonts w:ascii="Calibri" w:eastAsia="Times New Roman" w:hAnsi="Calibri"/>
                <w:color w:val="auto"/>
                <w:sz w:val="22"/>
              </w:rPr>
            </w:pPr>
            <w:r w:rsidRPr="00FA27D4">
              <w:rPr>
                <w:rFonts w:ascii="Calibri" w:eastAsia="Times New Roman" w:hAnsi="Calibri"/>
                <w:color w:val="auto"/>
                <w:sz w:val="22"/>
              </w:rPr>
              <w:t>Th</w:t>
            </w:r>
            <w:r w:rsidR="008F370F" w:rsidRPr="00FA27D4">
              <w:rPr>
                <w:rFonts w:ascii="Calibri" w:eastAsia="Times New Roman" w:hAnsi="Calibri"/>
                <w:color w:val="auto"/>
                <w:sz w:val="22"/>
              </w:rPr>
              <w:t xml:space="preserve">is value </w:t>
            </w:r>
            <w:r w:rsidR="00FA27D4" w:rsidRPr="00FA27D4">
              <w:rPr>
                <w:rFonts w:ascii="Calibri" w:eastAsia="Times New Roman" w:hAnsi="Calibri"/>
                <w:color w:val="auto"/>
                <w:sz w:val="22"/>
              </w:rPr>
              <w:t>is cleared.</w:t>
            </w:r>
          </w:p>
        </w:tc>
      </w:tr>
      <w:tr w:rsidR="00B50DDF" w:rsidRPr="00BB0F2D" w14:paraId="67DBD10D"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5B8D2F1" w14:textId="77777777" w:rsidR="00B50DDF" w:rsidRPr="00BB0F2D" w:rsidRDefault="00B50DDF" w:rsidP="00A53E5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w:t>
            </w:r>
            <w:r w:rsidR="0068214D" w:rsidRPr="00BB0F2D">
              <w:rPr>
                <w:rFonts w:ascii="Calibri" w:eastAsia="Times New Roman" w:hAnsi="Calibri"/>
                <w:color w:val="000000"/>
                <w:sz w:val="22"/>
              </w:rPr>
              <w:t>Universal Service ID</w:t>
            </w:r>
            <w:r w:rsidRPr="00BB0F2D">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7E814881"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OBR.4</w:t>
            </w:r>
          </w:p>
        </w:tc>
        <w:tc>
          <w:tcPr>
            <w:tcW w:w="564" w:type="pct"/>
            <w:tcBorders>
              <w:top w:val="single" w:sz="4" w:space="0" w:color="auto"/>
              <w:left w:val="nil"/>
              <w:bottom w:val="single" w:sz="4" w:space="0" w:color="auto"/>
              <w:right w:val="single" w:sz="4" w:space="0" w:color="auto"/>
            </w:tcBorders>
            <w:shd w:val="clear" w:color="auto" w:fill="auto"/>
            <w:vAlign w:val="center"/>
          </w:tcPr>
          <w:p w14:paraId="40C77EB7" w14:textId="77777777" w:rsidR="00B50DDF" w:rsidRPr="00BB0F2D" w:rsidRDefault="00B50DDF"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40550414"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188A45B1"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200</w:t>
            </w:r>
          </w:p>
        </w:tc>
        <w:tc>
          <w:tcPr>
            <w:tcW w:w="766" w:type="pct"/>
            <w:tcBorders>
              <w:top w:val="single" w:sz="4" w:space="0" w:color="auto"/>
              <w:left w:val="nil"/>
              <w:bottom w:val="single" w:sz="4" w:space="0" w:color="auto"/>
              <w:right w:val="single" w:sz="4" w:space="0" w:color="auto"/>
            </w:tcBorders>
          </w:tcPr>
          <w:p w14:paraId="0BA0434A"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E4212E6" w14:textId="77777777" w:rsidR="00B50DDF" w:rsidRPr="00BB0F2D" w:rsidRDefault="00B50DDF" w:rsidP="00B50DDF">
            <w:pPr>
              <w:spacing w:after="0" w:line="240" w:lineRule="auto"/>
              <w:rPr>
                <w:rFonts w:ascii="Calibri" w:eastAsia="Times New Roman" w:hAnsi="Calibri"/>
                <w:color w:val="000000"/>
                <w:sz w:val="22"/>
              </w:rPr>
            </w:pPr>
          </w:p>
        </w:tc>
      </w:tr>
      <w:tr w:rsidR="00B50DDF" w:rsidRPr="00BB0F2D" w14:paraId="64A797B5"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6EFD535" w14:textId="77777777" w:rsidR="00B50DDF" w:rsidRPr="00BB0F2D" w:rsidRDefault="00B50DDF"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w:t>
            </w:r>
            <w:r w:rsidR="00246F06">
              <w:rPr>
                <w:rFonts w:ascii="Calibri" w:eastAsia="Times New Roman" w:hAnsi="Calibri"/>
                <w:color w:val="000000"/>
                <w:sz w:val="22"/>
              </w:rPr>
              <w:t>Identifier</w:t>
            </w:r>
          </w:p>
        </w:tc>
        <w:tc>
          <w:tcPr>
            <w:tcW w:w="444" w:type="pct"/>
            <w:tcBorders>
              <w:top w:val="single" w:sz="4" w:space="0" w:color="auto"/>
              <w:left w:val="nil"/>
              <w:bottom w:val="single" w:sz="4" w:space="0" w:color="auto"/>
              <w:right w:val="single" w:sz="4" w:space="0" w:color="auto"/>
            </w:tcBorders>
            <w:shd w:val="clear" w:color="auto" w:fill="auto"/>
            <w:vAlign w:val="center"/>
          </w:tcPr>
          <w:p w14:paraId="69D34B43"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OBR.4.1</w:t>
            </w:r>
          </w:p>
        </w:tc>
        <w:tc>
          <w:tcPr>
            <w:tcW w:w="564" w:type="pct"/>
            <w:tcBorders>
              <w:top w:val="single" w:sz="4" w:space="0" w:color="auto"/>
              <w:left w:val="nil"/>
              <w:bottom w:val="single" w:sz="4" w:space="0" w:color="auto"/>
              <w:right w:val="single" w:sz="4" w:space="0" w:color="auto"/>
            </w:tcBorders>
            <w:shd w:val="clear" w:color="auto" w:fill="auto"/>
            <w:vAlign w:val="center"/>
          </w:tcPr>
          <w:p w14:paraId="69FB30AA"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486D61A" w14:textId="77777777" w:rsidR="00B50DDF" w:rsidRPr="00BB0F2D" w:rsidRDefault="00246F06" w:rsidP="00B50DD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23D09650"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4234000" w14:textId="77777777" w:rsidR="00B50DDF" w:rsidRPr="006333EC" w:rsidRDefault="00B50DDF" w:rsidP="00340DD8">
            <w:pPr>
              <w:spacing w:after="0" w:line="240" w:lineRule="auto"/>
              <w:rPr>
                <w:rFonts w:ascii="Calibri" w:eastAsia="Times New Roman" w:hAnsi="Calibri"/>
                <w:color w:val="auto"/>
                <w:sz w:val="22"/>
              </w:rPr>
            </w:pPr>
            <w:r w:rsidRPr="006333EC">
              <w:rPr>
                <w:rFonts w:ascii="Calibri" w:eastAsia="Times New Roman" w:hAnsi="Calibri"/>
                <w:color w:val="auto"/>
                <w:sz w:val="22"/>
              </w:rPr>
              <w:t xml:space="preserve">CS 200 </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75AF7AC" w14:textId="77777777" w:rsidR="00246F06" w:rsidRDefault="00246F06" w:rsidP="00246F06">
            <w:pPr>
              <w:spacing w:after="0" w:line="240" w:lineRule="auto"/>
              <w:rPr>
                <w:rFonts w:ascii="Calibri" w:eastAsia="Times New Roman" w:hAnsi="Calibri"/>
                <w:color w:val="000000"/>
                <w:sz w:val="22"/>
              </w:rPr>
            </w:pPr>
            <w:r>
              <w:rPr>
                <w:rFonts w:ascii="Calibri" w:eastAsia="Times New Roman" w:hAnsi="Calibri"/>
                <w:color w:val="000000"/>
                <w:sz w:val="22"/>
              </w:rPr>
              <w:t xml:space="preserve">Newborn </w:t>
            </w:r>
            <w:r w:rsidR="00B50DDF" w:rsidRPr="00CF6A6C">
              <w:rPr>
                <w:rFonts w:ascii="Calibri" w:eastAsia="Times New Roman" w:hAnsi="Calibri"/>
                <w:color w:val="000000"/>
                <w:sz w:val="22"/>
              </w:rPr>
              <w:t xml:space="preserve">order </w:t>
            </w:r>
            <w:r w:rsidR="00B50DDF">
              <w:rPr>
                <w:rFonts w:ascii="Calibri" w:eastAsia="Times New Roman" w:hAnsi="Calibri"/>
                <w:color w:val="000000"/>
                <w:sz w:val="22"/>
              </w:rPr>
              <w:t xml:space="preserve">alias </w:t>
            </w:r>
            <w:r w:rsidR="008F370F">
              <w:rPr>
                <w:rFonts w:ascii="Calibri" w:eastAsia="Times New Roman" w:hAnsi="Calibri"/>
                <w:color w:val="000000"/>
                <w:sz w:val="22"/>
              </w:rPr>
              <w:t xml:space="preserve">on STATE_NEWBORN contributor source. </w:t>
            </w:r>
          </w:p>
          <w:p w14:paraId="67DC59BF" w14:textId="77777777" w:rsidR="007533B6" w:rsidRDefault="007533B6" w:rsidP="00246F06">
            <w:pPr>
              <w:spacing w:after="0" w:line="240" w:lineRule="auto"/>
              <w:rPr>
                <w:rFonts w:ascii="Calibri" w:eastAsia="Times New Roman" w:hAnsi="Calibri"/>
                <w:color w:val="000000"/>
                <w:sz w:val="22"/>
              </w:rPr>
            </w:pPr>
          </w:p>
          <w:p w14:paraId="0B6BF38B" w14:textId="77777777" w:rsidR="007533B6" w:rsidRDefault="007533B6" w:rsidP="007533B6">
            <w:pPr>
              <w:spacing w:after="0" w:line="240" w:lineRule="auto"/>
              <w:rPr>
                <w:rFonts w:ascii="Calibri" w:eastAsia="Times New Roman" w:hAnsi="Calibri"/>
                <w:color w:val="auto"/>
                <w:sz w:val="22"/>
              </w:rPr>
            </w:pPr>
            <w:r>
              <w:rPr>
                <w:rFonts w:ascii="Calibri" w:eastAsia="Times New Roman" w:hAnsi="Calibri"/>
                <w:color w:val="000000"/>
                <w:sz w:val="22"/>
              </w:rPr>
              <w:t xml:space="preserve">Since Clinical Event processing is set at the Order Catalog/DTA level, </w:t>
            </w:r>
            <w:r w:rsidR="00216AF8">
              <w:rPr>
                <w:rFonts w:ascii="Calibri" w:eastAsia="Times New Roman" w:hAnsi="Calibri"/>
                <w:color w:val="000000"/>
                <w:sz w:val="22"/>
              </w:rPr>
              <w:t xml:space="preserve">the interface </w:t>
            </w:r>
            <w:r>
              <w:rPr>
                <w:rFonts w:ascii="Calibri" w:eastAsia="Times New Roman" w:hAnsi="Calibri"/>
                <w:color w:val="000000"/>
                <w:sz w:val="22"/>
              </w:rPr>
              <w:t>first looks at the alias</w:t>
            </w:r>
            <w:r w:rsidR="00216AF8">
              <w:rPr>
                <w:rFonts w:ascii="Calibri" w:eastAsia="Times New Roman" w:hAnsi="Calibri"/>
                <w:color w:val="000000"/>
                <w:sz w:val="22"/>
              </w:rPr>
              <w:t xml:space="preserve">ing </w:t>
            </w:r>
            <w:r>
              <w:rPr>
                <w:rFonts w:ascii="Calibri" w:eastAsia="Times New Roman" w:hAnsi="Calibri"/>
                <w:color w:val="000000"/>
                <w:sz w:val="22"/>
              </w:rPr>
              <w:t xml:space="preserve"> on c</w:t>
            </w:r>
            <w:r w:rsidR="00216AF8">
              <w:rPr>
                <w:rFonts w:ascii="Calibri" w:eastAsia="Times New Roman" w:hAnsi="Calibri"/>
                <w:color w:val="000000"/>
                <w:sz w:val="22"/>
              </w:rPr>
              <w:t>ode set</w:t>
            </w:r>
            <w:r>
              <w:rPr>
                <w:rFonts w:ascii="Calibri" w:eastAsia="Times New Roman" w:hAnsi="Calibri"/>
                <w:color w:val="000000"/>
                <w:sz w:val="22"/>
              </w:rPr>
              <w:t xml:space="preserve"> 200 (Order Catalog) to identity the event code. When the alias is not found on c</w:t>
            </w:r>
            <w:r w:rsidR="00216AF8">
              <w:rPr>
                <w:rFonts w:ascii="Calibri" w:eastAsia="Times New Roman" w:hAnsi="Calibri"/>
                <w:color w:val="000000"/>
                <w:sz w:val="22"/>
              </w:rPr>
              <w:t>ode set</w:t>
            </w:r>
            <w:r>
              <w:rPr>
                <w:rFonts w:ascii="Calibri" w:eastAsia="Times New Roman" w:hAnsi="Calibri"/>
                <w:color w:val="000000"/>
                <w:sz w:val="22"/>
              </w:rPr>
              <w:t xml:space="preserve"> 200, then then it returns to the default event code look up on c</w:t>
            </w:r>
            <w:r w:rsidR="00216AF8">
              <w:rPr>
                <w:rFonts w:ascii="Calibri" w:eastAsia="Times New Roman" w:hAnsi="Calibri"/>
                <w:color w:val="000000"/>
                <w:sz w:val="22"/>
              </w:rPr>
              <w:t>ode set</w:t>
            </w:r>
            <w:r>
              <w:rPr>
                <w:rFonts w:ascii="Calibri" w:eastAsia="Times New Roman" w:hAnsi="Calibri"/>
                <w:color w:val="000000"/>
                <w:sz w:val="22"/>
              </w:rPr>
              <w:t xml:space="preserve"> 72. </w:t>
            </w:r>
          </w:p>
          <w:p w14:paraId="476AD856" w14:textId="77777777" w:rsidR="007533B6" w:rsidRDefault="007533B6" w:rsidP="00246F06">
            <w:pPr>
              <w:spacing w:after="0" w:line="240" w:lineRule="auto"/>
              <w:rPr>
                <w:rFonts w:ascii="Calibri" w:eastAsia="Times New Roman" w:hAnsi="Calibri"/>
                <w:color w:val="000000"/>
                <w:sz w:val="22"/>
              </w:rPr>
            </w:pPr>
          </w:p>
          <w:p w14:paraId="68FA47F6" w14:textId="77777777" w:rsidR="00B50DDF" w:rsidRPr="00BB0F2D" w:rsidRDefault="00B50DDF" w:rsidP="00246F06">
            <w:pPr>
              <w:spacing w:after="0" w:line="240" w:lineRule="auto"/>
              <w:rPr>
                <w:rFonts w:ascii="Calibri" w:eastAsia="Times New Roman" w:hAnsi="Calibri"/>
                <w:color w:val="000000"/>
                <w:sz w:val="22"/>
              </w:rPr>
            </w:pPr>
            <w:r>
              <w:rPr>
                <w:rFonts w:ascii="Calibri" w:eastAsia="Times New Roman" w:hAnsi="Calibri"/>
                <w:color w:val="000000"/>
                <w:sz w:val="22"/>
              </w:rPr>
              <w:t>Note: Cerner recommends aliases be limited to 10-12 characters since functional size is limited for clinical event processing.</w:t>
            </w:r>
          </w:p>
        </w:tc>
      </w:tr>
      <w:tr w:rsidR="00B50DDF" w:rsidRPr="00BB0F2D" w14:paraId="7F19699F"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C73F7D0" w14:textId="77777777" w:rsidR="00B50DDF" w:rsidRPr="00BB0F2D" w:rsidRDefault="00246F06" w:rsidP="00246F06">
            <w:pPr>
              <w:spacing w:after="0" w:line="240" w:lineRule="auto"/>
              <w:rPr>
                <w:rFonts w:ascii="Calibri" w:eastAsia="Times New Roman" w:hAnsi="Calibri"/>
                <w:color w:val="000000"/>
                <w:szCs w:val="20"/>
              </w:rPr>
            </w:pPr>
            <w:r>
              <w:rPr>
                <w:rFonts w:ascii="Calibri" w:eastAsia="Times New Roman" w:hAnsi="Calibri"/>
                <w:color w:val="000000"/>
                <w:sz w:val="22"/>
              </w:rPr>
              <w:t>Text</w:t>
            </w:r>
            <w:r w:rsidR="00B50DDF" w:rsidRPr="00BB0F2D">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57F6A01B"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OBR.4.2</w:t>
            </w:r>
          </w:p>
        </w:tc>
        <w:tc>
          <w:tcPr>
            <w:tcW w:w="564" w:type="pct"/>
            <w:tcBorders>
              <w:top w:val="single" w:sz="4" w:space="0" w:color="auto"/>
              <w:left w:val="nil"/>
              <w:bottom w:val="single" w:sz="4" w:space="0" w:color="auto"/>
              <w:right w:val="single" w:sz="4" w:space="0" w:color="auto"/>
            </w:tcBorders>
            <w:shd w:val="clear" w:color="auto" w:fill="auto"/>
            <w:vAlign w:val="center"/>
          </w:tcPr>
          <w:p w14:paraId="2B6918D5" w14:textId="77777777" w:rsidR="00B50DDF" w:rsidRPr="00BB0F2D" w:rsidRDefault="00246F06" w:rsidP="00B50DDF">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79EA61DE" w14:textId="77777777" w:rsidR="00B50DDF" w:rsidRPr="00BB0F2D" w:rsidRDefault="00246F06" w:rsidP="00B50DD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2FB96E39"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7C63BD3"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AF1F38F" w14:textId="77777777" w:rsidR="00B50DDF" w:rsidRPr="00FA27D4" w:rsidRDefault="008F370F" w:rsidP="00FA27D4">
            <w:pPr>
              <w:spacing w:after="0" w:line="240" w:lineRule="auto"/>
              <w:rPr>
                <w:rFonts w:ascii="Calibri" w:eastAsia="Times New Roman" w:hAnsi="Calibri"/>
                <w:color w:val="auto"/>
                <w:sz w:val="22"/>
              </w:rPr>
            </w:pPr>
            <w:r w:rsidRPr="00FA27D4">
              <w:rPr>
                <w:rFonts w:ascii="Calibri" w:eastAsia="Times New Roman" w:hAnsi="Calibri"/>
                <w:color w:val="auto"/>
                <w:sz w:val="22"/>
              </w:rPr>
              <w:t xml:space="preserve">This value is present in the raw message, and then it </w:t>
            </w:r>
            <w:r w:rsidR="00FA27D4" w:rsidRPr="00FA27D4">
              <w:rPr>
                <w:rFonts w:ascii="Calibri" w:eastAsia="Times New Roman" w:hAnsi="Calibri"/>
                <w:color w:val="auto"/>
                <w:sz w:val="22"/>
              </w:rPr>
              <w:t>is cleared.</w:t>
            </w:r>
          </w:p>
        </w:tc>
      </w:tr>
      <w:tr w:rsidR="00B50DDF" w:rsidRPr="00BB0F2D" w14:paraId="49FE460D"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CF5ED34" w14:textId="77777777" w:rsidR="00B50DDF" w:rsidRPr="00BB0F2D" w:rsidRDefault="00246F06" w:rsidP="00B50DDF">
            <w:pPr>
              <w:spacing w:after="0" w:line="240" w:lineRule="auto"/>
              <w:rPr>
                <w:rFonts w:ascii="Calibri" w:eastAsia="Times New Roman" w:hAnsi="Calibri"/>
                <w:color w:val="000000"/>
                <w:sz w:val="22"/>
              </w:rPr>
            </w:pPr>
            <w:r>
              <w:rPr>
                <w:rFonts w:ascii="Calibri" w:eastAsia="Times New Roman" w:hAnsi="Calibri"/>
                <w:color w:val="000000"/>
                <w:sz w:val="22"/>
              </w:rPr>
              <w:t xml:space="preserve">Name of </w:t>
            </w:r>
            <w:r w:rsidRPr="00BB0F2D">
              <w:rPr>
                <w:rFonts w:ascii="Calibri" w:eastAsia="Times New Roman" w:hAnsi="Calibri"/>
                <w:color w:val="000000"/>
                <w:sz w:val="22"/>
              </w:rPr>
              <w:t>Coding System</w:t>
            </w:r>
          </w:p>
        </w:tc>
        <w:tc>
          <w:tcPr>
            <w:tcW w:w="444" w:type="pct"/>
            <w:tcBorders>
              <w:top w:val="single" w:sz="4" w:space="0" w:color="auto"/>
              <w:left w:val="nil"/>
              <w:bottom w:val="single" w:sz="4" w:space="0" w:color="auto"/>
              <w:right w:val="single" w:sz="4" w:space="0" w:color="auto"/>
            </w:tcBorders>
            <w:shd w:val="clear" w:color="auto" w:fill="auto"/>
            <w:vAlign w:val="center"/>
          </w:tcPr>
          <w:p w14:paraId="5199A1DB"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OBR.4.3</w:t>
            </w:r>
          </w:p>
        </w:tc>
        <w:tc>
          <w:tcPr>
            <w:tcW w:w="564" w:type="pct"/>
            <w:tcBorders>
              <w:top w:val="single" w:sz="4" w:space="0" w:color="auto"/>
              <w:left w:val="nil"/>
              <w:bottom w:val="single" w:sz="4" w:space="0" w:color="auto"/>
              <w:right w:val="single" w:sz="4" w:space="0" w:color="auto"/>
            </w:tcBorders>
            <w:shd w:val="clear" w:color="auto" w:fill="auto"/>
            <w:vAlign w:val="center"/>
          </w:tcPr>
          <w:p w14:paraId="0DE330B8"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5FD0B45F" w14:textId="77777777" w:rsidR="00B50DDF" w:rsidRPr="00BB0F2D" w:rsidRDefault="00246F06" w:rsidP="00B50DDF">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4A47CD2"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5557C1A"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B86B5EF" w14:textId="77777777" w:rsidR="00B50DDF" w:rsidRPr="00FA27D4" w:rsidRDefault="008F370F" w:rsidP="00FA27D4">
            <w:pPr>
              <w:spacing w:after="0" w:line="240" w:lineRule="auto"/>
              <w:rPr>
                <w:rFonts w:ascii="Calibri" w:eastAsia="Times New Roman" w:hAnsi="Calibri"/>
                <w:color w:val="auto"/>
                <w:sz w:val="22"/>
              </w:rPr>
            </w:pPr>
            <w:r w:rsidRPr="00FA27D4">
              <w:rPr>
                <w:rFonts w:ascii="Calibri" w:eastAsia="Times New Roman" w:hAnsi="Calibri"/>
                <w:color w:val="auto"/>
                <w:sz w:val="22"/>
              </w:rPr>
              <w:t>This value is present in the raw message, and then it is cleared</w:t>
            </w:r>
            <w:r w:rsidR="00FA27D4" w:rsidRPr="00FA27D4">
              <w:rPr>
                <w:rFonts w:ascii="Calibri" w:eastAsia="Times New Roman" w:hAnsi="Calibri"/>
                <w:color w:val="auto"/>
                <w:sz w:val="22"/>
              </w:rPr>
              <w:t>.</w:t>
            </w:r>
          </w:p>
        </w:tc>
      </w:tr>
      <w:tr w:rsidR="00B50DDF" w:rsidRPr="00BB0F2D" w14:paraId="4A6F487B"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AD22B5A" w14:textId="77777777" w:rsidR="00B50DDF" w:rsidRPr="00A82C27" w:rsidRDefault="00A53E5D" w:rsidP="00A53E5D">
            <w:pPr>
              <w:spacing w:after="0" w:line="240" w:lineRule="auto"/>
              <w:rPr>
                <w:rFonts w:ascii="Calibri" w:eastAsia="Times New Roman" w:hAnsi="Calibri"/>
                <w:color w:val="auto"/>
                <w:sz w:val="22"/>
              </w:rPr>
            </w:pPr>
            <w:r w:rsidRPr="00A82C27">
              <w:rPr>
                <w:rFonts w:ascii="Calibri" w:eastAsia="Times New Roman" w:hAnsi="Calibri"/>
                <w:color w:val="auto"/>
                <w:sz w:val="22"/>
              </w:rPr>
              <w:t>Observation (Collection) Date / Time</w:t>
            </w:r>
            <w:r w:rsidRPr="00BB0F2D">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2BD5F23D" w14:textId="77777777" w:rsidR="00B50DDF" w:rsidRPr="00A82C27" w:rsidRDefault="00B50DDF" w:rsidP="00B50DDF">
            <w:pPr>
              <w:spacing w:after="0" w:line="240" w:lineRule="auto"/>
              <w:rPr>
                <w:rFonts w:ascii="Calibri" w:eastAsia="Times New Roman" w:hAnsi="Calibri"/>
                <w:color w:val="auto"/>
                <w:sz w:val="22"/>
              </w:rPr>
            </w:pPr>
            <w:r w:rsidRPr="00A82C27">
              <w:rPr>
                <w:rFonts w:ascii="Calibri" w:eastAsia="Times New Roman" w:hAnsi="Calibri"/>
                <w:color w:val="auto"/>
                <w:sz w:val="22"/>
              </w:rPr>
              <w:t>OBR.7</w:t>
            </w:r>
          </w:p>
        </w:tc>
        <w:tc>
          <w:tcPr>
            <w:tcW w:w="564" w:type="pct"/>
            <w:tcBorders>
              <w:top w:val="single" w:sz="4" w:space="0" w:color="auto"/>
              <w:left w:val="nil"/>
              <w:bottom w:val="single" w:sz="4" w:space="0" w:color="auto"/>
              <w:right w:val="single" w:sz="4" w:space="0" w:color="auto"/>
            </w:tcBorders>
            <w:shd w:val="clear" w:color="auto" w:fill="auto"/>
            <w:vAlign w:val="center"/>
          </w:tcPr>
          <w:p w14:paraId="49BAE022" w14:textId="77777777" w:rsidR="00B50DDF" w:rsidRPr="00A82C27" w:rsidRDefault="00B50DDF" w:rsidP="00B50DDF">
            <w:pPr>
              <w:spacing w:after="0" w:line="240" w:lineRule="auto"/>
              <w:rPr>
                <w:rFonts w:ascii="Calibri" w:eastAsia="Times New Roman" w:hAnsi="Calibri"/>
                <w:color w:val="auto"/>
                <w:sz w:val="22"/>
              </w:rPr>
            </w:pPr>
            <w:r w:rsidRPr="00A82C27">
              <w:rPr>
                <w:rFonts w:ascii="Calibri" w:eastAsia="Times New Roman" w:hAnsi="Calibri"/>
                <w:color w:val="auto"/>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1354741" w14:textId="77777777" w:rsidR="00B50DDF" w:rsidRPr="00A82C27" w:rsidRDefault="00B50DDF" w:rsidP="00B50DDF">
            <w:pPr>
              <w:spacing w:after="0" w:line="240" w:lineRule="auto"/>
              <w:rPr>
                <w:rFonts w:ascii="Calibri" w:eastAsia="Times New Roman" w:hAnsi="Calibri"/>
                <w:color w:val="auto"/>
                <w:sz w:val="22"/>
              </w:rPr>
            </w:pPr>
            <w:r w:rsidRPr="00A82C27">
              <w:rPr>
                <w:rFonts w:ascii="Calibri" w:eastAsia="Times New Roman" w:hAnsi="Calibri"/>
                <w:color w:val="auto"/>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13FB465B" w14:textId="77777777" w:rsidR="00B50DDF" w:rsidRPr="00A82C27" w:rsidRDefault="00B50DDF" w:rsidP="00B50DDF">
            <w:pPr>
              <w:spacing w:after="0" w:line="240" w:lineRule="auto"/>
              <w:rPr>
                <w:rFonts w:ascii="Calibri" w:eastAsia="Times New Roman" w:hAnsi="Calibri"/>
                <w:color w:val="auto"/>
                <w:sz w:val="22"/>
              </w:rPr>
            </w:pPr>
            <w:r w:rsidRPr="00A82C27">
              <w:rPr>
                <w:rFonts w:ascii="Calibri" w:eastAsia="Times New Roman" w:hAnsi="Calibri"/>
                <w:color w:val="auto"/>
                <w:sz w:val="22"/>
              </w:rPr>
              <w:t>26</w:t>
            </w:r>
          </w:p>
        </w:tc>
        <w:tc>
          <w:tcPr>
            <w:tcW w:w="766" w:type="pct"/>
            <w:tcBorders>
              <w:top w:val="single" w:sz="4" w:space="0" w:color="auto"/>
              <w:left w:val="nil"/>
              <w:bottom w:val="single" w:sz="4" w:space="0" w:color="auto"/>
              <w:right w:val="single" w:sz="4" w:space="0" w:color="auto"/>
            </w:tcBorders>
          </w:tcPr>
          <w:p w14:paraId="29C6DE50" w14:textId="77777777" w:rsidR="00B50DDF" w:rsidRPr="00A82C27" w:rsidRDefault="00B50DDF" w:rsidP="00B50DDF">
            <w:pPr>
              <w:spacing w:after="0" w:line="240" w:lineRule="auto"/>
              <w:rPr>
                <w:rFonts w:ascii="Calibri" w:eastAsia="Times New Roman" w:hAnsi="Calibri"/>
                <w:color w:val="auto"/>
                <w:sz w:val="18"/>
                <w:szCs w:val="18"/>
              </w:rPr>
            </w:pPr>
            <w:r w:rsidRPr="00A82C27">
              <w:rPr>
                <w:rFonts w:ascii="Calibri" w:eastAsia="Times New Roman" w:hAnsi="Calibri"/>
                <w:color w:val="auto"/>
                <w:sz w:val="18"/>
                <w:szCs w:val="18"/>
              </w:rPr>
              <w:t>T CE_SPECIMEN_</w:t>
            </w:r>
          </w:p>
          <w:p w14:paraId="4D4B60F4" w14:textId="77777777" w:rsidR="00B50DDF" w:rsidRPr="00A82C27" w:rsidRDefault="00B50DDF" w:rsidP="00B50DDF">
            <w:pPr>
              <w:spacing w:after="0" w:line="240" w:lineRule="auto"/>
              <w:rPr>
                <w:rFonts w:ascii="Calibri" w:eastAsia="Times New Roman" w:hAnsi="Calibri"/>
                <w:color w:val="auto"/>
                <w:sz w:val="18"/>
                <w:szCs w:val="18"/>
              </w:rPr>
            </w:pPr>
            <w:r w:rsidRPr="00A82C27">
              <w:rPr>
                <w:rFonts w:ascii="Calibri" w:eastAsia="Times New Roman" w:hAnsi="Calibri"/>
                <w:color w:val="auto"/>
                <w:sz w:val="18"/>
                <w:szCs w:val="18"/>
              </w:rPr>
              <w:t>COLL</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FD34BD4" w14:textId="77777777" w:rsidR="00B50DDF" w:rsidRPr="00A82C27" w:rsidRDefault="00B50DDF" w:rsidP="00B50DDF">
            <w:pPr>
              <w:spacing w:after="0" w:line="240" w:lineRule="auto"/>
              <w:rPr>
                <w:rFonts w:ascii="Calibri" w:eastAsia="Times New Roman" w:hAnsi="Calibri"/>
                <w:color w:val="auto"/>
                <w:sz w:val="22"/>
              </w:rPr>
            </w:pPr>
            <w:r>
              <w:rPr>
                <w:rFonts w:ascii="Calibri" w:eastAsia="Times New Roman" w:hAnsi="Calibri"/>
                <w:color w:val="auto"/>
                <w:sz w:val="22"/>
              </w:rPr>
              <w:t xml:space="preserve">Specimen </w:t>
            </w:r>
            <w:r w:rsidRPr="00A82C27">
              <w:rPr>
                <w:rFonts w:ascii="Calibri" w:eastAsia="Times New Roman" w:hAnsi="Calibri"/>
                <w:color w:val="auto"/>
                <w:sz w:val="22"/>
              </w:rPr>
              <w:t xml:space="preserve">Collection Date/Time: YYYYMMDDHHMM </w:t>
            </w:r>
          </w:p>
          <w:p w14:paraId="4810E007" w14:textId="77777777" w:rsidR="00B50DDF" w:rsidRPr="00A82C27" w:rsidRDefault="00B50DDF" w:rsidP="00B50DDF">
            <w:pPr>
              <w:spacing w:after="0" w:line="240" w:lineRule="auto"/>
              <w:rPr>
                <w:rFonts w:ascii="Calibri" w:eastAsia="Times New Roman" w:hAnsi="Calibri"/>
                <w:color w:val="auto"/>
                <w:sz w:val="22"/>
              </w:rPr>
            </w:pPr>
          </w:p>
        </w:tc>
      </w:tr>
      <w:tr w:rsidR="008F370F" w:rsidRPr="00BB0F2D" w14:paraId="21A3DA66" w14:textId="77777777" w:rsidTr="00580D0F">
        <w:trPr>
          <w:cantSplit/>
          <w:trHeight w:val="629"/>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A3C6BA7" w14:textId="77777777" w:rsidR="008F370F" w:rsidRPr="00BB0F2D" w:rsidRDefault="008F370F" w:rsidP="00A53E5D">
            <w:pPr>
              <w:spacing w:after="0" w:line="240" w:lineRule="auto"/>
              <w:rPr>
                <w:rFonts w:ascii="Calibri" w:eastAsia="Times New Roman" w:hAnsi="Calibri"/>
                <w:color w:val="000000"/>
                <w:sz w:val="22"/>
              </w:rPr>
            </w:pPr>
            <w:r>
              <w:rPr>
                <w:rFonts w:ascii="Calibri" w:eastAsia="Times New Roman" w:hAnsi="Calibri"/>
                <w:color w:val="000000"/>
                <w:sz w:val="22"/>
              </w:rPr>
              <w:t>Collector Identifier</w:t>
            </w:r>
          </w:p>
        </w:tc>
        <w:tc>
          <w:tcPr>
            <w:tcW w:w="444" w:type="pct"/>
            <w:tcBorders>
              <w:top w:val="single" w:sz="4" w:space="0" w:color="auto"/>
              <w:left w:val="nil"/>
              <w:bottom w:val="single" w:sz="4" w:space="0" w:color="auto"/>
              <w:right w:val="single" w:sz="4" w:space="0" w:color="auto"/>
            </w:tcBorders>
            <w:shd w:val="clear" w:color="auto" w:fill="auto"/>
            <w:vAlign w:val="center"/>
          </w:tcPr>
          <w:p w14:paraId="6AFABEC1" w14:textId="77777777" w:rsidR="008F370F" w:rsidRPr="00BB0F2D" w:rsidRDefault="008F370F" w:rsidP="00B50DDF">
            <w:pPr>
              <w:spacing w:after="0" w:line="240" w:lineRule="auto"/>
              <w:rPr>
                <w:rFonts w:ascii="Calibri" w:eastAsia="Times New Roman" w:hAnsi="Calibri"/>
                <w:color w:val="000000"/>
                <w:sz w:val="22"/>
              </w:rPr>
            </w:pPr>
            <w:r>
              <w:rPr>
                <w:rFonts w:ascii="Calibri" w:eastAsia="Times New Roman" w:hAnsi="Calibri"/>
                <w:color w:val="000000"/>
                <w:sz w:val="22"/>
              </w:rPr>
              <w:t>OBR.10</w:t>
            </w:r>
          </w:p>
        </w:tc>
        <w:tc>
          <w:tcPr>
            <w:tcW w:w="564" w:type="pct"/>
            <w:tcBorders>
              <w:top w:val="single" w:sz="4" w:space="0" w:color="auto"/>
              <w:left w:val="nil"/>
              <w:bottom w:val="single" w:sz="4" w:space="0" w:color="auto"/>
              <w:right w:val="single" w:sz="4" w:space="0" w:color="auto"/>
            </w:tcBorders>
            <w:shd w:val="clear" w:color="auto" w:fill="auto"/>
            <w:vAlign w:val="center"/>
          </w:tcPr>
          <w:p w14:paraId="3074F131" w14:textId="77777777" w:rsidR="008F370F" w:rsidRPr="00BB0F2D" w:rsidRDefault="008F370F"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155C10A" w14:textId="77777777" w:rsidR="008F370F" w:rsidRPr="00BB0F2D" w:rsidRDefault="008F370F" w:rsidP="00B50DDF">
            <w:pPr>
              <w:spacing w:after="0" w:line="240" w:lineRule="auto"/>
              <w:rPr>
                <w:rFonts w:ascii="Calibri" w:eastAsia="Times New Roman" w:hAnsi="Calibri"/>
                <w:color w:val="000000"/>
                <w:sz w:val="22"/>
              </w:rPr>
            </w:pPr>
            <w:r>
              <w:rPr>
                <w:rFonts w:ascii="Calibri" w:eastAsia="Times New Roman" w:hAnsi="Calibri"/>
                <w:color w:val="000000"/>
                <w:sz w:val="22"/>
              </w:rPr>
              <w:t>XCN</w:t>
            </w:r>
          </w:p>
        </w:tc>
        <w:tc>
          <w:tcPr>
            <w:tcW w:w="404" w:type="pct"/>
            <w:tcBorders>
              <w:top w:val="single" w:sz="4" w:space="0" w:color="auto"/>
              <w:left w:val="nil"/>
              <w:bottom w:val="single" w:sz="4" w:space="0" w:color="auto"/>
              <w:right w:val="single" w:sz="4" w:space="0" w:color="auto"/>
            </w:tcBorders>
            <w:shd w:val="clear" w:color="auto" w:fill="auto"/>
            <w:vAlign w:val="center"/>
          </w:tcPr>
          <w:p w14:paraId="21DB671D" w14:textId="77777777" w:rsidR="008F370F" w:rsidRPr="00BB0F2D" w:rsidRDefault="008F370F" w:rsidP="00B50DDF">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790F8C23" w14:textId="77777777" w:rsidR="008F370F" w:rsidRPr="00BB0F2D" w:rsidRDefault="008F370F" w:rsidP="00B50DDF">
            <w:pPr>
              <w:spacing w:after="0" w:line="240" w:lineRule="auto"/>
              <w:rPr>
                <w:rFonts w:ascii="Calibri" w:eastAsia="Times New Roman" w:hAnsi="Calibri"/>
                <w:color w:val="000000"/>
                <w:sz w:val="18"/>
                <w:szCs w:val="18"/>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4801B4A" w14:textId="77777777" w:rsidR="008F370F" w:rsidRPr="00BB0F2D" w:rsidRDefault="008F370F" w:rsidP="00B50DDF">
            <w:pPr>
              <w:spacing w:after="0" w:line="240" w:lineRule="auto"/>
              <w:rPr>
                <w:rFonts w:ascii="Calibri" w:eastAsia="Times New Roman" w:hAnsi="Calibri"/>
                <w:color w:val="000000"/>
                <w:sz w:val="22"/>
              </w:rPr>
            </w:pPr>
            <w:r>
              <w:rPr>
                <w:rFonts w:ascii="Calibri" w:eastAsia="Times New Roman" w:hAnsi="Calibri"/>
                <w:color w:val="000000"/>
                <w:sz w:val="22"/>
              </w:rPr>
              <w:t xml:space="preserve">Name of the Collector Identifier </w:t>
            </w:r>
          </w:p>
        </w:tc>
      </w:tr>
      <w:tr w:rsidR="00B50DDF" w:rsidRPr="00BB0F2D" w14:paraId="2F4AFFCD" w14:textId="77777777" w:rsidTr="00580D0F">
        <w:trPr>
          <w:cantSplit/>
          <w:trHeight w:val="629"/>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5FE3FD7" w14:textId="77777777" w:rsidR="00B50DDF" w:rsidRPr="00BB0F2D" w:rsidRDefault="00A53E5D" w:rsidP="00A53E5D">
            <w:pPr>
              <w:spacing w:after="0" w:line="240" w:lineRule="auto"/>
              <w:rPr>
                <w:rFonts w:ascii="Calibri" w:eastAsia="Times New Roman" w:hAnsi="Calibri"/>
                <w:color w:val="000000"/>
                <w:sz w:val="22"/>
              </w:rPr>
            </w:pPr>
            <w:r w:rsidRPr="00BB0F2D">
              <w:rPr>
                <w:rFonts w:ascii="Calibri" w:eastAsia="Times New Roman" w:hAnsi="Calibri"/>
                <w:color w:val="000000"/>
                <w:sz w:val="22"/>
              </w:rPr>
              <w:t>Specimen Received Date / Time</w:t>
            </w:r>
            <w:r>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25E3EB35"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OBR.14</w:t>
            </w:r>
          </w:p>
        </w:tc>
        <w:tc>
          <w:tcPr>
            <w:tcW w:w="564" w:type="pct"/>
            <w:tcBorders>
              <w:top w:val="single" w:sz="4" w:space="0" w:color="auto"/>
              <w:left w:val="nil"/>
              <w:bottom w:val="single" w:sz="4" w:space="0" w:color="auto"/>
              <w:right w:val="single" w:sz="4" w:space="0" w:color="auto"/>
            </w:tcBorders>
            <w:shd w:val="clear" w:color="auto" w:fill="auto"/>
            <w:vAlign w:val="center"/>
          </w:tcPr>
          <w:p w14:paraId="33C30A66"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C72C318"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39B359F8"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308F484D" w14:textId="77777777" w:rsidR="00B50DDF" w:rsidRPr="00BB0F2D" w:rsidRDefault="00B50DDF" w:rsidP="00B50DDF">
            <w:pPr>
              <w:spacing w:after="0" w:line="240" w:lineRule="auto"/>
              <w:rPr>
                <w:rFonts w:ascii="Calibri" w:eastAsia="Times New Roman" w:hAnsi="Calibri"/>
                <w:color w:val="000000"/>
                <w:sz w:val="18"/>
                <w:szCs w:val="18"/>
              </w:rPr>
            </w:pPr>
            <w:r w:rsidRPr="00BB0F2D">
              <w:rPr>
                <w:rFonts w:ascii="Calibri" w:eastAsia="Times New Roman" w:hAnsi="Calibri"/>
                <w:color w:val="000000"/>
                <w:sz w:val="18"/>
                <w:szCs w:val="18"/>
              </w:rPr>
              <w:t>T CE_SPECIMEN_ TRANS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3D57736" w14:textId="77777777" w:rsidR="00B50DDF" w:rsidRPr="00BB0F2D" w:rsidRDefault="00B50DDF" w:rsidP="000B232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The date/time when the specimen was received at </w:t>
            </w:r>
            <w:r w:rsidR="000B232D">
              <w:rPr>
                <w:rFonts w:ascii="Calibri" w:eastAsia="Times New Roman" w:hAnsi="Calibri"/>
                <w:color w:val="000000"/>
                <w:sz w:val="22"/>
              </w:rPr>
              <w:t>State</w:t>
            </w:r>
            <w:r w:rsidRPr="00BB0F2D">
              <w:rPr>
                <w:rFonts w:ascii="Calibri" w:eastAsia="Times New Roman" w:hAnsi="Calibri"/>
                <w:color w:val="000000"/>
                <w:sz w:val="22"/>
              </w:rPr>
              <w:t>.</w:t>
            </w:r>
          </w:p>
        </w:tc>
      </w:tr>
      <w:tr w:rsidR="00B50DDF" w:rsidRPr="00BB0F2D" w14:paraId="2DA80B17"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B442340" w14:textId="77777777" w:rsidR="00B50DDF" w:rsidRPr="00BB0F2D" w:rsidRDefault="008F370F" w:rsidP="00A53E5D">
            <w:pPr>
              <w:spacing w:after="0" w:line="240" w:lineRule="auto"/>
              <w:rPr>
                <w:rFonts w:ascii="Calibri" w:eastAsia="Times New Roman" w:hAnsi="Calibri"/>
                <w:color w:val="000000"/>
                <w:sz w:val="22"/>
              </w:rPr>
            </w:pPr>
            <w:r>
              <w:rPr>
                <w:rFonts w:ascii="Calibri" w:eastAsia="Times New Roman" w:hAnsi="Calibri"/>
                <w:color w:val="000000"/>
                <w:sz w:val="22"/>
              </w:rPr>
              <w:lastRenderedPageBreak/>
              <w:t xml:space="preserve"> </w:t>
            </w:r>
            <w:r w:rsidR="00A53E5D" w:rsidRPr="00BB0F2D">
              <w:rPr>
                <w:rFonts w:ascii="Calibri" w:eastAsia="Times New Roman" w:hAnsi="Calibri"/>
                <w:color w:val="000000"/>
                <w:sz w:val="22"/>
              </w:rPr>
              <w:t>Ordering Provider</w:t>
            </w:r>
            <w:r w:rsidR="00B50DDF">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30094EE7"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OBR.16</w:t>
            </w:r>
          </w:p>
        </w:tc>
        <w:tc>
          <w:tcPr>
            <w:tcW w:w="564" w:type="pct"/>
            <w:tcBorders>
              <w:top w:val="single" w:sz="4" w:space="0" w:color="auto"/>
              <w:left w:val="nil"/>
              <w:bottom w:val="single" w:sz="4" w:space="0" w:color="auto"/>
              <w:right w:val="single" w:sz="4" w:space="0" w:color="auto"/>
            </w:tcBorders>
            <w:shd w:val="clear" w:color="auto" w:fill="auto"/>
            <w:vAlign w:val="center"/>
          </w:tcPr>
          <w:p w14:paraId="7024C91C" w14:textId="77777777" w:rsidR="00B50DDF" w:rsidRPr="00BB0F2D" w:rsidRDefault="00B50DDF"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4E44252B"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CN</w:t>
            </w:r>
          </w:p>
        </w:tc>
        <w:tc>
          <w:tcPr>
            <w:tcW w:w="404" w:type="pct"/>
            <w:tcBorders>
              <w:top w:val="single" w:sz="4" w:space="0" w:color="auto"/>
              <w:left w:val="nil"/>
              <w:bottom w:val="single" w:sz="4" w:space="0" w:color="auto"/>
              <w:right w:val="single" w:sz="4" w:space="0" w:color="auto"/>
            </w:tcBorders>
            <w:shd w:val="clear" w:color="auto" w:fill="auto"/>
            <w:vAlign w:val="center"/>
          </w:tcPr>
          <w:p w14:paraId="2752AEFA"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2A0F63D2"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hAnsi="Calibri" w:cs="Arial"/>
                <w:color w:val="1C1F21"/>
                <w:sz w:val="18"/>
                <w:szCs w:val="18"/>
              </w:rPr>
              <w:t>T CE_EVENT_PRSNL</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B752F34" w14:textId="77777777" w:rsidR="00B50DDF" w:rsidRDefault="00B50DDF" w:rsidP="00B50DDF">
            <w:pPr>
              <w:spacing w:after="0" w:line="240" w:lineRule="auto"/>
              <w:rPr>
                <w:rFonts w:ascii="Calibri" w:eastAsia="Times New Roman" w:hAnsi="Calibri"/>
                <w:color w:val="000000"/>
                <w:sz w:val="22"/>
              </w:rPr>
            </w:pPr>
            <w:r w:rsidRPr="00964355">
              <w:rPr>
                <w:rFonts w:ascii="Calibri" w:eastAsia="Times New Roman" w:hAnsi="Calibri"/>
                <w:color w:val="000000"/>
                <w:sz w:val="22"/>
              </w:rPr>
              <w:t xml:space="preserve">Components: </w:t>
            </w:r>
            <w:r>
              <w:rPr>
                <w:rFonts w:ascii="Calibri" w:eastAsia="Times New Roman" w:hAnsi="Calibri"/>
                <w:color w:val="000000"/>
                <w:sz w:val="22"/>
              </w:rPr>
              <w:t>&lt;ID Number&gt;^</w:t>
            </w:r>
            <w:r w:rsidRPr="00964355">
              <w:rPr>
                <w:rFonts w:ascii="Calibri" w:eastAsia="Times New Roman" w:hAnsi="Calibri"/>
                <w:color w:val="000000"/>
                <w:sz w:val="22"/>
              </w:rPr>
              <w:t>&lt;Last Name&gt;^&lt;First Name&gt;^&lt;Middle Initial or Name&gt;^&lt;Suffix&gt;^&lt;Prefix&gt;^ &lt;Degree&gt;</w:t>
            </w:r>
            <w:r>
              <w:rPr>
                <w:rFonts w:ascii="Calibri" w:eastAsia="Times New Roman" w:hAnsi="Calibri"/>
                <w:color w:val="000000"/>
                <w:sz w:val="22"/>
              </w:rPr>
              <w:t>^&lt;Source Table&gt;</w:t>
            </w:r>
            <w:r w:rsidRPr="00964355">
              <w:rPr>
                <w:rFonts w:ascii="Calibri" w:eastAsia="Times New Roman" w:hAnsi="Calibri"/>
                <w:color w:val="000000"/>
                <w:sz w:val="22"/>
              </w:rPr>
              <w:t xml:space="preserve"> </w:t>
            </w:r>
          </w:p>
          <w:p w14:paraId="49A0B568" w14:textId="77777777" w:rsidR="00B50DDF" w:rsidRDefault="00B50DDF" w:rsidP="00B50DDF">
            <w:pPr>
              <w:spacing w:after="0" w:line="240" w:lineRule="auto"/>
              <w:rPr>
                <w:rFonts w:ascii="Calibri" w:eastAsia="Times New Roman" w:hAnsi="Calibri"/>
                <w:color w:val="000000"/>
                <w:sz w:val="22"/>
              </w:rPr>
            </w:pPr>
          </w:p>
          <w:p w14:paraId="355C369E" w14:textId="77777777" w:rsidR="00B50DDF" w:rsidRPr="00BB0F2D" w:rsidRDefault="00B50DDF" w:rsidP="00B50DDF">
            <w:pPr>
              <w:spacing w:after="0" w:line="240" w:lineRule="auto"/>
              <w:rPr>
                <w:rFonts w:ascii="Calibri" w:eastAsia="Times New Roman" w:hAnsi="Calibri"/>
                <w:color w:val="000000"/>
                <w:sz w:val="22"/>
              </w:rPr>
            </w:pPr>
            <w:r>
              <w:rPr>
                <w:rStyle w:val="PlaceholderText"/>
                <w:rFonts w:ascii="Calibri" w:hAnsi="Calibri"/>
                <w:color w:val="auto"/>
                <w:sz w:val="22"/>
              </w:rPr>
              <w:t>This field is required for the ordering physician to receive the results in his/her Cerner Message Center inbox.</w:t>
            </w:r>
          </w:p>
        </w:tc>
      </w:tr>
      <w:tr w:rsidR="00B50DDF" w:rsidRPr="00BB0F2D" w14:paraId="0FE538E3"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2BE33F8" w14:textId="77777777" w:rsidR="00B50DDF" w:rsidRPr="00BB0F2D" w:rsidRDefault="00B50DDF" w:rsidP="00A53E5D">
            <w:pPr>
              <w:spacing w:after="0" w:line="240" w:lineRule="auto"/>
              <w:rPr>
                <w:rFonts w:ascii="Calibri" w:eastAsia="Times New Roman" w:hAnsi="Calibri"/>
                <w:color w:val="000000"/>
                <w:sz w:val="22"/>
              </w:rPr>
            </w:pPr>
            <w:r w:rsidRPr="00104F39">
              <w:rPr>
                <w:rFonts w:ascii="Calibri" w:eastAsia="Times New Roman" w:hAnsi="Calibri"/>
                <w:color w:val="000000"/>
                <w:sz w:val="22"/>
              </w:rPr>
              <w:t xml:space="preserve">          </w:t>
            </w:r>
            <w:r w:rsidR="00A53E5D" w:rsidRPr="00104F39">
              <w:rPr>
                <w:rFonts w:ascii="Calibri" w:eastAsia="Times New Roman" w:hAnsi="Calibri"/>
                <w:color w:val="000000"/>
                <w:sz w:val="22"/>
              </w:rPr>
              <w:t>ID Number</w:t>
            </w:r>
            <w:r w:rsidRPr="00104F39">
              <w:rPr>
                <w:rFonts w:ascii="Calibri" w:eastAsia="Times New Roman" w:hAnsi="Calibri"/>
                <w:color w:val="000000"/>
                <w:sz w:val="22"/>
              </w:rPr>
              <w:t xml:space="preserve">     </w:t>
            </w:r>
            <w:r>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75DC76ED" w14:textId="77777777" w:rsidR="00B50DDF" w:rsidRPr="00BB0F2D" w:rsidRDefault="00B50DDF" w:rsidP="00B50DDF">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OBR.16.1</w:t>
            </w:r>
          </w:p>
        </w:tc>
        <w:tc>
          <w:tcPr>
            <w:tcW w:w="564" w:type="pct"/>
            <w:tcBorders>
              <w:top w:val="single" w:sz="4" w:space="0" w:color="auto"/>
              <w:left w:val="nil"/>
              <w:bottom w:val="single" w:sz="4" w:space="0" w:color="auto"/>
              <w:right w:val="single" w:sz="4" w:space="0" w:color="auto"/>
            </w:tcBorders>
            <w:shd w:val="clear" w:color="auto" w:fill="auto"/>
            <w:vAlign w:val="center"/>
          </w:tcPr>
          <w:p w14:paraId="25CB4707"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270A4CC" w14:textId="77777777" w:rsidR="00B50DDF" w:rsidRPr="00BB0F2D" w:rsidRDefault="00B50DDF"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366EE400"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72DAF30"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EA6B775" w14:textId="77777777" w:rsidR="00B50DDF" w:rsidRPr="0054023A" w:rsidRDefault="00FA27D4" w:rsidP="00B50DDF">
            <w:pPr>
              <w:spacing w:after="0" w:line="240" w:lineRule="auto"/>
              <w:rPr>
                <w:rFonts w:ascii="Calibri" w:eastAsia="Times New Roman" w:hAnsi="Calibri"/>
                <w:color w:val="000000"/>
                <w:sz w:val="22"/>
              </w:rPr>
            </w:pPr>
            <w:r>
              <w:rPr>
                <w:rFonts w:ascii="Calibri" w:eastAsia="Times New Roman" w:hAnsi="Calibri"/>
                <w:color w:val="000000"/>
                <w:sz w:val="22"/>
              </w:rPr>
              <w:t>Providers NPI number</w:t>
            </w:r>
          </w:p>
          <w:p w14:paraId="2CD8B003" w14:textId="77777777" w:rsidR="00B50DDF" w:rsidRPr="00A67DCB" w:rsidRDefault="00B50DDF" w:rsidP="00B50DDF">
            <w:pPr>
              <w:spacing w:after="0" w:line="240" w:lineRule="auto"/>
              <w:rPr>
                <w:rFonts w:ascii="Calibri" w:hAnsi="Calibri"/>
                <w:color w:val="auto"/>
                <w:sz w:val="22"/>
              </w:rPr>
            </w:pPr>
          </w:p>
        </w:tc>
      </w:tr>
      <w:tr w:rsidR="00B50DDF" w:rsidRPr="00BB0F2D" w14:paraId="52381A95"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7C40F1D" w14:textId="77777777" w:rsidR="00B50DDF" w:rsidRPr="00BB0F2D" w:rsidRDefault="00B50DDF" w:rsidP="00A53E5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w:t>
            </w:r>
            <w:r w:rsidR="00571044">
              <w:rPr>
                <w:rFonts w:ascii="Calibri" w:eastAsia="Times New Roman" w:hAnsi="Calibri"/>
                <w:color w:val="000000"/>
                <w:sz w:val="22"/>
              </w:rPr>
              <w:t xml:space="preserve">      </w:t>
            </w:r>
            <w:r w:rsidR="00A53E5D" w:rsidRPr="00104F39">
              <w:rPr>
                <w:rFonts w:ascii="Calibri" w:eastAsia="Times New Roman" w:hAnsi="Calibri"/>
                <w:color w:val="000000"/>
                <w:sz w:val="22"/>
              </w:rPr>
              <w:t>Last Name</w:t>
            </w:r>
            <w:r w:rsidRPr="00BB0F2D">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6784C3A5" w14:textId="77777777" w:rsidR="00B50DDF" w:rsidRPr="00BB0F2D" w:rsidRDefault="00B50DDF" w:rsidP="00B50DDF">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OBR.16.2</w:t>
            </w:r>
          </w:p>
        </w:tc>
        <w:tc>
          <w:tcPr>
            <w:tcW w:w="564" w:type="pct"/>
            <w:tcBorders>
              <w:top w:val="single" w:sz="4" w:space="0" w:color="auto"/>
              <w:left w:val="nil"/>
              <w:bottom w:val="single" w:sz="4" w:space="0" w:color="auto"/>
              <w:right w:val="single" w:sz="4" w:space="0" w:color="auto"/>
            </w:tcBorders>
            <w:shd w:val="clear" w:color="auto" w:fill="auto"/>
            <w:vAlign w:val="center"/>
          </w:tcPr>
          <w:p w14:paraId="6B52714C"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4D16113" w14:textId="77777777" w:rsidR="00B50DDF" w:rsidRPr="00BB0F2D" w:rsidRDefault="00B50DDF"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7F860877"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3FFB304"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3838EFA" w14:textId="77777777" w:rsidR="00B50DDF" w:rsidRPr="00571044" w:rsidRDefault="00B50DDF" w:rsidP="00B50DDF">
            <w:pPr>
              <w:spacing w:after="0" w:line="240" w:lineRule="auto"/>
              <w:rPr>
                <w:rFonts w:ascii="Calibri" w:eastAsia="Times New Roman" w:hAnsi="Calibri"/>
                <w:color w:val="auto"/>
                <w:sz w:val="22"/>
              </w:rPr>
            </w:pPr>
            <w:r w:rsidRPr="00571044">
              <w:rPr>
                <w:rFonts w:ascii="Calibri" w:eastAsia="Times New Roman" w:hAnsi="Calibri"/>
                <w:color w:val="auto"/>
                <w:sz w:val="22"/>
              </w:rPr>
              <w:t>Provider last name-</w:t>
            </w:r>
          </w:p>
          <w:p w14:paraId="3910BD3A" w14:textId="77777777" w:rsidR="00B50DDF" w:rsidRPr="00571044" w:rsidRDefault="00B50DDF" w:rsidP="00571044">
            <w:pPr>
              <w:spacing w:after="0" w:line="240" w:lineRule="auto"/>
              <w:rPr>
                <w:rFonts w:ascii="Calibri" w:hAnsi="Calibri"/>
                <w:color w:val="FF0000"/>
                <w:sz w:val="22"/>
              </w:rPr>
            </w:pPr>
          </w:p>
        </w:tc>
      </w:tr>
      <w:tr w:rsidR="00B50DDF" w:rsidRPr="00BB0F2D" w14:paraId="64F11B2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D60AF07" w14:textId="77777777" w:rsidR="00B50DDF" w:rsidRPr="00BB0F2D" w:rsidRDefault="00571044" w:rsidP="00A53E5D">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53E5D" w:rsidRPr="00BB0F2D">
              <w:rPr>
                <w:rFonts w:ascii="Calibri" w:eastAsia="Times New Roman" w:hAnsi="Calibri"/>
                <w:color w:val="000000"/>
                <w:sz w:val="22"/>
              </w:rPr>
              <w:t>First Name</w:t>
            </w:r>
            <w:r w:rsidR="00B50DDF">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112784C6" w14:textId="77777777" w:rsidR="00B50DDF" w:rsidRPr="00BB0F2D" w:rsidRDefault="00B50DDF" w:rsidP="00B50DDF">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OBR.16.3</w:t>
            </w:r>
          </w:p>
        </w:tc>
        <w:tc>
          <w:tcPr>
            <w:tcW w:w="564" w:type="pct"/>
            <w:tcBorders>
              <w:top w:val="single" w:sz="4" w:space="0" w:color="auto"/>
              <w:left w:val="nil"/>
              <w:bottom w:val="single" w:sz="4" w:space="0" w:color="auto"/>
              <w:right w:val="single" w:sz="4" w:space="0" w:color="auto"/>
            </w:tcBorders>
            <w:shd w:val="clear" w:color="auto" w:fill="auto"/>
            <w:vAlign w:val="center"/>
          </w:tcPr>
          <w:p w14:paraId="341D629E"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65D1433" w14:textId="77777777" w:rsidR="00B50DDF" w:rsidRPr="00BB0F2D" w:rsidRDefault="00B50DDF"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1BDCC956"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024B5CC"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B5F0683" w14:textId="77777777" w:rsidR="00B50DDF" w:rsidRPr="00FA27D4" w:rsidRDefault="00B50DDF" w:rsidP="00B50DDF">
            <w:pPr>
              <w:spacing w:after="0" w:line="240" w:lineRule="auto"/>
              <w:rPr>
                <w:rStyle w:val="PlaceholderText"/>
                <w:rFonts w:ascii="Calibri" w:hAnsi="Calibri"/>
                <w:color w:val="auto"/>
                <w:sz w:val="22"/>
              </w:rPr>
            </w:pPr>
            <w:r w:rsidRPr="00FA27D4">
              <w:rPr>
                <w:rFonts w:ascii="Calibri" w:eastAsia="Times New Roman" w:hAnsi="Calibri"/>
                <w:color w:val="auto"/>
                <w:sz w:val="22"/>
              </w:rPr>
              <w:t>Provider first name or Initial-</w:t>
            </w:r>
            <w:r w:rsidRPr="00FA27D4">
              <w:rPr>
                <w:rStyle w:val="PlaceholderText"/>
                <w:rFonts w:ascii="Calibri" w:hAnsi="Calibri"/>
                <w:color w:val="auto"/>
                <w:sz w:val="22"/>
              </w:rPr>
              <w:t xml:space="preserve"> </w:t>
            </w:r>
          </w:p>
          <w:p w14:paraId="27899A4C" w14:textId="77777777" w:rsidR="00B50DDF" w:rsidRPr="00571044" w:rsidRDefault="00B50DDF" w:rsidP="00571044">
            <w:pPr>
              <w:spacing w:after="0" w:line="240" w:lineRule="auto"/>
              <w:rPr>
                <w:rFonts w:ascii="Calibri" w:eastAsia="Times New Roman" w:hAnsi="Calibri"/>
                <w:color w:val="FF0000"/>
                <w:sz w:val="22"/>
              </w:rPr>
            </w:pPr>
          </w:p>
        </w:tc>
      </w:tr>
      <w:tr w:rsidR="00B50DDF" w:rsidRPr="00BB0F2D" w14:paraId="3A52D61F"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0AB2380" w14:textId="77777777" w:rsidR="00B50DDF" w:rsidRPr="00BB0F2D" w:rsidRDefault="00A53E5D" w:rsidP="006551F2">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Placer Field </w:t>
            </w:r>
            <w:r w:rsidR="006551F2">
              <w:rPr>
                <w:rFonts w:ascii="Calibri" w:eastAsia="Times New Roman" w:hAnsi="Calibri"/>
                <w:color w:val="000000"/>
                <w:sz w:val="22"/>
              </w:rPr>
              <w:t>2</w:t>
            </w:r>
          </w:p>
        </w:tc>
        <w:tc>
          <w:tcPr>
            <w:tcW w:w="444" w:type="pct"/>
            <w:tcBorders>
              <w:top w:val="single" w:sz="4" w:space="0" w:color="auto"/>
              <w:left w:val="nil"/>
              <w:bottom w:val="single" w:sz="4" w:space="0" w:color="auto"/>
              <w:right w:val="single" w:sz="4" w:space="0" w:color="auto"/>
            </w:tcBorders>
            <w:shd w:val="clear" w:color="auto" w:fill="auto"/>
            <w:vAlign w:val="center"/>
          </w:tcPr>
          <w:p w14:paraId="107D9CCD" w14:textId="77777777" w:rsidR="00B50DDF" w:rsidRPr="00BB0F2D" w:rsidRDefault="00B50DDF" w:rsidP="006551F2">
            <w:pPr>
              <w:spacing w:after="0" w:line="240" w:lineRule="auto"/>
              <w:rPr>
                <w:rFonts w:ascii="Calibri" w:eastAsia="Times New Roman" w:hAnsi="Calibri"/>
                <w:color w:val="000000"/>
                <w:sz w:val="22"/>
              </w:rPr>
            </w:pPr>
            <w:r w:rsidRPr="00BB0F2D">
              <w:rPr>
                <w:rFonts w:ascii="Calibri" w:eastAsia="Times New Roman" w:hAnsi="Calibri"/>
                <w:color w:val="000000"/>
                <w:sz w:val="22"/>
              </w:rPr>
              <w:t>OBR.1</w:t>
            </w:r>
            <w:r w:rsidR="006551F2">
              <w:rPr>
                <w:rFonts w:ascii="Calibri" w:eastAsia="Times New Roman" w:hAnsi="Calibri"/>
                <w:color w:val="000000"/>
                <w:sz w:val="22"/>
              </w:rPr>
              <w:t>9</w:t>
            </w:r>
          </w:p>
        </w:tc>
        <w:tc>
          <w:tcPr>
            <w:tcW w:w="564" w:type="pct"/>
            <w:tcBorders>
              <w:top w:val="single" w:sz="4" w:space="0" w:color="auto"/>
              <w:left w:val="nil"/>
              <w:bottom w:val="single" w:sz="4" w:space="0" w:color="auto"/>
              <w:right w:val="single" w:sz="4" w:space="0" w:color="auto"/>
            </w:tcBorders>
            <w:shd w:val="clear" w:color="auto" w:fill="auto"/>
            <w:vAlign w:val="center"/>
          </w:tcPr>
          <w:p w14:paraId="3DF519E6" w14:textId="77777777" w:rsidR="00B50DDF" w:rsidRPr="00BB0F2D" w:rsidRDefault="007D3FFF" w:rsidP="00B50DDF">
            <w:pPr>
              <w:spacing w:after="0" w:line="240" w:lineRule="auto"/>
              <w:rPr>
                <w:rFonts w:ascii="Calibri" w:eastAsia="Times New Roman" w:hAnsi="Calibri"/>
                <w:color w:val="000000"/>
                <w:sz w:val="22"/>
              </w:rPr>
            </w:pPr>
            <w:r>
              <w:rPr>
                <w:rFonts w:ascii="Calibri" w:eastAsia="Times New Roman" w:hAnsi="Calibri"/>
                <w:color w:val="000000"/>
                <w:sz w:val="22"/>
              </w:rPr>
              <w:t>R</w:t>
            </w:r>
          </w:p>
        </w:tc>
        <w:tc>
          <w:tcPr>
            <w:tcW w:w="322" w:type="pct"/>
            <w:tcBorders>
              <w:top w:val="single" w:sz="4" w:space="0" w:color="auto"/>
              <w:left w:val="nil"/>
              <w:bottom w:val="single" w:sz="4" w:space="0" w:color="auto"/>
              <w:right w:val="single" w:sz="4" w:space="0" w:color="auto"/>
            </w:tcBorders>
            <w:shd w:val="clear" w:color="auto" w:fill="auto"/>
            <w:vAlign w:val="center"/>
          </w:tcPr>
          <w:p w14:paraId="7EEF5395"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3E6682D3"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7DB5B0B1"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E48608D" w14:textId="77777777" w:rsidR="007D3FFF" w:rsidRDefault="007D3FFF" w:rsidP="00B50DDF">
            <w:pPr>
              <w:spacing w:after="0" w:line="240" w:lineRule="auto"/>
              <w:rPr>
                <w:rFonts w:ascii="Calibri" w:eastAsia="Times New Roman" w:hAnsi="Calibri"/>
                <w:color w:val="auto"/>
                <w:sz w:val="22"/>
              </w:rPr>
            </w:pPr>
            <w:r>
              <w:rPr>
                <w:rFonts w:ascii="Calibri" w:eastAsia="Times New Roman" w:hAnsi="Calibri"/>
                <w:color w:val="auto"/>
                <w:sz w:val="22"/>
              </w:rPr>
              <w:t>Internal Accession Number.</w:t>
            </w:r>
          </w:p>
          <w:p w14:paraId="79ACCA93" w14:textId="77777777" w:rsidR="007D3FFF" w:rsidRDefault="007D3FFF" w:rsidP="00B50DDF">
            <w:pPr>
              <w:spacing w:after="0" w:line="240" w:lineRule="auto"/>
              <w:rPr>
                <w:rFonts w:ascii="Calibri" w:eastAsia="Times New Roman" w:hAnsi="Calibri"/>
                <w:color w:val="auto"/>
                <w:sz w:val="22"/>
              </w:rPr>
            </w:pPr>
            <w:r>
              <w:rPr>
                <w:rFonts w:ascii="Calibri" w:eastAsia="Times New Roman" w:hAnsi="Calibri"/>
                <w:color w:val="auto"/>
                <w:sz w:val="22"/>
              </w:rPr>
              <w:t xml:space="preserve">Cerner ESI Alias Translation is set on this field; Cerner ESI Order Match is required on Internal Accession Number. </w:t>
            </w:r>
          </w:p>
          <w:p w14:paraId="74E462EF" w14:textId="77777777" w:rsidR="006551F2" w:rsidRPr="006551F2" w:rsidRDefault="006551F2" w:rsidP="00B50DDF">
            <w:pPr>
              <w:spacing w:after="0" w:line="240" w:lineRule="auto"/>
              <w:rPr>
                <w:rFonts w:ascii="Calibri" w:eastAsia="Times New Roman" w:hAnsi="Calibri"/>
                <w:color w:val="auto"/>
                <w:sz w:val="22"/>
              </w:rPr>
            </w:pPr>
            <w:r w:rsidRPr="006551F2">
              <w:rPr>
                <w:rFonts w:ascii="Calibri" w:eastAsia="Times New Roman" w:hAnsi="Calibri"/>
                <w:color w:val="auto"/>
                <w:sz w:val="22"/>
              </w:rPr>
              <w:t xml:space="preserve">Value present in the message. </w:t>
            </w:r>
          </w:p>
          <w:p w14:paraId="78B45CA3" w14:textId="77777777" w:rsidR="00B50DDF" w:rsidRPr="006551F2" w:rsidRDefault="00B50DDF" w:rsidP="00B50DDF">
            <w:pPr>
              <w:spacing w:after="0" w:line="240" w:lineRule="auto"/>
              <w:rPr>
                <w:rFonts w:ascii="Calibri" w:eastAsia="Times New Roman" w:hAnsi="Calibri"/>
                <w:color w:val="FF0000"/>
                <w:sz w:val="22"/>
              </w:rPr>
            </w:pPr>
          </w:p>
        </w:tc>
      </w:tr>
      <w:tr w:rsidR="00B50DDF" w:rsidRPr="00BB0F2D" w14:paraId="0318C6CE"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6ED3550" w14:textId="77777777" w:rsidR="00B50DDF" w:rsidRPr="00BB0F2D" w:rsidRDefault="00A53E5D" w:rsidP="00A53E5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Results Report / Status Change – Date / Time </w:t>
            </w:r>
          </w:p>
        </w:tc>
        <w:tc>
          <w:tcPr>
            <w:tcW w:w="444" w:type="pct"/>
            <w:tcBorders>
              <w:top w:val="single" w:sz="4" w:space="0" w:color="auto"/>
              <w:left w:val="nil"/>
              <w:bottom w:val="single" w:sz="4" w:space="0" w:color="auto"/>
              <w:right w:val="single" w:sz="4" w:space="0" w:color="auto"/>
            </w:tcBorders>
            <w:shd w:val="clear" w:color="auto" w:fill="auto"/>
            <w:vAlign w:val="center"/>
          </w:tcPr>
          <w:p w14:paraId="2522ED92"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OBR.22</w:t>
            </w:r>
          </w:p>
        </w:tc>
        <w:tc>
          <w:tcPr>
            <w:tcW w:w="564" w:type="pct"/>
            <w:tcBorders>
              <w:top w:val="single" w:sz="4" w:space="0" w:color="auto"/>
              <w:left w:val="nil"/>
              <w:bottom w:val="single" w:sz="4" w:space="0" w:color="auto"/>
              <w:right w:val="single" w:sz="4" w:space="0" w:color="auto"/>
            </w:tcBorders>
            <w:shd w:val="clear" w:color="auto" w:fill="auto"/>
            <w:vAlign w:val="center"/>
          </w:tcPr>
          <w:p w14:paraId="4800B3A9"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DF92805"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3A81288D"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07FD6FCF"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0B70FB9" w14:textId="77777777" w:rsidR="00B50DDF" w:rsidRDefault="00B50DDF" w:rsidP="00B50DDF">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29E2F68A"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Most recent date/time for result verification or status change.</w:t>
            </w:r>
          </w:p>
        </w:tc>
      </w:tr>
      <w:tr w:rsidR="00B50DDF" w:rsidRPr="00BB0F2D" w14:paraId="53FFEF7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88F88ED" w14:textId="77777777" w:rsidR="00B50DDF" w:rsidRPr="00BB0F2D" w:rsidRDefault="00A53E5D" w:rsidP="00A53E5D">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Results Status </w:t>
            </w:r>
          </w:p>
        </w:tc>
        <w:tc>
          <w:tcPr>
            <w:tcW w:w="444" w:type="pct"/>
            <w:tcBorders>
              <w:top w:val="single" w:sz="4" w:space="0" w:color="auto"/>
              <w:left w:val="nil"/>
              <w:bottom w:val="single" w:sz="4" w:space="0" w:color="auto"/>
              <w:right w:val="single" w:sz="4" w:space="0" w:color="auto"/>
            </w:tcBorders>
            <w:shd w:val="clear" w:color="auto" w:fill="auto"/>
            <w:vAlign w:val="center"/>
          </w:tcPr>
          <w:p w14:paraId="6584DFDD"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OBR.25</w:t>
            </w:r>
          </w:p>
        </w:tc>
        <w:tc>
          <w:tcPr>
            <w:tcW w:w="564" w:type="pct"/>
            <w:tcBorders>
              <w:top w:val="single" w:sz="4" w:space="0" w:color="auto"/>
              <w:left w:val="nil"/>
              <w:bottom w:val="single" w:sz="4" w:space="0" w:color="auto"/>
              <w:right w:val="single" w:sz="4" w:space="0" w:color="auto"/>
            </w:tcBorders>
            <w:shd w:val="clear" w:color="auto" w:fill="auto"/>
            <w:vAlign w:val="center"/>
          </w:tcPr>
          <w:p w14:paraId="358D041E"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DE3BCC6"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24CDFBE1"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01</w:t>
            </w:r>
          </w:p>
        </w:tc>
        <w:tc>
          <w:tcPr>
            <w:tcW w:w="766" w:type="pct"/>
            <w:tcBorders>
              <w:top w:val="single" w:sz="4" w:space="0" w:color="auto"/>
              <w:left w:val="nil"/>
              <w:bottom w:val="single" w:sz="4" w:space="0" w:color="auto"/>
              <w:right w:val="single" w:sz="4" w:space="0" w:color="auto"/>
            </w:tcBorders>
          </w:tcPr>
          <w:p w14:paraId="0D44BBA3"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CS 8</w:t>
            </w:r>
          </w:p>
          <w:p w14:paraId="20DF07FA"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CS 6003</w:t>
            </w:r>
          </w:p>
          <w:p w14:paraId="2741B84C"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CS 6004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F47F11C"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Codes for the status of the results at the order level (OBR Order Status):</w:t>
            </w:r>
          </w:p>
          <w:p w14:paraId="25F98D2D"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I = In Progress</w:t>
            </w:r>
          </w:p>
          <w:p w14:paraId="71A9AE31"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P = Preliminary</w:t>
            </w:r>
          </w:p>
          <w:p w14:paraId="158C8C82"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F = Auth (Verified)</w:t>
            </w:r>
          </w:p>
          <w:p w14:paraId="4BF710B2"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 = Modified (Corrected)</w:t>
            </w:r>
          </w:p>
          <w:p w14:paraId="604862B7" w14:textId="77777777" w:rsidR="00B50DDF" w:rsidRPr="0059084B" w:rsidRDefault="00B50DDF" w:rsidP="006551F2">
            <w:pPr>
              <w:spacing w:after="0" w:line="240" w:lineRule="auto"/>
              <w:rPr>
                <w:rFonts w:ascii="Calibri" w:eastAsia="Times New Roman" w:hAnsi="Calibri"/>
                <w:color w:val="auto"/>
                <w:sz w:val="22"/>
              </w:rPr>
            </w:pPr>
            <w:r w:rsidRPr="0059084B">
              <w:rPr>
                <w:rFonts w:ascii="Calibri" w:hAnsi="Calibri" w:cs="Arial"/>
                <w:color w:val="auto"/>
                <w:sz w:val="22"/>
              </w:rPr>
              <w:t xml:space="preserve">The contributor systems, </w:t>
            </w:r>
            <w:r w:rsidR="006551F2" w:rsidRPr="00B05976">
              <w:rPr>
                <w:rStyle w:val="PlaceholderText"/>
                <w:rFonts w:ascii="Calibri" w:hAnsi="Calibri"/>
                <w:sz w:val="22"/>
              </w:rPr>
              <w:t>STATE_NEWBORN</w:t>
            </w:r>
            <w:r w:rsidRPr="0059084B">
              <w:rPr>
                <w:rStyle w:val="PlaceholderText"/>
                <w:rFonts w:ascii="Calibri" w:hAnsi="Calibri"/>
                <w:color w:val="auto"/>
                <w:sz w:val="22"/>
              </w:rPr>
              <w:t xml:space="preserve"> and </w:t>
            </w:r>
            <w:r w:rsidR="006551F2">
              <w:rPr>
                <w:rStyle w:val="PlaceholderText"/>
                <w:rFonts w:ascii="Calibri" w:hAnsi="Calibri"/>
                <w:color w:val="auto"/>
                <w:sz w:val="22"/>
              </w:rPr>
              <w:t>STATE_NEWBORN_PDF</w:t>
            </w:r>
            <w:r w:rsidRPr="0059084B">
              <w:rPr>
                <w:rFonts w:ascii="Calibri" w:eastAsia="Times New Roman" w:hAnsi="Calibri"/>
                <w:color w:val="auto"/>
                <w:sz w:val="22"/>
              </w:rPr>
              <w:t>,</w:t>
            </w:r>
            <w:r w:rsidRPr="0059084B">
              <w:rPr>
                <w:rStyle w:val="PlaceholderText"/>
                <w:rFonts w:ascii="Calibri" w:hAnsi="Calibri"/>
                <w:color w:val="auto"/>
                <w:sz w:val="22"/>
              </w:rPr>
              <w:t xml:space="preserve"> </w:t>
            </w:r>
            <w:r w:rsidRPr="0059084B">
              <w:rPr>
                <w:rFonts w:ascii="Calibri" w:hAnsi="Calibri" w:cs="Arial"/>
                <w:color w:val="auto"/>
                <w:sz w:val="22"/>
              </w:rPr>
              <w:t xml:space="preserve">are set up to allow the order status to change to </w:t>
            </w:r>
            <w:r w:rsidRPr="004F4CE3">
              <w:rPr>
                <w:rFonts w:ascii="Calibri" w:hAnsi="Calibri" w:cs="Arial"/>
                <w:color w:val="FF0000"/>
                <w:sz w:val="22"/>
              </w:rPr>
              <w:t>In-Process or</w:t>
            </w:r>
            <w:r w:rsidRPr="0059084B">
              <w:rPr>
                <w:rFonts w:ascii="Calibri" w:hAnsi="Calibri" w:cs="Arial"/>
                <w:color w:val="auto"/>
                <w:sz w:val="22"/>
              </w:rPr>
              <w:t xml:space="preserve"> Complete when the ORU result message is received. </w:t>
            </w:r>
            <w:r w:rsidR="004F4CE3" w:rsidRPr="004F4CE3">
              <w:rPr>
                <w:rFonts w:ascii="Calibri" w:hAnsi="Calibri" w:cs="Arial"/>
                <w:color w:val="FF0000"/>
                <w:sz w:val="22"/>
              </w:rPr>
              <w:t>[check on if State sends any results for In Process results]</w:t>
            </w:r>
          </w:p>
        </w:tc>
      </w:tr>
      <w:tr w:rsidR="00B50DDF" w:rsidRPr="00A46E9A" w14:paraId="4B0E3B07"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C922157" w14:textId="77777777" w:rsidR="00B50DDF" w:rsidRPr="00BB0F2D" w:rsidRDefault="00246F06"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t>Set ID – OBX (may be multiple segments)</w:t>
            </w:r>
          </w:p>
        </w:tc>
        <w:tc>
          <w:tcPr>
            <w:tcW w:w="444" w:type="pct"/>
            <w:tcBorders>
              <w:top w:val="single" w:sz="4" w:space="0" w:color="auto"/>
              <w:left w:val="nil"/>
              <w:bottom w:val="single" w:sz="4" w:space="0" w:color="auto"/>
              <w:right w:val="single" w:sz="4" w:space="0" w:color="auto"/>
            </w:tcBorders>
            <w:shd w:val="clear" w:color="auto" w:fill="auto"/>
            <w:vAlign w:val="center"/>
          </w:tcPr>
          <w:p w14:paraId="2D15C52C"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OBX.1</w:t>
            </w:r>
          </w:p>
        </w:tc>
        <w:tc>
          <w:tcPr>
            <w:tcW w:w="564" w:type="pct"/>
            <w:tcBorders>
              <w:top w:val="single" w:sz="4" w:space="0" w:color="auto"/>
              <w:left w:val="nil"/>
              <w:bottom w:val="single" w:sz="4" w:space="0" w:color="auto"/>
              <w:right w:val="single" w:sz="4" w:space="0" w:color="auto"/>
            </w:tcBorders>
            <w:shd w:val="clear" w:color="auto" w:fill="auto"/>
            <w:vAlign w:val="center"/>
          </w:tcPr>
          <w:p w14:paraId="3739F629"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5A5602E"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7467A404"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766" w:type="pct"/>
            <w:tcBorders>
              <w:top w:val="single" w:sz="4" w:space="0" w:color="auto"/>
              <w:left w:val="nil"/>
              <w:bottom w:val="single" w:sz="4" w:space="0" w:color="auto"/>
              <w:right w:val="single" w:sz="4" w:space="0" w:color="auto"/>
            </w:tcBorders>
          </w:tcPr>
          <w:p w14:paraId="470C2F74"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98554AD" w14:textId="77777777" w:rsidR="00B50DDF" w:rsidRPr="00A46E9A" w:rsidRDefault="00B50DDF" w:rsidP="00B50DDF">
            <w:pPr>
              <w:spacing w:after="0" w:line="240" w:lineRule="auto"/>
              <w:rPr>
                <w:rFonts w:ascii="Calibri" w:eastAsia="Times New Roman" w:hAnsi="Calibri"/>
                <w:color w:val="auto"/>
                <w:sz w:val="22"/>
              </w:rPr>
            </w:pPr>
            <w:r w:rsidRPr="00A46E9A">
              <w:rPr>
                <w:rFonts w:ascii="Calibri" w:eastAsia="Times New Roman" w:hAnsi="Calibri"/>
                <w:color w:val="auto"/>
                <w:sz w:val="22"/>
              </w:rPr>
              <w:t>Starts at 1 and is incremented by 1 for all of the results associated with the OBR segment</w:t>
            </w:r>
            <w:r>
              <w:rPr>
                <w:rFonts w:ascii="Calibri" w:eastAsia="Times New Roman" w:hAnsi="Calibri"/>
                <w:color w:val="auto"/>
                <w:sz w:val="22"/>
              </w:rPr>
              <w:t>.</w:t>
            </w:r>
          </w:p>
        </w:tc>
      </w:tr>
      <w:tr w:rsidR="00B50DDF" w:rsidRPr="00BB0F2D" w14:paraId="722DE979"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BFB4EA3" w14:textId="77777777" w:rsidR="00B50DDF" w:rsidRPr="00BB0F2D" w:rsidRDefault="00246F06"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Value Type </w:t>
            </w:r>
          </w:p>
        </w:tc>
        <w:tc>
          <w:tcPr>
            <w:tcW w:w="444" w:type="pct"/>
            <w:tcBorders>
              <w:top w:val="single" w:sz="4" w:space="0" w:color="auto"/>
              <w:left w:val="nil"/>
              <w:bottom w:val="single" w:sz="4" w:space="0" w:color="auto"/>
              <w:right w:val="single" w:sz="4" w:space="0" w:color="auto"/>
            </w:tcBorders>
            <w:shd w:val="clear" w:color="auto" w:fill="auto"/>
            <w:vAlign w:val="center"/>
          </w:tcPr>
          <w:p w14:paraId="7304ADE9"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OBX.2</w:t>
            </w:r>
          </w:p>
        </w:tc>
        <w:tc>
          <w:tcPr>
            <w:tcW w:w="564" w:type="pct"/>
            <w:tcBorders>
              <w:top w:val="single" w:sz="4" w:space="0" w:color="auto"/>
              <w:left w:val="nil"/>
              <w:bottom w:val="single" w:sz="4" w:space="0" w:color="auto"/>
              <w:right w:val="single" w:sz="4" w:space="0" w:color="auto"/>
            </w:tcBorders>
            <w:shd w:val="clear" w:color="auto" w:fill="auto"/>
            <w:vAlign w:val="center"/>
          </w:tcPr>
          <w:p w14:paraId="1590B6AA"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BBC4456"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30969A5E"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1CACDD32"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CS 53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EAE80DC"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The value type of the result sent in OBX.5:</w:t>
            </w:r>
          </w:p>
          <w:p w14:paraId="77924C83"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ST = String</w:t>
            </w:r>
          </w:p>
          <w:p w14:paraId="428E4091"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NM = Number</w:t>
            </w:r>
          </w:p>
          <w:p w14:paraId="664FC1A2"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TX = Text</w:t>
            </w:r>
          </w:p>
          <w:p w14:paraId="1CC43E38"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CE = Coded Element</w:t>
            </w:r>
          </w:p>
          <w:p w14:paraId="2F93A012"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These are valid values with default processing that do not require aliasing on code set 53 (EVENT_CLASS).</w:t>
            </w:r>
          </w:p>
          <w:p w14:paraId="4D708F15" w14:textId="77777777" w:rsidR="00B50DDF" w:rsidRPr="00FF6726" w:rsidRDefault="00B50DDF" w:rsidP="00FF6726">
            <w:pPr>
              <w:spacing w:after="0" w:line="240" w:lineRule="auto"/>
              <w:rPr>
                <w:rFonts w:ascii="Calibri" w:eastAsia="Times New Roman" w:hAnsi="Calibri"/>
                <w:color w:val="auto"/>
                <w:sz w:val="22"/>
              </w:rPr>
            </w:pPr>
            <w:r w:rsidRPr="00FF6726">
              <w:rPr>
                <w:rStyle w:val="PlaceholderText"/>
                <w:rFonts w:ascii="Calibri" w:hAnsi="Calibri"/>
                <w:color w:val="auto"/>
                <w:sz w:val="22"/>
              </w:rPr>
              <w:t xml:space="preserve">All </w:t>
            </w:r>
            <w:r w:rsidR="00FF6726">
              <w:rPr>
                <w:rStyle w:val="PlaceholderText"/>
                <w:rFonts w:ascii="Calibri" w:hAnsi="Calibri"/>
                <w:color w:val="auto"/>
                <w:sz w:val="22"/>
              </w:rPr>
              <w:t xml:space="preserve">OBX-2 </w:t>
            </w:r>
            <w:r w:rsidRPr="00FF6726">
              <w:rPr>
                <w:rStyle w:val="PlaceholderText"/>
                <w:rFonts w:ascii="Calibri" w:hAnsi="Calibri"/>
                <w:color w:val="auto"/>
                <w:sz w:val="22"/>
              </w:rPr>
              <w:t xml:space="preserve">values </w:t>
            </w:r>
            <w:r w:rsidR="00FF6726">
              <w:rPr>
                <w:rStyle w:val="PlaceholderText"/>
                <w:rFonts w:ascii="Calibri" w:hAnsi="Calibri"/>
                <w:color w:val="auto"/>
                <w:sz w:val="22"/>
              </w:rPr>
              <w:t xml:space="preserve">with an exception to “ED” </w:t>
            </w:r>
            <w:r w:rsidRPr="00FF6726">
              <w:rPr>
                <w:rStyle w:val="PlaceholderText"/>
                <w:rFonts w:ascii="Calibri" w:hAnsi="Calibri"/>
                <w:color w:val="auto"/>
                <w:sz w:val="22"/>
              </w:rPr>
              <w:t xml:space="preserve">are changed to “ST” by the </w:t>
            </w:r>
            <w:r w:rsidR="002B4DD5" w:rsidRPr="00FF6726">
              <w:rPr>
                <w:rStyle w:val="PlaceholderText"/>
                <w:rFonts w:ascii="Calibri" w:hAnsi="Calibri"/>
                <w:color w:val="auto"/>
                <w:sz w:val="22"/>
              </w:rPr>
              <w:t xml:space="preserve">Cerner mod obj </w:t>
            </w:r>
            <w:r w:rsidRPr="00FF6726">
              <w:rPr>
                <w:rStyle w:val="PlaceholderText"/>
                <w:rFonts w:ascii="Calibri" w:hAnsi="Calibri"/>
                <w:color w:val="auto"/>
                <w:sz w:val="22"/>
              </w:rPr>
              <w:t>script</w:t>
            </w:r>
            <w:r w:rsidR="00FF6726" w:rsidRPr="00FF6726">
              <w:rPr>
                <w:rStyle w:val="PlaceholderText"/>
                <w:rFonts w:ascii="Calibri" w:hAnsi="Calibri"/>
                <w:color w:val="auto"/>
                <w:sz w:val="22"/>
              </w:rPr>
              <w:t xml:space="preserve"> </w:t>
            </w:r>
            <w:r w:rsidR="00FF6726" w:rsidRPr="00FF6726">
              <w:rPr>
                <w:rFonts w:ascii="Calibri" w:eastAsia="Times New Roman" w:hAnsi="Calibri"/>
                <w:color w:val="auto"/>
                <w:sz w:val="22"/>
              </w:rPr>
              <w:t>oru_state_newborn_in</w:t>
            </w:r>
            <w:r w:rsidR="00FF6726">
              <w:rPr>
                <w:rFonts w:ascii="Calibri" w:eastAsia="Times New Roman" w:hAnsi="Calibri"/>
                <w:color w:val="auto"/>
                <w:sz w:val="22"/>
              </w:rPr>
              <w:t>.</w:t>
            </w:r>
          </w:p>
        </w:tc>
      </w:tr>
      <w:tr w:rsidR="00B50DDF" w:rsidRPr="00BB0F2D" w14:paraId="6D1CF933"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662C6C8" w14:textId="77777777" w:rsidR="00B50DDF" w:rsidRPr="00BB0F2D" w:rsidRDefault="00B50DDF" w:rsidP="00246F0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246F06" w:rsidRPr="00BB0F2D">
              <w:rPr>
                <w:rFonts w:ascii="Calibri" w:eastAsia="Times New Roman" w:hAnsi="Calibri"/>
                <w:color w:val="000000"/>
                <w:sz w:val="22"/>
              </w:rPr>
              <w:t>Observation Identifier</w:t>
            </w:r>
            <w:r>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7670E25C"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OBX.3</w:t>
            </w:r>
          </w:p>
        </w:tc>
        <w:tc>
          <w:tcPr>
            <w:tcW w:w="564" w:type="pct"/>
            <w:tcBorders>
              <w:top w:val="single" w:sz="4" w:space="0" w:color="auto"/>
              <w:left w:val="nil"/>
              <w:bottom w:val="single" w:sz="4" w:space="0" w:color="auto"/>
              <w:right w:val="single" w:sz="4" w:space="0" w:color="auto"/>
            </w:tcBorders>
            <w:shd w:val="clear" w:color="auto" w:fill="auto"/>
            <w:vAlign w:val="center"/>
          </w:tcPr>
          <w:p w14:paraId="63A8DF5A" w14:textId="77777777" w:rsidR="00B50DDF" w:rsidRPr="00BB0F2D" w:rsidRDefault="00B50DDF"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08D6A51"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2C349179"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80</w:t>
            </w:r>
          </w:p>
        </w:tc>
        <w:tc>
          <w:tcPr>
            <w:tcW w:w="766" w:type="pct"/>
            <w:tcBorders>
              <w:top w:val="single" w:sz="4" w:space="0" w:color="auto"/>
              <w:left w:val="nil"/>
              <w:bottom w:val="single" w:sz="4" w:space="0" w:color="auto"/>
              <w:right w:val="single" w:sz="4" w:space="0" w:color="auto"/>
            </w:tcBorders>
          </w:tcPr>
          <w:p w14:paraId="77BDA5F2"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19430B2" w14:textId="77777777" w:rsidR="00B50DDF" w:rsidRPr="00BB0F2D" w:rsidRDefault="00B50DDF" w:rsidP="002B4DD5">
            <w:pPr>
              <w:spacing w:after="0" w:line="240" w:lineRule="auto"/>
              <w:rPr>
                <w:rFonts w:ascii="Calibri" w:eastAsia="Times New Roman" w:hAnsi="Calibri"/>
                <w:color w:val="000000"/>
                <w:sz w:val="22"/>
              </w:rPr>
            </w:pPr>
            <w:r>
              <w:rPr>
                <w:rFonts w:ascii="Calibri" w:eastAsia="Times New Roman" w:hAnsi="Calibri"/>
                <w:color w:val="000000"/>
                <w:sz w:val="22"/>
              </w:rPr>
              <w:t xml:space="preserve">Result </w:t>
            </w:r>
            <w:r w:rsidR="002B4DD5">
              <w:rPr>
                <w:rFonts w:ascii="Calibri" w:eastAsia="Times New Roman" w:hAnsi="Calibri"/>
                <w:color w:val="000000"/>
                <w:sz w:val="22"/>
              </w:rPr>
              <w:t xml:space="preserve">alias </w:t>
            </w:r>
          </w:p>
        </w:tc>
      </w:tr>
      <w:tr w:rsidR="00B50DDF" w:rsidRPr="00BB0F2D" w14:paraId="54375B9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B90FFE2" w14:textId="77777777" w:rsidR="00246F06" w:rsidRPr="00BB0F2D" w:rsidRDefault="00B50DDF" w:rsidP="00246F06">
            <w:pPr>
              <w:spacing w:after="0" w:line="240" w:lineRule="auto"/>
              <w:rPr>
                <w:rFonts w:ascii="Calibri" w:eastAsia="Times New Roman" w:hAnsi="Calibri"/>
                <w:color w:val="000000"/>
                <w:sz w:val="22"/>
              </w:rPr>
            </w:pPr>
            <w:r w:rsidRPr="000346A9">
              <w:rPr>
                <w:rFonts w:ascii="Calibri" w:eastAsia="Times New Roman" w:hAnsi="Calibri"/>
                <w:color w:val="000000"/>
                <w:sz w:val="22"/>
              </w:rPr>
              <w:t xml:space="preserve">                </w:t>
            </w:r>
            <w:r w:rsidR="00246F06">
              <w:rPr>
                <w:rFonts w:ascii="Calibri" w:eastAsia="Times New Roman" w:hAnsi="Calibri"/>
                <w:color w:val="000000"/>
                <w:sz w:val="22"/>
              </w:rPr>
              <w:t>Procedure ID</w:t>
            </w:r>
            <w:r w:rsidR="00246F06" w:rsidRPr="000346A9">
              <w:rPr>
                <w:rFonts w:ascii="Calibri" w:eastAsia="Times New Roman" w:hAnsi="Calibri"/>
                <w:color w:val="000000"/>
                <w:sz w:val="22"/>
              </w:rPr>
              <w:t xml:space="preserve"> </w:t>
            </w:r>
          </w:p>
          <w:p w14:paraId="54B5395F" w14:textId="77777777" w:rsidR="00B50DDF" w:rsidRPr="00BB0F2D" w:rsidRDefault="00B50DDF" w:rsidP="00B50DDF">
            <w:pPr>
              <w:spacing w:after="0" w:line="240" w:lineRule="auto"/>
              <w:rPr>
                <w:rFonts w:ascii="Calibri" w:eastAsia="Times New Roman" w:hAnsi="Calibri"/>
                <w:color w:val="000000"/>
                <w:sz w:val="22"/>
              </w:rPr>
            </w:pPr>
          </w:p>
        </w:tc>
        <w:tc>
          <w:tcPr>
            <w:tcW w:w="444" w:type="pct"/>
            <w:tcBorders>
              <w:top w:val="single" w:sz="4" w:space="0" w:color="auto"/>
              <w:left w:val="nil"/>
              <w:bottom w:val="single" w:sz="4" w:space="0" w:color="auto"/>
              <w:right w:val="single" w:sz="4" w:space="0" w:color="auto"/>
            </w:tcBorders>
            <w:shd w:val="clear" w:color="auto" w:fill="auto"/>
            <w:vAlign w:val="center"/>
          </w:tcPr>
          <w:p w14:paraId="4766DB29"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OBX.3.1</w:t>
            </w:r>
          </w:p>
        </w:tc>
        <w:tc>
          <w:tcPr>
            <w:tcW w:w="564" w:type="pct"/>
            <w:tcBorders>
              <w:top w:val="single" w:sz="4" w:space="0" w:color="auto"/>
              <w:left w:val="nil"/>
              <w:bottom w:val="single" w:sz="4" w:space="0" w:color="auto"/>
              <w:right w:val="single" w:sz="4" w:space="0" w:color="auto"/>
            </w:tcBorders>
            <w:shd w:val="clear" w:color="auto" w:fill="auto"/>
            <w:vAlign w:val="center"/>
          </w:tcPr>
          <w:p w14:paraId="4FF29214"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7DAEF78"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15219F25"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5E30C08" w14:textId="77777777" w:rsidR="00B50DDF"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32517496" w14:textId="77777777" w:rsidR="00B50DDF" w:rsidRDefault="00340DD8" w:rsidP="00B50DDF">
            <w:pPr>
              <w:spacing w:after="0" w:line="240" w:lineRule="auto"/>
              <w:rPr>
                <w:rFonts w:ascii="Calibri" w:eastAsia="Times New Roman" w:hAnsi="Calibri"/>
                <w:color w:val="000000"/>
                <w:sz w:val="22"/>
              </w:rPr>
            </w:pPr>
            <w:r>
              <w:rPr>
                <w:rFonts w:ascii="Calibri" w:eastAsia="Times New Roman" w:hAnsi="Calibri"/>
                <w:color w:val="000000"/>
                <w:sz w:val="22"/>
              </w:rPr>
              <w:t>CS 14003</w:t>
            </w:r>
          </w:p>
          <w:p w14:paraId="79F2649F" w14:textId="77777777" w:rsidR="00340DD8" w:rsidRPr="00BB0F2D" w:rsidRDefault="00340DD8" w:rsidP="00B50DDF">
            <w:pPr>
              <w:spacing w:after="0" w:line="240" w:lineRule="auto"/>
              <w:rPr>
                <w:rFonts w:ascii="Calibri" w:eastAsia="Times New Roman" w:hAnsi="Calibri"/>
                <w:color w:val="000000"/>
                <w:sz w:val="22"/>
              </w:rPr>
            </w:pPr>
            <w:r>
              <w:rPr>
                <w:rFonts w:ascii="Calibri" w:eastAsia="Times New Roman" w:hAnsi="Calibri"/>
                <w:color w:val="000000"/>
                <w:sz w:val="22"/>
              </w:rPr>
              <w:t>CS 72</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30B2890" w14:textId="77777777" w:rsidR="00B50DDF" w:rsidRDefault="00B41276" w:rsidP="00B50DDF">
            <w:pPr>
              <w:spacing w:after="0" w:line="240" w:lineRule="auto"/>
              <w:rPr>
                <w:rFonts w:ascii="Calibri" w:eastAsia="Times New Roman" w:hAnsi="Calibri"/>
                <w:color w:val="000000"/>
                <w:sz w:val="22"/>
              </w:rPr>
            </w:pPr>
            <w:r>
              <w:rPr>
                <w:rFonts w:ascii="Calibri" w:eastAsia="Times New Roman" w:hAnsi="Calibri"/>
                <w:color w:val="000000"/>
                <w:sz w:val="22"/>
              </w:rPr>
              <w:t>Florida State Department of Health</w:t>
            </w:r>
            <w:r w:rsidR="002B4DD5">
              <w:rPr>
                <w:rFonts w:ascii="Calibri" w:eastAsia="Times New Roman" w:hAnsi="Calibri"/>
                <w:color w:val="000000"/>
                <w:sz w:val="22"/>
              </w:rPr>
              <w:t xml:space="preserve">Health </w:t>
            </w:r>
            <w:r w:rsidR="00B50DDF">
              <w:rPr>
                <w:rFonts w:ascii="Calibri" w:eastAsia="Times New Roman" w:hAnsi="Calibri"/>
                <w:color w:val="000000"/>
                <w:sz w:val="22"/>
              </w:rPr>
              <w:t>result item</w:t>
            </w:r>
            <w:r w:rsidR="00B50DDF" w:rsidRPr="00CF6A6C">
              <w:rPr>
                <w:rFonts w:ascii="Calibri" w:eastAsia="Times New Roman" w:hAnsi="Calibri"/>
                <w:color w:val="000000"/>
                <w:sz w:val="22"/>
              </w:rPr>
              <w:t xml:space="preserve"> </w:t>
            </w:r>
          </w:p>
          <w:p w14:paraId="3E1FFF71" w14:textId="77777777" w:rsidR="007533B6" w:rsidRDefault="007533B6" w:rsidP="00B50DDF">
            <w:pPr>
              <w:spacing w:after="0" w:line="240" w:lineRule="auto"/>
              <w:rPr>
                <w:rFonts w:ascii="Calibri" w:eastAsia="Times New Roman" w:hAnsi="Calibri"/>
                <w:color w:val="000000"/>
                <w:sz w:val="22"/>
              </w:rPr>
            </w:pPr>
          </w:p>
          <w:p w14:paraId="6C9777CD" w14:textId="77777777" w:rsidR="007533B6" w:rsidRDefault="007533B6" w:rsidP="00B50DDF">
            <w:pPr>
              <w:spacing w:after="0" w:line="240" w:lineRule="auto"/>
              <w:rPr>
                <w:rFonts w:ascii="Calibri" w:eastAsia="Times New Roman" w:hAnsi="Calibri"/>
                <w:color w:val="auto"/>
                <w:sz w:val="22"/>
              </w:rPr>
            </w:pPr>
            <w:r>
              <w:rPr>
                <w:rFonts w:ascii="Calibri" w:eastAsia="Times New Roman" w:hAnsi="Calibri"/>
                <w:color w:val="000000"/>
                <w:sz w:val="22"/>
              </w:rPr>
              <w:t xml:space="preserve">Since Clinical Event processing is set at the Order Catalog/DTA level, </w:t>
            </w:r>
            <w:r w:rsidR="00216AF8">
              <w:rPr>
                <w:rFonts w:ascii="Calibri" w:eastAsia="Times New Roman" w:hAnsi="Calibri"/>
                <w:color w:val="000000"/>
                <w:sz w:val="22"/>
              </w:rPr>
              <w:t xml:space="preserve">the interface </w:t>
            </w:r>
            <w:r>
              <w:rPr>
                <w:rFonts w:ascii="Calibri" w:eastAsia="Times New Roman" w:hAnsi="Calibri"/>
                <w:color w:val="000000"/>
                <w:sz w:val="22"/>
              </w:rPr>
              <w:t>first looks at the alias</w:t>
            </w:r>
            <w:r w:rsidR="00216AF8">
              <w:rPr>
                <w:rFonts w:ascii="Calibri" w:eastAsia="Times New Roman" w:hAnsi="Calibri"/>
                <w:color w:val="000000"/>
                <w:sz w:val="22"/>
              </w:rPr>
              <w:t>ing</w:t>
            </w:r>
            <w:r>
              <w:rPr>
                <w:rFonts w:ascii="Calibri" w:eastAsia="Times New Roman" w:hAnsi="Calibri"/>
                <w:color w:val="000000"/>
                <w:sz w:val="22"/>
              </w:rPr>
              <w:t xml:space="preserve"> on c</w:t>
            </w:r>
            <w:r w:rsidR="00216AF8">
              <w:rPr>
                <w:rFonts w:ascii="Calibri" w:eastAsia="Times New Roman" w:hAnsi="Calibri"/>
                <w:color w:val="000000"/>
                <w:sz w:val="22"/>
              </w:rPr>
              <w:t>ode set</w:t>
            </w:r>
            <w:r>
              <w:rPr>
                <w:rFonts w:ascii="Calibri" w:eastAsia="Times New Roman" w:hAnsi="Calibri"/>
                <w:color w:val="000000"/>
                <w:sz w:val="22"/>
              </w:rPr>
              <w:t xml:space="preserve"> 14003 (Discrete Task Assay Code) to identity the event code. When </w:t>
            </w:r>
            <w:r>
              <w:rPr>
                <w:rFonts w:ascii="Calibri" w:eastAsia="Times New Roman" w:hAnsi="Calibri"/>
                <w:color w:val="000000"/>
                <w:sz w:val="22"/>
              </w:rPr>
              <w:lastRenderedPageBreak/>
              <w:t>the alias is not found on c</w:t>
            </w:r>
            <w:r w:rsidR="00216AF8">
              <w:rPr>
                <w:rFonts w:ascii="Calibri" w:eastAsia="Times New Roman" w:hAnsi="Calibri"/>
                <w:color w:val="000000"/>
                <w:sz w:val="22"/>
              </w:rPr>
              <w:t xml:space="preserve">ode </w:t>
            </w:r>
            <w:r>
              <w:rPr>
                <w:rFonts w:ascii="Calibri" w:eastAsia="Times New Roman" w:hAnsi="Calibri"/>
                <w:color w:val="000000"/>
                <w:sz w:val="22"/>
              </w:rPr>
              <w:t>s</w:t>
            </w:r>
            <w:r w:rsidR="00216AF8">
              <w:rPr>
                <w:rFonts w:ascii="Calibri" w:eastAsia="Times New Roman" w:hAnsi="Calibri"/>
                <w:color w:val="000000"/>
                <w:sz w:val="22"/>
              </w:rPr>
              <w:t>et</w:t>
            </w:r>
            <w:r>
              <w:rPr>
                <w:rFonts w:ascii="Calibri" w:eastAsia="Times New Roman" w:hAnsi="Calibri"/>
                <w:color w:val="000000"/>
                <w:sz w:val="22"/>
              </w:rPr>
              <w:t xml:space="preserve"> 14003, then then it returns to the default event code look up on c</w:t>
            </w:r>
            <w:r w:rsidR="00216AF8">
              <w:rPr>
                <w:rFonts w:ascii="Calibri" w:eastAsia="Times New Roman" w:hAnsi="Calibri"/>
                <w:color w:val="000000"/>
                <w:sz w:val="22"/>
              </w:rPr>
              <w:t xml:space="preserve">ode </w:t>
            </w:r>
            <w:r>
              <w:rPr>
                <w:rFonts w:ascii="Calibri" w:eastAsia="Times New Roman" w:hAnsi="Calibri"/>
                <w:color w:val="000000"/>
                <w:sz w:val="22"/>
              </w:rPr>
              <w:t>s</w:t>
            </w:r>
            <w:r w:rsidR="00216AF8">
              <w:rPr>
                <w:rFonts w:ascii="Calibri" w:eastAsia="Times New Roman" w:hAnsi="Calibri"/>
                <w:color w:val="000000"/>
                <w:sz w:val="22"/>
              </w:rPr>
              <w:t>et</w:t>
            </w:r>
            <w:r>
              <w:rPr>
                <w:rFonts w:ascii="Calibri" w:eastAsia="Times New Roman" w:hAnsi="Calibri"/>
                <w:color w:val="000000"/>
                <w:sz w:val="22"/>
              </w:rPr>
              <w:t xml:space="preserve"> 72. </w:t>
            </w:r>
          </w:p>
          <w:p w14:paraId="09DBE6F1" w14:textId="77777777" w:rsidR="00B50DDF" w:rsidRPr="00BB0F2D" w:rsidRDefault="00B50DDF" w:rsidP="00B50DDF">
            <w:pPr>
              <w:spacing w:after="0" w:line="240" w:lineRule="auto"/>
              <w:rPr>
                <w:rFonts w:ascii="Calibri" w:eastAsia="Times New Roman" w:hAnsi="Calibri"/>
                <w:color w:val="000000"/>
                <w:sz w:val="22"/>
              </w:rPr>
            </w:pPr>
          </w:p>
        </w:tc>
      </w:tr>
      <w:tr w:rsidR="00B50DDF" w:rsidRPr="00BB0F2D" w14:paraId="6CECF1A8"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AC12729" w14:textId="77777777" w:rsidR="00246F06" w:rsidRPr="000346A9" w:rsidRDefault="00B50DDF" w:rsidP="00246F06">
            <w:pPr>
              <w:spacing w:after="0" w:line="240" w:lineRule="auto"/>
              <w:rPr>
                <w:rFonts w:ascii="Calibri" w:eastAsia="Times New Roman" w:hAnsi="Calibri"/>
                <w:color w:val="000000"/>
                <w:sz w:val="22"/>
              </w:rPr>
            </w:pPr>
            <w:r>
              <w:rPr>
                <w:rFonts w:ascii="Calibri" w:eastAsia="Times New Roman" w:hAnsi="Calibri"/>
                <w:color w:val="000000"/>
                <w:sz w:val="22"/>
              </w:rPr>
              <w:lastRenderedPageBreak/>
              <w:t xml:space="preserve">                </w:t>
            </w:r>
            <w:r w:rsidR="00246F06" w:rsidRPr="000346A9">
              <w:rPr>
                <w:rFonts w:ascii="Calibri" w:eastAsia="Times New Roman" w:hAnsi="Calibri"/>
                <w:color w:val="000000"/>
                <w:sz w:val="22"/>
              </w:rPr>
              <w:t xml:space="preserve">Procedure  </w:t>
            </w:r>
          </w:p>
          <w:p w14:paraId="0F084D67" w14:textId="77777777" w:rsidR="00246F06" w:rsidRPr="000346A9" w:rsidRDefault="00246F06" w:rsidP="00246F06">
            <w:pPr>
              <w:spacing w:after="0" w:line="240" w:lineRule="auto"/>
              <w:rPr>
                <w:rFonts w:ascii="Calibri" w:eastAsia="Times New Roman" w:hAnsi="Calibri"/>
                <w:color w:val="000000"/>
                <w:szCs w:val="20"/>
              </w:rPr>
            </w:pPr>
            <w:r w:rsidRPr="000346A9">
              <w:rPr>
                <w:rFonts w:ascii="Calibri" w:eastAsia="Times New Roman" w:hAnsi="Calibri"/>
                <w:color w:val="000000"/>
                <w:sz w:val="22"/>
              </w:rPr>
              <w:t xml:space="preserve">                Description</w:t>
            </w:r>
            <w:r>
              <w:rPr>
                <w:rFonts w:ascii="Calibri" w:eastAsia="Times New Roman" w:hAnsi="Calibri"/>
                <w:color w:val="000000"/>
                <w:sz w:val="22"/>
              </w:rPr>
              <w:t xml:space="preserve"> </w:t>
            </w:r>
          </w:p>
          <w:p w14:paraId="4C8E2569" w14:textId="77777777" w:rsidR="00B50DDF" w:rsidRPr="000346A9" w:rsidRDefault="00B50DDF" w:rsidP="00B50DDF">
            <w:pPr>
              <w:spacing w:after="0" w:line="240" w:lineRule="auto"/>
              <w:rPr>
                <w:rFonts w:ascii="Calibri" w:eastAsia="Times New Roman" w:hAnsi="Calibri"/>
                <w:color w:val="000000"/>
                <w:szCs w:val="20"/>
              </w:rPr>
            </w:pPr>
          </w:p>
        </w:tc>
        <w:tc>
          <w:tcPr>
            <w:tcW w:w="444" w:type="pct"/>
            <w:tcBorders>
              <w:top w:val="single" w:sz="4" w:space="0" w:color="auto"/>
              <w:left w:val="nil"/>
              <w:bottom w:val="single" w:sz="4" w:space="0" w:color="auto"/>
              <w:right w:val="single" w:sz="4" w:space="0" w:color="auto"/>
            </w:tcBorders>
            <w:shd w:val="clear" w:color="auto" w:fill="auto"/>
            <w:vAlign w:val="center"/>
          </w:tcPr>
          <w:p w14:paraId="043E0171"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OBX.3.2</w:t>
            </w:r>
          </w:p>
        </w:tc>
        <w:tc>
          <w:tcPr>
            <w:tcW w:w="564" w:type="pct"/>
            <w:tcBorders>
              <w:top w:val="single" w:sz="4" w:space="0" w:color="auto"/>
              <w:left w:val="nil"/>
              <w:bottom w:val="single" w:sz="4" w:space="0" w:color="auto"/>
              <w:right w:val="single" w:sz="4" w:space="0" w:color="auto"/>
            </w:tcBorders>
            <w:shd w:val="clear" w:color="auto" w:fill="auto"/>
            <w:vAlign w:val="center"/>
          </w:tcPr>
          <w:p w14:paraId="59CA0CCA"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375978D3" w14:textId="77777777" w:rsidR="00B50DDF" w:rsidRPr="00BB0F2D" w:rsidRDefault="00B50DDF"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7E7D0F84"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EC92521" w14:textId="77777777" w:rsidR="00B50DDF"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25A2254D"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87DCB4B" w14:textId="77777777" w:rsidR="00B50DDF" w:rsidRPr="00BB0F2D" w:rsidRDefault="002B4DD5" w:rsidP="00B50DDF">
            <w:pPr>
              <w:spacing w:after="0" w:line="240" w:lineRule="auto"/>
              <w:rPr>
                <w:rFonts w:ascii="Calibri" w:eastAsia="Times New Roman" w:hAnsi="Calibri"/>
                <w:color w:val="000000"/>
                <w:sz w:val="22"/>
              </w:rPr>
            </w:pPr>
            <w:r>
              <w:rPr>
                <w:rFonts w:ascii="Calibri" w:eastAsia="Times New Roman" w:hAnsi="Calibri"/>
                <w:color w:val="000000"/>
                <w:sz w:val="22"/>
              </w:rPr>
              <w:t>R</w:t>
            </w:r>
            <w:r w:rsidR="00B50DDF">
              <w:rPr>
                <w:rFonts w:ascii="Calibri" w:eastAsia="Times New Roman" w:hAnsi="Calibri"/>
                <w:color w:val="000000"/>
                <w:sz w:val="22"/>
              </w:rPr>
              <w:t>esult item name</w:t>
            </w:r>
          </w:p>
        </w:tc>
      </w:tr>
      <w:tr w:rsidR="00B50DDF" w:rsidRPr="00BB0F2D" w14:paraId="705524A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8FFAC12" w14:textId="77777777" w:rsidR="00246F06" w:rsidRDefault="00B50DDF" w:rsidP="00246F0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246F06">
              <w:rPr>
                <w:rFonts w:ascii="Calibri" w:eastAsia="Times New Roman" w:hAnsi="Calibri"/>
                <w:color w:val="000000"/>
                <w:sz w:val="22"/>
              </w:rPr>
              <w:t xml:space="preserve">Coding  </w:t>
            </w:r>
          </w:p>
          <w:p w14:paraId="63791A0F" w14:textId="77777777" w:rsidR="00246F06" w:rsidRPr="00BB0F2D" w:rsidRDefault="00246F06" w:rsidP="00246F06">
            <w:pPr>
              <w:spacing w:after="0" w:line="240" w:lineRule="auto"/>
              <w:rPr>
                <w:rFonts w:ascii="Calibri" w:eastAsia="Times New Roman" w:hAnsi="Calibri"/>
                <w:color w:val="000000"/>
                <w:sz w:val="22"/>
              </w:rPr>
            </w:pPr>
            <w:r>
              <w:rPr>
                <w:rFonts w:ascii="Calibri" w:eastAsia="Times New Roman" w:hAnsi="Calibri"/>
                <w:color w:val="000000"/>
                <w:sz w:val="22"/>
              </w:rPr>
              <w:t xml:space="preserve">                scheme</w:t>
            </w:r>
            <w:r w:rsidR="00B50DDF">
              <w:rPr>
                <w:rFonts w:ascii="Calibri" w:eastAsia="Times New Roman" w:hAnsi="Calibri"/>
                <w:color w:val="000000"/>
                <w:sz w:val="22"/>
              </w:rPr>
              <w:t xml:space="preserve">  </w:t>
            </w:r>
          </w:p>
          <w:p w14:paraId="37E9A464" w14:textId="77777777" w:rsidR="00B50DDF" w:rsidRPr="00BB0F2D" w:rsidRDefault="00B50DDF" w:rsidP="00B50DDF">
            <w:pPr>
              <w:spacing w:after="0" w:line="240" w:lineRule="auto"/>
              <w:rPr>
                <w:rFonts w:ascii="Calibri" w:eastAsia="Times New Roman" w:hAnsi="Calibri"/>
                <w:color w:val="000000"/>
                <w:sz w:val="22"/>
              </w:rPr>
            </w:pPr>
          </w:p>
        </w:tc>
        <w:tc>
          <w:tcPr>
            <w:tcW w:w="444" w:type="pct"/>
            <w:tcBorders>
              <w:top w:val="single" w:sz="4" w:space="0" w:color="auto"/>
              <w:left w:val="nil"/>
              <w:bottom w:val="single" w:sz="4" w:space="0" w:color="auto"/>
              <w:right w:val="single" w:sz="4" w:space="0" w:color="auto"/>
            </w:tcBorders>
            <w:shd w:val="clear" w:color="auto" w:fill="auto"/>
            <w:vAlign w:val="center"/>
          </w:tcPr>
          <w:p w14:paraId="19545C3C"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OBX.3.3</w:t>
            </w:r>
          </w:p>
        </w:tc>
        <w:tc>
          <w:tcPr>
            <w:tcW w:w="564" w:type="pct"/>
            <w:tcBorders>
              <w:top w:val="single" w:sz="4" w:space="0" w:color="auto"/>
              <w:left w:val="nil"/>
              <w:bottom w:val="single" w:sz="4" w:space="0" w:color="auto"/>
              <w:right w:val="single" w:sz="4" w:space="0" w:color="auto"/>
            </w:tcBorders>
            <w:shd w:val="clear" w:color="auto" w:fill="auto"/>
            <w:vAlign w:val="center"/>
          </w:tcPr>
          <w:p w14:paraId="54631D59"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7969B7F8" w14:textId="77777777" w:rsidR="00B50DDF" w:rsidRPr="00BB0F2D" w:rsidRDefault="00B50DDF"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7C3A0B9"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6F9CE52"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T Code_Value</w:t>
            </w:r>
          </w:p>
          <w:p w14:paraId="486CF5F5" w14:textId="77777777" w:rsidR="00B50DDF" w:rsidRPr="00BB0F2D" w:rsidRDefault="00BE74F1" w:rsidP="00B50DDF">
            <w:pPr>
              <w:spacing w:after="0" w:line="240" w:lineRule="auto"/>
              <w:rPr>
                <w:rFonts w:ascii="Calibri" w:eastAsia="Times New Roman" w:hAnsi="Calibri"/>
                <w:color w:val="000000"/>
                <w:sz w:val="22"/>
              </w:rPr>
            </w:pPr>
            <w:r>
              <w:rPr>
                <w:rFonts w:ascii="Calibri" w:eastAsia="Times New Roman" w:hAnsi="Calibri"/>
                <w:color w:val="000000"/>
                <w:sz w:val="22"/>
              </w:rPr>
              <w:t>CS 400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7248D80" w14:textId="77777777" w:rsidR="00B50DDF" w:rsidRPr="00BB0F2D" w:rsidRDefault="00B41276" w:rsidP="00C41408">
            <w:pPr>
              <w:spacing w:after="0" w:line="240" w:lineRule="auto"/>
              <w:rPr>
                <w:rFonts w:ascii="Calibri" w:eastAsia="Times New Roman" w:hAnsi="Calibri"/>
                <w:color w:val="000000"/>
                <w:sz w:val="22"/>
              </w:rPr>
            </w:pPr>
            <w:r>
              <w:rPr>
                <w:rFonts w:ascii="Calibri" w:eastAsia="Times New Roman" w:hAnsi="Calibri"/>
                <w:color w:val="000000"/>
                <w:sz w:val="22"/>
              </w:rPr>
              <w:t>Florida State Department of Health</w:t>
            </w:r>
            <w:r w:rsidR="002B4DD5">
              <w:rPr>
                <w:rFonts w:ascii="Calibri" w:eastAsia="Times New Roman" w:hAnsi="Calibri"/>
                <w:color w:val="000000"/>
                <w:sz w:val="22"/>
              </w:rPr>
              <w:t xml:space="preserve"> </w:t>
            </w:r>
            <w:r w:rsidR="00B50DDF">
              <w:rPr>
                <w:rFonts w:ascii="Calibri" w:eastAsia="Times New Roman" w:hAnsi="Calibri"/>
                <w:color w:val="000000"/>
                <w:sz w:val="22"/>
              </w:rPr>
              <w:t>sends a “L</w:t>
            </w:r>
            <w:r w:rsidR="002B4DD5">
              <w:rPr>
                <w:rFonts w:ascii="Calibri" w:eastAsia="Times New Roman" w:hAnsi="Calibri"/>
                <w:color w:val="000000"/>
                <w:sz w:val="22"/>
              </w:rPr>
              <w:t>N</w:t>
            </w:r>
            <w:r w:rsidR="00B50DDF">
              <w:rPr>
                <w:rFonts w:ascii="Calibri" w:eastAsia="Times New Roman" w:hAnsi="Calibri"/>
                <w:color w:val="000000"/>
                <w:sz w:val="22"/>
              </w:rPr>
              <w:t>” in this field. “L</w:t>
            </w:r>
            <w:r w:rsidR="00BE74F1">
              <w:rPr>
                <w:rFonts w:ascii="Calibri" w:eastAsia="Times New Roman" w:hAnsi="Calibri"/>
                <w:color w:val="000000"/>
                <w:sz w:val="22"/>
              </w:rPr>
              <w:t xml:space="preserve">N” is </w:t>
            </w:r>
            <w:r w:rsidR="00B50DDF">
              <w:rPr>
                <w:rFonts w:ascii="Calibri" w:eastAsia="Times New Roman" w:hAnsi="Calibri"/>
                <w:color w:val="000000"/>
                <w:sz w:val="22"/>
              </w:rPr>
              <w:t xml:space="preserve">aliased </w:t>
            </w:r>
            <w:r w:rsidR="003E7EC4">
              <w:rPr>
                <w:rFonts w:ascii="Calibri" w:eastAsia="Times New Roman" w:hAnsi="Calibri"/>
                <w:color w:val="000000"/>
                <w:sz w:val="22"/>
              </w:rPr>
              <w:t xml:space="preserve">on </w:t>
            </w:r>
            <w:r w:rsidR="00B50DDF">
              <w:rPr>
                <w:rFonts w:ascii="Calibri" w:eastAsia="Times New Roman" w:hAnsi="Calibri"/>
                <w:color w:val="000000"/>
                <w:sz w:val="22"/>
              </w:rPr>
              <w:t xml:space="preserve">code set </w:t>
            </w:r>
            <w:r w:rsidR="00BE74F1">
              <w:rPr>
                <w:rFonts w:ascii="Calibri" w:eastAsia="Times New Roman" w:hAnsi="Calibri"/>
                <w:color w:val="000000"/>
                <w:sz w:val="22"/>
              </w:rPr>
              <w:t>400</w:t>
            </w:r>
            <w:r w:rsidR="00B50DDF">
              <w:rPr>
                <w:rFonts w:ascii="Calibri" w:eastAsia="Times New Roman" w:hAnsi="Calibri"/>
                <w:color w:val="000000"/>
                <w:sz w:val="22"/>
              </w:rPr>
              <w:t xml:space="preserve"> </w:t>
            </w:r>
            <w:r w:rsidR="003E7EC4">
              <w:rPr>
                <w:rFonts w:ascii="Calibri" w:eastAsia="Times New Roman" w:hAnsi="Calibri"/>
                <w:color w:val="000000"/>
                <w:sz w:val="22"/>
              </w:rPr>
              <w:t>on t</w:t>
            </w:r>
            <w:r w:rsidR="00B50DDF">
              <w:rPr>
                <w:rFonts w:ascii="Calibri" w:eastAsia="Times New Roman" w:hAnsi="Calibri"/>
                <w:color w:val="000000"/>
                <w:sz w:val="22"/>
              </w:rPr>
              <w:t xml:space="preserve">he </w:t>
            </w:r>
            <w:r w:rsidR="00B50DDF">
              <w:rPr>
                <w:rStyle w:val="PlaceholderText"/>
                <w:rFonts w:ascii="Calibri" w:hAnsi="Calibri"/>
                <w:color w:val="auto"/>
                <w:sz w:val="22"/>
              </w:rPr>
              <w:t xml:space="preserve">primary contributor source is </w:t>
            </w:r>
            <w:r w:rsidR="00BE74F1">
              <w:rPr>
                <w:rStyle w:val="PlaceholderText"/>
                <w:rFonts w:ascii="Calibri" w:hAnsi="Calibri"/>
                <w:color w:val="auto"/>
                <w:sz w:val="22"/>
              </w:rPr>
              <w:t>STATE_NEWBORN</w:t>
            </w:r>
            <w:r w:rsidR="00B50DDF">
              <w:rPr>
                <w:rStyle w:val="PlaceholderText"/>
                <w:rFonts w:ascii="Calibri" w:hAnsi="Calibri"/>
                <w:color w:val="auto"/>
                <w:sz w:val="22"/>
              </w:rPr>
              <w:t>.</w:t>
            </w:r>
            <w:r w:rsidR="00BE74F1">
              <w:rPr>
                <w:rStyle w:val="PlaceholderText"/>
                <w:rFonts w:ascii="Calibri" w:hAnsi="Calibri"/>
                <w:color w:val="auto"/>
                <w:sz w:val="22"/>
              </w:rPr>
              <w:t xml:space="preserve"> </w:t>
            </w:r>
          </w:p>
        </w:tc>
      </w:tr>
      <w:tr w:rsidR="00044BE7" w:rsidRPr="00BB0F2D" w14:paraId="5863E676"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D6B89D0" w14:textId="77777777" w:rsidR="00044BE7" w:rsidRPr="00BB0F2D" w:rsidRDefault="00047860" w:rsidP="00246F06">
            <w:pPr>
              <w:spacing w:after="0" w:line="240" w:lineRule="auto"/>
              <w:rPr>
                <w:rFonts w:ascii="Calibri" w:eastAsia="Times New Roman" w:hAnsi="Calibri"/>
                <w:color w:val="000000"/>
                <w:sz w:val="22"/>
              </w:rPr>
            </w:pPr>
            <w:r>
              <w:rPr>
                <w:rFonts w:ascii="Calibri" w:eastAsia="Times New Roman" w:hAnsi="Calibri"/>
                <w:color w:val="000000"/>
                <w:sz w:val="22"/>
              </w:rPr>
              <w:t>Observation Sub-ID</w:t>
            </w:r>
          </w:p>
        </w:tc>
        <w:tc>
          <w:tcPr>
            <w:tcW w:w="444" w:type="pct"/>
            <w:tcBorders>
              <w:top w:val="single" w:sz="4" w:space="0" w:color="auto"/>
              <w:left w:val="nil"/>
              <w:bottom w:val="single" w:sz="4" w:space="0" w:color="auto"/>
              <w:right w:val="single" w:sz="4" w:space="0" w:color="auto"/>
            </w:tcBorders>
            <w:shd w:val="clear" w:color="auto" w:fill="auto"/>
            <w:vAlign w:val="center"/>
          </w:tcPr>
          <w:p w14:paraId="7192A921" w14:textId="77777777" w:rsidR="00044BE7" w:rsidRPr="00BB0F2D" w:rsidRDefault="004213CF" w:rsidP="00047860">
            <w:pPr>
              <w:spacing w:after="0" w:line="240" w:lineRule="auto"/>
              <w:rPr>
                <w:rFonts w:ascii="Calibri" w:eastAsia="Times New Roman" w:hAnsi="Calibri"/>
                <w:color w:val="000000"/>
                <w:sz w:val="22"/>
              </w:rPr>
            </w:pPr>
            <w:r>
              <w:rPr>
                <w:rFonts w:ascii="Calibri" w:eastAsia="Times New Roman" w:hAnsi="Calibri"/>
                <w:color w:val="000000"/>
                <w:sz w:val="22"/>
              </w:rPr>
              <w:t>OBX.4</w:t>
            </w:r>
          </w:p>
        </w:tc>
        <w:tc>
          <w:tcPr>
            <w:tcW w:w="564" w:type="pct"/>
            <w:tcBorders>
              <w:top w:val="single" w:sz="4" w:space="0" w:color="auto"/>
              <w:left w:val="nil"/>
              <w:bottom w:val="single" w:sz="4" w:space="0" w:color="auto"/>
              <w:right w:val="single" w:sz="4" w:space="0" w:color="auto"/>
            </w:tcBorders>
            <w:shd w:val="clear" w:color="auto" w:fill="auto"/>
            <w:vAlign w:val="center"/>
          </w:tcPr>
          <w:p w14:paraId="226F5C83" w14:textId="77777777" w:rsidR="00044BE7" w:rsidRDefault="00C81EA8" w:rsidP="00B50DD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253CDB71" w14:textId="77777777" w:rsidR="00044BE7" w:rsidRDefault="00C81EA8" w:rsidP="00B50DD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2ABB4D54" w14:textId="77777777" w:rsidR="00044BE7" w:rsidRDefault="00C41408" w:rsidP="00B50DDF">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6E9249BB" w14:textId="77777777" w:rsidR="00044BE7" w:rsidRPr="009E359E" w:rsidRDefault="00044BE7" w:rsidP="00B50DDF">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D23904D" w14:textId="77777777" w:rsidR="00044BE7" w:rsidRPr="00163841" w:rsidRDefault="00BC1838" w:rsidP="00FF6726">
            <w:pPr>
              <w:spacing w:after="0" w:line="240" w:lineRule="auto"/>
              <w:rPr>
                <w:rFonts w:ascii="Calibri" w:eastAsia="Times New Roman" w:hAnsi="Calibri"/>
                <w:color w:val="000000"/>
                <w:sz w:val="22"/>
              </w:rPr>
            </w:pPr>
            <w:r>
              <w:rPr>
                <w:rFonts w:ascii="Calibri" w:eastAsia="Times New Roman" w:hAnsi="Calibri"/>
                <w:color w:val="000000"/>
                <w:sz w:val="22"/>
              </w:rPr>
              <w:t xml:space="preserve">This field is valued </w:t>
            </w:r>
            <w:r w:rsidR="004E47F2">
              <w:rPr>
                <w:rFonts w:ascii="Calibri" w:eastAsia="Times New Roman" w:hAnsi="Calibri"/>
                <w:color w:val="000000"/>
                <w:sz w:val="22"/>
              </w:rPr>
              <w:t xml:space="preserve">sometimes more </w:t>
            </w:r>
            <w:r w:rsidR="00FF6726">
              <w:rPr>
                <w:rFonts w:ascii="Calibri" w:eastAsia="Times New Roman" w:hAnsi="Calibri"/>
                <w:color w:val="000000"/>
                <w:sz w:val="22"/>
              </w:rPr>
              <w:t>on the ESI message(s).</w:t>
            </w:r>
          </w:p>
        </w:tc>
      </w:tr>
      <w:tr w:rsidR="00B50DDF" w:rsidRPr="00BB0F2D" w14:paraId="58599D2C"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B8D2CE3" w14:textId="77777777" w:rsidR="00B50DDF" w:rsidRPr="00BB0F2D" w:rsidRDefault="00246F06"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Observation Value </w:t>
            </w:r>
          </w:p>
        </w:tc>
        <w:tc>
          <w:tcPr>
            <w:tcW w:w="444" w:type="pct"/>
            <w:tcBorders>
              <w:top w:val="single" w:sz="4" w:space="0" w:color="auto"/>
              <w:left w:val="nil"/>
              <w:bottom w:val="single" w:sz="4" w:space="0" w:color="auto"/>
              <w:right w:val="single" w:sz="4" w:space="0" w:color="auto"/>
            </w:tcBorders>
            <w:shd w:val="clear" w:color="auto" w:fill="auto"/>
            <w:vAlign w:val="center"/>
          </w:tcPr>
          <w:p w14:paraId="41FFC925"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OBX.5</w:t>
            </w:r>
          </w:p>
        </w:tc>
        <w:tc>
          <w:tcPr>
            <w:tcW w:w="564" w:type="pct"/>
            <w:tcBorders>
              <w:top w:val="single" w:sz="4" w:space="0" w:color="auto"/>
              <w:left w:val="nil"/>
              <w:bottom w:val="single" w:sz="4" w:space="0" w:color="auto"/>
              <w:right w:val="single" w:sz="4" w:space="0" w:color="auto"/>
            </w:tcBorders>
            <w:shd w:val="clear" w:color="auto" w:fill="auto"/>
            <w:vAlign w:val="center"/>
          </w:tcPr>
          <w:p w14:paraId="0CD471A0"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D17D127"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R</w:t>
            </w:r>
          </w:p>
        </w:tc>
        <w:tc>
          <w:tcPr>
            <w:tcW w:w="404" w:type="pct"/>
            <w:tcBorders>
              <w:top w:val="single" w:sz="4" w:space="0" w:color="auto"/>
              <w:left w:val="nil"/>
              <w:bottom w:val="single" w:sz="4" w:space="0" w:color="auto"/>
              <w:right w:val="single" w:sz="4" w:space="0" w:color="auto"/>
            </w:tcBorders>
            <w:shd w:val="clear" w:color="auto" w:fill="auto"/>
            <w:vAlign w:val="center"/>
          </w:tcPr>
          <w:p w14:paraId="25BFB0B1"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64k</w:t>
            </w:r>
          </w:p>
        </w:tc>
        <w:tc>
          <w:tcPr>
            <w:tcW w:w="766" w:type="pct"/>
            <w:tcBorders>
              <w:top w:val="single" w:sz="4" w:space="0" w:color="auto"/>
              <w:left w:val="nil"/>
              <w:bottom w:val="single" w:sz="4" w:space="0" w:color="auto"/>
              <w:right w:val="single" w:sz="4" w:space="0" w:color="auto"/>
            </w:tcBorders>
          </w:tcPr>
          <w:p w14:paraId="45EA42E1" w14:textId="77777777" w:rsidR="00B50DDF" w:rsidRPr="009E359E" w:rsidRDefault="00B50DDF" w:rsidP="00B50DDF">
            <w:pPr>
              <w:spacing w:after="0" w:line="240" w:lineRule="auto"/>
              <w:rPr>
                <w:rFonts w:ascii="Calibri" w:hAnsi="Calibri" w:cs="Arial"/>
                <w:color w:val="1C1F21"/>
                <w:szCs w:val="20"/>
              </w:rPr>
            </w:pPr>
            <w:r w:rsidRPr="009E359E">
              <w:rPr>
                <w:rFonts w:ascii="Calibri" w:hAnsi="Calibri" w:cs="Arial"/>
                <w:color w:val="1C1F21"/>
                <w:szCs w:val="20"/>
              </w:rPr>
              <w:t>T CE_STRING_</w:t>
            </w:r>
          </w:p>
          <w:p w14:paraId="47147DA4" w14:textId="77777777" w:rsidR="00B50DDF" w:rsidRDefault="00B50DDF" w:rsidP="00B50DDF">
            <w:pPr>
              <w:spacing w:after="0" w:line="240" w:lineRule="auto"/>
              <w:rPr>
                <w:rFonts w:ascii="Calibri" w:hAnsi="Calibri" w:cs="Arial"/>
                <w:color w:val="1C1F21"/>
                <w:szCs w:val="20"/>
              </w:rPr>
            </w:pPr>
            <w:r w:rsidRPr="009E359E">
              <w:rPr>
                <w:rFonts w:ascii="Calibri" w:hAnsi="Calibri" w:cs="Arial"/>
                <w:color w:val="1C1F21"/>
                <w:szCs w:val="20"/>
              </w:rPr>
              <w:t xml:space="preserve">   RESULT </w:t>
            </w:r>
          </w:p>
          <w:p w14:paraId="7824D67D" w14:textId="77777777" w:rsidR="00C41408" w:rsidRPr="009E359E" w:rsidRDefault="00C41408" w:rsidP="00B50DDF">
            <w:pPr>
              <w:spacing w:after="0" w:line="240" w:lineRule="auto"/>
              <w:rPr>
                <w:rFonts w:ascii="Calibri" w:hAnsi="Calibri" w:cs="Arial"/>
                <w:color w:val="1C1F21"/>
                <w:szCs w:val="20"/>
              </w:rPr>
            </w:pPr>
          </w:p>
          <w:p w14:paraId="3845786A" w14:textId="77777777" w:rsidR="00B50DDF" w:rsidRPr="009E359E" w:rsidRDefault="00B50DDF" w:rsidP="00B50DDF">
            <w:pPr>
              <w:spacing w:after="0" w:line="240" w:lineRule="auto"/>
              <w:rPr>
                <w:rFonts w:ascii="Calibri" w:hAnsi="Calibri" w:cs="Arial"/>
                <w:color w:val="1C1F21"/>
                <w:szCs w:val="20"/>
              </w:rPr>
            </w:pPr>
            <w:r w:rsidRPr="009E359E">
              <w:rPr>
                <w:rFonts w:ascii="Calibri" w:hAnsi="Calibri" w:cs="Arial"/>
                <w:color w:val="1C1F21"/>
                <w:szCs w:val="20"/>
              </w:rPr>
              <w:t xml:space="preserve">T CE_BLOB </w:t>
            </w:r>
          </w:p>
          <w:p w14:paraId="5C294FDA"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7E933C4" w14:textId="77777777" w:rsidR="00B50DDF" w:rsidRDefault="00B50DDF" w:rsidP="00B50DDF">
            <w:pPr>
              <w:spacing w:after="0" w:line="240" w:lineRule="auto"/>
              <w:rPr>
                <w:rFonts w:ascii="Calibri" w:eastAsia="Times New Roman" w:hAnsi="Calibri"/>
                <w:color w:val="000000"/>
                <w:sz w:val="22"/>
              </w:rPr>
            </w:pPr>
            <w:r w:rsidRPr="00163841">
              <w:rPr>
                <w:rFonts w:ascii="Calibri" w:eastAsia="Times New Roman" w:hAnsi="Calibri"/>
                <w:color w:val="000000"/>
                <w:sz w:val="22"/>
              </w:rPr>
              <w:t xml:space="preserve">The actual result for the result item identified in OBX.3. </w:t>
            </w:r>
            <w:r>
              <w:rPr>
                <w:rFonts w:ascii="Calibri" w:eastAsia="Times New Roman" w:hAnsi="Calibri"/>
                <w:color w:val="000000"/>
                <w:sz w:val="22"/>
              </w:rPr>
              <w:t xml:space="preserve">This </w:t>
            </w:r>
            <w:r w:rsidRPr="00163841">
              <w:rPr>
                <w:rFonts w:ascii="Calibri" w:eastAsia="Times New Roman" w:hAnsi="Calibri"/>
                <w:color w:val="000000"/>
                <w:sz w:val="22"/>
              </w:rPr>
              <w:t>field var</w:t>
            </w:r>
            <w:r>
              <w:rPr>
                <w:rFonts w:ascii="Calibri" w:eastAsia="Times New Roman" w:hAnsi="Calibri"/>
                <w:color w:val="000000"/>
                <w:sz w:val="22"/>
              </w:rPr>
              <w:t>ies</w:t>
            </w:r>
            <w:r w:rsidRPr="00163841">
              <w:rPr>
                <w:rFonts w:ascii="Calibri" w:eastAsia="Times New Roman" w:hAnsi="Calibri"/>
                <w:color w:val="000000"/>
                <w:sz w:val="22"/>
              </w:rPr>
              <w:t xml:space="preserve"> based on the data type sent in OBX.2</w:t>
            </w:r>
          </w:p>
          <w:p w14:paraId="0873AA51" w14:textId="77777777" w:rsidR="00B50DDF" w:rsidRPr="00163841" w:rsidRDefault="00B50DDF" w:rsidP="00044BE7">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r>
      <w:tr w:rsidR="00C41408" w:rsidRPr="00BB0F2D" w14:paraId="2AEF4D8B"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0EF8039" w14:textId="77777777" w:rsidR="00C41408" w:rsidRPr="00BB0F2D" w:rsidRDefault="00C41408" w:rsidP="00246F06">
            <w:pPr>
              <w:spacing w:after="0" w:line="240" w:lineRule="auto"/>
              <w:rPr>
                <w:rFonts w:ascii="Calibri" w:eastAsia="Times New Roman" w:hAnsi="Calibri"/>
                <w:color w:val="000000"/>
                <w:sz w:val="22"/>
              </w:rPr>
            </w:pPr>
            <w:r>
              <w:rPr>
                <w:rFonts w:ascii="Calibri" w:eastAsia="Times New Roman" w:hAnsi="Calibri"/>
                <w:color w:val="000000"/>
                <w:sz w:val="22"/>
              </w:rPr>
              <w:t xml:space="preserve">  Identifier</w:t>
            </w:r>
          </w:p>
        </w:tc>
        <w:tc>
          <w:tcPr>
            <w:tcW w:w="444" w:type="pct"/>
            <w:tcBorders>
              <w:top w:val="single" w:sz="4" w:space="0" w:color="auto"/>
              <w:left w:val="nil"/>
              <w:bottom w:val="single" w:sz="4" w:space="0" w:color="auto"/>
              <w:right w:val="single" w:sz="4" w:space="0" w:color="auto"/>
            </w:tcBorders>
            <w:shd w:val="clear" w:color="auto" w:fill="auto"/>
            <w:vAlign w:val="center"/>
          </w:tcPr>
          <w:p w14:paraId="7F16B902" w14:textId="77777777" w:rsidR="00C41408" w:rsidRPr="00BB0F2D" w:rsidRDefault="00C41408" w:rsidP="00B50DDF">
            <w:pPr>
              <w:spacing w:after="0" w:line="240" w:lineRule="auto"/>
              <w:rPr>
                <w:rFonts w:ascii="Calibri" w:eastAsia="Times New Roman" w:hAnsi="Calibri"/>
                <w:color w:val="000000"/>
                <w:sz w:val="22"/>
              </w:rPr>
            </w:pPr>
            <w:r>
              <w:rPr>
                <w:rFonts w:ascii="Calibri" w:eastAsia="Times New Roman" w:hAnsi="Calibri"/>
                <w:color w:val="000000"/>
                <w:sz w:val="22"/>
              </w:rPr>
              <w:t>OBX.5.1</w:t>
            </w:r>
          </w:p>
        </w:tc>
        <w:tc>
          <w:tcPr>
            <w:tcW w:w="564" w:type="pct"/>
            <w:tcBorders>
              <w:top w:val="single" w:sz="4" w:space="0" w:color="auto"/>
              <w:left w:val="nil"/>
              <w:bottom w:val="single" w:sz="4" w:space="0" w:color="auto"/>
              <w:right w:val="single" w:sz="4" w:space="0" w:color="auto"/>
            </w:tcBorders>
            <w:shd w:val="clear" w:color="auto" w:fill="auto"/>
            <w:vAlign w:val="center"/>
          </w:tcPr>
          <w:p w14:paraId="25C48BAC" w14:textId="77777777" w:rsidR="00C41408" w:rsidRDefault="00C41408"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002F13F0" w14:textId="77777777" w:rsidR="00C41408" w:rsidRDefault="00C41408" w:rsidP="00B50DD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291C987C" w14:textId="77777777" w:rsidR="00C41408" w:rsidRDefault="00C41408"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9128CAA" w14:textId="77777777" w:rsidR="00C41408" w:rsidRPr="00834B8B" w:rsidRDefault="00C41408" w:rsidP="00B50DDF">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7AB1FC9" w14:textId="77777777" w:rsidR="00C41408" w:rsidRDefault="00C41408" w:rsidP="00B50DDF">
            <w:pPr>
              <w:spacing w:after="0" w:line="240" w:lineRule="auto"/>
              <w:rPr>
                <w:rFonts w:ascii="Calibri" w:eastAsia="Times New Roman" w:hAnsi="Calibri"/>
                <w:color w:val="000000"/>
                <w:sz w:val="22"/>
              </w:rPr>
            </w:pPr>
          </w:p>
        </w:tc>
      </w:tr>
      <w:tr w:rsidR="00C41408" w:rsidRPr="00BB0F2D" w14:paraId="3220E213"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97E9A13" w14:textId="77777777" w:rsidR="00C41408" w:rsidRPr="00BB0F2D" w:rsidRDefault="00C41408" w:rsidP="00246F06">
            <w:pPr>
              <w:spacing w:after="0" w:line="240" w:lineRule="auto"/>
              <w:rPr>
                <w:rFonts w:ascii="Calibri" w:eastAsia="Times New Roman" w:hAnsi="Calibri"/>
                <w:color w:val="000000"/>
                <w:sz w:val="22"/>
              </w:rPr>
            </w:pPr>
            <w:r>
              <w:rPr>
                <w:rFonts w:ascii="Calibri" w:eastAsia="Times New Roman" w:hAnsi="Calibri"/>
                <w:color w:val="000000"/>
                <w:sz w:val="22"/>
              </w:rPr>
              <w:t xml:space="preserve">  Text</w:t>
            </w:r>
          </w:p>
        </w:tc>
        <w:tc>
          <w:tcPr>
            <w:tcW w:w="444" w:type="pct"/>
            <w:tcBorders>
              <w:top w:val="single" w:sz="4" w:space="0" w:color="auto"/>
              <w:left w:val="nil"/>
              <w:bottom w:val="single" w:sz="4" w:space="0" w:color="auto"/>
              <w:right w:val="single" w:sz="4" w:space="0" w:color="auto"/>
            </w:tcBorders>
            <w:shd w:val="clear" w:color="auto" w:fill="auto"/>
            <w:vAlign w:val="center"/>
          </w:tcPr>
          <w:p w14:paraId="48E996CE" w14:textId="77777777" w:rsidR="00C41408" w:rsidRPr="00BB0F2D" w:rsidRDefault="00C41408" w:rsidP="00C41408">
            <w:pPr>
              <w:spacing w:after="0" w:line="240" w:lineRule="auto"/>
              <w:rPr>
                <w:rFonts w:ascii="Calibri" w:eastAsia="Times New Roman" w:hAnsi="Calibri"/>
                <w:color w:val="000000"/>
                <w:sz w:val="22"/>
              </w:rPr>
            </w:pPr>
            <w:r>
              <w:rPr>
                <w:rFonts w:ascii="Calibri" w:eastAsia="Times New Roman" w:hAnsi="Calibri"/>
                <w:color w:val="000000"/>
                <w:sz w:val="22"/>
              </w:rPr>
              <w:t>OBX.5.2</w:t>
            </w:r>
          </w:p>
        </w:tc>
        <w:tc>
          <w:tcPr>
            <w:tcW w:w="564" w:type="pct"/>
            <w:tcBorders>
              <w:top w:val="single" w:sz="4" w:space="0" w:color="auto"/>
              <w:left w:val="nil"/>
              <w:bottom w:val="single" w:sz="4" w:space="0" w:color="auto"/>
              <w:right w:val="single" w:sz="4" w:space="0" w:color="auto"/>
            </w:tcBorders>
            <w:shd w:val="clear" w:color="auto" w:fill="auto"/>
            <w:vAlign w:val="center"/>
          </w:tcPr>
          <w:p w14:paraId="444B36C0" w14:textId="77777777" w:rsidR="00C41408" w:rsidRDefault="00C41408"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4803C65" w14:textId="77777777" w:rsidR="00C41408" w:rsidRDefault="00C41408" w:rsidP="00B50DD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16999D99" w14:textId="77777777" w:rsidR="00C41408" w:rsidRDefault="00C41408"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E3FC52F" w14:textId="77777777" w:rsidR="00C41408" w:rsidRPr="00834B8B" w:rsidRDefault="00C41408" w:rsidP="00B50DDF">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F7C644F" w14:textId="77777777" w:rsidR="00C41408" w:rsidRDefault="00C41408" w:rsidP="00B50DDF">
            <w:pPr>
              <w:spacing w:after="0" w:line="240" w:lineRule="auto"/>
              <w:rPr>
                <w:rFonts w:ascii="Calibri" w:eastAsia="Times New Roman" w:hAnsi="Calibri"/>
                <w:color w:val="000000"/>
                <w:sz w:val="22"/>
              </w:rPr>
            </w:pPr>
          </w:p>
        </w:tc>
      </w:tr>
      <w:tr w:rsidR="00C41408" w:rsidRPr="00BB0F2D" w14:paraId="4C4C133C"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28DAF4C" w14:textId="77777777" w:rsidR="00C41408" w:rsidRPr="00BB0F2D" w:rsidRDefault="00C41408" w:rsidP="00246F06">
            <w:pPr>
              <w:spacing w:after="0" w:line="240" w:lineRule="auto"/>
              <w:rPr>
                <w:rFonts w:ascii="Calibri" w:eastAsia="Times New Roman" w:hAnsi="Calibri"/>
                <w:color w:val="000000"/>
                <w:sz w:val="22"/>
              </w:rPr>
            </w:pPr>
            <w:r>
              <w:rPr>
                <w:rFonts w:ascii="Calibri" w:eastAsia="Times New Roman" w:hAnsi="Calibri"/>
                <w:color w:val="000000"/>
                <w:sz w:val="22"/>
              </w:rPr>
              <w:t xml:space="preserve">  Name of Coding System </w:t>
            </w:r>
          </w:p>
        </w:tc>
        <w:tc>
          <w:tcPr>
            <w:tcW w:w="444" w:type="pct"/>
            <w:tcBorders>
              <w:top w:val="single" w:sz="4" w:space="0" w:color="auto"/>
              <w:left w:val="nil"/>
              <w:bottom w:val="single" w:sz="4" w:space="0" w:color="auto"/>
              <w:right w:val="single" w:sz="4" w:space="0" w:color="auto"/>
            </w:tcBorders>
            <w:shd w:val="clear" w:color="auto" w:fill="auto"/>
            <w:vAlign w:val="center"/>
          </w:tcPr>
          <w:p w14:paraId="008AB986" w14:textId="77777777" w:rsidR="00C41408" w:rsidRPr="00BB0F2D" w:rsidRDefault="00C41408" w:rsidP="00C41408">
            <w:pPr>
              <w:spacing w:after="0" w:line="240" w:lineRule="auto"/>
              <w:rPr>
                <w:rFonts w:ascii="Calibri" w:eastAsia="Times New Roman" w:hAnsi="Calibri"/>
                <w:color w:val="000000"/>
                <w:sz w:val="22"/>
              </w:rPr>
            </w:pPr>
            <w:r>
              <w:rPr>
                <w:rFonts w:ascii="Calibri" w:eastAsia="Times New Roman" w:hAnsi="Calibri"/>
                <w:color w:val="000000"/>
                <w:sz w:val="22"/>
              </w:rPr>
              <w:t>OBX.5.3</w:t>
            </w:r>
          </w:p>
        </w:tc>
        <w:tc>
          <w:tcPr>
            <w:tcW w:w="564" w:type="pct"/>
            <w:tcBorders>
              <w:top w:val="single" w:sz="4" w:space="0" w:color="auto"/>
              <w:left w:val="nil"/>
              <w:bottom w:val="single" w:sz="4" w:space="0" w:color="auto"/>
              <w:right w:val="single" w:sz="4" w:space="0" w:color="auto"/>
            </w:tcBorders>
            <w:shd w:val="clear" w:color="auto" w:fill="auto"/>
            <w:vAlign w:val="center"/>
          </w:tcPr>
          <w:p w14:paraId="64FC0505" w14:textId="77777777" w:rsidR="00C41408" w:rsidRDefault="00C41408"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33598BA0" w14:textId="77777777" w:rsidR="00C41408" w:rsidRDefault="00C41408" w:rsidP="00B50DDF">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0D4E5344" w14:textId="77777777" w:rsidR="00C41408" w:rsidRDefault="00C41408"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0DD1EE3" w14:textId="77777777" w:rsidR="00C41408" w:rsidRPr="00834B8B" w:rsidRDefault="00C41408" w:rsidP="00B50DDF">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DF6B360" w14:textId="77777777" w:rsidR="00C41408" w:rsidRDefault="00BC1838" w:rsidP="00BC1838">
            <w:pPr>
              <w:spacing w:after="0" w:line="240" w:lineRule="auto"/>
              <w:rPr>
                <w:rFonts w:ascii="Calibri" w:eastAsia="Times New Roman" w:hAnsi="Calibri"/>
                <w:color w:val="000000"/>
                <w:sz w:val="22"/>
              </w:rPr>
            </w:pPr>
            <w:r>
              <w:rPr>
                <w:rFonts w:ascii="Calibri" w:eastAsia="Times New Roman" w:hAnsi="Calibri"/>
                <w:color w:val="000000"/>
                <w:sz w:val="22"/>
              </w:rPr>
              <w:t>This field contains a value of</w:t>
            </w:r>
            <w:r w:rsidR="00C41408">
              <w:rPr>
                <w:rFonts w:ascii="Calibri" w:eastAsia="Times New Roman" w:hAnsi="Calibri"/>
                <w:color w:val="000000"/>
                <w:sz w:val="22"/>
              </w:rPr>
              <w:t xml:space="preserve"> “SCT” in this field</w:t>
            </w:r>
          </w:p>
        </w:tc>
      </w:tr>
      <w:tr w:rsidR="00B50DDF" w:rsidRPr="00BB0F2D" w14:paraId="30D54006"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D8AC8D4" w14:textId="77777777" w:rsidR="00B50DDF" w:rsidRPr="00BB0F2D" w:rsidRDefault="00246F06"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t>Units</w:t>
            </w:r>
            <w:r>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7047334C"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OBX.6</w:t>
            </w:r>
          </w:p>
        </w:tc>
        <w:tc>
          <w:tcPr>
            <w:tcW w:w="564" w:type="pct"/>
            <w:tcBorders>
              <w:top w:val="single" w:sz="4" w:space="0" w:color="auto"/>
              <w:left w:val="nil"/>
              <w:bottom w:val="single" w:sz="4" w:space="0" w:color="auto"/>
              <w:right w:val="single" w:sz="4" w:space="0" w:color="auto"/>
            </w:tcBorders>
            <w:shd w:val="clear" w:color="auto" w:fill="auto"/>
            <w:vAlign w:val="center"/>
          </w:tcPr>
          <w:p w14:paraId="7687D2FB"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53B5E86F"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04A2D0E8"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7534FAF1" w14:textId="77777777" w:rsidR="00B50DDF" w:rsidRPr="00834B8B" w:rsidRDefault="00B50DDF" w:rsidP="00B50DDF">
            <w:pPr>
              <w:spacing w:after="0" w:line="240" w:lineRule="auto"/>
              <w:rPr>
                <w:rFonts w:ascii="Calibri" w:hAnsi="Calibri" w:cs="Arial"/>
                <w:color w:val="1C1F21"/>
                <w:szCs w:val="20"/>
              </w:rPr>
            </w:pPr>
            <w:r w:rsidRPr="00834B8B">
              <w:rPr>
                <w:rFonts w:ascii="Calibri" w:hAnsi="Calibri" w:cs="Arial"/>
                <w:color w:val="1C1F21"/>
                <w:szCs w:val="20"/>
              </w:rPr>
              <w:t>T CE_STRING_</w:t>
            </w:r>
          </w:p>
          <w:p w14:paraId="0C8BE544" w14:textId="77777777" w:rsidR="00B50DDF" w:rsidRDefault="00B50DDF" w:rsidP="00B50DDF">
            <w:pPr>
              <w:spacing w:after="0" w:line="240" w:lineRule="auto"/>
              <w:rPr>
                <w:rFonts w:ascii="Calibri" w:hAnsi="Calibri" w:cs="Arial"/>
                <w:color w:val="1C1F21"/>
                <w:szCs w:val="20"/>
              </w:rPr>
            </w:pPr>
            <w:r w:rsidRPr="00834B8B">
              <w:rPr>
                <w:rFonts w:ascii="Calibri" w:hAnsi="Calibri" w:cs="Arial"/>
                <w:color w:val="1C1F21"/>
                <w:szCs w:val="20"/>
              </w:rPr>
              <w:t xml:space="preserve">   RESULT </w:t>
            </w:r>
          </w:p>
          <w:p w14:paraId="6DE722F7"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CS 54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7353F96" w14:textId="77777777" w:rsidR="00B50DDF" w:rsidRPr="00BB0F2D" w:rsidRDefault="003A67FD" w:rsidP="003A67FD">
            <w:pPr>
              <w:spacing w:after="0" w:line="240" w:lineRule="auto"/>
              <w:rPr>
                <w:rFonts w:ascii="Calibri" w:eastAsia="Times New Roman" w:hAnsi="Calibri"/>
                <w:color w:val="000000"/>
                <w:sz w:val="22"/>
              </w:rPr>
            </w:pPr>
            <w:r>
              <w:rPr>
                <w:rFonts w:ascii="Calibri" w:eastAsia="Times New Roman" w:hAnsi="Calibri"/>
                <w:color w:val="000000"/>
                <w:sz w:val="22"/>
              </w:rPr>
              <w:t xml:space="preserve">This field is populated </w:t>
            </w:r>
            <w:r w:rsidR="00B50DDF">
              <w:rPr>
                <w:rFonts w:ascii="Calibri" w:eastAsia="Times New Roman" w:hAnsi="Calibri"/>
                <w:color w:val="000000"/>
                <w:sz w:val="22"/>
              </w:rPr>
              <w:t>when applicable.  This value is the alias</w:t>
            </w:r>
            <w:r>
              <w:rPr>
                <w:rFonts w:ascii="Calibri" w:eastAsia="Times New Roman" w:hAnsi="Calibri"/>
                <w:color w:val="000000"/>
                <w:sz w:val="22"/>
              </w:rPr>
              <w:t xml:space="preserve"> on the primary / alternate </w:t>
            </w:r>
            <w:r w:rsidR="00B50DDF">
              <w:rPr>
                <w:rFonts w:ascii="Calibri" w:eastAsia="Times New Roman" w:hAnsi="Calibri"/>
                <w:color w:val="000000"/>
                <w:sz w:val="22"/>
              </w:rPr>
              <w:t xml:space="preserve">contributor source </w:t>
            </w:r>
          </w:p>
        </w:tc>
      </w:tr>
      <w:tr w:rsidR="00B50DDF" w:rsidRPr="00BB0F2D" w14:paraId="395C4C1C"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005FA8E" w14:textId="77777777" w:rsidR="00B50DDF" w:rsidRPr="00BB0F2D" w:rsidRDefault="00246F06" w:rsidP="00246F06">
            <w:pPr>
              <w:spacing w:after="0" w:line="240" w:lineRule="auto"/>
              <w:rPr>
                <w:rFonts w:ascii="Calibri" w:eastAsia="Times New Roman" w:hAnsi="Calibri"/>
                <w:color w:val="000000"/>
                <w:sz w:val="22"/>
              </w:rPr>
            </w:pPr>
            <w:r>
              <w:rPr>
                <w:rFonts w:ascii="Calibri" w:eastAsia="Times New Roman" w:hAnsi="Calibri"/>
                <w:color w:val="000000"/>
                <w:sz w:val="22"/>
              </w:rPr>
              <w:t xml:space="preserve">Reference Range </w:t>
            </w:r>
          </w:p>
        </w:tc>
        <w:tc>
          <w:tcPr>
            <w:tcW w:w="444" w:type="pct"/>
            <w:tcBorders>
              <w:top w:val="single" w:sz="4" w:space="0" w:color="auto"/>
              <w:left w:val="nil"/>
              <w:bottom w:val="single" w:sz="4" w:space="0" w:color="auto"/>
              <w:right w:val="single" w:sz="4" w:space="0" w:color="auto"/>
            </w:tcBorders>
            <w:shd w:val="clear" w:color="auto" w:fill="auto"/>
            <w:vAlign w:val="center"/>
          </w:tcPr>
          <w:p w14:paraId="0069BAEF"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OBX.7</w:t>
            </w:r>
          </w:p>
        </w:tc>
        <w:tc>
          <w:tcPr>
            <w:tcW w:w="564" w:type="pct"/>
            <w:tcBorders>
              <w:top w:val="single" w:sz="4" w:space="0" w:color="auto"/>
              <w:left w:val="nil"/>
              <w:bottom w:val="single" w:sz="4" w:space="0" w:color="auto"/>
              <w:right w:val="single" w:sz="4" w:space="0" w:color="auto"/>
            </w:tcBorders>
            <w:shd w:val="clear" w:color="auto" w:fill="auto"/>
            <w:vAlign w:val="center"/>
          </w:tcPr>
          <w:p w14:paraId="73350FC8"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55AB528D"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288AC969"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6F5D80FB" w14:textId="77777777" w:rsidR="00B50DDF"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712A1418"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651C0BF" w14:textId="77777777" w:rsidR="00B50DDF" w:rsidRPr="00CE461D" w:rsidRDefault="00B50DDF" w:rsidP="00B50DDF">
            <w:pPr>
              <w:spacing w:after="0" w:line="240" w:lineRule="auto"/>
              <w:rPr>
                <w:rFonts w:ascii="Calibri" w:hAnsi="Calibri"/>
                <w:sz w:val="22"/>
              </w:rPr>
            </w:pPr>
          </w:p>
        </w:tc>
      </w:tr>
      <w:tr w:rsidR="00B50DDF" w:rsidRPr="00BB0F2D" w14:paraId="498038A4"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4E0973B" w14:textId="77777777" w:rsidR="00B50DDF" w:rsidRPr="00BB0F2D" w:rsidRDefault="00246F06" w:rsidP="00246F06">
            <w:pPr>
              <w:spacing w:after="0" w:line="240" w:lineRule="auto"/>
              <w:rPr>
                <w:rFonts w:ascii="Calibri" w:eastAsia="Times New Roman" w:hAnsi="Calibri"/>
                <w:color w:val="000000"/>
                <w:sz w:val="22"/>
              </w:rPr>
            </w:pPr>
            <w:r>
              <w:rPr>
                <w:rFonts w:ascii="Calibri" w:eastAsia="Times New Roman" w:hAnsi="Calibri"/>
                <w:color w:val="000000"/>
                <w:sz w:val="22"/>
              </w:rPr>
              <w:t>Abnormal Flags</w:t>
            </w:r>
            <w:r w:rsidRPr="00BB0F2D">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571669BB"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OBX.8</w:t>
            </w:r>
          </w:p>
        </w:tc>
        <w:tc>
          <w:tcPr>
            <w:tcW w:w="564" w:type="pct"/>
            <w:tcBorders>
              <w:top w:val="single" w:sz="4" w:space="0" w:color="auto"/>
              <w:left w:val="nil"/>
              <w:bottom w:val="single" w:sz="4" w:space="0" w:color="auto"/>
              <w:right w:val="single" w:sz="4" w:space="0" w:color="auto"/>
            </w:tcBorders>
            <w:shd w:val="clear" w:color="auto" w:fill="auto"/>
            <w:vAlign w:val="center"/>
          </w:tcPr>
          <w:p w14:paraId="11E306B9"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4D85AE3D"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1C7A3B7F"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766" w:type="pct"/>
            <w:tcBorders>
              <w:top w:val="single" w:sz="4" w:space="0" w:color="auto"/>
              <w:left w:val="nil"/>
              <w:bottom w:val="single" w:sz="4" w:space="0" w:color="auto"/>
              <w:right w:val="single" w:sz="4" w:space="0" w:color="auto"/>
            </w:tcBorders>
          </w:tcPr>
          <w:p w14:paraId="184928BE" w14:textId="77777777" w:rsidR="00B50DDF"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49ACBDF1"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CS 52</w:t>
            </w:r>
          </w:p>
          <w:p w14:paraId="02FF93E1" w14:textId="77777777" w:rsidR="00B50DDF" w:rsidRPr="001D38B1" w:rsidRDefault="00B50DDF" w:rsidP="00B50DDF">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1D8E399"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35D4E">
              <w:rPr>
                <w:rFonts w:ascii="Calibri" w:eastAsia="Times New Roman" w:hAnsi="Calibri"/>
                <w:color w:val="000000"/>
                <w:sz w:val="22"/>
              </w:rPr>
              <w:t xml:space="preserve">This field contains result </w:t>
            </w:r>
            <w:r>
              <w:rPr>
                <w:rFonts w:ascii="Calibri" w:eastAsia="Times New Roman" w:hAnsi="Calibri"/>
                <w:color w:val="000000"/>
                <w:sz w:val="22"/>
              </w:rPr>
              <w:t>when applicable.  This value is the alias</w:t>
            </w:r>
            <w:r w:rsidR="00D35D4E">
              <w:rPr>
                <w:rFonts w:ascii="Calibri" w:eastAsia="Times New Roman" w:hAnsi="Calibri"/>
                <w:color w:val="000000"/>
                <w:sz w:val="22"/>
              </w:rPr>
              <w:t xml:space="preserve"> from </w:t>
            </w:r>
            <w:r>
              <w:rPr>
                <w:rFonts w:ascii="Calibri" w:eastAsia="Times New Roman" w:hAnsi="Calibri"/>
                <w:color w:val="000000"/>
                <w:sz w:val="22"/>
              </w:rPr>
              <w:t xml:space="preserve">contributor source </w:t>
            </w:r>
            <w:r w:rsidR="00D35D4E">
              <w:rPr>
                <w:rFonts w:ascii="Calibri" w:eastAsia="Times New Roman" w:hAnsi="Calibri"/>
                <w:color w:val="000000"/>
                <w:sz w:val="22"/>
              </w:rPr>
              <w:t>STATE_NEWBORN on c</w:t>
            </w:r>
            <w:r>
              <w:rPr>
                <w:rFonts w:ascii="Calibri" w:eastAsia="Times New Roman" w:hAnsi="Calibri"/>
                <w:color w:val="000000"/>
                <w:sz w:val="22"/>
              </w:rPr>
              <w:t>ode</w:t>
            </w:r>
            <w:r w:rsidR="00D35D4E">
              <w:rPr>
                <w:rFonts w:ascii="Calibri" w:eastAsia="Times New Roman" w:hAnsi="Calibri"/>
                <w:color w:val="000000"/>
                <w:sz w:val="22"/>
              </w:rPr>
              <w:t xml:space="preserve"> </w:t>
            </w:r>
            <w:r>
              <w:rPr>
                <w:rFonts w:ascii="Calibri" w:eastAsia="Times New Roman" w:hAnsi="Calibri"/>
                <w:color w:val="000000"/>
                <w:sz w:val="22"/>
              </w:rPr>
              <w:t>set 52: RES_INTRP:</w:t>
            </w:r>
          </w:p>
          <w:p w14:paraId="18A03BA7"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A = ABN (Abnormal)</w:t>
            </w:r>
            <w:r w:rsidR="00D35D4E">
              <w:rPr>
                <w:rFonts w:ascii="Calibri" w:eastAsia="Times New Roman" w:hAnsi="Calibri"/>
                <w:color w:val="000000"/>
                <w:sz w:val="22"/>
              </w:rPr>
              <w:t xml:space="preserve"> </w:t>
            </w:r>
          </w:p>
          <w:p w14:paraId="561D42B1" w14:textId="77777777" w:rsidR="00D35D4E" w:rsidRDefault="00D35D4E" w:rsidP="00B50DDF">
            <w:pPr>
              <w:spacing w:after="0" w:line="240" w:lineRule="auto"/>
              <w:rPr>
                <w:rFonts w:ascii="Calibri" w:eastAsia="Times New Roman" w:hAnsi="Calibri"/>
                <w:color w:val="000000"/>
                <w:sz w:val="22"/>
              </w:rPr>
            </w:pPr>
            <w:r>
              <w:rPr>
                <w:rFonts w:ascii="Calibri" w:eastAsia="Times New Roman" w:hAnsi="Calibri"/>
                <w:color w:val="000000"/>
                <w:sz w:val="22"/>
              </w:rPr>
              <w:t>N = NML (Normal)</w:t>
            </w:r>
          </w:p>
          <w:p w14:paraId="3B947604" w14:textId="77777777" w:rsidR="00B50DDF" w:rsidRPr="00BB0F2D" w:rsidRDefault="00B50DDF" w:rsidP="00D35D4E">
            <w:pPr>
              <w:spacing w:after="0" w:line="240" w:lineRule="auto"/>
              <w:rPr>
                <w:rFonts w:ascii="Calibri" w:eastAsia="Times New Roman" w:hAnsi="Calibri"/>
                <w:color w:val="000000"/>
                <w:sz w:val="22"/>
              </w:rPr>
            </w:pPr>
          </w:p>
        </w:tc>
      </w:tr>
      <w:tr w:rsidR="00B50DDF" w:rsidRPr="00BB0F2D" w14:paraId="3DC502D2"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709C677" w14:textId="77777777" w:rsidR="00B50DDF" w:rsidRPr="00BB0F2D" w:rsidRDefault="00246F06"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t>Observation Result Status</w:t>
            </w:r>
            <w:r>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2D0FA9BC"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OBX.11</w:t>
            </w:r>
          </w:p>
        </w:tc>
        <w:tc>
          <w:tcPr>
            <w:tcW w:w="564" w:type="pct"/>
            <w:tcBorders>
              <w:top w:val="single" w:sz="4" w:space="0" w:color="auto"/>
              <w:left w:val="nil"/>
              <w:bottom w:val="single" w:sz="4" w:space="0" w:color="auto"/>
              <w:right w:val="single" w:sz="4" w:space="0" w:color="auto"/>
            </w:tcBorders>
            <w:shd w:val="clear" w:color="auto" w:fill="auto"/>
            <w:vAlign w:val="center"/>
          </w:tcPr>
          <w:p w14:paraId="4CEF575B"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4F71188"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5684F38"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6DB3F5C0" w14:textId="77777777" w:rsidR="00B50DDF" w:rsidRDefault="00B50DDF" w:rsidP="00B50DDF">
            <w:pPr>
              <w:spacing w:after="0" w:line="240" w:lineRule="auto"/>
              <w:rPr>
                <w:rFonts w:ascii="Calibri" w:eastAsia="Times New Roman" w:hAnsi="Calibri"/>
                <w:color w:val="000000"/>
                <w:sz w:val="22"/>
              </w:rPr>
            </w:pPr>
          </w:p>
          <w:p w14:paraId="2BE7C1DC" w14:textId="77777777" w:rsidR="00B50DDF" w:rsidRDefault="00B50DDF" w:rsidP="00B50DDF">
            <w:pPr>
              <w:spacing w:after="0" w:line="240" w:lineRule="auto"/>
              <w:rPr>
                <w:rFonts w:ascii="Calibri" w:eastAsia="Times New Roman" w:hAnsi="Calibri"/>
                <w:color w:val="000000"/>
                <w:sz w:val="22"/>
              </w:rPr>
            </w:pPr>
          </w:p>
          <w:p w14:paraId="7504D92E" w14:textId="77777777" w:rsidR="00B50DDF" w:rsidRDefault="00B50DDF" w:rsidP="00B50DDF">
            <w:pPr>
              <w:spacing w:after="0" w:line="240" w:lineRule="auto"/>
              <w:rPr>
                <w:rFonts w:ascii="Calibri" w:eastAsia="Times New Roman" w:hAnsi="Calibri"/>
                <w:color w:val="000000"/>
                <w:sz w:val="22"/>
              </w:rPr>
            </w:pPr>
          </w:p>
          <w:p w14:paraId="560CA5C2" w14:textId="77777777" w:rsidR="00B50DDF"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3E3FDA9E"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CS 8</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2B2C2C1"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Codes for the status of the result item:</w:t>
            </w:r>
          </w:p>
          <w:p w14:paraId="0EE63A69"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I = In Progress</w:t>
            </w:r>
          </w:p>
          <w:p w14:paraId="315B8EE2"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P = Preliminary</w:t>
            </w:r>
          </w:p>
          <w:p w14:paraId="20854B8C"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F = Auth (Verified)</w:t>
            </w:r>
          </w:p>
          <w:p w14:paraId="34AFEC5D" w14:textId="77777777" w:rsidR="00B50DDF"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 = Modified (Corrected)</w:t>
            </w:r>
          </w:p>
          <w:p w14:paraId="5C0B6F98" w14:textId="77777777" w:rsidR="00B50DDF" w:rsidRPr="00BB0F2D" w:rsidRDefault="00B50DDF" w:rsidP="00514306">
            <w:pPr>
              <w:spacing w:after="0" w:line="240" w:lineRule="auto"/>
              <w:rPr>
                <w:rFonts w:ascii="Calibri" w:eastAsia="Times New Roman" w:hAnsi="Calibri"/>
                <w:color w:val="000000"/>
                <w:sz w:val="22"/>
              </w:rPr>
            </w:pPr>
          </w:p>
        </w:tc>
      </w:tr>
      <w:tr w:rsidR="008C38AC" w:rsidRPr="00BB0F2D" w14:paraId="65299766"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A09FBA5" w14:textId="77777777" w:rsidR="008C38AC" w:rsidRPr="00BB0F2D" w:rsidRDefault="00BA746E" w:rsidP="00246F06">
            <w:pPr>
              <w:spacing w:after="0" w:line="240" w:lineRule="auto"/>
              <w:rPr>
                <w:rFonts w:ascii="Calibri" w:eastAsia="Times New Roman" w:hAnsi="Calibri"/>
                <w:color w:val="000000"/>
                <w:sz w:val="22"/>
              </w:rPr>
            </w:pPr>
            <w:r>
              <w:rPr>
                <w:rFonts w:ascii="Calibri" w:eastAsia="Times New Roman" w:hAnsi="Calibri"/>
                <w:color w:val="000000"/>
                <w:sz w:val="22"/>
              </w:rPr>
              <w:t>User_def_access_checks</w:t>
            </w:r>
          </w:p>
        </w:tc>
        <w:tc>
          <w:tcPr>
            <w:tcW w:w="444" w:type="pct"/>
            <w:tcBorders>
              <w:top w:val="single" w:sz="4" w:space="0" w:color="auto"/>
              <w:left w:val="nil"/>
              <w:bottom w:val="single" w:sz="4" w:space="0" w:color="auto"/>
              <w:right w:val="single" w:sz="4" w:space="0" w:color="auto"/>
            </w:tcBorders>
            <w:shd w:val="clear" w:color="auto" w:fill="auto"/>
            <w:vAlign w:val="center"/>
          </w:tcPr>
          <w:p w14:paraId="7C07BC1C" w14:textId="77777777" w:rsidR="008C38AC" w:rsidRPr="00BB0F2D" w:rsidRDefault="008C38AC" w:rsidP="00B50DDF">
            <w:pPr>
              <w:spacing w:after="0" w:line="240" w:lineRule="auto"/>
              <w:rPr>
                <w:rFonts w:ascii="Calibri" w:eastAsia="Times New Roman" w:hAnsi="Calibri"/>
                <w:color w:val="000000"/>
                <w:sz w:val="22"/>
              </w:rPr>
            </w:pPr>
            <w:r>
              <w:rPr>
                <w:rFonts w:ascii="Calibri" w:eastAsia="Times New Roman" w:hAnsi="Calibri"/>
                <w:color w:val="000000"/>
                <w:sz w:val="22"/>
              </w:rPr>
              <w:t>OBX.13</w:t>
            </w:r>
          </w:p>
        </w:tc>
        <w:tc>
          <w:tcPr>
            <w:tcW w:w="564" w:type="pct"/>
            <w:tcBorders>
              <w:top w:val="single" w:sz="4" w:space="0" w:color="auto"/>
              <w:left w:val="nil"/>
              <w:bottom w:val="single" w:sz="4" w:space="0" w:color="auto"/>
              <w:right w:val="single" w:sz="4" w:space="0" w:color="auto"/>
            </w:tcBorders>
            <w:shd w:val="clear" w:color="auto" w:fill="auto"/>
            <w:vAlign w:val="center"/>
          </w:tcPr>
          <w:p w14:paraId="4FC86FD6" w14:textId="77777777" w:rsidR="008C38AC" w:rsidRDefault="00D2102E" w:rsidP="00B50DDF">
            <w:pPr>
              <w:spacing w:after="0" w:line="240" w:lineRule="auto"/>
              <w:rPr>
                <w:rFonts w:ascii="Calibri" w:eastAsia="Times New Roman" w:hAnsi="Calibri"/>
                <w:color w:val="000000"/>
                <w:sz w:val="22"/>
              </w:rPr>
            </w:pPr>
            <w:r>
              <w:rPr>
                <w:rFonts w:ascii="Calibri" w:eastAsia="Times New Roman" w:hAnsi="Calibri"/>
                <w:color w:val="000000"/>
                <w:sz w:val="22"/>
              </w:rPr>
              <w:t>O</w:t>
            </w:r>
          </w:p>
        </w:tc>
        <w:tc>
          <w:tcPr>
            <w:tcW w:w="322" w:type="pct"/>
            <w:tcBorders>
              <w:top w:val="single" w:sz="4" w:space="0" w:color="auto"/>
              <w:left w:val="nil"/>
              <w:bottom w:val="single" w:sz="4" w:space="0" w:color="auto"/>
              <w:right w:val="single" w:sz="4" w:space="0" w:color="auto"/>
            </w:tcBorders>
            <w:shd w:val="clear" w:color="auto" w:fill="auto"/>
            <w:vAlign w:val="center"/>
          </w:tcPr>
          <w:p w14:paraId="577753B6" w14:textId="77777777" w:rsidR="008C38AC" w:rsidRDefault="00D2102E" w:rsidP="00B50DDF">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17D34755" w14:textId="77777777" w:rsidR="008C38AC" w:rsidRDefault="00D2102E" w:rsidP="00B50DDF">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1F645608" w14:textId="77777777" w:rsidR="008C38AC" w:rsidRPr="00BB0F2D" w:rsidRDefault="008C38AC"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74535B0" w14:textId="77777777" w:rsidR="008C38AC" w:rsidRDefault="00BA746E" w:rsidP="00BA746E">
            <w:pPr>
              <w:rPr>
                <w:rFonts w:ascii="Calibri" w:eastAsia="Times New Roman" w:hAnsi="Calibri"/>
                <w:color w:val="000000"/>
                <w:sz w:val="22"/>
              </w:rPr>
            </w:pPr>
            <w:r>
              <w:rPr>
                <w:rStyle w:val="PlaceholderText"/>
                <w:rFonts w:ascii="Calibri" w:hAnsi="Calibri"/>
                <w:color w:val="auto"/>
                <w:sz w:val="22"/>
              </w:rPr>
              <w:t xml:space="preserve">For PDF results, </w:t>
            </w:r>
            <w:r w:rsidR="008C38AC" w:rsidRPr="00FF6726">
              <w:rPr>
                <w:rStyle w:val="PlaceholderText"/>
                <w:rFonts w:ascii="Calibri" w:hAnsi="Calibri"/>
                <w:color w:val="auto"/>
                <w:sz w:val="22"/>
              </w:rPr>
              <w:t xml:space="preserve">Cerner mod obj script </w:t>
            </w:r>
            <w:r w:rsidR="008C38AC" w:rsidRPr="00FF6726">
              <w:rPr>
                <w:rFonts w:ascii="Calibri" w:eastAsia="Times New Roman" w:hAnsi="Calibri"/>
                <w:color w:val="auto"/>
                <w:sz w:val="22"/>
              </w:rPr>
              <w:t>oru_state_newborn_in</w:t>
            </w:r>
            <w:r>
              <w:rPr>
                <w:rFonts w:ascii="Calibri" w:eastAsia="Times New Roman" w:hAnsi="Calibri"/>
                <w:color w:val="auto"/>
                <w:sz w:val="22"/>
              </w:rPr>
              <w:t xml:space="preserve"> sets this field to “Newborn Screen.pdf” based on ED value OBX-2 field.</w:t>
            </w:r>
          </w:p>
        </w:tc>
      </w:tr>
      <w:tr w:rsidR="00B50DDF" w:rsidRPr="00BB0F2D" w14:paraId="3CCB58F5"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7A20491" w14:textId="77777777" w:rsidR="00B50DDF" w:rsidRPr="00BB0F2D" w:rsidRDefault="00246F06"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t>Date / Time of Observation</w:t>
            </w:r>
            <w:r>
              <w:rPr>
                <w:rFonts w:ascii="Calibri" w:eastAsia="Times New Roman" w:hAnsi="Calibri"/>
                <w:color w:val="000000"/>
                <w:sz w:val="22"/>
              </w:rPr>
              <w:t xml:space="preserve"> </w:t>
            </w:r>
          </w:p>
        </w:tc>
        <w:tc>
          <w:tcPr>
            <w:tcW w:w="444" w:type="pct"/>
            <w:tcBorders>
              <w:top w:val="single" w:sz="4" w:space="0" w:color="auto"/>
              <w:left w:val="nil"/>
              <w:bottom w:val="single" w:sz="4" w:space="0" w:color="auto"/>
              <w:right w:val="single" w:sz="4" w:space="0" w:color="auto"/>
            </w:tcBorders>
            <w:shd w:val="clear" w:color="auto" w:fill="auto"/>
            <w:vAlign w:val="center"/>
          </w:tcPr>
          <w:p w14:paraId="6D95E05A"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OBX.1</w:t>
            </w:r>
            <w:r>
              <w:rPr>
                <w:rFonts w:ascii="Calibri" w:eastAsia="Times New Roman" w:hAnsi="Calibri"/>
                <w:color w:val="000000"/>
                <w:sz w:val="22"/>
              </w:rPr>
              <w:t>4</w:t>
            </w:r>
          </w:p>
        </w:tc>
        <w:tc>
          <w:tcPr>
            <w:tcW w:w="564" w:type="pct"/>
            <w:tcBorders>
              <w:top w:val="single" w:sz="4" w:space="0" w:color="auto"/>
              <w:left w:val="nil"/>
              <w:bottom w:val="single" w:sz="4" w:space="0" w:color="auto"/>
              <w:right w:val="single" w:sz="4" w:space="0" w:color="auto"/>
            </w:tcBorders>
            <w:shd w:val="clear" w:color="auto" w:fill="auto"/>
            <w:vAlign w:val="center"/>
          </w:tcPr>
          <w:p w14:paraId="29CCC6F2"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FF8FB45"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7DCC593C"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23884477"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DB751D6" w14:textId="77777777" w:rsidR="00B50DDF" w:rsidRPr="00BB0F2D" w:rsidRDefault="00F95CCC" w:rsidP="00B50DDF">
            <w:pPr>
              <w:spacing w:after="0" w:line="240" w:lineRule="auto"/>
              <w:rPr>
                <w:rFonts w:ascii="Calibri" w:eastAsia="Times New Roman" w:hAnsi="Calibri"/>
                <w:color w:val="000000"/>
                <w:sz w:val="22"/>
              </w:rPr>
            </w:pPr>
            <w:r>
              <w:rPr>
                <w:rFonts w:ascii="Calibri" w:eastAsia="Times New Roman" w:hAnsi="Calibri"/>
                <w:color w:val="000000"/>
                <w:sz w:val="22"/>
              </w:rPr>
              <w:t>This field is empty in the result OBX segments that State sent it..  Looks like this field is required. [check with Hope]</w:t>
            </w:r>
          </w:p>
        </w:tc>
      </w:tr>
      <w:tr w:rsidR="00B50DDF" w:rsidRPr="00BB0F2D" w14:paraId="0D4E6EF1"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0207D27" w14:textId="77777777" w:rsidR="00B50DDF" w:rsidRPr="00BB0F2D" w:rsidRDefault="00B50DDF" w:rsidP="00246F06">
            <w:pPr>
              <w:spacing w:after="0" w:line="240" w:lineRule="auto"/>
              <w:rPr>
                <w:rFonts w:ascii="Calibri" w:eastAsia="Times New Roman" w:hAnsi="Calibri"/>
                <w:color w:val="000000"/>
                <w:sz w:val="22"/>
              </w:rPr>
            </w:pPr>
          </w:p>
        </w:tc>
        <w:tc>
          <w:tcPr>
            <w:tcW w:w="444" w:type="pct"/>
            <w:tcBorders>
              <w:top w:val="single" w:sz="4" w:space="0" w:color="auto"/>
              <w:left w:val="nil"/>
              <w:bottom w:val="single" w:sz="4" w:space="0" w:color="auto"/>
              <w:right w:val="single" w:sz="4" w:space="0" w:color="auto"/>
            </w:tcBorders>
            <w:shd w:val="clear" w:color="auto" w:fill="auto"/>
            <w:vAlign w:val="center"/>
          </w:tcPr>
          <w:p w14:paraId="596E2C50" w14:textId="77777777" w:rsidR="00B50DDF" w:rsidRPr="00BB0F2D" w:rsidRDefault="00B50DDF" w:rsidP="00B50DDF">
            <w:pPr>
              <w:spacing w:after="0" w:line="240" w:lineRule="auto"/>
              <w:rPr>
                <w:rFonts w:ascii="Calibri" w:eastAsia="Times New Roman" w:hAnsi="Calibri"/>
                <w:color w:val="000000"/>
                <w:sz w:val="22"/>
              </w:rPr>
            </w:pPr>
          </w:p>
        </w:tc>
        <w:tc>
          <w:tcPr>
            <w:tcW w:w="564" w:type="pct"/>
            <w:tcBorders>
              <w:top w:val="single" w:sz="4" w:space="0" w:color="auto"/>
              <w:left w:val="nil"/>
              <w:bottom w:val="single" w:sz="4" w:space="0" w:color="auto"/>
              <w:right w:val="single" w:sz="4" w:space="0" w:color="auto"/>
            </w:tcBorders>
            <w:shd w:val="clear" w:color="auto" w:fill="auto"/>
            <w:vAlign w:val="center"/>
          </w:tcPr>
          <w:p w14:paraId="72A6EF85" w14:textId="77777777" w:rsidR="00B50DDF" w:rsidRPr="00BB0F2D" w:rsidRDefault="00B50DDF"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093FC831" w14:textId="77777777" w:rsidR="00B50DDF" w:rsidRPr="00BB0F2D" w:rsidRDefault="00B50DDF"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EEFB17A"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C787F91"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5C2CD65" w14:textId="77777777" w:rsidR="00B50DDF" w:rsidRPr="00BB0F2D" w:rsidRDefault="00B50DDF" w:rsidP="00B50DDF">
            <w:pPr>
              <w:spacing w:after="0" w:line="240" w:lineRule="auto"/>
              <w:rPr>
                <w:rFonts w:ascii="Calibri" w:eastAsia="Times New Roman" w:hAnsi="Calibri"/>
                <w:color w:val="000000"/>
                <w:sz w:val="22"/>
              </w:rPr>
            </w:pPr>
          </w:p>
        </w:tc>
      </w:tr>
      <w:tr w:rsidR="00B50DDF" w:rsidRPr="00BB0F2D" w14:paraId="4A4223E9"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502BF76" w14:textId="77777777" w:rsidR="00B50DDF" w:rsidRPr="00BB0F2D" w:rsidRDefault="00B50DDF" w:rsidP="00246F06">
            <w:pPr>
              <w:spacing w:after="0" w:line="240" w:lineRule="auto"/>
              <w:rPr>
                <w:rFonts w:ascii="Calibri" w:eastAsia="Times New Roman" w:hAnsi="Calibri"/>
                <w:color w:val="000000"/>
                <w:sz w:val="22"/>
              </w:rPr>
            </w:pPr>
          </w:p>
        </w:tc>
        <w:tc>
          <w:tcPr>
            <w:tcW w:w="444" w:type="pct"/>
            <w:tcBorders>
              <w:top w:val="single" w:sz="4" w:space="0" w:color="auto"/>
              <w:left w:val="nil"/>
              <w:bottom w:val="single" w:sz="4" w:space="0" w:color="auto"/>
              <w:right w:val="single" w:sz="4" w:space="0" w:color="auto"/>
            </w:tcBorders>
            <w:shd w:val="clear" w:color="auto" w:fill="auto"/>
            <w:vAlign w:val="center"/>
          </w:tcPr>
          <w:p w14:paraId="2577D647" w14:textId="77777777" w:rsidR="00B50DDF" w:rsidRPr="00BB0F2D" w:rsidRDefault="00B50DDF" w:rsidP="00B50DDF">
            <w:pPr>
              <w:spacing w:after="0" w:line="240" w:lineRule="auto"/>
              <w:rPr>
                <w:rFonts w:ascii="Calibri" w:eastAsia="Times New Roman" w:hAnsi="Calibri"/>
                <w:color w:val="000000"/>
                <w:sz w:val="22"/>
              </w:rPr>
            </w:pPr>
          </w:p>
        </w:tc>
        <w:tc>
          <w:tcPr>
            <w:tcW w:w="564" w:type="pct"/>
            <w:tcBorders>
              <w:top w:val="single" w:sz="4" w:space="0" w:color="auto"/>
              <w:left w:val="nil"/>
              <w:bottom w:val="single" w:sz="4" w:space="0" w:color="auto"/>
              <w:right w:val="single" w:sz="4" w:space="0" w:color="auto"/>
            </w:tcBorders>
            <w:shd w:val="clear" w:color="auto" w:fill="auto"/>
            <w:vAlign w:val="center"/>
          </w:tcPr>
          <w:p w14:paraId="0164356B" w14:textId="77777777" w:rsidR="00B50DDF" w:rsidRPr="00BB0F2D" w:rsidRDefault="00B50DDF" w:rsidP="00B50DDF">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7C61F241" w14:textId="77777777" w:rsidR="00B50DDF" w:rsidRPr="00BB0F2D" w:rsidRDefault="00B50DDF" w:rsidP="00B50DDF">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5497A425" w14:textId="77777777" w:rsidR="00B50DDF" w:rsidRPr="00BB0F2D" w:rsidRDefault="00B50DDF" w:rsidP="00B50DDF">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8810079"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7FC0469" w14:textId="77777777" w:rsidR="00B50DDF" w:rsidRPr="00BB0F2D" w:rsidRDefault="00B50DDF" w:rsidP="00B50DDF">
            <w:pPr>
              <w:spacing w:after="0" w:line="240" w:lineRule="auto"/>
              <w:rPr>
                <w:rFonts w:ascii="Calibri" w:eastAsia="Times New Roman" w:hAnsi="Calibri"/>
                <w:color w:val="000000"/>
                <w:sz w:val="22"/>
              </w:rPr>
            </w:pPr>
          </w:p>
        </w:tc>
      </w:tr>
      <w:tr w:rsidR="00B50DDF" w:rsidRPr="00BB0F2D" w14:paraId="53DD2EA3"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6686D78" w14:textId="77777777" w:rsidR="00B50DDF" w:rsidRPr="00BB0F2D" w:rsidRDefault="00246F06"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Set ID </w:t>
            </w:r>
            <w:r w:rsidR="00F95CCC">
              <w:rPr>
                <w:rFonts w:ascii="Calibri" w:eastAsia="Times New Roman" w:hAnsi="Calibri"/>
                <w:color w:val="000000"/>
                <w:sz w:val="22"/>
              </w:rPr>
              <w:t>– NET (may be multiple segments)</w:t>
            </w:r>
          </w:p>
        </w:tc>
        <w:tc>
          <w:tcPr>
            <w:tcW w:w="444" w:type="pct"/>
            <w:tcBorders>
              <w:top w:val="single" w:sz="4" w:space="0" w:color="auto"/>
              <w:left w:val="nil"/>
              <w:bottom w:val="single" w:sz="4" w:space="0" w:color="auto"/>
              <w:right w:val="single" w:sz="4" w:space="0" w:color="auto"/>
            </w:tcBorders>
            <w:shd w:val="clear" w:color="auto" w:fill="auto"/>
            <w:vAlign w:val="center"/>
          </w:tcPr>
          <w:p w14:paraId="4F3C8DE7"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NTE.1</w:t>
            </w:r>
          </w:p>
        </w:tc>
        <w:tc>
          <w:tcPr>
            <w:tcW w:w="564" w:type="pct"/>
            <w:tcBorders>
              <w:top w:val="single" w:sz="4" w:space="0" w:color="auto"/>
              <w:left w:val="nil"/>
              <w:bottom w:val="single" w:sz="4" w:space="0" w:color="auto"/>
              <w:right w:val="single" w:sz="4" w:space="0" w:color="auto"/>
            </w:tcBorders>
            <w:shd w:val="clear" w:color="auto" w:fill="auto"/>
            <w:vAlign w:val="center"/>
          </w:tcPr>
          <w:p w14:paraId="611CB3AD"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2525EF1B"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3B52B0EE"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4</w:t>
            </w:r>
          </w:p>
        </w:tc>
        <w:tc>
          <w:tcPr>
            <w:tcW w:w="766" w:type="pct"/>
            <w:tcBorders>
              <w:top w:val="single" w:sz="4" w:space="0" w:color="auto"/>
              <w:left w:val="nil"/>
              <w:bottom w:val="single" w:sz="4" w:space="0" w:color="auto"/>
              <w:right w:val="single" w:sz="4" w:space="0" w:color="auto"/>
            </w:tcBorders>
          </w:tcPr>
          <w:p w14:paraId="6E5A774B" w14:textId="77777777" w:rsidR="00B50DDF" w:rsidRPr="00BB0F2D" w:rsidRDefault="00B50DDF" w:rsidP="00B50DDF">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F9F7A79" w14:textId="77777777" w:rsidR="00B50DDF" w:rsidRDefault="00B50DDF" w:rsidP="00B50DDF">
            <w:pPr>
              <w:spacing w:after="0" w:line="240" w:lineRule="auto"/>
              <w:rPr>
                <w:rStyle w:val="PlaceholderText"/>
                <w:rFonts w:ascii="Calibri" w:hAnsi="Calibri"/>
                <w:color w:val="auto"/>
                <w:sz w:val="22"/>
              </w:rPr>
            </w:pPr>
            <w:r w:rsidRPr="00A46E9A">
              <w:rPr>
                <w:rFonts w:ascii="Calibri" w:eastAsia="Times New Roman" w:hAnsi="Calibri"/>
                <w:color w:val="auto"/>
                <w:sz w:val="22"/>
              </w:rPr>
              <w:t>Starts at 1 and is incremented by 1 for all of the result</w:t>
            </w:r>
            <w:r>
              <w:rPr>
                <w:rFonts w:ascii="Calibri" w:eastAsia="Times New Roman" w:hAnsi="Calibri"/>
                <w:color w:val="auto"/>
                <w:sz w:val="22"/>
              </w:rPr>
              <w:t xml:space="preserve"> comments</w:t>
            </w:r>
            <w:r w:rsidRPr="00A46E9A">
              <w:rPr>
                <w:rFonts w:ascii="Calibri" w:eastAsia="Times New Roman" w:hAnsi="Calibri"/>
                <w:color w:val="auto"/>
                <w:sz w:val="22"/>
              </w:rPr>
              <w:t xml:space="preserve"> associated with the </w:t>
            </w:r>
            <w:r>
              <w:rPr>
                <w:rFonts w:ascii="Calibri" w:eastAsia="Times New Roman" w:hAnsi="Calibri"/>
                <w:color w:val="auto"/>
                <w:sz w:val="22"/>
              </w:rPr>
              <w:t>OBX</w:t>
            </w:r>
            <w:r w:rsidRPr="00A46E9A">
              <w:rPr>
                <w:rFonts w:ascii="Calibri" w:eastAsia="Times New Roman" w:hAnsi="Calibri"/>
                <w:color w:val="auto"/>
                <w:sz w:val="22"/>
              </w:rPr>
              <w:t xml:space="preserve"> segment</w:t>
            </w:r>
            <w:r>
              <w:rPr>
                <w:rFonts w:ascii="Calibri" w:eastAsia="Times New Roman" w:hAnsi="Calibri"/>
                <w:color w:val="auto"/>
                <w:sz w:val="22"/>
              </w:rPr>
              <w:t xml:space="preserve">.  </w:t>
            </w:r>
            <w:r>
              <w:rPr>
                <w:rFonts w:ascii="Calibri" w:eastAsia="Times New Roman" w:hAnsi="Calibri"/>
                <w:color w:val="000000"/>
                <w:sz w:val="22"/>
              </w:rPr>
              <w:t xml:space="preserve">The </w:t>
            </w:r>
            <w:r w:rsidR="00F95CCC">
              <w:rPr>
                <w:rStyle w:val="PlaceholderText"/>
                <w:color w:val="auto"/>
              </w:rPr>
              <w:t>mod obj</w:t>
            </w:r>
            <w:r w:rsidRPr="009A25FE">
              <w:rPr>
                <w:rStyle w:val="PlaceholderText"/>
                <w:rFonts w:ascii="Calibri" w:hAnsi="Calibri"/>
                <w:color w:val="auto"/>
                <w:sz w:val="22"/>
              </w:rPr>
              <w:t xml:space="preserve"> script</w:t>
            </w:r>
            <w:r>
              <w:rPr>
                <w:rStyle w:val="PlaceholderText"/>
                <w:rFonts w:ascii="Calibri" w:hAnsi="Calibri"/>
                <w:color w:val="auto"/>
                <w:sz w:val="22"/>
              </w:rPr>
              <w:t xml:space="preserve"> will renumber the NTE segments when applicable-</w:t>
            </w:r>
          </w:p>
          <w:p w14:paraId="442A421B" w14:textId="77777777" w:rsidR="00B50DDF" w:rsidRDefault="00B50DDF" w:rsidP="00B50DDF">
            <w:pPr>
              <w:numPr>
                <w:ilvl w:val="0"/>
                <w:numId w:val="24"/>
              </w:numPr>
              <w:spacing w:after="0" w:line="240" w:lineRule="auto"/>
              <w:rPr>
                <w:rStyle w:val="PlaceholderText"/>
                <w:rFonts w:ascii="Calibri" w:hAnsi="Calibri"/>
                <w:color w:val="auto"/>
                <w:sz w:val="22"/>
              </w:rPr>
            </w:pPr>
            <w:r>
              <w:rPr>
                <w:rStyle w:val="PlaceholderText"/>
                <w:rFonts w:ascii="Calibri" w:hAnsi="Calibri"/>
                <w:color w:val="auto"/>
                <w:sz w:val="22"/>
              </w:rPr>
              <w:t xml:space="preserve">Converting the patient level (PID NTE) comments to result </w:t>
            </w:r>
            <w:r>
              <w:rPr>
                <w:rStyle w:val="PlaceholderText"/>
                <w:rFonts w:ascii="Calibri" w:hAnsi="Calibri"/>
                <w:color w:val="auto"/>
                <w:sz w:val="22"/>
              </w:rPr>
              <w:lastRenderedPageBreak/>
              <w:t>comments (OBX NTE) following the 1</w:t>
            </w:r>
            <w:r w:rsidRPr="00AE38D1">
              <w:rPr>
                <w:rStyle w:val="PlaceholderText"/>
                <w:rFonts w:ascii="Calibri" w:hAnsi="Calibri"/>
                <w:color w:val="auto"/>
                <w:sz w:val="22"/>
                <w:vertAlign w:val="superscript"/>
              </w:rPr>
              <w:t>st</w:t>
            </w:r>
            <w:r>
              <w:rPr>
                <w:rStyle w:val="PlaceholderText"/>
                <w:rFonts w:ascii="Calibri" w:hAnsi="Calibri"/>
                <w:color w:val="auto"/>
                <w:sz w:val="22"/>
              </w:rPr>
              <w:t xml:space="preserve"> OBX only.</w:t>
            </w:r>
          </w:p>
          <w:p w14:paraId="2436F0F5" w14:textId="77777777" w:rsidR="00B50DDF" w:rsidRDefault="00B50DDF" w:rsidP="00B50DDF">
            <w:pPr>
              <w:numPr>
                <w:ilvl w:val="0"/>
                <w:numId w:val="24"/>
              </w:numPr>
              <w:spacing w:after="0" w:line="240" w:lineRule="auto"/>
              <w:rPr>
                <w:rStyle w:val="PlaceholderText"/>
                <w:rFonts w:ascii="Calibri" w:hAnsi="Calibri"/>
                <w:color w:val="auto"/>
                <w:sz w:val="22"/>
              </w:rPr>
            </w:pPr>
            <w:r>
              <w:rPr>
                <w:rStyle w:val="PlaceholderText"/>
                <w:rFonts w:ascii="Calibri" w:hAnsi="Calibri"/>
                <w:color w:val="auto"/>
                <w:sz w:val="22"/>
              </w:rPr>
              <w:t>Adding the Performing Laboratory information following the 1</w:t>
            </w:r>
            <w:r w:rsidRPr="00AE38D1">
              <w:rPr>
                <w:rStyle w:val="PlaceholderText"/>
                <w:rFonts w:ascii="Calibri" w:hAnsi="Calibri"/>
                <w:color w:val="auto"/>
                <w:sz w:val="22"/>
                <w:vertAlign w:val="superscript"/>
              </w:rPr>
              <w:t>st</w:t>
            </w:r>
            <w:r>
              <w:rPr>
                <w:rStyle w:val="PlaceholderText"/>
                <w:rFonts w:ascii="Calibri" w:hAnsi="Calibri"/>
                <w:color w:val="auto"/>
                <w:sz w:val="22"/>
              </w:rPr>
              <w:t xml:space="preserve"> OBX only.</w:t>
            </w:r>
          </w:p>
          <w:p w14:paraId="6AC6B71A" w14:textId="77777777" w:rsidR="00B50DDF" w:rsidRDefault="00B50DDF" w:rsidP="00B50DDF">
            <w:pPr>
              <w:spacing w:after="0" w:line="240" w:lineRule="auto"/>
              <w:rPr>
                <w:rStyle w:val="PlaceholderText"/>
              </w:rPr>
            </w:pPr>
          </w:p>
          <w:p w14:paraId="646B40F3" w14:textId="77777777" w:rsidR="00B50DDF" w:rsidRDefault="00B50DDF" w:rsidP="00B50DDF">
            <w:pPr>
              <w:spacing w:after="0" w:line="240" w:lineRule="auto"/>
              <w:rPr>
                <w:rStyle w:val="PlaceholderText"/>
                <w:rFonts w:ascii="Calibri" w:hAnsi="Calibri"/>
                <w:color w:val="auto"/>
                <w:sz w:val="22"/>
              </w:rPr>
            </w:pPr>
            <w:r w:rsidRPr="00754960">
              <w:rPr>
                <w:rStyle w:val="PlaceholderText"/>
                <w:color w:val="auto"/>
              </w:rPr>
              <w:t xml:space="preserve">The </w:t>
            </w:r>
            <w:r w:rsidR="00F95CCC">
              <w:rPr>
                <w:rStyle w:val="PlaceholderText"/>
                <w:color w:val="auto"/>
              </w:rPr>
              <w:t>mod obj</w:t>
            </w:r>
            <w:r w:rsidR="00F95CCC" w:rsidRPr="009A25FE">
              <w:rPr>
                <w:rStyle w:val="PlaceholderText"/>
                <w:rFonts w:ascii="Calibri" w:hAnsi="Calibri"/>
                <w:color w:val="auto"/>
                <w:sz w:val="22"/>
              </w:rPr>
              <w:t xml:space="preserve"> </w:t>
            </w:r>
            <w:r w:rsidRPr="009A25FE">
              <w:rPr>
                <w:rStyle w:val="PlaceholderText"/>
                <w:rFonts w:ascii="Calibri" w:hAnsi="Calibri"/>
                <w:color w:val="auto"/>
                <w:sz w:val="22"/>
              </w:rPr>
              <w:t>script</w:t>
            </w:r>
            <w:r>
              <w:rPr>
                <w:rStyle w:val="PlaceholderText"/>
                <w:rFonts w:ascii="Calibri" w:hAnsi="Calibri"/>
                <w:color w:val="auto"/>
                <w:sz w:val="22"/>
              </w:rPr>
              <w:t xml:space="preserve"> will put the result comments in the following order when all are present in the ORU message:</w:t>
            </w:r>
          </w:p>
          <w:p w14:paraId="01A7A8AF" w14:textId="77777777" w:rsidR="00B50DDF" w:rsidRDefault="00B50DDF" w:rsidP="00B50DDF">
            <w:pPr>
              <w:numPr>
                <w:ilvl w:val="0"/>
                <w:numId w:val="42"/>
              </w:numPr>
              <w:spacing w:after="0" w:line="240" w:lineRule="auto"/>
              <w:rPr>
                <w:rStyle w:val="PlaceholderText"/>
                <w:rFonts w:ascii="Calibri" w:hAnsi="Calibri"/>
                <w:color w:val="auto"/>
                <w:sz w:val="22"/>
              </w:rPr>
            </w:pPr>
            <w:r>
              <w:rPr>
                <w:rStyle w:val="PlaceholderText"/>
                <w:rFonts w:ascii="Calibri" w:hAnsi="Calibri"/>
                <w:color w:val="auto"/>
                <w:sz w:val="22"/>
              </w:rPr>
              <w:t>1</w:t>
            </w:r>
            <w:r w:rsidRPr="0033495E">
              <w:rPr>
                <w:rStyle w:val="PlaceholderText"/>
                <w:rFonts w:ascii="Calibri" w:hAnsi="Calibri"/>
                <w:color w:val="auto"/>
                <w:sz w:val="22"/>
                <w:vertAlign w:val="superscript"/>
              </w:rPr>
              <w:t>st</w:t>
            </w:r>
            <w:r>
              <w:rPr>
                <w:rStyle w:val="PlaceholderText"/>
                <w:rFonts w:ascii="Calibri" w:hAnsi="Calibri"/>
                <w:color w:val="auto"/>
                <w:sz w:val="22"/>
              </w:rPr>
              <w:t>- NTE result comment associated with the OBX segment.</w:t>
            </w:r>
          </w:p>
          <w:p w14:paraId="17FF0576" w14:textId="77777777" w:rsidR="00B50DDF" w:rsidRDefault="00B50DDF" w:rsidP="00B50DDF">
            <w:pPr>
              <w:numPr>
                <w:ilvl w:val="0"/>
                <w:numId w:val="42"/>
              </w:numPr>
              <w:spacing w:after="0" w:line="240" w:lineRule="auto"/>
              <w:rPr>
                <w:rStyle w:val="PlaceholderText"/>
                <w:rFonts w:ascii="Calibri" w:hAnsi="Calibri"/>
                <w:color w:val="auto"/>
                <w:sz w:val="22"/>
              </w:rPr>
            </w:pPr>
            <w:r>
              <w:rPr>
                <w:rStyle w:val="PlaceholderText"/>
                <w:rFonts w:ascii="Calibri" w:hAnsi="Calibri"/>
                <w:color w:val="auto"/>
                <w:sz w:val="22"/>
              </w:rPr>
              <w:t>2</w:t>
            </w:r>
            <w:r w:rsidRPr="0033495E">
              <w:rPr>
                <w:rStyle w:val="PlaceholderText"/>
                <w:rFonts w:ascii="Calibri" w:hAnsi="Calibri"/>
                <w:color w:val="auto"/>
                <w:sz w:val="22"/>
                <w:vertAlign w:val="superscript"/>
              </w:rPr>
              <w:t>nd</w:t>
            </w:r>
            <w:r>
              <w:rPr>
                <w:rStyle w:val="PlaceholderText"/>
                <w:rFonts w:ascii="Calibri" w:hAnsi="Calibri"/>
                <w:color w:val="auto"/>
                <w:sz w:val="22"/>
              </w:rPr>
              <w:t xml:space="preserve"> - Performing Lab location information following the first OBX segment only.</w:t>
            </w:r>
          </w:p>
          <w:p w14:paraId="2D814913" w14:textId="77777777" w:rsidR="00B50DDF" w:rsidRPr="002D0DF8" w:rsidRDefault="00B50DDF" w:rsidP="00B50DDF">
            <w:pPr>
              <w:numPr>
                <w:ilvl w:val="0"/>
                <w:numId w:val="42"/>
              </w:numPr>
              <w:spacing w:after="0" w:line="240" w:lineRule="auto"/>
              <w:rPr>
                <w:rFonts w:ascii="Calibri" w:hAnsi="Calibri"/>
                <w:color w:val="auto"/>
                <w:sz w:val="22"/>
              </w:rPr>
            </w:pPr>
            <w:r>
              <w:rPr>
                <w:rStyle w:val="PlaceholderText"/>
                <w:rFonts w:ascii="Calibri" w:hAnsi="Calibri"/>
                <w:color w:val="auto"/>
                <w:sz w:val="22"/>
              </w:rPr>
              <w:t>3</w:t>
            </w:r>
            <w:r w:rsidRPr="0033495E">
              <w:rPr>
                <w:rStyle w:val="PlaceholderText"/>
                <w:rFonts w:ascii="Calibri" w:hAnsi="Calibri"/>
                <w:color w:val="auto"/>
                <w:sz w:val="22"/>
                <w:vertAlign w:val="superscript"/>
              </w:rPr>
              <w:t>rd</w:t>
            </w:r>
            <w:r>
              <w:rPr>
                <w:rStyle w:val="PlaceholderText"/>
                <w:rFonts w:ascii="Calibri" w:hAnsi="Calibri"/>
                <w:color w:val="auto"/>
                <w:sz w:val="22"/>
              </w:rPr>
              <w:t>- Patient Level (PID) comment following the first OBX segment only.</w:t>
            </w:r>
          </w:p>
        </w:tc>
      </w:tr>
      <w:tr w:rsidR="00B50DDF" w:rsidRPr="00BB0F2D" w14:paraId="070FB0AC" w14:textId="77777777" w:rsidTr="00580D0F">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7530568" w14:textId="77777777" w:rsidR="00B50DDF" w:rsidRPr="00BB0F2D" w:rsidRDefault="00246F06" w:rsidP="00246F06">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 xml:space="preserve">Source of Comment </w:t>
            </w:r>
          </w:p>
        </w:tc>
        <w:tc>
          <w:tcPr>
            <w:tcW w:w="444" w:type="pct"/>
            <w:tcBorders>
              <w:top w:val="single" w:sz="4" w:space="0" w:color="auto"/>
              <w:left w:val="nil"/>
              <w:bottom w:val="single" w:sz="4" w:space="0" w:color="auto"/>
              <w:right w:val="single" w:sz="4" w:space="0" w:color="auto"/>
            </w:tcBorders>
            <w:shd w:val="clear" w:color="auto" w:fill="auto"/>
            <w:vAlign w:val="center"/>
          </w:tcPr>
          <w:p w14:paraId="7703555F"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NTE.2</w:t>
            </w:r>
          </w:p>
        </w:tc>
        <w:tc>
          <w:tcPr>
            <w:tcW w:w="564" w:type="pct"/>
            <w:tcBorders>
              <w:top w:val="single" w:sz="4" w:space="0" w:color="auto"/>
              <w:left w:val="nil"/>
              <w:bottom w:val="single" w:sz="4" w:space="0" w:color="auto"/>
              <w:right w:val="single" w:sz="4" w:space="0" w:color="auto"/>
            </w:tcBorders>
            <w:shd w:val="clear" w:color="auto" w:fill="auto"/>
            <w:vAlign w:val="center"/>
          </w:tcPr>
          <w:p w14:paraId="55EF219C"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51E94080"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 xml:space="preserve">ID </w:t>
            </w:r>
          </w:p>
        </w:tc>
        <w:tc>
          <w:tcPr>
            <w:tcW w:w="404" w:type="pct"/>
            <w:tcBorders>
              <w:top w:val="single" w:sz="4" w:space="0" w:color="auto"/>
              <w:left w:val="nil"/>
              <w:bottom w:val="single" w:sz="4" w:space="0" w:color="auto"/>
              <w:right w:val="single" w:sz="4" w:space="0" w:color="auto"/>
            </w:tcBorders>
            <w:shd w:val="clear" w:color="auto" w:fill="auto"/>
            <w:vAlign w:val="center"/>
          </w:tcPr>
          <w:p w14:paraId="7C5C5EBD"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8</w:t>
            </w:r>
          </w:p>
        </w:tc>
        <w:tc>
          <w:tcPr>
            <w:tcW w:w="766" w:type="pct"/>
            <w:tcBorders>
              <w:top w:val="single" w:sz="4" w:space="0" w:color="auto"/>
              <w:left w:val="nil"/>
              <w:bottom w:val="single" w:sz="4" w:space="0" w:color="auto"/>
              <w:right w:val="single" w:sz="4" w:space="0" w:color="auto"/>
            </w:tcBorders>
          </w:tcPr>
          <w:p w14:paraId="7EAB7C9B" w14:textId="77777777" w:rsidR="00B50DDF" w:rsidRPr="00FE55EA" w:rsidRDefault="00B50DDF" w:rsidP="00B50DDF">
            <w:pPr>
              <w:spacing w:after="0" w:line="240" w:lineRule="auto"/>
              <w:rPr>
                <w:rFonts w:ascii="Calibri" w:hAnsi="Calibri" w:cs="Arial"/>
                <w:color w:val="1C1F21"/>
                <w:szCs w:val="20"/>
              </w:rPr>
            </w:pPr>
            <w:r>
              <w:rPr>
                <w:rFonts w:ascii="Calibri" w:eastAsia="Times New Roman" w:hAnsi="Calibri"/>
                <w:color w:val="000000"/>
                <w:sz w:val="22"/>
              </w:rPr>
              <w:t xml:space="preserve">T </w:t>
            </w:r>
            <w:r w:rsidRPr="00FE55EA">
              <w:rPr>
                <w:rFonts w:ascii="Calibri" w:hAnsi="Calibri" w:cs="Arial"/>
                <w:color w:val="1C1F21"/>
                <w:szCs w:val="20"/>
              </w:rPr>
              <w:t>CE_EVENT_</w:t>
            </w:r>
          </w:p>
          <w:p w14:paraId="13D84192" w14:textId="77777777" w:rsidR="00B50DDF" w:rsidRPr="00FE55EA" w:rsidRDefault="00B50DDF" w:rsidP="00B50DDF">
            <w:pPr>
              <w:spacing w:after="0" w:line="240" w:lineRule="auto"/>
              <w:rPr>
                <w:rFonts w:ascii="Calibri" w:eastAsia="Times New Roman" w:hAnsi="Calibri"/>
                <w:color w:val="000000"/>
                <w:szCs w:val="20"/>
              </w:rPr>
            </w:pPr>
            <w:r w:rsidRPr="00FE55EA">
              <w:rPr>
                <w:rFonts w:ascii="Calibri" w:hAnsi="Calibri" w:cs="Arial"/>
                <w:color w:val="1C1F21"/>
                <w:szCs w:val="20"/>
              </w:rPr>
              <w:t>NOTE</w:t>
            </w:r>
          </w:p>
          <w:p w14:paraId="6A5829DF"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 xml:space="preserve">CS 14 </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34B33D1" w14:textId="77777777" w:rsidR="00B50DDF" w:rsidRPr="00BB0F2D" w:rsidRDefault="00FF6726" w:rsidP="00FF6726">
            <w:pPr>
              <w:spacing w:after="0" w:line="240" w:lineRule="auto"/>
              <w:rPr>
                <w:rFonts w:ascii="Calibri" w:eastAsia="Times New Roman" w:hAnsi="Calibri"/>
                <w:color w:val="000000"/>
                <w:sz w:val="22"/>
              </w:rPr>
            </w:pPr>
            <w:r>
              <w:rPr>
                <w:rFonts w:ascii="Calibri" w:eastAsia="Times New Roman" w:hAnsi="Calibri"/>
                <w:color w:val="000000"/>
                <w:sz w:val="22"/>
              </w:rPr>
              <w:t xml:space="preserve">State sends this field with a value of </w:t>
            </w:r>
            <w:r w:rsidR="00F95CCC">
              <w:rPr>
                <w:rFonts w:ascii="Calibri" w:eastAsia="Times New Roman" w:hAnsi="Calibri"/>
                <w:color w:val="000000"/>
                <w:sz w:val="22"/>
              </w:rPr>
              <w:t xml:space="preserve"> RC. </w:t>
            </w:r>
          </w:p>
        </w:tc>
      </w:tr>
      <w:tr w:rsidR="00B50DDF" w:rsidRPr="00BB0F2D" w14:paraId="59E168A8" w14:textId="77777777" w:rsidTr="00580D0F">
        <w:trPr>
          <w:cantSplit/>
          <w:trHeight w:val="125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FF95E7E" w14:textId="77777777" w:rsidR="00B50DDF" w:rsidRPr="00BB0F2D" w:rsidRDefault="00246F06"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Comment</w:t>
            </w:r>
          </w:p>
        </w:tc>
        <w:tc>
          <w:tcPr>
            <w:tcW w:w="444" w:type="pct"/>
            <w:tcBorders>
              <w:top w:val="single" w:sz="4" w:space="0" w:color="auto"/>
              <w:left w:val="nil"/>
              <w:bottom w:val="single" w:sz="4" w:space="0" w:color="auto"/>
              <w:right w:val="single" w:sz="4" w:space="0" w:color="auto"/>
            </w:tcBorders>
            <w:shd w:val="clear" w:color="auto" w:fill="auto"/>
            <w:vAlign w:val="center"/>
          </w:tcPr>
          <w:p w14:paraId="1CAB07D4" w14:textId="77777777" w:rsidR="00B50DDF" w:rsidRPr="00BB0F2D" w:rsidRDefault="00B50DDF" w:rsidP="00B50DDF">
            <w:pPr>
              <w:spacing w:after="0" w:line="240" w:lineRule="auto"/>
              <w:rPr>
                <w:rFonts w:ascii="Calibri" w:eastAsia="Times New Roman" w:hAnsi="Calibri"/>
                <w:color w:val="000000"/>
                <w:sz w:val="22"/>
              </w:rPr>
            </w:pPr>
            <w:r w:rsidRPr="00BB0F2D">
              <w:rPr>
                <w:rFonts w:ascii="Calibri" w:eastAsia="Times New Roman" w:hAnsi="Calibri"/>
                <w:color w:val="000000"/>
                <w:sz w:val="22"/>
              </w:rPr>
              <w:t>NTE.3</w:t>
            </w:r>
          </w:p>
        </w:tc>
        <w:tc>
          <w:tcPr>
            <w:tcW w:w="564" w:type="pct"/>
            <w:tcBorders>
              <w:top w:val="single" w:sz="4" w:space="0" w:color="auto"/>
              <w:left w:val="nil"/>
              <w:bottom w:val="single" w:sz="4" w:space="0" w:color="auto"/>
              <w:right w:val="single" w:sz="4" w:space="0" w:color="auto"/>
            </w:tcBorders>
            <w:shd w:val="clear" w:color="auto" w:fill="auto"/>
            <w:vAlign w:val="center"/>
          </w:tcPr>
          <w:p w14:paraId="685813D3"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15FD6E41"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FT</w:t>
            </w:r>
          </w:p>
        </w:tc>
        <w:tc>
          <w:tcPr>
            <w:tcW w:w="404" w:type="pct"/>
            <w:tcBorders>
              <w:top w:val="single" w:sz="4" w:space="0" w:color="auto"/>
              <w:left w:val="nil"/>
              <w:bottom w:val="single" w:sz="4" w:space="0" w:color="auto"/>
              <w:right w:val="single" w:sz="4" w:space="0" w:color="auto"/>
            </w:tcBorders>
            <w:shd w:val="clear" w:color="auto" w:fill="auto"/>
            <w:vAlign w:val="center"/>
          </w:tcPr>
          <w:p w14:paraId="367B7CF8" w14:textId="77777777" w:rsidR="00B50DDF" w:rsidRPr="00BB0F2D" w:rsidRDefault="00B50DDF" w:rsidP="00B50DDF">
            <w:pPr>
              <w:spacing w:after="0" w:line="240" w:lineRule="auto"/>
              <w:rPr>
                <w:rFonts w:ascii="Calibri" w:eastAsia="Times New Roman" w:hAnsi="Calibri"/>
                <w:color w:val="000000"/>
                <w:sz w:val="22"/>
              </w:rPr>
            </w:pPr>
            <w:r>
              <w:rPr>
                <w:rFonts w:ascii="Calibri" w:eastAsia="Times New Roman" w:hAnsi="Calibri"/>
                <w:color w:val="000000"/>
                <w:sz w:val="22"/>
              </w:rPr>
              <w:t>64k</w:t>
            </w:r>
          </w:p>
        </w:tc>
        <w:tc>
          <w:tcPr>
            <w:tcW w:w="766" w:type="pct"/>
            <w:tcBorders>
              <w:top w:val="single" w:sz="4" w:space="0" w:color="auto"/>
              <w:left w:val="nil"/>
              <w:bottom w:val="single" w:sz="4" w:space="0" w:color="auto"/>
              <w:right w:val="single" w:sz="4" w:space="0" w:color="auto"/>
            </w:tcBorders>
          </w:tcPr>
          <w:p w14:paraId="3A760944" w14:textId="77777777" w:rsidR="00B50DDF" w:rsidRPr="00FE55EA" w:rsidRDefault="00B50DDF" w:rsidP="00B50DDF">
            <w:pPr>
              <w:spacing w:after="0" w:line="240" w:lineRule="auto"/>
              <w:rPr>
                <w:rFonts w:ascii="Calibri" w:hAnsi="Calibri" w:cs="Arial"/>
                <w:color w:val="1C1F21"/>
                <w:szCs w:val="20"/>
              </w:rPr>
            </w:pPr>
            <w:r w:rsidRPr="00FE55EA">
              <w:rPr>
                <w:rFonts w:ascii="Calibri" w:hAnsi="Calibri" w:cs="Arial"/>
                <w:color w:val="1C1F21"/>
                <w:szCs w:val="20"/>
              </w:rPr>
              <w:t>T CE_EVENT_</w:t>
            </w:r>
          </w:p>
          <w:p w14:paraId="5D4E4101" w14:textId="77777777" w:rsidR="00B50DDF" w:rsidRPr="00FE55EA" w:rsidRDefault="00B50DDF" w:rsidP="00B50DDF">
            <w:pPr>
              <w:spacing w:after="0" w:line="240" w:lineRule="auto"/>
              <w:rPr>
                <w:rFonts w:ascii="Calibri" w:hAnsi="Calibri" w:cs="Arial"/>
                <w:color w:val="1C1F21"/>
                <w:szCs w:val="20"/>
              </w:rPr>
            </w:pPr>
            <w:r w:rsidRPr="00FE55EA">
              <w:rPr>
                <w:rFonts w:ascii="Calibri" w:hAnsi="Calibri" w:cs="Arial"/>
                <w:color w:val="1C1F21"/>
                <w:szCs w:val="20"/>
              </w:rPr>
              <w:t>NOTE</w:t>
            </w:r>
          </w:p>
          <w:p w14:paraId="1E20B242" w14:textId="77777777" w:rsidR="00B50DDF" w:rsidRPr="00FE55EA" w:rsidRDefault="00B50DDF" w:rsidP="00B50DDF">
            <w:pPr>
              <w:spacing w:after="0" w:line="240" w:lineRule="auto"/>
              <w:rPr>
                <w:rFonts w:ascii="Calibri" w:hAnsi="Calibri" w:cs="Arial"/>
                <w:color w:val="1C1F21"/>
                <w:szCs w:val="20"/>
              </w:rPr>
            </w:pPr>
            <w:r w:rsidRPr="00FE55EA">
              <w:rPr>
                <w:rFonts w:ascii="Calibri" w:hAnsi="Calibri" w:cs="Arial"/>
                <w:color w:val="1C1F21"/>
                <w:szCs w:val="20"/>
              </w:rPr>
              <w:t>T LONG_TEXT</w:t>
            </w:r>
          </w:p>
          <w:p w14:paraId="67636138" w14:textId="77777777" w:rsidR="00B50DDF" w:rsidRPr="00FE55EA" w:rsidRDefault="00B50DDF" w:rsidP="00B50DDF">
            <w:pPr>
              <w:spacing w:after="0" w:line="240" w:lineRule="auto"/>
              <w:rPr>
                <w:rFonts w:ascii="Calibri" w:eastAsia="Times New Roman" w:hAnsi="Calibri"/>
                <w:color w:val="000000"/>
                <w:szCs w:val="20"/>
              </w:rPr>
            </w:pPr>
            <w:r w:rsidRPr="00FE55EA">
              <w:rPr>
                <w:rFonts w:ascii="Calibri" w:hAnsi="Calibri" w:cs="Arial"/>
                <w:color w:val="1C1F21"/>
                <w:szCs w:val="20"/>
              </w:rPr>
              <w:t>T LONG_BLOB</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A9599FA" w14:textId="77777777" w:rsidR="00B50DDF" w:rsidRDefault="00B50DDF" w:rsidP="00B50DDF">
            <w:pPr>
              <w:spacing w:after="0" w:line="240" w:lineRule="auto"/>
              <w:rPr>
                <w:rStyle w:val="PlaceholderText"/>
                <w:rFonts w:ascii="Calibri" w:hAnsi="Calibri"/>
                <w:color w:val="auto"/>
                <w:sz w:val="22"/>
              </w:rPr>
            </w:pPr>
            <w:r>
              <w:rPr>
                <w:rStyle w:val="PlaceholderText"/>
                <w:rFonts w:ascii="Calibri" w:hAnsi="Calibri"/>
                <w:color w:val="auto"/>
                <w:sz w:val="22"/>
              </w:rPr>
              <w:t>1</w:t>
            </w:r>
            <w:r w:rsidRPr="0033495E">
              <w:rPr>
                <w:rStyle w:val="PlaceholderText"/>
                <w:rFonts w:ascii="Calibri" w:hAnsi="Calibri"/>
                <w:color w:val="auto"/>
                <w:sz w:val="22"/>
                <w:vertAlign w:val="superscript"/>
              </w:rPr>
              <w:t>st</w:t>
            </w:r>
            <w:r>
              <w:rPr>
                <w:rStyle w:val="PlaceholderText"/>
                <w:rFonts w:ascii="Calibri" w:hAnsi="Calibri"/>
                <w:color w:val="auto"/>
                <w:sz w:val="22"/>
              </w:rPr>
              <w:t xml:space="preserve">- </w:t>
            </w:r>
            <w:r w:rsidR="00730F14">
              <w:rPr>
                <w:rStyle w:val="PlaceholderText"/>
                <w:rFonts w:ascii="Calibri" w:hAnsi="Calibri"/>
                <w:color w:val="auto"/>
                <w:sz w:val="22"/>
              </w:rPr>
              <w:t xml:space="preserve">Valued with RC for </w:t>
            </w:r>
            <w:r>
              <w:rPr>
                <w:rStyle w:val="PlaceholderText"/>
                <w:rFonts w:ascii="Calibri" w:hAnsi="Calibri"/>
                <w:color w:val="auto"/>
                <w:sz w:val="22"/>
              </w:rPr>
              <w:t>result comment associated with the OBX segment.</w:t>
            </w:r>
          </w:p>
          <w:p w14:paraId="0840F699" w14:textId="77777777" w:rsidR="002C5273" w:rsidRDefault="002C5273" w:rsidP="002C5273">
            <w:pPr>
              <w:spacing w:after="0" w:line="240" w:lineRule="auto"/>
              <w:rPr>
                <w:rStyle w:val="PlaceholderText"/>
                <w:rFonts w:ascii="Calibri" w:hAnsi="Calibri"/>
                <w:color w:val="auto"/>
                <w:sz w:val="22"/>
              </w:rPr>
            </w:pPr>
            <w:r>
              <w:rPr>
                <w:rStyle w:val="PlaceholderText"/>
                <w:rFonts w:ascii="Calibri" w:hAnsi="Calibri"/>
                <w:color w:val="auto"/>
                <w:sz w:val="22"/>
              </w:rPr>
              <w:t>2</w:t>
            </w:r>
            <w:r w:rsidRPr="002C5273">
              <w:rPr>
                <w:rStyle w:val="PlaceholderText"/>
                <w:rFonts w:ascii="Calibri" w:hAnsi="Calibri"/>
                <w:color w:val="auto"/>
                <w:sz w:val="22"/>
                <w:vertAlign w:val="superscript"/>
              </w:rPr>
              <w:t>nd</w:t>
            </w:r>
            <w:r>
              <w:rPr>
                <w:rStyle w:val="PlaceholderText"/>
                <w:rFonts w:ascii="Calibri" w:hAnsi="Calibri"/>
                <w:color w:val="auto"/>
                <w:sz w:val="22"/>
              </w:rPr>
              <w:t xml:space="preserve"> NTE result comment: “Test(s) performed at:”</w:t>
            </w:r>
          </w:p>
          <w:p w14:paraId="3F40F8D7" w14:textId="77777777" w:rsidR="00B50DDF" w:rsidRDefault="002C5273" w:rsidP="002C5273">
            <w:pPr>
              <w:spacing w:after="0" w:line="240" w:lineRule="auto"/>
              <w:rPr>
                <w:rStyle w:val="PlaceholderText"/>
                <w:rFonts w:ascii="Calibri" w:hAnsi="Calibri"/>
                <w:color w:val="auto"/>
                <w:sz w:val="22"/>
              </w:rPr>
            </w:pPr>
            <w:r>
              <w:rPr>
                <w:rStyle w:val="PlaceholderText"/>
                <w:rFonts w:ascii="Calibri" w:hAnsi="Calibri"/>
                <w:color w:val="auto"/>
                <w:sz w:val="22"/>
              </w:rPr>
              <w:t>3</w:t>
            </w:r>
            <w:r w:rsidRPr="002C5273">
              <w:rPr>
                <w:rStyle w:val="PlaceholderText"/>
                <w:rFonts w:ascii="Calibri" w:hAnsi="Calibri"/>
                <w:color w:val="auto"/>
                <w:sz w:val="22"/>
                <w:vertAlign w:val="superscript"/>
              </w:rPr>
              <w:t>rd</w:t>
            </w:r>
            <w:r>
              <w:rPr>
                <w:rStyle w:val="PlaceholderText"/>
                <w:rFonts w:ascii="Calibri" w:hAnsi="Calibri"/>
                <w:color w:val="auto"/>
                <w:sz w:val="22"/>
              </w:rPr>
              <w:t xml:space="preserve"> NTE result comment: </w:t>
            </w:r>
            <w:r w:rsidR="00B50DDF">
              <w:rPr>
                <w:rStyle w:val="PlaceholderText"/>
                <w:rFonts w:ascii="Calibri" w:hAnsi="Calibri"/>
                <w:color w:val="auto"/>
                <w:sz w:val="22"/>
              </w:rPr>
              <w:t>Laboratory Name</w:t>
            </w:r>
          </w:p>
          <w:p w14:paraId="3A971EDB" w14:textId="77777777" w:rsidR="002C5273" w:rsidRDefault="002C5273" w:rsidP="002C5273">
            <w:pPr>
              <w:spacing w:after="0" w:line="240" w:lineRule="auto"/>
              <w:rPr>
                <w:rStyle w:val="PlaceholderText"/>
                <w:rFonts w:ascii="Calibri" w:hAnsi="Calibri"/>
                <w:color w:val="auto"/>
                <w:sz w:val="22"/>
              </w:rPr>
            </w:pPr>
            <w:r>
              <w:rPr>
                <w:rStyle w:val="PlaceholderText"/>
                <w:rFonts w:ascii="Calibri" w:hAnsi="Calibri"/>
                <w:color w:val="auto"/>
                <w:sz w:val="22"/>
              </w:rPr>
              <w:t>4</w:t>
            </w:r>
            <w:r w:rsidRPr="002C5273">
              <w:rPr>
                <w:rStyle w:val="PlaceholderText"/>
                <w:rFonts w:ascii="Calibri" w:hAnsi="Calibri"/>
                <w:color w:val="auto"/>
                <w:sz w:val="22"/>
                <w:vertAlign w:val="superscript"/>
              </w:rPr>
              <w:t>th</w:t>
            </w:r>
            <w:r>
              <w:rPr>
                <w:rStyle w:val="PlaceholderText"/>
                <w:rFonts w:ascii="Calibri" w:hAnsi="Calibri"/>
                <w:color w:val="auto"/>
                <w:sz w:val="22"/>
              </w:rPr>
              <w:t xml:space="preserve">  NTE result comment – Laboratory Person Name</w:t>
            </w:r>
          </w:p>
          <w:p w14:paraId="52878DBA" w14:textId="77777777" w:rsidR="002C5273" w:rsidRDefault="002C5273" w:rsidP="002C5273">
            <w:pPr>
              <w:spacing w:after="0" w:line="240" w:lineRule="auto"/>
              <w:rPr>
                <w:rStyle w:val="PlaceholderText"/>
                <w:rFonts w:ascii="Calibri" w:hAnsi="Calibri"/>
                <w:color w:val="auto"/>
                <w:sz w:val="22"/>
              </w:rPr>
            </w:pPr>
            <w:r>
              <w:rPr>
                <w:rStyle w:val="PlaceholderText"/>
                <w:rFonts w:ascii="Calibri" w:hAnsi="Calibri"/>
                <w:color w:val="auto"/>
                <w:sz w:val="22"/>
              </w:rPr>
              <w:t>5</w:t>
            </w:r>
            <w:r w:rsidRPr="002C5273">
              <w:rPr>
                <w:rStyle w:val="PlaceholderText"/>
                <w:rFonts w:ascii="Calibri" w:hAnsi="Calibri"/>
                <w:color w:val="auto"/>
                <w:sz w:val="22"/>
                <w:vertAlign w:val="superscript"/>
              </w:rPr>
              <w:t>th</w:t>
            </w:r>
            <w:r>
              <w:rPr>
                <w:rStyle w:val="PlaceholderText"/>
                <w:rFonts w:ascii="Calibri" w:hAnsi="Calibri"/>
                <w:color w:val="auto"/>
                <w:sz w:val="22"/>
                <w:vertAlign w:val="superscript"/>
              </w:rPr>
              <w:t xml:space="preserve">  </w:t>
            </w:r>
            <w:r>
              <w:rPr>
                <w:rStyle w:val="PlaceholderText"/>
                <w:rFonts w:ascii="Calibri" w:hAnsi="Calibri"/>
                <w:color w:val="auto"/>
                <w:sz w:val="22"/>
              </w:rPr>
              <w:t xml:space="preserve"> NTE result comment – Address </w:t>
            </w:r>
          </w:p>
          <w:p w14:paraId="3554EE11" w14:textId="77777777" w:rsidR="00B50DDF" w:rsidRDefault="002C5273" w:rsidP="002C5273">
            <w:pPr>
              <w:spacing w:after="0" w:line="240" w:lineRule="auto"/>
              <w:rPr>
                <w:rStyle w:val="PlaceholderText"/>
                <w:rFonts w:ascii="Calibri" w:hAnsi="Calibri"/>
                <w:color w:val="auto"/>
                <w:sz w:val="22"/>
              </w:rPr>
            </w:pPr>
            <w:r>
              <w:rPr>
                <w:rStyle w:val="PlaceholderText"/>
                <w:rFonts w:ascii="Calibri" w:hAnsi="Calibri"/>
                <w:color w:val="auto"/>
                <w:sz w:val="22"/>
              </w:rPr>
              <w:t>6</w:t>
            </w:r>
            <w:r w:rsidRPr="002C5273">
              <w:rPr>
                <w:rStyle w:val="PlaceholderText"/>
                <w:rFonts w:ascii="Calibri" w:hAnsi="Calibri"/>
                <w:color w:val="auto"/>
                <w:sz w:val="22"/>
                <w:vertAlign w:val="superscript"/>
              </w:rPr>
              <w:t>th</w:t>
            </w:r>
            <w:r>
              <w:rPr>
                <w:rStyle w:val="PlaceholderText"/>
                <w:rFonts w:ascii="Calibri" w:hAnsi="Calibri"/>
                <w:color w:val="auto"/>
                <w:sz w:val="22"/>
              </w:rPr>
              <w:t xml:space="preserve"> NTE – City and State</w:t>
            </w:r>
          </w:p>
          <w:p w14:paraId="163DBF52" w14:textId="77777777" w:rsidR="00B50DDF" w:rsidRPr="006E7191" w:rsidRDefault="00730F14" w:rsidP="00C85C1D">
            <w:pPr>
              <w:spacing w:after="0" w:line="240" w:lineRule="auto"/>
              <w:rPr>
                <w:rFonts w:ascii="Calibri" w:hAnsi="Calibri"/>
                <w:color w:val="auto"/>
                <w:sz w:val="22"/>
              </w:rPr>
            </w:pPr>
            <w:r>
              <w:rPr>
                <w:rStyle w:val="PlaceholderText"/>
                <w:rFonts w:ascii="Calibri" w:hAnsi="Calibri"/>
                <w:color w:val="auto"/>
                <w:sz w:val="22"/>
              </w:rPr>
              <w:t>7</w:t>
            </w:r>
            <w:r w:rsidRPr="00730F14">
              <w:rPr>
                <w:rStyle w:val="PlaceholderText"/>
                <w:rFonts w:ascii="Calibri" w:hAnsi="Calibri"/>
                <w:color w:val="auto"/>
                <w:sz w:val="22"/>
                <w:vertAlign w:val="superscript"/>
              </w:rPr>
              <w:t>th</w:t>
            </w:r>
            <w:r w:rsidR="00C85C1D">
              <w:rPr>
                <w:rStyle w:val="PlaceholderText"/>
                <w:rFonts w:ascii="Calibri" w:hAnsi="Calibri"/>
                <w:color w:val="auto"/>
                <w:sz w:val="22"/>
              </w:rPr>
              <w:t xml:space="preserve"> NTE – valued with RC</w:t>
            </w:r>
          </w:p>
        </w:tc>
      </w:tr>
    </w:tbl>
    <w:p w14:paraId="3778D3E4" w14:textId="77777777" w:rsidR="00CF7525" w:rsidRDefault="00CF7525" w:rsidP="00BE6CA7">
      <w:pPr>
        <w:spacing w:after="0" w:line="240" w:lineRule="auto"/>
        <w:rPr>
          <w:rFonts w:ascii="Calibri" w:hAnsi="Calibri"/>
          <w:color w:val="0070C0"/>
          <w:sz w:val="24"/>
          <w:szCs w:val="24"/>
        </w:rPr>
      </w:pPr>
    </w:p>
    <w:p w14:paraId="3165AA05" w14:textId="77777777" w:rsidR="003A6F3A" w:rsidRDefault="00A471CA" w:rsidP="00BE6CA7">
      <w:pPr>
        <w:spacing w:after="0" w:line="240" w:lineRule="auto"/>
        <w:rPr>
          <w:rFonts w:ascii="Calibri" w:hAnsi="Calibri"/>
          <w:color w:val="0070C0"/>
          <w:sz w:val="24"/>
          <w:szCs w:val="24"/>
        </w:rPr>
      </w:pPr>
      <w:r w:rsidRPr="00BE6CA7">
        <w:rPr>
          <w:rFonts w:ascii="Calibri" w:hAnsi="Calibri"/>
          <w:color w:val="0070C0"/>
          <w:sz w:val="24"/>
          <w:szCs w:val="24"/>
        </w:rPr>
        <w:t>Data Type Acronyms:</w:t>
      </w:r>
    </w:p>
    <w:p w14:paraId="243853A4" w14:textId="77777777" w:rsidR="00BE6CA7" w:rsidRPr="00BE6CA7" w:rsidRDefault="00BE6CA7" w:rsidP="00BE6CA7">
      <w:pPr>
        <w:spacing w:after="0" w:line="240" w:lineRule="auto"/>
        <w:rPr>
          <w:rFonts w:ascii="Calibri" w:hAnsi="Calibri"/>
          <w:color w:val="0070C0"/>
          <w:sz w:val="16"/>
          <w:szCs w:val="16"/>
        </w:rPr>
      </w:pPr>
    </w:p>
    <w:p w14:paraId="1FED7B8B" w14:textId="77777777" w:rsidR="00672E67" w:rsidRDefault="00672E67" w:rsidP="00672E67">
      <w:pPr>
        <w:autoSpaceDE w:val="0"/>
        <w:autoSpaceDN w:val="0"/>
        <w:adjustRightInd w:val="0"/>
        <w:spacing w:after="0" w:line="240" w:lineRule="auto"/>
        <w:ind w:left="1656" w:right="576" w:hanging="1080"/>
      </w:pPr>
      <w:r w:rsidRPr="00672E67">
        <w:rPr>
          <w:rFonts w:ascii="Calibri" w:hAnsi="Calibri"/>
          <w:color w:val="auto"/>
          <w:sz w:val="22"/>
        </w:rPr>
        <w:t xml:space="preserve">CE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CODED ENTRY</w:t>
      </w:r>
    </w:p>
    <w:p w14:paraId="74A9497A"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bCs/>
          <w:color w:val="auto"/>
          <w:sz w:val="22"/>
        </w:rPr>
        <w:t xml:space="preserve">CM - </w:t>
      </w:r>
      <w:r w:rsidR="00BE6CA7">
        <w:rPr>
          <w:rFonts w:ascii="Calibri" w:hAnsi="Calibri"/>
          <w:bCs/>
          <w:color w:val="auto"/>
          <w:sz w:val="22"/>
        </w:rPr>
        <w:t xml:space="preserve">    </w:t>
      </w:r>
      <w:r>
        <w:rPr>
          <w:rFonts w:ascii="Calibri" w:hAnsi="Calibri"/>
          <w:bCs/>
          <w:color w:val="auto"/>
          <w:sz w:val="22"/>
        </w:rPr>
        <w:t>COMPOSITE</w:t>
      </w:r>
    </w:p>
    <w:p w14:paraId="1D74C030" w14:textId="77777777" w:rsidR="00672E67" w:rsidRPr="00672E67" w:rsidRDefault="00BE6CA7"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CWE</w:t>
      </w:r>
      <w:r w:rsidRPr="00672E67">
        <w:rPr>
          <w:rFonts w:ascii="Calibri" w:hAnsi="Calibri"/>
          <w:color w:val="auto"/>
          <w:sz w:val="22"/>
        </w:rPr>
        <w:t>-</w:t>
      </w:r>
      <w:r>
        <w:rPr>
          <w:rFonts w:ascii="Calibri" w:hAnsi="Calibri"/>
          <w:color w:val="auto"/>
          <w:sz w:val="22"/>
        </w:rPr>
        <w:t xml:space="preserve">    </w:t>
      </w:r>
      <w:r w:rsidR="00672E67" w:rsidRPr="00672E67">
        <w:rPr>
          <w:rFonts w:ascii="Calibri" w:hAnsi="Calibri"/>
          <w:color w:val="auto"/>
          <w:sz w:val="22"/>
        </w:rPr>
        <w:t>CODED WITH EXCEPTIONS</w:t>
      </w:r>
    </w:p>
    <w:p w14:paraId="22FDB673"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CX - </w:t>
      </w:r>
      <w:r w:rsidR="00BE6CA7">
        <w:rPr>
          <w:rFonts w:ascii="Calibri" w:hAnsi="Calibri"/>
          <w:color w:val="auto"/>
          <w:sz w:val="22"/>
        </w:rPr>
        <w:t xml:space="preserve">      </w:t>
      </w:r>
      <w:r w:rsidRPr="00672E67">
        <w:rPr>
          <w:rFonts w:ascii="Calibri" w:hAnsi="Calibri"/>
          <w:color w:val="auto"/>
          <w:sz w:val="22"/>
        </w:rPr>
        <w:t xml:space="preserve">EXTENDED COMPOSITE ID WITH CHECK DIGIT </w:t>
      </w:r>
    </w:p>
    <w:p w14:paraId="7A4D186A"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DT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DATE</w:t>
      </w:r>
    </w:p>
    <w:p w14:paraId="7AAE9503"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DTM -</w:t>
      </w:r>
      <w:r w:rsidR="00BE6CA7">
        <w:rPr>
          <w:rFonts w:ascii="Calibri" w:hAnsi="Calibri"/>
          <w:color w:val="auto"/>
          <w:sz w:val="22"/>
        </w:rPr>
        <w:t xml:space="preserve">  </w:t>
      </w:r>
      <w:r w:rsidRPr="00672E67">
        <w:rPr>
          <w:rFonts w:ascii="Calibri" w:hAnsi="Calibri"/>
          <w:color w:val="auto"/>
          <w:sz w:val="22"/>
        </w:rPr>
        <w:t xml:space="preserve"> DATE/TIME </w:t>
      </w:r>
    </w:p>
    <w:p w14:paraId="169793B2"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FT - </w:t>
      </w:r>
      <w:r w:rsidR="00BE6CA7">
        <w:rPr>
          <w:rFonts w:ascii="Calibri" w:hAnsi="Calibri"/>
          <w:color w:val="auto"/>
          <w:sz w:val="22"/>
        </w:rPr>
        <w:t xml:space="preserve">       </w:t>
      </w:r>
      <w:r w:rsidRPr="00672E67">
        <w:rPr>
          <w:rFonts w:ascii="Calibri" w:hAnsi="Calibri"/>
          <w:color w:val="auto"/>
          <w:sz w:val="22"/>
        </w:rPr>
        <w:t>FORMATTED TEXT DATA</w:t>
      </w:r>
    </w:p>
    <w:p w14:paraId="5009D407"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HD - </w:t>
      </w:r>
      <w:r w:rsidR="00CF7525">
        <w:rPr>
          <w:rFonts w:ascii="Calibri" w:hAnsi="Calibri"/>
          <w:color w:val="auto"/>
          <w:sz w:val="22"/>
        </w:rPr>
        <w:t xml:space="preserve">     </w:t>
      </w:r>
      <w:r w:rsidRPr="00672E67">
        <w:rPr>
          <w:rFonts w:ascii="Calibri" w:hAnsi="Calibri"/>
          <w:color w:val="auto"/>
          <w:sz w:val="22"/>
        </w:rPr>
        <w:t>HIERARCHIC DESIGNATOR</w:t>
      </w:r>
    </w:p>
    <w:p w14:paraId="2417EB82" w14:textId="77777777" w:rsid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ID - </w:t>
      </w:r>
      <w:r w:rsidR="00BE6CA7">
        <w:rPr>
          <w:rFonts w:ascii="Calibri" w:hAnsi="Calibri"/>
          <w:color w:val="auto"/>
          <w:sz w:val="22"/>
        </w:rPr>
        <w:t xml:space="preserve">     </w:t>
      </w:r>
      <w:r w:rsidR="00CF7525">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 xml:space="preserve">CODED VALUE FOR HL7 DEFINED TABLESMSG - MESSAGE TYPE </w:t>
      </w:r>
    </w:p>
    <w:p w14:paraId="44B2A155" w14:textId="77777777" w:rsidR="00CF7525" w:rsidRPr="00672E67" w:rsidRDefault="00CF7525"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MSG -   MESSAGE TYPE</w:t>
      </w:r>
    </w:p>
    <w:p w14:paraId="13E4222F"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PT - </w:t>
      </w:r>
      <w:r w:rsidR="00BE6CA7">
        <w:rPr>
          <w:rFonts w:ascii="Calibri" w:hAnsi="Calibri"/>
          <w:color w:val="auto"/>
          <w:sz w:val="22"/>
        </w:rPr>
        <w:t xml:space="preserve">    </w:t>
      </w:r>
      <w:r w:rsidR="00CF7525">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PROCESSING TYPE</w:t>
      </w:r>
    </w:p>
    <w:p w14:paraId="3200128F" w14:textId="77777777" w:rsidR="00CF7525" w:rsidRDefault="00CF7525"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R -        WIDE VARIETY OF DATA TYPES</w:t>
      </w:r>
    </w:p>
    <w:p w14:paraId="47D4B53E"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SI - </w:t>
      </w:r>
      <w:r w:rsidR="00BE6CA7">
        <w:rPr>
          <w:rFonts w:ascii="Calibri" w:hAnsi="Calibri"/>
          <w:color w:val="auto"/>
          <w:sz w:val="22"/>
        </w:rPr>
        <w:t xml:space="preserve">      </w:t>
      </w:r>
      <w:r w:rsidRPr="00672E67">
        <w:rPr>
          <w:rFonts w:ascii="Calibri" w:hAnsi="Calibri"/>
          <w:color w:val="auto"/>
          <w:sz w:val="22"/>
        </w:rPr>
        <w:t xml:space="preserve">SEQUENCE ID </w:t>
      </w:r>
    </w:p>
    <w:p w14:paraId="4639D554"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ST - </w:t>
      </w:r>
      <w:r w:rsidR="00BE6CA7">
        <w:rPr>
          <w:rFonts w:ascii="Calibri" w:hAnsi="Calibri"/>
          <w:color w:val="auto"/>
          <w:sz w:val="22"/>
        </w:rPr>
        <w:t xml:space="preserve">     </w:t>
      </w:r>
      <w:r w:rsidRPr="00672E67">
        <w:rPr>
          <w:rFonts w:ascii="Calibri" w:hAnsi="Calibri"/>
          <w:color w:val="auto"/>
          <w:sz w:val="22"/>
        </w:rPr>
        <w:t>STRING DATA</w:t>
      </w:r>
    </w:p>
    <w:p w14:paraId="33B9CE22"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TS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TIME STAMP</w:t>
      </w:r>
    </w:p>
    <w:p w14:paraId="7A25C74A"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XAD -</w:t>
      </w:r>
      <w:r w:rsidR="00BE6CA7">
        <w:rPr>
          <w:rFonts w:ascii="Calibri" w:hAnsi="Calibri"/>
          <w:color w:val="auto"/>
          <w:sz w:val="22"/>
        </w:rPr>
        <w:t xml:space="preserve">  </w:t>
      </w:r>
      <w:r w:rsidRPr="00672E67">
        <w:rPr>
          <w:rFonts w:ascii="Calibri" w:hAnsi="Calibri"/>
          <w:color w:val="auto"/>
          <w:sz w:val="22"/>
        </w:rPr>
        <w:t xml:space="preserve"> EXTENDED ADDRESS </w:t>
      </w:r>
    </w:p>
    <w:p w14:paraId="165B5307"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XCN - </w:t>
      </w:r>
      <w:r w:rsidR="00BE6CA7">
        <w:rPr>
          <w:rFonts w:ascii="Calibri" w:hAnsi="Calibri"/>
          <w:color w:val="auto"/>
          <w:sz w:val="22"/>
        </w:rPr>
        <w:t xml:space="preserve">  </w:t>
      </w:r>
      <w:r w:rsidRPr="00672E67">
        <w:rPr>
          <w:rFonts w:ascii="Calibri" w:hAnsi="Calibri"/>
          <w:color w:val="auto"/>
          <w:sz w:val="22"/>
        </w:rPr>
        <w:t>EXTENDED COMPOSITE ID NUMBER AND NAME FOR PERSONS</w:t>
      </w:r>
    </w:p>
    <w:p w14:paraId="488CF1CF"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XPN - </w:t>
      </w:r>
      <w:r w:rsidR="00BE6CA7">
        <w:rPr>
          <w:rFonts w:ascii="Calibri" w:hAnsi="Calibri"/>
          <w:color w:val="auto"/>
          <w:sz w:val="22"/>
        </w:rPr>
        <w:t xml:space="preserve">  </w:t>
      </w:r>
      <w:r w:rsidRPr="00672E67">
        <w:rPr>
          <w:rFonts w:ascii="Calibri" w:hAnsi="Calibri"/>
          <w:color w:val="auto"/>
          <w:sz w:val="22"/>
        </w:rPr>
        <w:t>EXTENDED PERSON NAME</w:t>
      </w:r>
    </w:p>
    <w:p w14:paraId="622569DD"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bCs/>
          <w:color w:val="auto"/>
          <w:sz w:val="22"/>
        </w:rPr>
        <w:lastRenderedPageBreak/>
        <w:t xml:space="preserve">XTN - </w:t>
      </w:r>
      <w:r w:rsidR="00BE6CA7">
        <w:rPr>
          <w:rFonts w:ascii="Calibri" w:hAnsi="Calibri"/>
          <w:bCs/>
          <w:color w:val="auto"/>
          <w:sz w:val="22"/>
        </w:rPr>
        <w:t xml:space="preserve">  </w:t>
      </w:r>
      <w:r w:rsidRPr="00672E67">
        <w:rPr>
          <w:rFonts w:ascii="Calibri" w:hAnsi="Calibri"/>
          <w:color w:val="auto"/>
          <w:sz w:val="22"/>
        </w:rPr>
        <w:t xml:space="preserve">EXTENDED </w:t>
      </w:r>
      <w:r>
        <w:rPr>
          <w:rFonts w:ascii="Calibri" w:hAnsi="Calibri"/>
          <w:bCs/>
          <w:color w:val="auto"/>
          <w:sz w:val="22"/>
        </w:rPr>
        <w:t>TELECOMMUNICATION NUMBER</w:t>
      </w:r>
    </w:p>
    <w:p w14:paraId="505B310E" w14:textId="77777777" w:rsidR="00A471CA" w:rsidRDefault="00672E67" w:rsidP="00F01E3D">
      <w:pPr>
        <w:rPr>
          <w:rFonts w:ascii="Calibri" w:hAnsi="Calibri"/>
        </w:rPr>
      </w:pPr>
      <w:r>
        <w:rPr>
          <w:rFonts w:ascii="Calibri" w:hAnsi="Calibri"/>
        </w:rPr>
        <w:t xml:space="preserve"> </w:t>
      </w:r>
    </w:p>
    <w:p w14:paraId="5575C3E5" w14:textId="77777777" w:rsidR="005E05C9" w:rsidRDefault="005E05C9" w:rsidP="00F01E3D"/>
    <w:p w14:paraId="21E911EB" w14:textId="77777777" w:rsidR="005E05C9" w:rsidRDefault="005E05C9" w:rsidP="006501DE">
      <w:pPr>
        <w:pStyle w:val="Heading2"/>
        <w:spacing w:line="360" w:lineRule="auto"/>
        <w:rPr>
          <w:i w:val="0"/>
          <w:color w:val="0070C0"/>
        </w:rPr>
      </w:pPr>
      <w:bookmarkStart w:id="35" w:name="_Toc498092046"/>
      <w:r w:rsidRPr="00B75A1B">
        <w:rPr>
          <w:i w:val="0"/>
          <w:color w:val="0070C0"/>
        </w:rPr>
        <w:t>4</w:t>
      </w:r>
      <w:r>
        <w:rPr>
          <w:i w:val="0"/>
          <w:color w:val="0070C0"/>
        </w:rPr>
        <w:t>.3</w:t>
      </w:r>
      <w:r w:rsidRPr="00B75A1B">
        <w:rPr>
          <w:i w:val="0"/>
          <w:color w:val="0070C0"/>
        </w:rPr>
        <w:t xml:space="preserve">     </w:t>
      </w:r>
      <w:r>
        <w:rPr>
          <w:i w:val="0"/>
          <w:color w:val="0070C0"/>
        </w:rPr>
        <w:t>Sample Message</w:t>
      </w:r>
      <w:r w:rsidR="001146EB">
        <w:rPr>
          <w:i w:val="0"/>
          <w:color w:val="0070C0"/>
        </w:rPr>
        <w:t>s</w:t>
      </w:r>
      <w:bookmarkEnd w:id="35"/>
    </w:p>
    <w:p w14:paraId="0561232A" w14:textId="77777777" w:rsidR="00DC1A8B" w:rsidRDefault="00DC1A8B" w:rsidP="00D47469">
      <w:pPr>
        <w:autoSpaceDE w:val="0"/>
        <w:autoSpaceDN w:val="0"/>
        <w:adjustRightInd w:val="0"/>
        <w:spacing w:after="0" w:line="240" w:lineRule="auto"/>
        <w:rPr>
          <w:rFonts w:ascii="Calibri" w:hAnsi="Calibri" w:cs="Courier New"/>
          <w:b/>
          <w:color w:val="auto"/>
          <w:sz w:val="22"/>
          <w:szCs w:val="17"/>
        </w:rPr>
      </w:pPr>
      <w:r>
        <w:rPr>
          <w:rFonts w:ascii="Calibri" w:hAnsi="Calibri" w:cs="Courier New"/>
          <w:b/>
          <w:color w:val="auto"/>
          <w:sz w:val="22"/>
          <w:szCs w:val="17"/>
        </w:rPr>
        <w:t xml:space="preserve">Sample Message </w:t>
      </w:r>
      <w:r w:rsidR="00D771EE">
        <w:rPr>
          <w:rFonts w:ascii="Calibri" w:hAnsi="Calibri" w:cs="Courier New"/>
          <w:b/>
          <w:color w:val="auto"/>
          <w:sz w:val="22"/>
          <w:szCs w:val="17"/>
        </w:rPr>
        <w:t xml:space="preserve"># </w:t>
      </w:r>
      <w:r w:rsidR="00CC1CF4">
        <w:rPr>
          <w:rFonts w:ascii="Calibri" w:hAnsi="Calibri" w:cs="Courier New"/>
          <w:b/>
          <w:color w:val="auto"/>
          <w:sz w:val="22"/>
          <w:szCs w:val="17"/>
        </w:rPr>
        <w:t>1</w:t>
      </w:r>
      <w:r>
        <w:rPr>
          <w:rFonts w:ascii="Calibri" w:hAnsi="Calibri" w:cs="Courier New"/>
          <w:b/>
          <w:color w:val="auto"/>
          <w:sz w:val="22"/>
          <w:szCs w:val="17"/>
        </w:rPr>
        <w:t>:</w:t>
      </w:r>
    </w:p>
    <w:p w14:paraId="7A8EBDF9" w14:textId="77777777" w:rsidR="00D47469" w:rsidRPr="001146EB" w:rsidRDefault="00D47469" w:rsidP="00D47469">
      <w:pPr>
        <w:autoSpaceDE w:val="0"/>
        <w:autoSpaceDN w:val="0"/>
        <w:adjustRightInd w:val="0"/>
        <w:spacing w:after="0" w:line="240" w:lineRule="auto"/>
        <w:rPr>
          <w:rFonts w:ascii="Calibri" w:hAnsi="Calibri" w:cs="Courier New"/>
          <w:b/>
          <w:color w:val="auto"/>
          <w:sz w:val="22"/>
          <w:szCs w:val="17"/>
        </w:rPr>
      </w:pPr>
      <w:r w:rsidRPr="001146EB">
        <w:rPr>
          <w:rFonts w:ascii="Calibri" w:hAnsi="Calibri" w:cs="Courier New"/>
          <w:b/>
          <w:color w:val="auto"/>
          <w:sz w:val="22"/>
          <w:szCs w:val="17"/>
        </w:rPr>
        <w:t xml:space="preserve">Inbound </w:t>
      </w:r>
      <w:r w:rsidR="00247AF8">
        <w:rPr>
          <w:rFonts w:ascii="Calibri" w:hAnsi="Calibri" w:cs="Courier New"/>
          <w:b/>
          <w:color w:val="auto"/>
          <w:sz w:val="22"/>
          <w:szCs w:val="17"/>
        </w:rPr>
        <w:t>Result</w:t>
      </w:r>
      <w:r w:rsidRPr="001146EB">
        <w:rPr>
          <w:rFonts w:ascii="Calibri" w:hAnsi="Calibri" w:cs="Courier New"/>
          <w:b/>
          <w:color w:val="auto"/>
          <w:sz w:val="22"/>
          <w:szCs w:val="17"/>
        </w:rPr>
        <w:t xml:space="preserve"> Message </w:t>
      </w:r>
      <w:r w:rsidR="00247AF8">
        <w:rPr>
          <w:rFonts w:ascii="Calibri" w:hAnsi="Calibri" w:cs="Courier New"/>
          <w:b/>
          <w:color w:val="auto"/>
          <w:sz w:val="22"/>
          <w:szCs w:val="17"/>
        </w:rPr>
        <w:t xml:space="preserve">from </w:t>
      </w:r>
      <w:r w:rsidR="00B41276">
        <w:rPr>
          <w:rFonts w:ascii="Calibri" w:hAnsi="Calibri" w:cs="Courier New"/>
          <w:b/>
          <w:color w:val="auto"/>
          <w:sz w:val="22"/>
          <w:szCs w:val="17"/>
        </w:rPr>
        <w:t>Florida State Department of Health</w:t>
      </w:r>
      <w:r w:rsidR="00247AF8">
        <w:rPr>
          <w:rFonts w:ascii="Calibri" w:hAnsi="Calibri" w:cs="Courier New"/>
          <w:b/>
          <w:color w:val="auto"/>
          <w:sz w:val="22"/>
          <w:szCs w:val="17"/>
        </w:rPr>
        <w:t xml:space="preserve">Health </w:t>
      </w:r>
      <w:r w:rsidRPr="001146EB">
        <w:rPr>
          <w:rFonts w:ascii="Calibri" w:hAnsi="Calibri" w:cs="Courier New"/>
          <w:b/>
          <w:color w:val="auto"/>
          <w:sz w:val="22"/>
          <w:szCs w:val="17"/>
        </w:rPr>
        <w:t>(RAW):</w:t>
      </w:r>
    </w:p>
    <w:p w14:paraId="511AF0BE"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MSH|^~\&amp;|8340|2.16.840.1.114222.4.1.10000||8340|20170308210331-0500||ORU^R01^ORU_R01|a0c1d18c-2991-487f-8f19-dfc255a5dcb5|P|2.5.1</w:t>
      </w:r>
    </w:p>
    <w:p w14:paraId="1192897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PID|1||9999999999^^^^^^MR||XXXXXX^XXXXXX^^^^^X||201601011218|F||2106-3^Hispanic^HL70005|102 T  PLACE^^MIAMI^FL^33624^USA^^^12127||8133820294|||||</w:t>
      </w:r>
      <w:r w:rsidR="006A73D2" w:rsidRPr="00FC03D0">
        <w:rPr>
          <w:rFonts w:ascii="Calibri" w:hAnsi="Calibri" w:cs="Courier New"/>
          <w:color w:val="000000"/>
          <w:sz w:val="17"/>
          <w:szCs w:val="17"/>
        </w:rPr>
        <w:t>9999999999</w:t>
      </w:r>
      <w:r w:rsidRPr="00FC03D0">
        <w:rPr>
          <w:rFonts w:ascii="Calibri" w:hAnsi="Calibri" w:cs="Courier New"/>
          <w:color w:val="000000"/>
          <w:sz w:val="17"/>
          <w:szCs w:val="17"/>
        </w:rPr>
        <w:t>^^^BayCare FIN^FIN NBR^SOARIAN|||~U^Unknown^HL70189|||N||||||N</w:t>
      </w:r>
    </w:p>
    <w:p w14:paraId="3DB01E9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NK1|1|MORBACH^DAWN|MTH^Mother^HL70063|15812 SEA OATS PLACE^^TAMPA^FL^33624^USA^H^^12127|8133820294||||||||||||||||||||||||||||^^^FL^2.16.840.1.113883.4.3.10^ISO</w:t>
      </w:r>
    </w:p>
    <w:p w14:paraId="2891DBC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ORC|RE|10708259119^HNAM_ORDERID|170306SF0637^ISO^2.16.840.1.114222.4.3.3.8.1.5|||||||||3556^GOMES^ANTHONY^^^^^^|||||||||ST JOSEPHS WOMENS HOSPITAL^^^^^^^^^8340|3030 W DR MARTIN L KING BLVD^ATTN: LAB^TAMPA^FL^33607|8139637788||||||</w:t>
      </w:r>
    </w:p>
    <w:p w14:paraId="7EA903C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OBR|1|10708259119^HNAM_ORDERID|170306SF0637^ISO^2.16.840.1.114222.4.3.3.8.1.5|54089-8^NB Screen Pnl Patient AHIC^LN|||201703021339|||Dawson Lila||||201703060000||3556^GOMES^ANTHONY^^^^^^|||000002017061016129|||201703080000|||||||</w:t>
      </w:r>
    </w:p>
    <w:p w14:paraId="3502189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OBR|2|1000000119^HNAM_ORDERID|170306SF0637^ISO^2.16.840.1.114222.4.3.3.8.1.5|57128-1^Newborn Screening Report summary panel^LN|||201703021339|||Dawson Lila||||201703060000||3556^GOMES^ANTHONY^^^^^^|||000002017061016129|||201703080000|||||||</w:t>
      </w:r>
    </w:p>
    <w:p w14:paraId="2C76677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OBX|1|CE|57721-3^Reason for lab test in Dried Blood Spot^LN||LA12421-6^Initial screen^LN|||N|||F</w:t>
      </w:r>
    </w:p>
    <w:p w14:paraId="556B4D4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OBX|2|CE|57718-9^Sample quality of Dried blood spot^LN||LA12432-3^Acceptable^LN^48883003^Specimen satisfactory for interpretation^SCT|||N|||F</w:t>
      </w:r>
    </w:p>
    <w:p w14:paraId="1080F7A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OBX|3|CE|57130-7^Newborn screening report - overall interpretation^LN||LA18944-1^Screen is out of range for at least one condition^LN^394416003^Outside reference range^SCT|||N|||F</w:t>
      </w:r>
    </w:p>
    <w:p w14:paraId="3EA9D7D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OBX|4|CE|57131-5^Newborn conditions with positive markers [Identifier] in Dried blood spot^LN||LA12487-7^CUD^LN^21764004^Renal carnitine transport defect^SCT|||N|||F</w:t>
      </w:r>
    </w:p>
    <w:p w14:paraId="14C993C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OBX|5|CE|57720-5^Newborn conditions with equivocal markers [Identifier] in Dried blood spot^LN||LA137-2^None^LN^260413007^None^SCT|||N|||F</w:t>
      </w:r>
    </w:p>
    <w:p w14:paraId="143799EE"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OBX|6|CE|57719-7^Conditions tested for in this newborn screening study [Identifier] in Dried blood spot^LN|1|LA12463-8^HEAR^LN^15188001^Hearing loss^SCT|||N|||F</w:t>
      </w:r>
    </w:p>
    <w:p w14:paraId="3419085E"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OBX|7|CE|57719-7^Conditions tested for in this newborn screening study [Identifier] in Dried blood spot^LN|2|LA11980-2^Hb F,C^LN^51053007^Hemoglobin C disease^SCT|||N|||F</w:t>
      </w:r>
    </w:p>
    <w:p w14:paraId="3F62CDDF"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OBX|8|CE|57719-7^Conditions tested for in this newborn screening study [Identifier] in Dried blood spot^LN|3|LA11981-0^Hb F,C,A^LN^61777009^Thalassemia-hemoglobin C disease^SCT|||N|||F</w:t>
      </w:r>
    </w:p>
    <w:p w14:paraId="4C80C80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OBX|9|CE|57719-7^Conditions tested for in this newborn screening study [Identifier] in Dried blood spot^LN|4|LA11982-8^Hb F,D^LN^66729008^Hemoglobin D disease^SCT|||N|||F</w:t>
      </w:r>
    </w:p>
    <w:p w14:paraId="0387144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OBX|10|CE|57719-7^Conditions tested for in this newborn screening study [Identifier] in Dried blood spot^LN|5|LA11984-4^Hb F Only^LN^365614008^Hemoglobin variant NOS^SCT|||N|||F</w:t>
      </w:r>
    </w:p>
    <w:p w14:paraId="7021D02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OBX|11|CE|57719-7^Conditions tested for in this newborn screening study [Identifier] in Dried blood spot^LN|6|LA11985-1^Hb F,E^LN^25065001^Hemoglobin E disease^SCT|||N|||F</w:t>
      </w:r>
    </w:p>
    <w:p w14:paraId="5C3BDC6F"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OBX|12|CE|57719-7^Conditions tested for in this newborn screening study [Identifier] in Dried blood spot^LN|7|LA11986-9^Hb F,E,A^LN^234392002^Hemoglobin E/beta thalassemia disease^SCT|||N|||F</w:t>
      </w:r>
    </w:p>
    <w:p w14:paraId="7F846DD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OBX|13|CE|57719-7^Conditions tested for in this newborn screening study [Identifier] in Dried blood spot^LN|8|LA11987-7^Hb F,S^LN^127040003^Hb SS disease^SCT|||N|||F</w:t>
      </w:r>
    </w:p>
    <w:p w14:paraId="16775B1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OBX|14|CE|57719-7^Conditions tested for in this newborn screening study [Identifier] in Dried blood spot^LN|9|LA11988-5^Hb F,S,A^LN^127041004^Sickle cell-beta-thalassemia^SCT|||N|||F</w:t>
      </w:r>
    </w:p>
    <w:p w14:paraId="7BEEC7B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OBX|15|CE|57719-7^Conditions tested for in this newborn screening study [Identifier] in Dried blood spot^LN|10|LA11989-3^Hb F,S,C^LN^35434009^Sickle cell-hemoglobin C disease^SCT|||N|||F</w:t>
      </w:r>
    </w:p>
    <w:p w14:paraId="126FA39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OBX|16|CE|57719-7^Conditions tested for in this newborn screening study [Identifier] in Dried blood spot^LN|11|LA11990-1^Hb F,S,D^LN^25472008^Sickle cell-hemoglobin D disease^SCT|||N|||F</w:t>
      </w:r>
    </w:p>
    <w:p w14:paraId="5FE302F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lastRenderedPageBreak/>
        <w:t>OBX|17|CE|57719-7^Conditions tested for in this newborn screening study [Identifier] in Dried blood spot^LN|12|LA11991-9^Hb F,S,E^LN^47024008^Sickle cell-hemoglobin E disease^SCT|||N|||F</w:t>
      </w:r>
    </w:p>
    <w:p w14:paraId="22F578ED"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OBX|18|CE|57719-7^Conditions tested for in this newborn screening study [Identifier] in Dried blood spot^LN|13|LA12466-1^3-MCC^LN^13144005^Methylcrotonyl-CoA carboxylase deficiency^SCT|||N|||F</w:t>
      </w:r>
    </w:p>
    <w:p w14:paraId="3E2CE29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OBX|19|CE|57719-7^Conditions tested for in this newborn screening study [Identifier] in Dried blood spot^LN|14|LA12471-1^ASA^LN^41013004^Argininosuccinate lyase deficiency^SCT|||N|||F</w:t>
      </w:r>
    </w:p>
    <w:p w14:paraId="5AFE2B3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OBX|20|CE|57719-7^Conditions tested for in this newborn screening study [Identifier] in Dried blood spot^LN|15|LA12474-5^BKT^LN^237953006^Mitochondrial 2-methylacetoacetyl-CoA thiolase deficiency - potassium stimulated^SCT|||N|||F</w:t>
      </w:r>
    </w:p>
    <w:p w14:paraId="63CD1E8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OBX|21|CE|57719-7^Conditions tested for in this newborn screening study [Identifier] in Dried blood spot^LN|16|LA12485-1^CPT-Ia^LN^238001003^Carnitine palmitoyltransferase I deficiency^SCT|||N|||F</w:t>
      </w:r>
    </w:p>
    <w:p w14:paraId="4F18B4F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OBX|22|CE|57719-7^Conditions tested for in this newborn screening study [Identifier] in Dried blood spot^LN|17|LA12486-9^CPT-II^LN^238002005^Carnitine palmitoyltransferase II deficiency^SCT|||N|||F</w:t>
      </w:r>
    </w:p>
    <w:p w14:paraId="01E39A7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OBX|23|CE|57719-7^Conditions tested for in this newborn screening study [Identifier] in Dried blood spot^LN|18|LA12487-7^CUD^LN^21764004^Renal carnitine transport defect^SCT|||N|||F</w:t>
      </w:r>
    </w:p>
    <w:p w14:paraId="13A8765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OBX|24|CE|57719-7^Conditions tested for in this newborn screening study [Identifier] in Dried blood spot^LN|19|LA12493-5^GA-1^LN^76175005^Glutaric aciduria, type 1^SCT|||N|||F</w:t>
      </w:r>
    </w:p>
    <w:p w14:paraId="40D064D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OBX|25|CE|57719-7^Conditions tested for in this newborn screening study [Identifier] in Dried blood spot^LN|20|LA12495-0^GA-2^LN^22886006^Glutaric aciduria, type 2^SCT|||N|||F</w:t>
      </w:r>
    </w:p>
    <w:p w14:paraId="15B93AF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OBX|26|CE|57719-7^Conditions tested for in this newborn screening study [Identifier] in Dried blood spot^LN|21|LA12496-8^HCY^LN^11282001^Homocystinuria^SCT|||N|||F</w:t>
      </w:r>
    </w:p>
    <w:p w14:paraId="7E16D0D1"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OBX|27|CE|57719-7^Conditions tested for in this newborn screening study [Identifier] in Dried blood spot^LN|22|LA12499-2^HMG^LN^410059004^Hydroxymethylglutaric aciduria^SCT|||N|||F</w:t>
      </w:r>
    </w:p>
    <w:p w14:paraId="4C55D4A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OBX|28|CE|57719-7^Conditions tested for in this newborn screening study [Identifier] in Dried blood spot^LN|23|LA12505-6^IVA^LN^87827003^Isovaleryl-CoA dehydrogenase deficiency^SCT|||N|||F</w:t>
      </w:r>
    </w:p>
    <w:p w14:paraId="13CB750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OBX|29|CE|57719-7^Conditions tested for in this newborn screening study [Identifier] in Dried blood spot^LN|24|LA12509-8^MCAD^LN^128596003^Medium-chain acyl-coenzyme A dehydrogenase deficiency^SCT|||N|||F</w:t>
      </w:r>
    </w:p>
    <w:p w14:paraId="7F54E15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OBX|30|CE|57719-7^Conditions tested for in this newborn screening study [Identifier] in Dried blood spot^LN|25|LA12510-6^MCD^LN^360369003^Holocarboxylase synthase deficiency^SCT|||N|||F</w:t>
      </w:r>
    </w:p>
    <w:p w14:paraId="765573A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OBX|31|CE|57719-7^Conditions tested for in this newborn screening study [Identifier] in Dried blood spot^LN|26|LA12513-0^MSUD^LN^27718001^Maple syrup urine disease^SCT|||N|||F</w:t>
      </w:r>
    </w:p>
    <w:p w14:paraId="4742147F"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OBX|32|CE|57719-7^Conditions tested for in this newborn screening study [Identifier] in Dried blood spot^LN|27|LA12515-5^MUT^LN^124680001^Deficiency of methylmalonyl-CoA mutase^SCT|||N|||F</w:t>
      </w:r>
    </w:p>
    <w:p w14:paraId="4D1935B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OBX|33|CE|57719-7^Conditions tested for in this newborn screening study [Identifier] in Dried blood spot^LN|28|LA12520-5^PKU^LN^7573000^Classical phenylketonuria^SCT|||N|||F</w:t>
      </w:r>
    </w:p>
    <w:p w14:paraId="5B2E5E5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OBX|34|CE|57719-7^Conditions tested for in this newborn screening study [Identifier] in Dried blood spot^LN|29|LA12524-7^SCAD^LN^124166007^Deficiency of butyryl-CoA dehydrogenase^SCT|||N|||F</w:t>
      </w:r>
    </w:p>
    <w:p w14:paraId="1CE5CD3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OBX|35|CE|57719-7^Conditions tested for in this newborn screening study [Identifier] in Dried blood spot^LN|30|LA12528-8^TYR-1^LN^410056006^Tyrosinemia type I^SCT|||N|||F</w:t>
      </w:r>
    </w:p>
    <w:p w14:paraId="36FE1411"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OBX|36|CE|57719-7^Conditions tested for in this newborn screening study [Identifier] in Dried blood spot^LN|31|LA12529-6^TYR-II^LN^4887000^Hypertyrosinemia, Richner-Hanhart type^SCT|||N|||F</w:t>
      </w:r>
    </w:p>
    <w:p w14:paraId="4C54914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OBX|37|CE|57719-7^Conditions tested for in this newborn screening study [Identifier] in Dried blood spot^LN|32|LA12531-2^VLCAD^LN^237997005^Very long chain acyl-CoA dehydrogenase deficiency^SCT|||N|||F</w:t>
      </w:r>
    </w:p>
    <w:p w14:paraId="635697CD"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OBX|38|CE|57719-7^Conditions tested for in this newborn screening study [Identifier] in Dried blood spot^LN|33|LA12532-0^BIO^LN^8808004^Biotinidase deficiency^SCT|||N|||F</w:t>
      </w:r>
    </w:p>
    <w:p w14:paraId="0C0A7E1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OBX|39|CE|57719-7^Conditions tested for in this newborn screening study [Identifier] in Dried blood spot^LN|34|LA12533-8^CAH^LN^124214007^Deficiency of steroid 11-beta-monooxygenase^SCT|||N|||F</w:t>
      </w:r>
    </w:p>
    <w:p w14:paraId="09944AC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OBX|40|CE|57719-7^Conditions tested for in this newborn screening study [Identifier] in Dried blood spot^LN|35|LA12537-9^CF^LN^190905008^Cystic fibrosis^SCT|||N|||F</w:t>
      </w:r>
    </w:p>
    <w:p w14:paraId="1905183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OBX|41|CE|57719-7^Conditions tested for in this newborn screening study [Identifier] in Dried blood spot^LN|36|LA12538-7^CH^LN^190268003^Congenital hypothyroidism^SCT|||N|||F</w:t>
      </w:r>
    </w:p>
    <w:p w14:paraId="737E0B9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OBX|42|CE|57719-7^Conditions tested for in this newborn screening study [Identifier] in Dried blood spot^LN|37|LA12543-7^GALT^LN^398664009^Deficiency of UTP-hexose-1-phosphate uridylyltransferase^SCT|||N|||F</w:t>
      </w:r>
    </w:p>
    <w:p w14:paraId="458F2FA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OBX|43|CE|57719-7^Conditions tested for in this newborn screening study [Identifier] in Dried blood spot^LN|38|LA12566-8^SCID^LN^31323000^Severe combined immunodeficiency disease^SCT|||N|||F</w:t>
      </w:r>
    </w:p>
    <w:p w14:paraId="2124733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OBX|44|CE|57719-7^Conditions tested for in this newborn screening study [Identifier] in Dried blood spot^LN|39|LA12607-0^Hb C-disease^LN^51053007^Hemoglobin C disease^SCT|||N|||F</w:t>
      </w:r>
    </w:p>
    <w:p w14:paraId="0E63B78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lastRenderedPageBreak/>
        <w:t>OBX|45|CE|57719-7^Conditions tested for in this newborn screening study [Identifier] in Dried blood spot^LN|40|LA12609-6^Hb D-disease^LN^66729008^Hemoglobin D disease^SCT|||N|||F</w:t>
      </w:r>
    </w:p>
    <w:p w14:paraId="22848DA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OBX|46|CE|57719-7^Conditions tested for in this newborn screening study [Identifier] in Dried blood spot^LN|41|LA12610-4^Hb D beta-thalassemia^LN^47047009^Thalassemia with other hemoglobinopathy^SCT|||N|||F</w:t>
      </w:r>
    </w:p>
    <w:p w14:paraId="523A66A7"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OBX|47|CE|57719-7^Conditions tested for in this newborn screening study [Identifier] in Dried blood spot^LN|42|LA12612-0^Hb E-disease^LN^25065001^Hemoglobin E disease^SCT|||N|||F</w:t>
      </w:r>
    </w:p>
    <w:p w14:paraId="2580F69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OBX|48|CE|57719-7^Conditions tested for in this newborn screening study [Identifier] in Dried blood spot^LN|43|LA12614-6^Hb SS-disease (sickle cell anemia)^LN^127040003^Hb SS disease^SCT|||N|||F</w:t>
      </w:r>
    </w:p>
    <w:p w14:paraId="5F8134EE"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OBX|49|CE|57719-7^Conditions tested for in this newborn screening study [Identifier] in Dried blood spot^LN|44|LA12615-3^Hb S beta-thalassemia^LN^127041004^Sickle cell-beta-thalassemia^SCT|||N|||F</w:t>
      </w:r>
    </w:p>
    <w:p w14:paraId="7AD8772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OBX|50|CE|57719-7^Conditions tested for in this newborn screening study [Identifier] in Dried blood spot^LN|45|LA12616-1^Hb SC-disease^LN^35434009^Sickle cell-hemoglobin C disease^SCT|||N|||F</w:t>
      </w:r>
    </w:p>
    <w:p w14:paraId="5D5F4A0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OBX|51|CE|57719-7^Conditions tested for in this newborn screening study [Identifier] in Dried blood spot^LN|46|LA12618-7^Hb SE-disease^LN^47024008^Sickle cell-hemoglobin E disease^SCT|||N|||F</w:t>
      </w:r>
    </w:p>
    <w:p w14:paraId="2BA830AF"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OBX|52|CE|57719-7^Conditions tested for in this newborn screening study [Identifier] in Dried blood spot^LN|47|LA12968-6^Hb F,A, C and other than D, E, S, O-Arab^LN^76050008^Hemoglobin C trait^SCT|||N|||F</w:t>
      </w:r>
    </w:p>
    <w:p w14:paraId="6E60754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OBX|53|CE|57719-7^Conditions tested for in this newborn screening study [Identifier] in Dried blood spot^LN|48|LA12970-2^Hb F,A, D and other than C, E, S, O-Arab^LN^7391009^Hemoglobin D trait^SCT|||N|||F</w:t>
      </w:r>
    </w:p>
    <w:p w14:paraId="057F03A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OBX|54|CE|57719-7^Conditions tested for in this newborn screening study [Identifier] in Dried blood spot^LN|49|LA12971-0^Hb F,A, E and other than C,D, S, O-Arab^LN^46248003^Hemoglobin E trait^SCT|||N|||F</w:t>
      </w:r>
    </w:p>
    <w:p w14:paraId="74BACFD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OBX|55|CE|57719-7^Conditions tested for in this newborn screening study [Identifier] in Dried blood spot^LN|50|LA12972-8^Hb F,A, S and other than C,D, E, O-Arab^LN^16402000^Hemoglobin S trait^SCT|||N|||F</w:t>
      </w:r>
    </w:p>
    <w:p w14:paraId="3DC4463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OBX|56|CE|57719-7^Conditions tested for in this newborn screening study [Identifier] in Dried blood spot^LN|51|LA12974-4^Hb Barts, F, A^LN^252291001^Hemoglobin Barts identification^SCT|||N|||F</w:t>
      </w:r>
    </w:p>
    <w:p w14:paraId="2DC6A76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OBX|57|CE|57719-7^Conditions tested for in this newborn screening study [Identifier] in Dried blood spot^LN|52|LA12977-7^Hb F,A,C, Barts^LN^76050008^Hemoglobin C trait^SCT|||N|||F</w:t>
      </w:r>
    </w:p>
    <w:p w14:paraId="3910610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OBX|58|CE|57719-7^Conditions tested for in this newborn screening study [Identifier] in Dried blood spot^LN|53|LA12979-3^Hb F,A,E, Barts^LN^46248003^Hemoglobin E trait^SCT|||N|||F</w:t>
      </w:r>
    </w:p>
    <w:p w14:paraId="4466F7C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OBX|59|CE|57719-7^Conditions tested for in this newborn screening study [Identifier] in Dried blood spot^LN|54|LA12981-9^Hb F,A,S, Barts^LN^16402000^Hemoglobin S trait^SCT|||N|||F</w:t>
      </w:r>
    </w:p>
    <w:p w14:paraId="3D3C438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OBX|60|CE|57719-7^Conditions tested for in this newborn screening study [Identifier] in Dried blood spot^LN|55|LA12994-2^Hb F, and other than A,C,D,E,O-Arab,S plus Barts^LN^^^SCT|||N|||F</w:t>
      </w:r>
    </w:p>
    <w:p w14:paraId="4BF7F27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OBX|61|CE|57719-7^Conditions tested for in this newborn screening study [Identifier] in Dried blood spot^LN|56|LA12995-9^Hb F,A and other than C,D, E, S, O-Arab plus Barts^LN^252291001^Hemoglobin Barts identification^SCT|||N|||F</w:t>
      </w:r>
    </w:p>
    <w:p w14:paraId="021D268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OBX|62|CE|57719-7^Conditions tested for in this newborn screening study [Identifier] in Dried blood spot^LN|57|LA13017-1^Hb F,E,Barts^LN^47047009^Thalassemia with other hemoglobinopathy^SCT|||N|||F</w:t>
      </w:r>
    </w:p>
    <w:p w14:paraId="335AFEF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OBX|63|CE|57719-7^Conditions tested for in this newborn screening study [Identifier] in Dried blood spot^LN|58|LA13018-9^Hb F,S,Barts^LN^127045008^Sickle cell anemia with coexistent alpha-thalassemia^SCT|||N|||F</w:t>
      </w:r>
    </w:p>
    <w:p w14:paraId="44F3932F"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OBX|64|CE|57719-7^Conditions tested for in this newborn screening study [Identifier] in Dried blood spot^LN|59|LA13019-7^Hb F,S,C,Barts^LN^^^SCT|||N|||F</w:t>
      </w:r>
    </w:p>
    <w:p w14:paraId="4F6259ED"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OBX|65|CE|57719-7^Conditions tested for in this newborn screening study [Identifier] in Dried blood spot^LN|60|LA11976-0^Hb F,A,C^LN^76050008^Hemoglobin C trait^SCT|||N|||F</w:t>
      </w:r>
    </w:p>
    <w:p w14:paraId="0B20A98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OBX|66|CE|57719-7^Conditions tested for in this newborn screening study [Identifier] in Dried blood spot^LN|61|LA11979-4^Hb F,A,S^LN^16402000^Sickle cell trait^SCT|||N|||F</w:t>
      </w:r>
    </w:p>
    <w:p w14:paraId="7F134327"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OBR|3|10708259119^HNAM_ORDERID|170306SF0637^ISO^2.16.840.1.114222.4.3.3.8.1.5|57717-1^Newborn screen card data panel^LN|||201703021339|||Dawson Lila||||201703060000||3556^GOMES^ANTHONY^^^^^^|||000002017061016129|||201703080000|||||||</w:t>
      </w:r>
    </w:p>
    <w:p w14:paraId="21041D17"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OBX|1|ST|57716-3^State printed on filter paper card [Identifier] in NBS card^LN||FL|||N|||F</w:t>
      </w:r>
    </w:p>
    <w:p w14:paraId="35DCC0D1"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OBX|2|NM|8339-4^Birth weight Measured^LN||3330|g||N|||F</w:t>
      </w:r>
    </w:p>
    <w:p w14:paraId="70DDD40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OBX|3|NM|58229-6^Body weight Measured --when specimen taken^LN||3070|g||N|||F</w:t>
      </w:r>
    </w:p>
    <w:p w14:paraId="091B58E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OBX|4|TM|57715-5^Birth time^LN||1218|||N|||F</w:t>
      </w:r>
    </w:p>
    <w:p w14:paraId="792D3E7F"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OBX|5|CE|57722-1^Birth plurality of Pregnancy^LN||LA12411-7^Singleton^LN^315991004^Singelton^SCT|||N|||F</w:t>
      </w:r>
    </w:p>
    <w:p w14:paraId="57C3860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OBX|6|NM|57714-8^Obstetric estimation of gestational age^LN||39|||N|||F</w:t>
      </w:r>
    </w:p>
    <w:p w14:paraId="02F95FA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OBX|7|CE|67704-7^Feeding types^LN||LA46-8^Other^LN|||N|||F</w:t>
      </w:r>
    </w:p>
    <w:p w14:paraId="33D6A05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OBX|8|TX|67705-4^Other Feeding Types^LN||Oral|||N|||F</w:t>
      </w:r>
    </w:p>
    <w:p w14:paraId="4BD134C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OBX|9|CE|57713-0^Infant NICU factors that affect newborn screening interpretation^LN||LA137-2^None^LN^260413007^None^SCT|||N|||F</w:t>
      </w:r>
    </w:p>
    <w:p w14:paraId="33E339C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lastRenderedPageBreak/>
        <w:t>OBX|10|CE|58232-0^Hearing loss risk indicators [Identifier]^LN||LA4489-6^Unknown^LN^261665006^Unknown^SCT|||N|||F</w:t>
      </w:r>
    </w:p>
    <w:p w14:paraId="2F2C153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OBX|11|ST|57723-9^Unique bar code number of Current sample^LN||0006408564|||N|||F</w:t>
      </w:r>
    </w:p>
    <w:p w14:paraId="49374A0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OBX|12|ST|57711-4^Unique bar code number of Initial sample^LN|||||N|||F</w:t>
      </w:r>
    </w:p>
    <w:p w14:paraId="691FE75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OBX|13|TX|62324-9^Post-discharge provider name in Provider^LN||Anthony Gomes|||N|||F</w:t>
      </w:r>
    </w:p>
    <w:p w14:paraId="07FA53DE"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OBX|14|TX|62325-6^Post-discharge provider practice ID^LN|||||N|||F</w:t>
      </w:r>
    </w:p>
    <w:p w14:paraId="297010A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OBX|15|TX|62326-4^Post-discharge provider practice name^LN||St. Joseph's Women's Hospital|||N|||F</w:t>
      </w:r>
    </w:p>
    <w:p w14:paraId="4B3C194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OBX|16|TX|62327-2^Post-discharge provider practice address^LN|1|10330 N Dale Maybry Hwy Suite 190, , Tampa, FL 33618|||N|||F</w:t>
      </w:r>
    </w:p>
    <w:p w14:paraId="5BA1C81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OBX|17|TX|62327-2^Post-discharge provider practice address^LN|2|ATTN: LAB|||N|||F</w:t>
      </w:r>
    </w:p>
    <w:p w14:paraId="68866017"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OBX|18|TN|62328-0^Post-discharge provider practice telephone number in Provider^LN||8139637788|8139637788||N|||F</w:t>
      </w:r>
    </w:p>
    <w:p w14:paraId="0621399C"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OBX|19|TX|62329-8^Birth hospital facility ID [Identifier] in Facility^LN|||||N|||F</w:t>
      </w:r>
    </w:p>
    <w:p w14:paraId="43ABD4B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OBX|20|TX|62330-6^Birth hospital facility name^LN||ST JOSEPHS WOMENS HOSPITAL|||N|||F</w:t>
      </w:r>
    </w:p>
    <w:p w14:paraId="320B349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OBX|21|TX|62331-4^Birth hospital facility address^LN|||||N|||F</w:t>
      </w:r>
    </w:p>
    <w:p w14:paraId="72EC3CDE"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OBX|22|TN|62332-2^Birth hospital facility phone number in Facility^LN|||||N|||F</w:t>
      </w:r>
    </w:p>
    <w:p w14:paraId="6BE81891"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OBR|4|10708259119^HNAM_ORDERID|170306SF0637^ISO^2.16.840.1.114222.4.3.3.8.1.5|57794-0^Newborn screening test results panel in Dried blood spot^LN|||201703021339|||Dawson Lila||||201703060000||3556^GOMES^ANTHONY^^^^^^|||000002017061016129|||201703080000|||||||</w:t>
      </w:r>
    </w:p>
    <w:p w14:paraId="42035FB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OBR|5|10708259119^HNAM_ORDERID|170306SF0637^ISO^2.16.840.1.114222.4.3.3.8.1.5|53261-4^Amino acid newborn screen panel^LN|||201703021339|||Dawson Lila||||201703060000||3556^GOMES^ANTHONY^^^^^^|||000002017061016129|||201703080000|||||||</w:t>
      </w:r>
    </w:p>
    <w:p w14:paraId="167B149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OBX|1|CE|46733-2^Amino acidemias newborn screen interpretation^LN||LA18592-8^In range^LN^281301001^Within reference range^SCT|||N|||F</w:t>
      </w:r>
    </w:p>
    <w:p w14:paraId="0AD1D86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OBR|6|10708259119^HNAM_ORDERID|170306SF0637^ISO^2.16.840.1.114222.4.3.3.8.1.5|57084-6^Fatty acid oxidation newborn screen panel^LN|||201703021339|||Dawson Lila||||201703060000||3556^GOMES^ANTHONY^^^^^^|||000002017061016129|||201703080000|||||||</w:t>
      </w:r>
    </w:p>
    <w:p w14:paraId="2F6777F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OBX|1|CE|46736-5^Fatty acid oxidation defects newborn screen interpretation^LN||LA18593-6^Out of range^LN^394416003^Outside reference range^SCT|||A|||F</w:t>
      </w:r>
    </w:p>
    <w:p w14:paraId="2F729121"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OBX|2|CE|57792-4^Fatty acid oxidation conditions suspected [Identifier] in Dried blood spot^LN||LA12487-7^CUD^LN^21764004^Renal carnitine transport defect^SCT|||A|||F</w:t>
      </w:r>
    </w:p>
    <w:p w14:paraId="59367AA0"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OBX|3|NM|38481-8^Carnitine free (C0) [Moles/volume] in Dried blood spot^LN||5.4|ÂµM|&gt;= 6 ÂµM and &lt; 90 ÂµM|A|||F</w:t>
      </w:r>
    </w:p>
    <w:p w14:paraId="1A0B2B9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OBX|4|TX|57709-8^Fatty acid oxidation defects newborn screening comment-discussion^LN||A REPEAT dried blood specimen should be properly collected and resubmitted to the Newborn Screening Program Laboratory in Jacksonville immediately.|||A|||F</w:t>
      </w:r>
    </w:p>
    <w:p w14:paraId="3993DCB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OBX|5|TX|57709-8^Fatty acid oxidation defects newborn screening comment-discussion^LN||This infant may be at risk for an inborn error of metabolism. Another specimen is required.|||A|||F</w:t>
      </w:r>
    </w:p>
    <w:p w14:paraId="7886BC9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OBX|6|NM|50157-7^Acetylcarnitine (C2) [Moles/volume] in Dried blood spot^LN||9.0|ÂµM|&gt;= 4 ÂµM|A|||F</w:t>
      </w:r>
    </w:p>
    <w:p w14:paraId="63FE70A1"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OBX|7|NM|53160-8^Propionylcarnitine (C3) [Moles/volume] in Dried blood spot^LN||0.53|ÂµM|&lt; 7 ÂµM|A|||F</w:t>
      </w:r>
    </w:p>
    <w:p w14:paraId="3333C71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OBX|8|NM|53199-6^Palmitoylcarnitine (C16) [Moles/volume] in Dried blood spot^LN||1.59|ÂµM|&gt;=0.35 ÂµM and &lt;= 8.5 ÂµM|A|||F</w:t>
      </w:r>
    </w:p>
    <w:p w14:paraId="6469F88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OBX|9|NM|53241-6^Stearoylcarnitine (C18) [Moles/volume] in Dried blood spot^LN||0.46|ÂµM|&gt;= 0.2 ÂµM and &lt;= 2.85 ÂµM|A|||F</w:t>
      </w:r>
    </w:p>
    <w:p w14:paraId="507022D7"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OBX|10|NM|53202-8^Oleoylcarnitine (C18:1) [Moles/volume] in Dried blood spot^LN||0.54|ÂµM|&gt;= 0.2 ÂµM and &lt; 3.0 ÂµM|A|||F</w:t>
      </w:r>
    </w:p>
    <w:p w14:paraId="78F57D1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OBX|11|NM|53161-6^Propionylcarnitine (C3)/Methionine [Molar ratio] in Dried blood spot^LN||0.03||&lt; 0.4|A|||F</w:t>
      </w:r>
    </w:p>
    <w:p w14:paraId="7CCD36F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OBX|12|CE|FL-NBS-009^All Others^L||LA18592-8^In range^LN^281301001^Within reference range^SCT|||N|||F</w:t>
      </w:r>
    </w:p>
    <w:p w14:paraId="67C2B0E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OBR|7|10708259119^HNAM_ORDERID|170306SF0637^ISO^2.16.840.1.114222.4.3.3.8.1.5|57085-3^Organic acid newborn screen panel^LN|||201703021339|||Dawson Lila||||201703060000||3556^GOMES^ANTHONY^^^^^^|||000002017061016129|||201703080000|||||||</w:t>
      </w:r>
    </w:p>
    <w:p w14:paraId="330A05B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OBX|1|CE|46744-9^Organic acidemias newborn screen interpretation^LN||LA18592-8^In range^LN^281301001^Within reference range^SCT|||N|||F</w:t>
      </w:r>
    </w:p>
    <w:p w14:paraId="2289BE8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OBR|8|10708259119^HNAM_ORDERID|170306SF0637^ISO^2.16.840.1.114222.4.3.3.8.1.5|57086-1^Congenital adrenal hyperplasia newborn screening panel^LN|||201703021339|||Dawson Lila||||201703060000||3556^GOMES^ANTHONY^^^^^^|||000002017061016129|||201703080000|||||||</w:t>
      </w:r>
    </w:p>
    <w:p w14:paraId="195F2FB7"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OBX|1|CE|46758-9^Congenital adrenal hyperplasia newborn screen interpretation^LN||LA18592-8^In range^LN^281301001^Within reference range^SCT|||N|||F</w:t>
      </w:r>
    </w:p>
    <w:p w14:paraId="73B63DD1"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lastRenderedPageBreak/>
        <w:t>OBR|9|10708259119^HNAM_ORDERID|170306SF0637^ISO^2.16.840.1.114222.4.3.3.8.1.5|54090-6^Thyroid newborn screening panel^LN|||201703021339|||Dawson Lila||||201703060000||3556^GOMES^ANTHONY^^^^^^|||000002017061016129|||201703080000|||||||</w:t>
      </w:r>
    </w:p>
    <w:p w14:paraId="316E7FED"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OBX|1|CE|46762-1^Congenital hypothyroidism newborn screen interpretation^LN||LA18592-8^In range^LN^281301001^Within reference range^SCT|||N|||F</w:t>
      </w:r>
    </w:p>
    <w:p w14:paraId="772E6A7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OBR|10|10708259119^HNAM_ORDERID|170306SF0637^ISO^2.16.840.1.114222.4.3.3.8.1.5|54079-9^Galactosemia newborn screening panel^LN|||201703021339|||Dawson Lila||||201703060000||3556^GOMES^ANTHONY^^^^^^|||000002017061016129|||201703080000|||||||</w:t>
      </w:r>
    </w:p>
    <w:p w14:paraId="4AB6EFA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OBX|1|CE|46737-3^Galactosemias newborn screen interpretation^LN||LA18592-8^In range^LN^281301001^Within reference range^SCT|||N|||F</w:t>
      </w:r>
    </w:p>
    <w:p w14:paraId="6714E24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OBR|11|10708259119^HNAM_ORDERID|170306SF0637^ISO^2.16.840.1.114222.4.3.3.8.1.5|57087-9^Biotinidase newborn screening panel^LN|||201703021339|||Dawson Lila||||201703060000||3556^GOMES^ANTHONY^^^^^^|||000002017061016129|||201703080000|||||||</w:t>
      </w:r>
    </w:p>
    <w:p w14:paraId="27390333"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OBX|1|CE|46761-3^Biotinidase deficiency newborn screen interpretation^LN||LA18592-8^In range^LN^281301001^Within reference range^SCT|||N|||F</w:t>
      </w:r>
    </w:p>
    <w:p w14:paraId="513C93B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OBR|12|10708259119^HNAM_ORDERID|170306SF0637^ISO^2.16.840.1.114222.4.3.3.8.1.5|54081-5^Hemoglobinopathies newborn screening panel^LN|||201703021339|||Dawson Lila||||201703060000||3556^GOMES^ANTHONY^^^^^^|||000002017061016129|||201703080000|||||||</w:t>
      </w:r>
    </w:p>
    <w:p w14:paraId="1BFBCBAB"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OBX|1|CE|46740-7^Hemoglobin disorders newborn screen interpretation^LN||LA11995-0^Normal hemoglobins^LN^17621005^Normal^SCT|||N|||F</w:t>
      </w:r>
    </w:p>
    <w:p w14:paraId="25C12016"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OBR|13|10708259119^HNAM_ORDERID|170306SF0637^ISO^2.16.840.1.114222.4.3.3.8.1.5|54078-1^Cystic fibrosis newborn screening panel^LN|||201703021339|||Dawson Lila||||201703060000||3556^GOMES^ANTHONY^^^^^^|||000002017061016129|||201703080000|||||||</w:t>
      </w:r>
    </w:p>
    <w:p w14:paraId="7CF8B1F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OBX|1|CE|46769-6^Cystic fibrosis newborn screen interpretation^LN||LA18592-8^In range^LN^281301001^Within reference range^SCT|||N|||F</w:t>
      </w:r>
    </w:p>
    <w:p w14:paraId="6BD09052"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OBR|14|10708259119^HNAM_ORDERID|170306SF0637^ISO^2.16.840.1.114222.4.3.3.8.1.5|62333-0^Severe combined immunodeficiency (SCID) newborn screening panel^LN|||201703021339|||Dawson Lila||||201703060000||3556^GOMES^ANTHONY^^^^^^|||000002017061016129|||201703080000|||||||</w:t>
      </w:r>
    </w:p>
    <w:p w14:paraId="3B3D852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OBX|1|CE|62321-5^Severe combined immunodeficiency newborn screen interpretation^LN||LA18592-8^In range^LN^281301001^Within reference range^SCT|||N|||F</w:t>
      </w:r>
    </w:p>
    <w:p w14:paraId="422A5AF9"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OBX|999|ED|NBS PDF Report^^||^APPLICATION^PDF^BASE64^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</w:t>
      </w:r>
      <w:r w:rsidRPr="00FC03D0">
        <w:rPr>
          <w:rFonts w:ascii="Calibri" w:hAnsi="Calibri" w:cs="Courier New"/>
          <w:color w:val="000000"/>
          <w:sz w:val="17"/>
          <w:szCs w:val="17"/>
        </w:rPr>
        <w:lastRenderedPageBreak/>
        <w:t>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</w:t>
      </w:r>
      <w:r w:rsidRPr="00FC03D0">
        <w:rPr>
          <w:rFonts w:ascii="Calibri" w:hAnsi="Calibri" w:cs="Courier New"/>
          <w:color w:val="000000"/>
          <w:sz w:val="17"/>
          <w:szCs w:val="17"/>
        </w:rPr>
        <w:lastRenderedPageBreak/>
        <w:t>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</w:t>
      </w:r>
      <w:r w:rsidRPr="00FC03D0">
        <w:rPr>
          <w:rFonts w:ascii="Calibri" w:hAnsi="Calibri" w:cs="Courier New"/>
          <w:color w:val="000000"/>
          <w:sz w:val="17"/>
          <w:szCs w:val="17"/>
        </w:rPr>
        <w:lastRenderedPageBreak/>
        <w:t>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</w:t>
      </w:r>
      <w:r w:rsidRPr="00FC03D0">
        <w:rPr>
          <w:rFonts w:ascii="Calibri" w:hAnsi="Calibri" w:cs="Courier New"/>
          <w:color w:val="000000"/>
          <w:sz w:val="17"/>
          <w:szCs w:val="17"/>
        </w:rPr>
        <w:lastRenderedPageBreak/>
        <w:t>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||||||F</w:t>
      </w:r>
    </w:p>
    <w:p w14:paraId="6DF0DD91"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NTE|1|RC|</w:t>
      </w:r>
    </w:p>
    <w:p w14:paraId="4C70FF15"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NTE|2|RC|Test(s) performed at:</w:t>
      </w:r>
    </w:p>
    <w:p w14:paraId="25F6A8C4"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NTE|3|RC|PerkinElmer Specimen Gate LIMS located at the Florida Dept of Heath - Bureau of Labs</w:t>
      </w:r>
    </w:p>
    <w:p w14:paraId="02B51C6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NTE|4|RC|Susanne Crowe, MHA</w:t>
      </w:r>
    </w:p>
    <w:p w14:paraId="790F73E8"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NTE|5|RC|1217 N. Pearl Street</w:t>
      </w:r>
    </w:p>
    <w:p w14:paraId="60DE78FA" w14:textId="77777777" w:rsidR="00247AF8" w:rsidRPr="00FC03D0" w:rsidRDefault="00247AF8" w:rsidP="00247AF8">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NTE|6|RC|Jacksonville, FL 32202</w:t>
      </w:r>
    </w:p>
    <w:p w14:paraId="51D3FCBD" w14:textId="77777777" w:rsidR="00247AF8" w:rsidRPr="00FC03D0" w:rsidRDefault="00247AF8" w:rsidP="00247AF8">
      <w:pPr>
        <w:rPr>
          <w:rFonts w:ascii="Calibri" w:hAnsi="Calibri" w:cs="Courier New"/>
          <w:color w:val="000000"/>
          <w:sz w:val="17"/>
          <w:szCs w:val="17"/>
        </w:rPr>
      </w:pPr>
      <w:r w:rsidRPr="00FC03D0">
        <w:rPr>
          <w:rFonts w:ascii="Calibri" w:hAnsi="Calibri" w:cs="Courier New"/>
          <w:color w:val="000000"/>
          <w:sz w:val="17"/>
          <w:szCs w:val="17"/>
        </w:rPr>
        <w:t>NTE|7|RC|</w:t>
      </w:r>
    </w:p>
    <w:p w14:paraId="4C93CA68" w14:textId="77777777" w:rsidR="00C02FC4" w:rsidRDefault="00C02FC4" w:rsidP="00C02FC4">
      <w:pPr>
        <w:rPr>
          <w:b/>
        </w:rPr>
      </w:pPr>
      <w:r>
        <w:rPr>
          <w:b/>
        </w:rPr>
        <w:t>Discrete results from ORU_REFLAB_PATH_ESI</w:t>
      </w:r>
    </w:p>
    <w:p w14:paraId="5CC8D94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MSH|^~\&amp;|STATE_NEWBORN|6000||RLI|20170308210331-0500||ORU^R01|a0c1d18c-2991-487f-8f19-dfc255a5dcb5|P|2.3</w:t>
      </w:r>
    </w:p>
    <w:p w14:paraId="2043C53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PID|1||</w:t>
      </w:r>
      <w:r w:rsidR="006A73D2" w:rsidRPr="00FC03D0">
        <w:rPr>
          <w:rFonts w:ascii="Calibri" w:hAnsi="Calibri" w:cs="Courier New"/>
          <w:color w:val="000000"/>
          <w:sz w:val="17"/>
          <w:szCs w:val="17"/>
        </w:rPr>
        <w:t>9999999999</w:t>
      </w:r>
      <w:r w:rsidRPr="00FC03D0">
        <w:rPr>
          <w:rFonts w:ascii="Calibri" w:hAnsi="Calibri" w:cs="Courier New"/>
          <w:color w:val="000000"/>
          <w:sz w:val="17"/>
          <w:szCs w:val="17"/>
        </w:rPr>
        <w:t>^^^BayCare MRN||</w:t>
      </w:r>
      <w:r w:rsidR="00C90D2F" w:rsidRPr="00FC03D0">
        <w:rPr>
          <w:rFonts w:ascii="Calibri" w:hAnsi="Calibri" w:cs="Courier New"/>
          <w:color w:val="000000"/>
          <w:sz w:val="17"/>
          <w:szCs w:val="17"/>
        </w:rPr>
        <w:t>XXXXX</w:t>
      </w:r>
      <w:r w:rsidRPr="00FC03D0">
        <w:rPr>
          <w:rFonts w:ascii="Calibri" w:hAnsi="Calibri" w:cs="Courier New"/>
          <w:color w:val="000000"/>
          <w:sz w:val="17"/>
          <w:szCs w:val="17"/>
        </w:rPr>
        <w:t>^</w:t>
      </w:r>
      <w:r w:rsidR="00C90D2F" w:rsidRPr="00FC03D0">
        <w:rPr>
          <w:rFonts w:ascii="Calibri" w:hAnsi="Calibri" w:cs="Courier New"/>
          <w:color w:val="000000"/>
          <w:sz w:val="17"/>
          <w:szCs w:val="17"/>
        </w:rPr>
        <w:t>XXXXX</w:t>
      </w:r>
      <w:r w:rsidRPr="00FC03D0">
        <w:rPr>
          <w:rFonts w:ascii="Calibri" w:hAnsi="Calibri" w:cs="Courier New"/>
          <w:color w:val="000000"/>
          <w:sz w:val="17"/>
          <w:szCs w:val="17"/>
        </w:rPr>
        <w:t>^^^^^L||201703011218|</w:t>
      </w:r>
      <w:r w:rsidR="00C90D2F" w:rsidRPr="00FC03D0">
        <w:rPr>
          <w:rFonts w:ascii="Calibri" w:hAnsi="Calibri" w:cs="Courier New"/>
          <w:color w:val="000000"/>
          <w:sz w:val="17"/>
          <w:szCs w:val="17"/>
        </w:rPr>
        <w:t>F</w:t>
      </w:r>
      <w:r w:rsidRPr="00FC03D0">
        <w:rPr>
          <w:rFonts w:ascii="Calibri" w:hAnsi="Calibri" w:cs="Courier New"/>
          <w:color w:val="000000"/>
          <w:sz w:val="17"/>
          <w:szCs w:val="17"/>
        </w:rPr>
        <w:t>||2106-3^White^HL70005|12 SEA  PLACE^^TAMPA^FL^33624^USA^^^12127||8133820294|||||</w:t>
      </w:r>
      <w:r w:rsidR="006A73D2" w:rsidRPr="00FC03D0">
        <w:rPr>
          <w:rFonts w:ascii="Calibri" w:hAnsi="Calibri" w:cs="Courier New"/>
          <w:color w:val="000000"/>
          <w:sz w:val="17"/>
          <w:szCs w:val="17"/>
        </w:rPr>
        <w:t>9999999999</w:t>
      </w:r>
      <w:r w:rsidRPr="00FC03D0">
        <w:rPr>
          <w:rFonts w:ascii="Calibri" w:hAnsi="Calibri" w:cs="Courier New"/>
          <w:color w:val="000000"/>
          <w:sz w:val="17"/>
          <w:szCs w:val="17"/>
        </w:rPr>
        <w:t>^^^BayCare FIN^FIN NBR^SOARIAN|||~U^Unknown^HL70189|||N||||||N</w:t>
      </w:r>
    </w:p>
    <w:p w14:paraId="62F2B68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ORC|RE</w:t>
      </w:r>
    </w:p>
    <w:p w14:paraId="1452806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OBR|1|10708259119|170306SF0637|54089-8|||201703021339|||Dawson Lila||||201703060000||3556^GOMES^ANTHONY|||000002017061016129|||201703080000|||F</w:t>
      </w:r>
    </w:p>
    <w:p w14:paraId="3C143A25"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OBX|1|ST|57721-3^Reason for lab test in Dried Blood Spot^LN|1|Initial screen^Initial screen^LN|||N|||F</w:t>
      </w:r>
    </w:p>
    <w:p w14:paraId="6F0771A9"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OBX|2|ST|57718-9^Sample quality of Dried blood spot^LN|2|Specimen satisfactory for interpretation^Acceptable^LN^48883003^Specimen satisfactory for interpretation^SCT|||N|||F</w:t>
      </w:r>
    </w:p>
    <w:p w14:paraId="0BA04088"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OBX|3|ST|57130-7^Newborn screening report - overall interpretation^LN|3|Outside reference range^Screen is out of range for at least one condition^LN^394416003^Outside reference range^SCT|||N|||F</w:t>
      </w:r>
    </w:p>
    <w:p w14:paraId="1DD856A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OBX|4|ST|57131-5^Newborn conditions with positive markers [Identifier] in Dried blood spot^LN|4|Renal carnitine transport defect^CUD^LN^21764004^Renal carnitine transport defect^SCT|||N|||F</w:t>
      </w:r>
    </w:p>
    <w:p w14:paraId="0F8230AC"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OBX|5|ST|57720-5^Newborn conditions with equivocal markers [Identifier] in Dried blood spot^LN|5|None^None^LN^260413007^None^SCT|||N|||F</w:t>
      </w:r>
    </w:p>
    <w:p w14:paraId="1091F9B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OBX|6|ST|57719-7^Conditions tested for in this newborn screening study [Identifier] in Dried blood spot^LN|6|Hearing loss^HEAR^LN^15188001^Hearing loss^SCT|||N|||F</w:t>
      </w:r>
    </w:p>
    <w:p w14:paraId="4B24F8E1"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OBX|7|ST|57719-7^Conditions tested for in this newborn screening study [Identifier] in Dried blood spot^LN|7|Hemoglobin C disease^Hb F,C^LN^51053007^Hemoglobin C disease^SCT|||N|||F</w:t>
      </w:r>
    </w:p>
    <w:p w14:paraId="646CBA0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OBX|8|ST|57719-7^Conditions tested for in this newborn screening study [Identifier] in Dried blood spot^LN|8|Thalassemia-hemoglobin C disease^Hb F,C,A^LN^61777009^Thalassemia-hemoglobin C disease^SCT|||N|||F</w:t>
      </w:r>
    </w:p>
    <w:p w14:paraId="3A2AC7FD"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OBX|9|ST|57719-7^Conditions tested for in this newborn screening study [Identifier] in Dried blood spot^LN|9|Hemoglobin D disease^Hb F,D^LN^66729008^Hemoglobin D disease^SCT|||N|||F</w:t>
      </w:r>
    </w:p>
    <w:p w14:paraId="1646F607"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OBX|10|ST|57719-7^Conditions tested for in this newborn screening study [Identifier] in Dried blood spot^LN|10|Hemoglobin variant NOS^Hb F Only^LN^365614008^Hemoglobin variant NOS^SCT|||N|||F</w:t>
      </w:r>
    </w:p>
    <w:p w14:paraId="3B59181A"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OBX|11|ST|57719-7^Conditions tested for in this newborn screening study [Identifier] in Dried blood spot^LN|11|Hemoglobin E disease^Hb F,E^LN^25065001^Hemoglobin E disease^SCT|||N|||F</w:t>
      </w:r>
    </w:p>
    <w:p w14:paraId="63FE61B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OBX|12|ST|57719-7^Conditions tested for in this newborn screening study [Identifier] in Dried blood spot^LN|12|Hemoglobin E/beta thalassemia disease^Hb F,E,A^LN^234392002^Hemoglobin E/beta thalassemia disease^SCT|||N|||F</w:t>
      </w:r>
    </w:p>
    <w:p w14:paraId="30F72270"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lastRenderedPageBreak/>
        <w:t>OBX|13|ST|57719-7^Conditions tested for in this newborn screening study [Identifier] in Dried blood spot^LN|13|Hb SS disease^Hb F,S^LN^127040003^Hb SS disease^SCT|||N|||F</w:t>
      </w:r>
    </w:p>
    <w:p w14:paraId="13F0F9A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OBX|14|ST|57719-7^Conditions tested for in this newborn screening study [Identifier] in Dried blood spot^LN|14|Sickle cell-beta-thalassemia^Hb F,S,A^LN^127041004^Sickle cell-beta-thalassemia^SCT|||N|||F</w:t>
      </w:r>
    </w:p>
    <w:p w14:paraId="1EA75DA2"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OBX|15|ST|57719-7^Conditions tested for in this newborn screening study [Identifier] in Dried blood spot^LN|15|Sickle cell-hemoglobin C disease^Hb F,S,C^LN^35434009^Sickle cell-hemoglobin C disease^SCT|||N|||F</w:t>
      </w:r>
    </w:p>
    <w:p w14:paraId="15BFC607"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OBX|16|ST|57719-7^Conditions tested for in this newborn screening study [Identifier] in Dried blood spot^LN|16|Sickle cell-hemoglobin D disease^Hb F,S,D^LN^25472008^Sickle cell-hemoglobin D disease^SCT|||N|||F</w:t>
      </w:r>
    </w:p>
    <w:p w14:paraId="791CBA87"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OBX|17|ST|57719-7^Conditions tested for in this newborn screening study [Identifier] in Dried blood spot^LN|17|Sickle cell-hemoglobin E disease^Hb F,S,E^LN^47024008^Sickle cell-hemoglobin E disease^SCT|||N|||F</w:t>
      </w:r>
    </w:p>
    <w:p w14:paraId="5E2CD1E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OBX|18|ST|57719-7^Conditions tested for in this newborn screening study [Identifier] in Dried blood spot^LN|18|Methylcrotonyl-CoA carboxylase deficiency^3-MCC^LN^13144005^Methylcrotonyl-CoA carboxylase deficiency^SCT|||N|||F</w:t>
      </w:r>
    </w:p>
    <w:p w14:paraId="787CF39D"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OBX|19|ST|57719-7^Conditions tested for in this newborn screening study [Identifier] in Dried blood spot^LN|19|Argininosuccinate lyase deficiency^ASA^LN^41013004^Argininosuccinate lyase deficiency^SCT|||N|||F</w:t>
      </w:r>
    </w:p>
    <w:p w14:paraId="6C9ABB6E"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OBX|20|ST|57719-7^Conditions tested for in this newborn screening study [Identifier] in Dried blood spot^LN|20|Mitochondrial 2-methylacetoacetyl-CoA thiolase deficiency - potassium stimulated^BKT^LN^237953006^Mitochondrial 2-methylacetoacetyl-CoA thiolase deficiency - potassium stimulated^SCT|||N|||F</w:t>
      </w:r>
    </w:p>
    <w:p w14:paraId="07154C4C"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OBX|21|ST|57719-7^Conditions tested for in this newborn screening study [Identifier] in Dried blood spot^LN|21|Carnitine palmitoyltransferase I deficiency^CPT-Ia^LN^238001003^Carnitine palmitoyltransferase I deficiency^SCT|||N|||F</w:t>
      </w:r>
    </w:p>
    <w:p w14:paraId="571CB149"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OBX|22|ST|57719-7^Conditions tested for in this newborn screening study [Identifier] in Dried blood spot^LN|22|Carnitine palmitoyltransferase II deficiency^CPT-II^LN^238002005^Carnitine palmitoyltransferase II deficiency^SCT|||N|||F</w:t>
      </w:r>
    </w:p>
    <w:p w14:paraId="02CA27C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OBX|23|ST|57719-7^Conditions tested for in this newborn screening study [Identifier] in Dried blood spot^LN|23|Renal carnitine transport defect^CUD^LN^21764004^Renal carnitine transport defect^SCT|||N|||F</w:t>
      </w:r>
    </w:p>
    <w:p w14:paraId="206479C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OBX|24|ST|57719-7^Conditions tested for in this newborn screening study [Identifier] in Dried blood spot^LN|24|Glutaric aciduria, type 1^GA-1^LN^76175005^Glutaric aciduria, type 1^SCT|||N|||F</w:t>
      </w:r>
    </w:p>
    <w:p w14:paraId="49A0662A"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OBX|25|ST|57719-7^Conditions tested for in this newborn screening study [Identifier] in Dried blood spot^LN|25|Glutaric aciduria, type 2^GA-2^LN^22886006^Glutaric aciduria, type 2^SCT|||N|||F</w:t>
      </w:r>
    </w:p>
    <w:p w14:paraId="297C43C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OBX|26|ST|57719-7^Conditions tested for in this newborn screening study [Identifier] in Dried blood spot^LN|26|Homocystinuria^HCY^LN^11282001^Homocystinuria^SCT|||N|||F</w:t>
      </w:r>
    </w:p>
    <w:p w14:paraId="1F421AEB"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OBX|27|ST|57719-7^Conditions tested for in this newborn screening study [Identifier] in Dried blood spot^LN|27|Hydroxymethylglutaric aciduria^HMG^LN^410059004^Hydroxymethylglutaric aciduria^SCT|||N|||F</w:t>
      </w:r>
    </w:p>
    <w:p w14:paraId="460F5E1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OBX|28|ST|57719-7^Conditions tested for in this newborn screening study [Identifier] in Dried blood spot^LN|28|Isovaleryl-CoA dehydrogenase deficiency^IVA^LN^87827003^Isovaleryl-CoA dehydrogenase deficiency^SCT|||N|||F</w:t>
      </w:r>
    </w:p>
    <w:p w14:paraId="569AA04E"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OBX|29|ST|57719-7^Conditions tested for in this newborn screening study [Identifier] in Dried blood spot^LN|29|Medium-chain acyl-coenzyme A dehydrogenase deficiency^MCAD^LN^128596003^Medium-chain acyl-coenzyme A dehydrogenase deficiency^SCT|||N|||F</w:t>
      </w:r>
    </w:p>
    <w:p w14:paraId="0504B06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OBX|30|ST|57719-7^Conditions tested for in this newborn screening study [Identifier] in Dried blood spot^LN|30|Holocarboxylase synthase deficiency^MCD^LN^360369003^Holocarboxylase synthase deficiency^SCT|||N|||F</w:t>
      </w:r>
    </w:p>
    <w:p w14:paraId="1FEFE74A"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OBX|31|ST|57719-7^Conditions tested for in this newborn screening study [Identifier] in Dried blood spot^LN|31|Maple syrup urine disease^MSUD^LN^27718001^Maple syrup urine disease^SCT|||N|||F</w:t>
      </w:r>
    </w:p>
    <w:p w14:paraId="5188B821"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OBX|32|ST|57719-7^Conditions tested for in this newborn screening study [Identifier] in Dried blood spot^LN|32|Deficiency of methylmalonyl-CoA mutase^MUT^LN^124680001^Deficiency of methylmalonyl-CoA mutase^SCT|||N|||F</w:t>
      </w:r>
    </w:p>
    <w:p w14:paraId="050CB750"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OBX|33|ST|57719-7^Conditions tested for in this newborn screening study [Identifier] in Dried blood spot^LN|33|Classical phenylketonuria^PKU^LN^7573000^Classical phenylketonuria^SCT|||N|||F</w:t>
      </w:r>
    </w:p>
    <w:p w14:paraId="53E12C10"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OBX|34|ST|57719-7^Conditions tested for in this newborn screening study [Identifier] in Dried blood spot^LN|34|Deficiency of butyryl-CoA dehydrogenase^SCAD^LN^124166007^Deficiency of butyryl-CoA dehydrogenase^SCT|||N|||F</w:t>
      </w:r>
    </w:p>
    <w:p w14:paraId="00643DE7"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OBX|35|ST|57719-7^Conditions tested for in this newborn screening study [Identifier] in Dried blood spot^LN|35|Tyrosinemia type I^TYR-1^LN^410056006^Tyrosinemia type I^SCT|||N|||F</w:t>
      </w:r>
    </w:p>
    <w:p w14:paraId="20A7837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OBX|36|ST|57719-7^Conditions tested for in this newborn screening study [Identifier] in Dried blood spot^LN|36|Hypertyrosinemia, Richner-Hanhart type^TYR-II^LN^4887000^Hypertyrosinemia, Richner-Hanhart type^SCT|||N|||F</w:t>
      </w:r>
    </w:p>
    <w:p w14:paraId="556B16B7"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OBX|37|ST|57719-7^Conditions tested for in this newborn screening study [Identifier] in Dried blood spot^LN|37|Very long chain acyl-CoA dehydrogenase deficiency^VLCAD^LN^237997005^Very long chain acyl-CoA dehydrogenase deficiency^SCT|||N|||F</w:t>
      </w:r>
    </w:p>
    <w:p w14:paraId="0853525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OBX|38|ST|57719-7^Conditions tested for in this newborn screening study [Identifier] in Dried blood spot^LN|38|Biotinidase deficiency^BIO^LN^8808004^Biotinidase deficiency^SCT|||N|||F</w:t>
      </w:r>
    </w:p>
    <w:p w14:paraId="7F8A574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lastRenderedPageBreak/>
        <w:t>OBX|39|ST|57719-7^Conditions tested for in this newborn screening study [Identifier] in Dried blood spot^LN|39|Deficiency of steroid 11-beta-monooxygenase^CAH^LN^124214007^Deficiency of steroid 11-beta-monooxygenase^SCT|||N|||F</w:t>
      </w:r>
    </w:p>
    <w:p w14:paraId="794314C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OBX|40|ST|57719-7^Conditions tested for in this newborn screening study [Identifier] in Dried blood spot^LN|40|Cystic fibrosis^CF^LN^190905008^Cystic fibrosis^SCT|||N|||F</w:t>
      </w:r>
    </w:p>
    <w:p w14:paraId="1D82371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OBX|41|ST|57719-7^Conditions tested for in this newborn screening study [Identifier] in Dried blood spot^LN|41|Congenital hypothyroidism^CH^LN^190268003^Congenital hypothyroidism^SCT|||N|||F</w:t>
      </w:r>
    </w:p>
    <w:p w14:paraId="278965B9"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OBX|42|ST|57719-7^Conditions tested for in this newborn screening study [Identifier] in Dried blood spot^LN|42|Deficiency of UTP-hexose-1-phosphate uridylyltransferase^GALT^LN^398664009^Deficiency of UTP-hexose-1-phosphate uridylyltransferase^SCT|||N|||F</w:t>
      </w:r>
    </w:p>
    <w:p w14:paraId="5D102C4B"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OBX|43|ST|57719-7^Conditions tested for in this newborn screening study [Identifier] in Dried blood spot^LN|43|Severe combined immunodeficiency disease^SCID^LN^31323000^Severe combined immunodeficiency disease^SCT|||N|||F</w:t>
      </w:r>
    </w:p>
    <w:p w14:paraId="50801B07"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OBX|44|ST|57719-7^Conditions tested for in this newborn screening study [Identifier] in Dried blood spot^LN|44|Hemoglobin C disease^Hb C-disease^LN^51053007^Hemoglobin C disease^SCT|||N|||F</w:t>
      </w:r>
    </w:p>
    <w:p w14:paraId="5D99B6F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OBX|45|ST|57719-7^Conditions tested for in this newborn screening study [Identifier] in Dried blood spot^LN|45|Hemoglobin D disease^Hb D-disease^LN^66729008^Hemoglobin D disease^SCT|||N|||F</w:t>
      </w:r>
    </w:p>
    <w:p w14:paraId="6D0C9F8E"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OBX|46|ST|57719-7^Conditions tested for in this newborn screening study [Identifier] in Dried blood spot^LN|46|Thalassemia with other hemoglobinopathy^Hb D beta-thalassemia^LN^47047009^Thalassemia with other hemoglobinopathy^SCT|||N|||F</w:t>
      </w:r>
    </w:p>
    <w:p w14:paraId="18520087"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OBX|47|ST|57719-7^Conditions tested for in this newborn screening study [Identifier] in Dried blood spot^LN|47|Hemoglobin E disease^Hb E-disease^LN^25065001^Hemoglobin E disease^SCT|||N|||F</w:t>
      </w:r>
    </w:p>
    <w:p w14:paraId="1CEAEAED"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OBX|48|ST|57719-7^Conditions tested for in this newborn screening study [Identifier] in Dried blood spot^LN|48|Hb SS disease^Hb SS-disease (sickle cell anemia)^LN^127040003^Hb SS disease^SCT|||N|||F</w:t>
      </w:r>
    </w:p>
    <w:p w14:paraId="7B433C31"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OBX|49|ST|57719-7^Conditions tested for in this newborn screening study [Identifier] in Dried blood spot^LN|49|Sickle cell-beta-thalassemia^Hb S beta-thalassemia^LN^127041004^Sickle cell-beta-thalassemia^SCT|||N|||F</w:t>
      </w:r>
    </w:p>
    <w:p w14:paraId="5D69298C"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OBX|50|ST|57719-7^Conditions tested for in this newborn screening study [Identifier] in Dried blood spot^LN|50|Sickle cell-hemoglobin C disease^Hb SC-disease^LN^35434009^Sickle cell-hemoglobin C disease^SCT|||N|||F</w:t>
      </w:r>
    </w:p>
    <w:p w14:paraId="266BC28B"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OBX|51|ST|57719-7^Conditions tested for in this newborn screening study [Identifier] in Dried blood spot^LN|51|Sickle cell-hemoglobin E disease^Hb SE-disease^LN^47024008^Sickle cell-hemoglobin E disease^SCT|||N|||F</w:t>
      </w:r>
    </w:p>
    <w:p w14:paraId="0F130A71"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OBX|52|ST|57719-7^Conditions tested for in this newborn screening study [Identifier] in Dried blood spot^LN|52|Hemoglobin C trait^Hb F,A, C and other than D, E, S, O-Arab^LN^76050008^Hemoglobin C trait^SCT|||N|||F</w:t>
      </w:r>
    </w:p>
    <w:p w14:paraId="6884508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OBX|53|ST|57719-7^Conditions tested for in this newborn screening study [Identifier] in Dried blood spot^LN|53|Hemoglobin D trait^Hb F,A, D and other than C, E, S, O-Arab^LN^7391009^Hemoglobin D trait^SCT|||N|||F</w:t>
      </w:r>
    </w:p>
    <w:p w14:paraId="3711AC0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OBX|54|ST|57719-7^Conditions tested for in this newborn screening study [Identifier] in Dried blood spot^LN|54|Hemoglobin E trait^Hb F,A, E and other than C,D, S, O-Arab^LN^46248003^Hemoglobin E trait^SCT|||N|||F</w:t>
      </w:r>
    </w:p>
    <w:p w14:paraId="3C013460"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OBX|55|ST|57719-7^Conditions tested for in this newborn screening study [Identifier] in Dried blood spot^LN|55|Hemoglobin S trait^Hb F,A, S and other than C,D, E, O-Arab^LN^16402000^Hemoglobin S trait^SCT|||N|||F</w:t>
      </w:r>
    </w:p>
    <w:p w14:paraId="15432AA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OBX|56|ST|57719-7^Conditions tested for in this newborn screening study [Identifier] in Dried blood spot^LN|56|Hemoglobin Barts identification^Hb Barts, F, A^LN^252291001^Hemoglobin Barts identification^SCT|||N|||F</w:t>
      </w:r>
    </w:p>
    <w:p w14:paraId="4CC92CF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OBX|57|ST|57719-7^Conditions tested for in this newborn screening study [Identifier] in Dried blood spot^LN|57|Hemoglobin C trait^Hb F,A,C, Barts^LN^76050008^Hemoglobin C trait^SCT|||N|||F</w:t>
      </w:r>
    </w:p>
    <w:p w14:paraId="5CCE5B0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OBX|58|ST|57719-7^Conditions tested for in this newborn screening study [Identifier] in Dried blood spot^LN|58|Hemoglobin E trait^Hb F,A,E, Barts^LN^46248003^Hemoglobin E trait^SCT|||N|||F</w:t>
      </w:r>
    </w:p>
    <w:p w14:paraId="7386822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OBX|59|ST|57719-7^Conditions tested for in this newborn screening study [Identifier] in Dried blood spot^LN|59|Hemoglobin S trait^Hb F,A,S, Barts^LN^16402000^Hemoglobin S trait^SCT|||N|||F</w:t>
      </w:r>
    </w:p>
    <w:p w14:paraId="0A3B892E"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OBX|60|ST|57719-7^Conditions tested for in this newborn screening study [Identifier] in Dried blood spot^LN|60|Hb F, and other than A,C,D,E,O-Arab,S plus Barts^Hb F, and other than A,C,D,E,O-Arab,S plus Barts^LN^^Hb F, and other than A,C,D,E,O-Arab,S plus Barts^SCT|||N|||F</w:t>
      </w:r>
    </w:p>
    <w:p w14:paraId="290A64FB"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OBX|61|ST|57719-7^Conditions tested for in this newborn screening study [Identifier] in Dried blood spot^LN|61|Hemoglobin Barts identification^Hb F,A and other than C,D, E, S, O-Arab plus Barts^LN^252291001^Hemoglobin Barts identification^SCT|||N|||F</w:t>
      </w:r>
    </w:p>
    <w:p w14:paraId="0ED0BEAA"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OBX|62|ST|57719-7^Conditions tested for in this newborn screening study [Identifier] in Dried blood spot^LN|62|Thalassemia with other hemoglobinopathy^Hb F,E,Barts^LN^47047009^Thalassemia with other hemoglobinopathy^SCT|||N|||F</w:t>
      </w:r>
    </w:p>
    <w:p w14:paraId="792F2C30"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OBX|63|ST|57719-7^Conditions tested for in this newborn screening study [Identifier] in Dried blood spot^LN|63|Sickle cell anemia with coexistent alpha-thalassemia^Hb F,S,Barts^LN^127045008^Sickle cell anemia with coexistent alpha-thalassemia^SCT|||N|||F</w:t>
      </w:r>
    </w:p>
    <w:p w14:paraId="21BF22A1"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lastRenderedPageBreak/>
        <w:t>OBX|64|ST|57719-7^Conditions tested for in this newborn screening study [Identifier] in Dried blood spot^LN|64|Hb F,S,C,Barts^Hb F,S,C,Barts^LN^^Hb F,S,C,Barts^SCT|||N|||F</w:t>
      </w:r>
    </w:p>
    <w:p w14:paraId="3CA0314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OBX|65|ST|57719-7^Conditions tested for in this newborn screening study [Identifier] in Dried blood spot^LN|65|Hemoglobin C trait^Hb F,A,C^LN^76050008^Hemoglobin C trait^SCT|||N|||F</w:t>
      </w:r>
    </w:p>
    <w:p w14:paraId="688EA8B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OBX|66|ST|57719-7^Conditions tested for in this newborn screening study [Identifier] in Dried blood spot^LN|66|Sickle cell trait^Hb F,A,S^LN^16402000^Sickle cell trait^SCT|||N|||F</w:t>
      </w:r>
    </w:p>
    <w:p w14:paraId="43EB31F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OBX|67|ST|57716-3^State printed on filter paper card [Identifier] in NBS card^LN|67|FL|||N|||F</w:t>
      </w:r>
    </w:p>
    <w:p w14:paraId="30E9E259"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OBX|68|ST|8339-4^Birth weight Measured^LN|68|3330|g||N|||F</w:t>
      </w:r>
    </w:p>
    <w:p w14:paraId="179D3A97"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OBX|69|ST|58229-6^Body weight Measured --when specimen taken^LN|69|3070|g||N|||F</w:t>
      </w:r>
    </w:p>
    <w:p w14:paraId="05DD668F"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OBX|70|ST|57715-5^Birth time^LN|70|1218|||N|||F</w:t>
      </w:r>
    </w:p>
    <w:p w14:paraId="19B43C2A"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OBX|71|ST|57722-1^Birth plurality of Pregnancy^LN|71|Singelton^Singleton^LN^315991004^Singelton^SCT|||N|||F</w:t>
      </w:r>
    </w:p>
    <w:p w14:paraId="3274E449"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OBX|72|ST|57714-8^Obstetric estimation of gestational age^LN|72|39|||N|||F</w:t>
      </w:r>
    </w:p>
    <w:p w14:paraId="496693DE"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OBX|73|ST|67704-7^Feeding types^LN|73|Other^Other^LN|||N|||F</w:t>
      </w:r>
    </w:p>
    <w:p w14:paraId="7F439332"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OBX|74|ST|67705-4^Other Feeding Types^LN|74|Oral|||N|||F</w:t>
      </w:r>
    </w:p>
    <w:p w14:paraId="5E72E66A"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OBX|75|ST|57713-0^Infant NICU factors that affect newborn screening interpretation^LN|75|None^None^LN^260413007^None^SCT|||N|||F</w:t>
      </w:r>
    </w:p>
    <w:p w14:paraId="78FE5715"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OBX|76|ST|58232-0^Hearing loss risk indicators [Identifier]^LN|76|Unknown^Unknown^LN^261665006^Unknown^SCT|||N|||F</w:t>
      </w:r>
    </w:p>
    <w:p w14:paraId="505FB405"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OBX|77|ST|57723-9^Unique bar code number of Current sample^LN|77|0006408564|||N|||F</w:t>
      </w:r>
    </w:p>
    <w:p w14:paraId="0289F32B"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OBX|78|ST|57711-4^Unique bar code number of Initial sample^LN|78|None|||N|||F</w:t>
      </w:r>
    </w:p>
    <w:p w14:paraId="014279D0"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OBX|79|ST|62324-9^Post-discharge provider name in Provider^LN|79|Anthony Gomes|||N|||F</w:t>
      </w:r>
    </w:p>
    <w:p w14:paraId="6E47D51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OBX|80|ST|62325-6^Post-discharge provider practice ID^LN|80|None|||N|||F</w:t>
      </w:r>
    </w:p>
    <w:p w14:paraId="54C6AA7E"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OBX|81|ST|62326-4^Post-discharge provider practice name^LN|81|St. Joseph's Women's Hospital|||N|||F</w:t>
      </w:r>
    </w:p>
    <w:p w14:paraId="64877405"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OBX|82|ST|62327-2^Post-discharge provider practice address^LN|82|10330 N Dale Maybry Hwy Suite 190, , Tampa, FL 33618|||N|||F</w:t>
      </w:r>
    </w:p>
    <w:p w14:paraId="3B7AD24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OBX|83|ST|62327-2^Post-discharge provider practice address^LN|83|ATTN: LAB|||N|||F</w:t>
      </w:r>
    </w:p>
    <w:p w14:paraId="71E1242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OBX|84|ST|62328-0^Post-discharge provider practice telephone number in Provider^LN|84|8139637788|8139637788||N|||F</w:t>
      </w:r>
    </w:p>
    <w:p w14:paraId="65343DB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OBX|85|ST|62329-8^Birth hospital facility ID [Identifier] in Facility^LN|85|None|||N|||F</w:t>
      </w:r>
    </w:p>
    <w:p w14:paraId="203057A5"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OBX|86|ST|62330-6^Birth hospital facility name^LN|86|ST JOSEPHS WOMENS HOSPITAL|||N|||F</w:t>
      </w:r>
    </w:p>
    <w:p w14:paraId="799F175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OBX|87|ST|62331-4^Birth hospital facility address^LN|87|None|||N|||F</w:t>
      </w:r>
    </w:p>
    <w:p w14:paraId="674EC8CE"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OBX|88|ST|62332-2^Birth hospital facility phone number in Facility^LN|88|None|||N|||F</w:t>
      </w:r>
    </w:p>
    <w:p w14:paraId="547A783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OBX|89|ST|46733-2^Amino acidemias newborn screen interpretation^LN|89|Within reference range^In range^LN^281301001^Within reference range^SCT|||N|||F</w:t>
      </w:r>
    </w:p>
    <w:p w14:paraId="796235E8"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OBX|90|ST|46736-5^Fatty acid oxidation defects newborn screen interpretation^LN|90|Outside reference range^Out of range^LN^394416003^Outside reference range^SCT|||A|||F</w:t>
      </w:r>
    </w:p>
    <w:p w14:paraId="47BB0F60"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OBX|91|ST|57792-4^Fatty acid oxidation conditions suspected [Identifier] in Dried blood spot^LN|91|Renal carnitine transport defect^CUD^LN^21764004^Renal carnitine transport defect^SCT|||A|||F</w:t>
      </w:r>
    </w:p>
    <w:p w14:paraId="6E49A6B8"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OBX|92|ST|38481-8^Carnitine free (C0) [Moles/volume] in Dried blood spot^LN|92|5.4|ÂµM|&gt;= 6 ÂµM and &lt; 90 ÂµM|A|||F</w:t>
      </w:r>
    </w:p>
    <w:p w14:paraId="1A8DE0AD"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OBX|93|ST|57709-8^Fatty acid oxidation defects newborn screening comment-discussion^LN|93|A REPEAT dried blood specimen should be properly collected and resubmitted to the Newborn Screening Program Laboratory in Jacksonville immediately.|||A|||F</w:t>
      </w:r>
    </w:p>
    <w:p w14:paraId="4FF0FBD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OBX|94|ST|57709-8^Fatty acid oxidation defects newborn screening comment-discussion^LN|94|This infant may be at risk for an inborn error of metabolism. Another specimen is required.|||A|||F</w:t>
      </w:r>
    </w:p>
    <w:p w14:paraId="6AF9C995"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OBX|95|ST|50157-7^Acetylcarnitine (C2) [Moles/volume] in Dried blood spot^LN|95|9.0|ÂµM|&gt;= 4 ÂµM|A|||F</w:t>
      </w:r>
    </w:p>
    <w:p w14:paraId="0BB7439B"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OBX|96|ST|53160-8^Propionylcarnitine (C3) [Moles/volume] in Dried blood spot^LN|96|0.53|ÂµM|&lt; 7 ÂµM|A|||F</w:t>
      </w:r>
    </w:p>
    <w:p w14:paraId="10A94922"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OBX|97|ST|53199-6^Palmitoylcarnitine (C16) [Moles/volume] in Dried blood spot^LN|97|1.59|ÂµM|&gt;=0.35 ÂµM and &lt;= 8.5 ÂµM|A|||F</w:t>
      </w:r>
    </w:p>
    <w:p w14:paraId="49675D31"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OBX|98|ST|53241-6^Stearoylcarnitine (C18) [Moles/volume] in Dried blood spot^LN|98|0.46|ÂµM|&gt;= 0.2 ÂµM and &lt;= 2.85 ÂµM|A|||F</w:t>
      </w:r>
    </w:p>
    <w:p w14:paraId="1D6EF15A"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OBX|99|ST|53202-8^Oleoylcarnitine (C18:1) [Moles/volume] in Dried blood spot^LN|99|0.54|ÂµM|&gt;= 0.2 ÂµM and &lt; 3.0 ÂµM|A|||F</w:t>
      </w:r>
    </w:p>
    <w:p w14:paraId="442DC749"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OBX|100|ST|53161-6^Propionylcarnitine (C3)/Methionine [Molar ratio] in Dried blood spot^LN|100|0.03||&lt; 0.4|A|||F</w:t>
      </w:r>
    </w:p>
    <w:p w14:paraId="2B43213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OBX|101|ST|FL-NBS-009^All Others^L|101|Within reference range^In range^LN^281301001^Within reference range^SCT|||N|||F</w:t>
      </w:r>
    </w:p>
    <w:p w14:paraId="495D67A9"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OBX|102|ST|46744-9^Organic acidemias newborn screen interpretation^LN|102|Within reference range^In range^LN^281301001^Within reference range^SCT|||N|||F</w:t>
      </w:r>
    </w:p>
    <w:p w14:paraId="1F5E98D6"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lastRenderedPageBreak/>
        <w:t>OBX|103|ST|46758-9^Congenital adrenal hyperplasia newborn screen interpretation^LN|103|Within reference range^In range^LN^281301001^Within reference range^SCT|||N|||F</w:t>
      </w:r>
    </w:p>
    <w:p w14:paraId="0B1A0670"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OBX|104|ST|46762-1^Congenital hypothyroidism newborn screen interpretation^LN|104|Within reference range^In range^LN^281301001^Within reference range^SCT|||N|||F</w:t>
      </w:r>
    </w:p>
    <w:p w14:paraId="0075AF1D"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OBX|105|ST|46737-3^Galactosemias newborn screen interpretation^LN|105|Within reference range^In range^LN^281301001^Within reference range^SCT|||N|||F</w:t>
      </w:r>
    </w:p>
    <w:p w14:paraId="3DCB9665"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OBX|106|ST|46761-3^Biotinidase deficiency newborn screen interpretation^LN|106|Within reference range^In range^LN^281301001^Within reference range^SCT|||N|||F</w:t>
      </w:r>
    </w:p>
    <w:p w14:paraId="465576A3"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OBX|107|ST|46740-7^Hemoglobin disorders newborn screen interpretation^LN|107|Normal^Normal hemoglobins^LN^17621005^Normal^SCT|||N|||F</w:t>
      </w:r>
    </w:p>
    <w:p w14:paraId="57B5174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OBX|108|ST|46769-6^Cystic fibrosis newborn screen interpretation^LN|108|Within reference range^In range^LN^281301001^Within reference range^SCT|||N|||F</w:t>
      </w:r>
    </w:p>
    <w:p w14:paraId="594A738D" w14:textId="77777777" w:rsidR="00C02FC4" w:rsidRPr="00FC03D0" w:rsidRDefault="00C02FC4" w:rsidP="00C02FC4">
      <w:pPr>
        <w:rPr>
          <w:rFonts w:ascii="Calibri" w:hAnsi="Calibri"/>
          <w:b/>
          <w:color w:val="000000"/>
        </w:rPr>
      </w:pPr>
      <w:r w:rsidRPr="00FC03D0">
        <w:rPr>
          <w:rFonts w:ascii="Calibri" w:hAnsi="Calibri" w:cs="Courier New"/>
          <w:color w:val="000000"/>
          <w:sz w:val="17"/>
          <w:szCs w:val="17"/>
        </w:rPr>
        <w:t>OBX|109|ST|62321-5^Severe combined immunodeficiency newborn screen interpretation^LN|109|Within reference range^In range^LN^281301001^Within reference range^SCT|||N|||F</w:t>
      </w:r>
    </w:p>
    <w:p w14:paraId="183FDEFD" w14:textId="77777777" w:rsidR="00C02FC4" w:rsidRDefault="00C02FC4" w:rsidP="00C02FC4">
      <w:pPr>
        <w:rPr>
          <w:b/>
        </w:rPr>
      </w:pPr>
    </w:p>
    <w:p w14:paraId="655A3F90" w14:textId="77777777" w:rsidR="00C02FC4" w:rsidRDefault="00C02FC4" w:rsidP="00C02FC4">
      <w:pPr>
        <w:rPr>
          <w:b/>
        </w:rPr>
      </w:pPr>
      <w:r>
        <w:rPr>
          <w:b/>
        </w:rPr>
        <w:t>PDF from ORU_REFLAB_PDF_ESI</w:t>
      </w:r>
    </w:p>
    <w:p w14:paraId="5245653B"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MSH|^~\&amp;|STATE_NEWBORN_PDF|6000|POSTIMAGE||20170308210331-0500||ORU^R01|a0c1d18c-2991-487f-8f19-dfc255a5dcb5|P|2.3</w:t>
      </w:r>
    </w:p>
    <w:p w14:paraId="4B49742E"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PID|1||</w:t>
      </w:r>
      <w:r w:rsidR="006A73D2" w:rsidRPr="00FC03D0">
        <w:rPr>
          <w:rFonts w:ascii="Calibri" w:hAnsi="Calibri" w:cs="Courier New"/>
          <w:color w:val="000000"/>
          <w:sz w:val="17"/>
          <w:szCs w:val="17"/>
        </w:rPr>
        <w:t>9999999999</w:t>
      </w:r>
      <w:r w:rsidRPr="00FC03D0">
        <w:rPr>
          <w:rFonts w:ascii="Calibri" w:hAnsi="Calibri" w:cs="Courier New"/>
          <w:color w:val="000000"/>
          <w:sz w:val="17"/>
          <w:szCs w:val="17"/>
        </w:rPr>
        <w:t>^^^BayCare MRN||</w:t>
      </w:r>
      <w:r w:rsidR="006A73D2" w:rsidRPr="00FC03D0">
        <w:rPr>
          <w:rFonts w:ascii="Calibri" w:hAnsi="Calibri" w:cs="Courier New"/>
          <w:color w:val="000000"/>
          <w:sz w:val="17"/>
          <w:szCs w:val="17"/>
        </w:rPr>
        <w:t>XXXXXXX</w:t>
      </w:r>
      <w:r w:rsidRPr="00FC03D0">
        <w:rPr>
          <w:rFonts w:ascii="Calibri" w:hAnsi="Calibri" w:cs="Courier New"/>
          <w:color w:val="000000"/>
          <w:sz w:val="17"/>
          <w:szCs w:val="17"/>
        </w:rPr>
        <w:t>^</w:t>
      </w:r>
      <w:r w:rsidR="006A73D2" w:rsidRPr="00FC03D0">
        <w:rPr>
          <w:rFonts w:ascii="Calibri" w:hAnsi="Calibri" w:cs="Courier New"/>
          <w:color w:val="000000"/>
          <w:sz w:val="17"/>
          <w:szCs w:val="17"/>
        </w:rPr>
        <w:t>XXXXXX</w:t>
      </w:r>
      <w:r w:rsidRPr="00FC03D0">
        <w:rPr>
          <w:rFonts w:ascii="Calibri" w:hAnsi="Calibri" w:cs="Courier New"/>
          <w:color w:val="000000"/>
          <w:sz w:val="17"/>
          <w:szCs w:val="17"/>
        </w:rPr>
        <w:t>^^^^^L||201703011218|M||2106-3^White^HL70005|15812 SEA OATS PLACE^^TAMPA^FL^33624^USA^^^12127||8133820294|||||</w:t>
      </w:r>
      <w:r w:rsidR="006A73D2" w:rsidRPr="00FC03D0">
        <w:rPr>
          <w:rFonts w:ascii="Calibri" w:hAnsi="Calibri" w:cs="Courier New"/>
          <w:color w:val="000000"/>
          <w:sz w:val="17"/>
          <w:szCs w:val="17"/>
        </w:rPr>
        <w:t>9999999999</w:t>
      </w:r>
      <w:r w:rsidRPr="00FC03D0">
        <w:rPr>
          <w:rFonts w:ascii="Calibri" w:hAnsi="Calibri" w:cs="Courier New"/>
          <w:color w:val="000000"/>
          <w:sz w:val="17"/>
          <w:szCs w:val="17"/>
        </w:rPr>
        <w:t>^^^BayCare FIN^FIN NBR^SOARIAN|||~U^Unknown^HL70189|||N||||||N</w:t>
      </w:r>
    </w:p>
    <w:p w14:paraId="5BFAEA31"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ORC|RE</w:t>
      </w:r>
    </w:p>
    <w:p w14:paraId="43F73FB4" w14:textId="77777777" w:rsidR="00C02FC4" w:rsidRPr="00FC03D0" w:rsidRDefault="00C02FC4" w:rsidP="00C02FC4">
      <w:pPr>
        <w:autoSpaceDE w:val="0"/>
        <w:autoSpaceDN w:val="0"/>
        <w:adjustRightInd w:val="0"/>
        <w:spacing w:after="0" w:line="240" w:lineRule="auto"/>
        <w:rPr>
          <w:rFonts w:ascii="Calibri" w:hAnsi="Calibri" w:cs="Courier New"/>
          <w:color w:val="000000"/>
          <w:sz w:val="17"/>
          <w:szCs w:val="17"/>
        </w:rPr>
      </w:pPr>
      <w:r w:rsidRPr="00FC03D0">
        <w:rPr>
          <w:rFonts w:ascii="Calibri" w:hAnsi="Calibri" w:cs="Courier New"/>
          <w:color w:val="000000"/>
          <w:sz w:val="17"/>
          <w:szCs w:val="17"/>
        </w:rPr>
        <w:t>OBR|1|10708259119|170306SF0637|54089-8|||201703021339|||Dawson Lila||||201703060000||3556^GOMES^ANTHONY|||000002017061016129|||201703080000|||F</w:t>
      </w:r>
    </w:p>
    <w:p w14:paraId="7F53B76D" w14:textId="0E0AF3B6" w:rsidR="00C02FC4" w:rsidRDefault="00C02FC4" w:rsidP="00C02FC4">
      <w:pPr>
        <w:rPr>
          <w:rFonts w:ascii="Calibri" w:hAnsi="Calibri" w:cs="Courier New"/>
          <w:color w:val="000000"/>
          <w:sz w:val="17"/>
          <w:szCs w:val="17"/>
        </w:rPr>
      </w:pPr>
      <w:r w:rsidRPr="00FC03D0">
        <w:rPr>
          <w:rFonts w:ascii="Calibri" w:hAnsi="Calibri" w:cs="Courier New"/>
          <w:color w:val="000000"/>
          <w:sz w:val="17"/>
          <w:szCs w:val="17"/>
        </w:rPr>
        <w:t>OBX|1|ED|NBS PDF Report|1|None^APPLICATION^PDF^BASE64^JVBERi0xLjMNCjEgMCBvYmoNClsv</w:t>
      </w:r>
      <w:r w:rsidR="0091346A">
        <w:rPr>
          <w:rFonts w:ascii="Calibri" w:hAnsi="Calibri" w:cs="Courier New"/>
          <w:color w:val="000000"/>
          <w:sz w:val="17"/>
          <w:szCs w:val="17"/>
        </w:rPr>
        <w:t>…….</w:t>
      </w:r>
      <w:r w:rsidR="0091346A" w:rsidRPr="00FC03D0">
        <w:rPr>
          <w:rFonts w:ascii="Calibri" w:hAnsi="Calibri" w:cs="Courier New"/>
          <w:color w:val="000000"/>
          <w:sz w:val="17"/>
          <w:szCs w:val="17"/>
        </w:rPr>
        <w:t xml:space="preserve"> </w:t>
      </w:r>
      <w:r w:rsidRPr="00FC03D0">
        <w:rPr>
          <w:rFonts w:ascii="Calibri" w:hAnsi="Calibri" w:cs="Courier New"/>
          <w:color w:val="000000"/>
          <w:sz w:val="17"/>
          <w:szCs w:val="17"/>
        </w:rPr>
        <w:t>=||||||F||Newborn Screen.pdf|201703021339</w:t>
      </w:r>
    </w:p>
    <w:p w14:paraId="49B0C509" w14:textId="77777777" w:rsidR="0004479C" w:rsidRPr="0004479C" w:rsidRDefault="0004479C" w:rsidP="00C02FC4">
      <w:pPr>
        <w:rPr>
          <w:rFonts w:cs="Arial"/>
          <w:b/>
          <w:color w:val="000000"/>
          <w:szCs w:val="20"/>
        </w:rPr>
      </w:pPr>
      <w:r>
        <w:rPr>
          <w:rFonts w:cs="Arial"/>
          <w:b/>
          <w:color w:val="000000"/>
          <w:szCs w:val="20"/>
        </w:rPr>
        <w:t>C</w:t>
      </w:r>
      <w:r w:rsidRPr="0004479C">
        <w:rPr>
          <w:rFonts w:cs="Arial"/>
          <w:b/>
          <w:color w:val="000000"/>
          <w:szCs w:val="20"/>
        </w:rPr>
        <w:t>ustom ack</w:t>
      </w:r>
      <w:r>
        <w:rPr>
          <w:rFonts w:cs="Arial"/>
          <w:b/>
          <w:color w:val="000000"/>
          <w:szCs w:val="20"/>
        </w:rPr>
        <w:t>nowledgement message</w:t>
      </w:r>
      <w:r w:rsidRPr="0004479C">
        <w:rPr>
          <w:rFonts w:cs="Arial"/>
          <w:b/>
          <w:color w:val="000000"/>
          <w:szCs w:val="20"/>
        </w:rPr>
        <w:t xml:space="preserve"> from Cloverleaf to HUB: </w:t>
      </w:r>
      <w:bookmarkStart w:id="36" w:name="_GoBack"/>
      <w:bookmarkEnd w:id="36"/>
    </w:p>
    <w:p w14:paraId="1D83CE9A" w14:textId="77777777" w:rsidR="0004479C" w:rsidRPr="0004479C" w:rsidRDefault="0004479C" w:rsidP="0004479C">
      <w:pPr>
        <w:rPr>
          <w:rFonts w:ascii="Calibri" w:hAnsi="Calibri"/>
          <w:color w:val="auto"/>
        </w:rPr>
      </w:pPr>
      <w:r w:rsidRPr="0004479C">
        <w:rPr>
          <w:color w:val="auto"/>
        </w:rPr>
        <w:t>MSH|^~\&amp;|2.16.840.1.114222.4.1.217621|2.16.840.1.114222.4.1.217621|BAYCARE|2.16.840.1.114222.4.1.10000|20170516210445-0400||ACK|fb918fef-ab13-4fbe-b80f-555651ddd179|P|2.5.1</w:t>
      </w:r>
    </w:p>
    <w:p w14:paraId="6499A5BC" w14:textId="77777777" w:rsidR="0004479C" w:rsidRPr="0004479C" w:rsidRDefault="0004479C" w:rsidP="0004479C">
      <w:pPr>
        <w:rPr>
          <w:color w:val="auto"/>
        </w:rPr>
      </w:pPr>
      <w:r w:rsidRPr="0004479C">
        <w:rPr>
          <w:color w:val="auto"/>
        </w:rPr>
        <w:t>MSA|AA|fb918fef-ab13-4fbe-b80f-555651ddd179</w:t>
      </w:r>
    </w:p>
    <w:p w14:paraId="75781B8C" w14:textId="77777777" w:rsidR="0004479C" w:rsidRPr="00FC03D0" w:rsidRDefault="0004479C" w:rsidP="00C02FC4">
      <w:pPr>
        <w:rPr>
          <w:rFonts w:ascii="Calibri" w:hAnsi="Calibri" w:cs="Courier New"/>
          <w:color w:val="000000"/>
          <w:sz w:val="17"/>
          <w:szCs w:val="17"/>
        </w:rPr>
      </w:pPr>
    </w:p>
    <w:p w14:paraId="1BC5CC89" w14:textId="77777777" w:rsidR="00C85C1D" w:rsidRPr="00FC03D0" w:rsidRDefault="00C85C1D" w:rsidP="00C02FC4">
      <w:pPr>
        <w:rPr>
          <w:rFonts w:ascii="Calibri" w:hAnsi="Calibri" w:cs="Courier New"/>
          <w:color w:val="000000"/>
          <w:sz w:val="17"/>
          <w:szCs w:val="17"/>
        </w:rPr>
      </w:pPr>
    </w:p>
    <w:p w14:paraId="0E447538" w14:textId="77777777" w:rsidR="00C85C1D" w:rsidRPr="00FC03D0" w:rsidRDefault="00C85C1D" w:rsidP="00C02FC4">
      <w:pPr>
        <w:rPr>
          <w:rFonts w:ascii="Calibri" w:hAnsi="Calibri"/>
          <w:b/>
          <w:color w:val="000000"/>
        </w:rPr>
      </w:pPr>
    </w:p>
    <w:p w14:paraId="7351A9D3" w14:textId="77777777" w:rsidR="0085436E" w:rsidRPr="00C6754B" w:rsidRDefault="00FE36BA" w:rsidP="00C6754B">
      <w:pPr>
        <w:pStyle w:val="Heading1"/>
        <w:rPr>
          <w:rFonts w:ascii="Calibri" w:hAnsi="Calibri" w:cs="Arial"/>
          <w:color w:val="0070C0"/>
          <w:sz w:val="28"/>
        </w:rPr>
      </w:pPr>
      <w:bookmarkStart w:id="37" w:name="_Toc439085381"/>
      <w:bookmarkStart w:id="38" w:name="_Toc498092047"/>
      <w:bookmarkEnd w:id="17"/>
      <w:r w:rsidRPr="00C6754B">
        <w:rPr>
          <w:rFonts w:ascii="Calibri" w:hAnsi="Calibri" w:cs="Arial"/>
          <w:color w:val="0070C0"/>
          <w:sz w:val="28"/>
        </w:rPr>
        <w:t>5.</w:t>
      </w:r>
      <w:r w:rsidR="0085436E" w:rsidRPr="00C6754B">
        <w:rPr>
          <w:rFonts w:ascii="Calibri" w:hAnsi="Calibri" w:cs="Arial"/>
          <w:color w:val="0070C0"/>
          <w:sz w:val="28"/>
        </w:rPr>
        <w:t xml:space="preserve">    Alerts</w:t>
      </w:r>
      <w:bookmarkEnd w:id="37"/>
      <w:bookmarkEnd w:id="38"/>
    </w:p>
    <w:p w14:paraId="1EED049B" w14:textId="77777777" w:rsidR="0085436E" w:rsidRPr="005155FC" w:rsidRDefault="0085436E" w:rsidP="0085436E">
      <w:pPr>
        <w:spacing w:after="60" w:line="240" w:lineRule="auto"/>
        <w:rPr>
          <w:rFonts w:ascii="Calibri" w:eastAsia="Times New Roman" w:hAnsi="Calibri" w:cs="Arial"/>
          <w:color w:val="auto"/>
          <w:sz w:val="22"/>
          <w:szCs w:val="20"/>
        </w:rPr>
      </w:pPr>
      <w:r w:rsidRPr="005155FC">
        <w:rPr>
          <w:rFonts w:ascii="Calibri" w:eastAsia="Times New Roman" w:hAnsi="Calibri" w:cs="Arial"/>
          <w:color w:val="auto"/>
          <w:sz w:val="22"/>
          <w:szCs w:val="20"/>
        </w:rPr>
        <w:t xml:space="preserve">Are you going to need alerting on this connection?   </w:t>
      </w:r>
    </w:p>
    <w:tbl>
      <w:tblPr>
        <w:tblW w:w="0" w:type="auto"/>
        <w:tblLook w:val="04A0" w:firstRow="1" w:lastRow="0" w:firstColumn="1" w:lastColumn="0" w:noHBand="0" w:noVBand="1"/>
      </w:tblPr>
      <w:tblGrid>
        <w:gridCol w:w="3199"/>
        <w:gridCol w:w="7601"/>
      </w:tblGrid>
      <w:tr w:rsidR="0085436E" w:rsidRPr="005155FC" w14:paraId="1C93F2CC" w14:textId="77777777" w:rsidTr="005155FC">
        <w:tc>
          <w:tcPr>
            <w:tcW w:w="3258" w:type="dxa"/>
            <w:shd w:val="clear" w:color="auto" w:fill="auto"/>
            <w:vAlign w:val="center"/>
          </w:tcPr>
          <w:p w14:paraId="05D67904"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Yes</w:t>
            </w:r>
          </w:p>
        </w:tc>
        <w:tc>
          <w:tcPr>
            <w:tcW w:w="7758" w:type="dxa"/>
            <w:shd w:val="clear" w:color="auto" w:fill="auto"/>
            <w:vAlign w:val="center"/>
          </w:tcPr>
          <w:p w14:paraId="0FED459B" w14:textId="77777777" w:rsidR="0085436E" w:rsidRPr="005155FC" w:rsidRDefault="009126D6" w:rsidP="005155FC">
            <w:pPr>
              <w:spacing w:after="60" w:line="240" w:lineRule="auto"/>
              <w:rPr>
                <w:rFonts w:ascii="Calibri" w:eastAsia="Times New Roman" w:hAnsi="Calibri" w:cs="Arial"/>
                <w:color w:val="auto"/>
                <w:sz w:val="22"/>
                <w:szCs w:val="20"/>
              </w:rPr>
            </w:pPr>
            <w:r w:rsidRPr="005155FC">
              <w:rPr>
                <w:rFonts w:ascii="MS Gothic" w:eastAsia="MS Gothic" w:hAnsi="MS Gothic" w:cs="Arial" w:hint="eastAsia"/>
                <w:color w:val="auto"/>
                <w:sz w:val="22"/>
                <w:szCs w:val="20"/>
              </w:rPr>
              <w:t>☐</w:t>
            </w:r>
          </w:p>
        </w:tc>
      </w:tr>
      <w:tr w:rsidR="0085436E" w:rsidRPr="005155FC" w14:paraId="60171D28" w14:textId="77777777" w:rsidTr="005155FC">
        <w:tc>
          <w:tcPr>
            <w:tcW w:w="3258" w:type="dxa"/>
            <w:shd w:val="clear" w:color="auto" w:fill="auto"/>
            <w:vAlign w:val="center"/>
          </w:tcPr>
          <w:p w14:paraId="72D64B61"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No</w:t>
            </w:r>
          </w:p>
        </w:tc>
        <w:tc>
          <w:tcPr>
            <w:tcW w:w="7758" w:type="dxa"/>
            <w:shd w:val="clear" w:color="auto" w:fill="auto"/>
            <w:vAlign w:val="center"/>
          </w:tcPr>
          <w:p w14:paraId="2216CF30" w14:textId="77777777" w:rsidR="0085436E" w:rsidRPr="005155FC" w:rsidRDefault="009126D6" w:rsidP="005155FC">
            <w:pPr>
              <w:spacing w:after="60" w:line="240" w:lineRule="auto"/>
              <w:rPr>
                <w:rFonts w:ascii="Calibri" w:eastAsia="Times New Roman" w:hAnsi="Calibri" w:cs="Arial"/>
                <w:color w:val="auto"/>
                <w:sz w:val="22"/>
                <w:szCs w:val="20"/>
              </w:rPr>
            </w:pPr>
            <w:r>
              <w:rPr>
                <w:rFonts w:ascii="Calibri" w:eastAsia="Times New Roman" w:hAnsi="Calibri" w:cs="Arial"/>
                <w:color w:val="auto"/>
                <w:sz w:val="22"/>
                <w:szCs w:val="20"/>
              </w:rPr>
              <w:t>X</w:t>
            </w:r>
          </w:p>
        </w:tc>
      </w:tr>
    </w:tbl>
    <w:p w14:paraId="71C674A0" w14:textId="77777777" w:rsidR="00D97B4D" w:rsidRDefault="00D97B4D" w:rsidP="00D97B4D"/>
    <w:p w14:paraId="657509F2" w14:textId="77777777" w:rsidR="002571DD" w:rsidRDefault="002571DD" w:rsidP="00D97B4D"/>
    <w:p w14:paraId="29549B5E" w14:textId="77777777" w:rsidR="00856E7C" w:rsidRDefault="00856E7C" w:rsidP="00856E7C">
      <w:pPr>
        <w:pStyle w:val="Heading1"/>
        <w:rPr>
          <w:rFonts w:ascii="Calibri" w:hAnsi="Calibri" w:cs="Arial"/>
          <w:color w:val="0070C0"/>
          <w:sz w:val="28"/>
        </w:rPr>
      </w:pPr>
      <w:bookmarkStart w:id="39" w:name="_Toc498092048"/>
      <w:r w:rsidRPr="005155FC">
        <w:rPr>
          <w:rFonts w:ascii="Calibri" w:hAnsi="Calibri" w:cs="Arial"/>
          <w:color w:val="0070C0"/>
          <w:sz w:val="28"/>
        </w:rPr>
        <w:t>Appendix A: Risks and Concerns</w:t>
      </w:r>
      <w:bookmarkEnd w:id="39"/>
    </w:p>
    <w:p w14:paraId="2DD93B3E" w14:textId="77777777" w:rsidR="00776B24" w:rsidRPr="00776B24" w:rsidRDefault="00776B24" w:rsidP="00776B24"/>
    <w:tbl>
      <w:tblPr>
        <w:tblW w:w="11007" w:type="dxa"/>
        <w:tblInd w:w="93" w:type="dxa"/>
        <w:tblLook w:val="04A0" w:firstRow="1" w:lastRow="0" w:firstColumn="1" w:lastColumn="0" w:noHBand="0" w:noVBand="1"/>
      </w:tblPr>
      <w:tblGrid>
        <w:gridCol w:w="1365"/>
        <w:gridCol w:w="5850"/>
        <w:gridCol w:w="236"/>
        <w:gridCol w:w="34"/>
        <w:gridCol w:w="1599"/>
        <w:gridCol w:w="1173"/>
        <w:gridCol w:w="56"/>
        <w:gridCol w:w="180"/>
        <w:gridCol w:w="56"/>
        <w:gridCol w:w="180"/>
        <w:gridCol w:w="56"/>
        <w:gridCol w:w="166"/>
        <w:gridCol w:w="56"/>
      </w:tblGrid>
      <w:tr w:rsidR="0018506A" w:rsidRPr="005155FC" w14:paraId="27EB9AB8" w14:textId="77777777" w:rsidTr="009E2A26">
        <w:trPr>
          <w:gridAfter w:val="1"/>
          <w:wAfter w:w="56" w:type="dxa"/>
          <w:trHeight w:val="513"/>
        </w:trPr>
        <w:tc>
          <w:tcPr>
            <w:tcW w:w="1365" w:type="dxa"/>
            <w:tcBorders>
              <w:top w:val="nil"/>
              <w:left w:val="nil"/>
              <w:bottom w:val="nil"/>
              <w:right w:val="nil"/>
            </w:tcBorders>
            <w:shd w:val="clear" w:color="000000" w:fill="F2F2F2"/>
            <w:noWrap/>
            <w:vAlign w:val="bottom"/>
            <w:hideMark/>
          </w:tcPr>
          <w:p w14:paraId="01C2880D" w14:textId="77777777" w:rsidR="0018506A" w:rsidRPr="005155FC" w:rsidRDefault="0018506A" w:rsidP="00D97B4D">
            <w:pPr>
              <w:rPr>
                <w:rFonts w:ascii="Calibri" w:eastAsia="Times New Roman" w:hAnsi="Calibri"/>
                <w:b/>
                <w:bCs/>
                <w:color w:val="000000"/>
                <w:sz w:val="22"/>
              </w:rPr>
            </w:pPr>
          </w:p>
        </w:tc>
        <w:tc>
          <w:tcPr>
            <w:tcW w:w="5850" w:type="dxa"/>
            <w:tcBorders>
              <w:top w:val="nil"/>
              <w:left w:val="nil"/>
              <w:bottom w:val="nil"/>
              <w:right w:val="nil"/>
            </w:tcBorders>
            <w:shd w:val="clear" w:color="000000" w:fill="F2F2F2"/>
          </w:tcPr>
          <w:p w14:paraId="1EEA1BFD" w14:textId="77777777" w:rsidR="00C56A01" w:rsidRDefault="00C56A01" w:rsidP="00D97B4D">
            <w:pPr>
              <w:rPr>
                <w:rFonts w:ascii="Calibri" w:eastAsia="Times New Roman" w:hAnsi="Calibri"/>
                <w:b/>
                <w:bCs/>
                <w:color w:val="000000"/>
                <w:sz w:val="22"/>
              </w:rPr>
            </w:pPr>
          </w:p>
          <w:p w14:paraId="16407469" w14:textId="77777777" w:rsidR="0018506A" w:rsidRPr="005155FC" w:rsidRDefault="002571DD" w:rsidP="00A97629">
            <w:pPr>
              <w:rPr>
                <w:rFonts w:ascii="Calibri" w:eastAsia="Times New Roman" w:hAnsi="Calibri"/>
                <w:b/>
                <w:bCs/>
                <w:color w:val="000000"/>
                <w:sz w:val="22"/>
              </w:rPr>
            </w:pPr>
            <w:r>
              <w:rPr>
                <w:rFonts w:ascii="Calibri" w:eastAsia="Times New Roman" w:hAnsi="Calibri"/>
                <w:b/>
                <w:bCs/>
                <w:color w:val="000000"/>
                <w:sz w:val="22"/>
              </w:rPr>
              <w:t xml:space="preserve">Project: </w:t>
            </w:r>
            <w:r w:rsidR="00A97629">
              <w:rPr>
                <w:rFonts w:ascii="Calibri" w:eastAsia="Times New Roman" w:hAnsi="Calibri"/>
                <w:b/>
                <w:bCs/>
                <w:color w:val="000000"/>
                <w:sz w:val="22"/>
              </w:rPr>
              <w:t xml:space="preserve">Newborn Screening Results Inbound </w:t>
            </w:r>
            <w:r>
              <w:rPr>
                <w:rFonts w:ascii="Calibri" w:eastAsia="Times New Roman" w:hAnsi="Calibri"/>
                <w:b/>
                <w:bCs/>
                <w:color w:val="000000"/>
                <w:sz w:val="22"/>
              </w:rPr>
              <w:t>Interface</w:t>
            </w:r>
          </w:p>
        </w:tc>
        <w:tc>
          <w:tcPr>
            <w:tcW w:w="1869" w:type="dxa"/>
            <w:gridSpan w:val="3"/>
            <w:tcBorders>
              <w:top w:val="nil"/>
              <w:left w:val="nil"/>
              <w:bottom w:val="nil"/>
              <w:right w:val="nil"/>
            </w:tcBorders>
            <w:shd w:val="clear" w:color="000000" w:fill="F2F2F2"/>
            <w:noWrap/>
            <w:vAlign w:val="bottom"/>
            <w:hideMark/>
          </w:tcPr>
          <w:p w14:paraId="41BE8CCD"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62C7834"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330C33AA"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7626D340" w14:textId="77777777" w:rsidR="0018506A" w:rsidRPr="005155FC" w:rsidRDefault="0018506A" w:rsidP="00D97B4D">
            <w:pPr>
              <w:rPr>
                <w:rFonts w:ascii="Calibri" w:eastAsia="Times New Roman" w:hAnsi="Calibri"/>
                <w:b/>
                <w:bCs/>
                <w:color w:val="000000"/>
                <w:sz w:val="22"/>
              </w:rPr>
            </w:pPr>
          </w:p>
        </w:tc>
        <w:tc>
          <w:tcPr>
            <w:tcW w:w="222" w:type="dxa"/>
            <w:gridSpan w:val="2"/>
            <w:tcBorders>
              <w:top w:val="nil"/>
              <w:left w:val="nil"/>
              <w:bottom w:val="nil"/>
              <w:right w:val="nil"/>
            </w:tcBorders>
            <w:shd w:val="clear" w:color="000000" w:fill="F2F2F2"/>
          </w:tcPr>
          <w:p w14:paraId="4A833DED" w14:textId="77777777" w:rsidR="0018506A" w:rsidRPr="005155FC" w:rsidRDefault="0018506A" w:rsidP="00D97B4D">
            <w:pPr>
              <w:rPr>
                <w:rFonts w:ascii="Calibri" w:eastAsia="Times New Roman" w:hAnsi="Calibri"/>
                <w:b/>
                <w:bCs/>
                <w:color w:val="000000"/>
                <w:sz w:val="22"/>
              </w:rPr>
            </w:pPr>
          </w:p>
        </w:tc>
      </w:tr>
      <w:tr w:rsidR="0018506A" w:rsidRPr="005155FC" w14:paraId="5F8E6C31" w14:textId="77777777" w:rsidTr="009E2A26">
        <w:trPr>
          <w:trHeight w:val="465"/>
        </w:trPr>
        <w:tc>
          <w:tcPr>
            <w:tcW w:w="1365" w:type="dxa"/>
            <w:tcBorders>
              <w:top w:val="nil"/>
              <w:left w:val="nil"/>
              <w:bottom w:val="nil"/>
              <w:right w:val="nil"/>
            </w:tcBorders>
            <w:shd w:val="clear" w:color="000000" w:fill="F2F2F2"/>
            <w:noWrap/>
            <w:vAlign w:val="bottom"/>
            <w:hideMark/>
          </w:tcPr>
          <w:p w14:paraId="149B54B8"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Number</w:t>
            </w:r>
          </w:p>
        </w:tc>
        <w:tc>
          <w:tcPr>
            <w:tcW w:w="5850" w:type="dxa"/>
            <w:tcBorders>
              <w:top w:val="nil"/>
              <w:left w:val="nil"/>
              <w:bottom w:val="nil"/>
              <w:right w:val="nil"/>
            </w:tcBorders>
            <w:shd w:val="clear" w:color="000000" w:fill="F2F2F2"/>
            <w:vAlign w:val="bottom"/>
          </w:tcPr>
          <w:p w14:paraId="260DE273"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xml:space="preserve">Risk / Concern </w:t>
            </w:r>
          </w:p>
        </w:tc>
        <w:tc>
          <w:tcPr>
            <w:tcW w:w="236" w:type="dxa"/>
            <w:tcBorders>
              <w:top w:val="nil"/>
              <w:left w:val="nil"/>
              <w:bottom w:val="nil"/>
              <w:right w:val="nil"/>
            </w:tcBorders>
            <w:shd w:val="clear" w:color="000000" w:fill="F2F2F2"/>
            <w:noWrap/>
            <w:vAlign w:val="bottom"/>
            <w:hideMark/>
          </w:tcPr>
          <w:p w14:paraId="7DB513D1" w14:textId="77777777" w:rsidR="0018506A" w:rsidRPr="005155FC" w:rsidRDefault="0018506A" w:rsidP="00D97B4D">
            <w:pPr>
              <w:rPr>
                <w:rFonts w:ascii="Calibri" w:eastAsia="Times New Roman" w:hAnsi="Calibri"/>
                <w:b/>
                <w:bCs/>
                <w:color w:val="000000"/>
                <w:sz w:val="22"/>
              </w:rPr>
            </w:pPr>
          </w:p>
        </w:tc>
        <w:tc>
          <w:tcPr>
            <w:tcW w:w="2862" w:type="dxa"/>
            <w:gridSpan w:val="4"/>
            <w:tcBorders>
              <w:top w:val="nil"/>
              <w:left w:val="nil"/>
              <w:bottom w:val="nil"/>
              <w:right w:val="nil"/>
            </w:tcBorders>
            <w:shd w:val="clear" w:color="000000" w:fill="F2F2F2"/>
          </w:tcPr>
          <w:p w14:paraId="26C6220D"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Mitigation</w:t>
            </w:r>
          </w:p>
        </w:tc>
        <w:tc>
          <w:tcPr>
            <w:tcW w:w="236" w:type="dxa"/>
            <w:gridSpan w:val="2"/>
            <w:tcBorders>
              <w:top w:val="nil"/>
              <w:left w:val="nil"/>
              <w:bottom w:val="nil"/>
              <w:right w:val="nil"/>
            </w:tcBorders>
            <w:shd w:val="clear" w:color="000000" w:fill="F2F2F2"/>
          </w:tcPr>
          <w:p w14:paraId="1A152092"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378F3E55" w14:textId="77777777" w:rsidR="0018506A" w:rsidRPr="005155FC" w:rsidRDefault="0018506A" w:rsidP="00D97B4D">
            <w:pPr>
              <w:rPr>
                <w:rFonts w:ascii="Calibri" w:eastAsia="Times New Roman" w:hAnsi="Calibri"/>
                <w:b/>
                <w:bCs/>
                <w:color w:val="000000"/>
                <w:sz w:val="22"/>
              </w:rPr>
            </w:pPr>
          </w:p>
        </w:tc>
        <w:tc>
          <w:tcPr>
            <w:tcW w:w="222" w:type="dxa"/>
            <w:gridSpan w:val="2"/>
            <w:tcBorders>
              <w:top w:val="nil"/>
              <w:left w:val="nil"/>
              <w:bottom w:val="nil"/>
              <w:right w:val="nil"/>
            </w:tcBorders>
            <w:shd w:val="clear" w:color="000000" w:fill="F2F2F2"/>
          </w:tcPr>
          <w:p w14:paraId="0D570CB0" w14:textId="77777777" w:rsidR="0018506A" w:rsidRPr="005155FC" w:rsidRDefault="0018506A" w:rsidP="00D97B4D">
            <w:pPr>
              <w:rPr>
                <w:rFonts w:ascii="Calibri" w:eastAsia="Times New Roman" w:hAnsi="Calibri"/>
                <w:b/>
                <w:bCs/>
                <w:color w:val="000000"/>
                <w:sz w:val="22"/>
              </w:rPr>
            </w:pPr>
          </w:p>
        </w:tc>
      </w:tr>
      <w:tr w:rsidR="0018506A" w:rsidRPr="005155FC" w14:paraId="0E2EB355" w14:textId="77777777" w:rsidTr="009E2A26">
        <w:trPr>
          <w:gridAfter w:val="1"/>
          <w:wAfter w:w="56" w:type="dxa"/>
          <w:trHeight w:val="495"/>
        </w:trPr>
        <w:tc>
          <w:tcPr>
            <w:tcW w:w="1365" w:type="dxa"/>
            <w:tcBorders>
              <w:top w:val="nil"/>
              <w:left w:val="nil"/>
              <w:bottom w:val="nil"/>
              <w:right w:val="nil"/>
            </w:tcBorders>
            <w:shd w:val="clear" w:color="000000" w:fill="F2F2F2"/>
            <w:noWrap/>
            <w:hideMark/>
          </w:tcPr>
          <w:p w14:paraId="75D96CBD" w14:textId="77777777" w:rsidR="00C56A01" w:rsidRDefault="00C56A01" w:rsidP="002571DD">
            <w:pPr>
              <w:rPr>
                <w:rFonts w:ascii="Calibri" w:eastAsia="Times New Roman" w:hAnsi="Calibri"/>
                <w:color w:val="000000"/>
                <w:sz w:val="22"/>
              </w:rPr>
            </w:pPr>
          </w:p>
          <w:p w14:paraId="312D7FCE" w14:textId="77777777" w:rsidR="0018506A" w:rsidRDefault="0018506A" w:rsidP="002571DD">
            <w:pPr>
              <w:rPr>
                <w:rFonts w:ascii="Calibri" w:eastAsia="Times New Roman" w:hAnsi="Calibri"/>
                <w:color w:val="000000"/>
                <w:sz w:val="22"/>
              </w:rPr>
            </w:pPr>
            <w:r w:rsidRPr="005155FC">
              <w:rPr>
                <w:rFonts w:ascii="Calibri" w:eastAsia="Times New Roman" w:hAnsi="Calibri"/>
                <w:color w:val="000000"/>
                <w:sz w:val="22"/>
              </w:rPr>
              <w:t>RC.201</w:t>
            </w:r>
            <w:r w:rsidR="00A97629">
              <w:rPr>
                <w:rFonts w:ascii="Calibri" w:eastAsia="Times New Roman" w:hAnsi="Calibri"/>
                <w:color w:val="000000"/>
                <w:sz w:val="22"/>
              </w:rPr>
              <w:t>7.3.1</w:t>
            </w:r>
          </w:p>
          <w:p w14:paraId="398CC01A" w14:textId="77777777" w:rsidR="00283456" w:rsidRDefault="00283456" w:rsidP="002571DD">
            <w:pPr>
              <w:rPr>
                <w:rFonts w:ascii="Calibri" w:eastAsia="Times New Roman" w:hAnsi="Calibri"/>
                <w:color w:val="000000"/>
                <w:sz w:val="22"/>
              </w:rPr>
            </w:pPr>
          </w:p>
          <w:p w14:paraId="67B27D1C" w14:textId="77777777" w:rsidR="00283456" w:rsidRDefault="00283456" w:rsidP="002571DD">
            <w:pPr>
              <w:rPr>
                <w:rFonts w:ascii="Calibri" w:eastAsia="Times New Roman" w:hAnsi="Calibri"/>
                <w:color w:val="000000"/>
                <w:sz w:val="22"/>
              </w:rPr>
            </w:pPr>
          </w:p>
          <w:p w14:paraId="457688F1" w14:textId="77777777" w:rsidR="00EF4DA3" w:rsidRDefault="009713C3" w:rsidP="002571DD">
            <w:pPr>
              <w:rPr>
                <w:rFonts w:ascii="Calibri" w:eastAsia="Times New Roman" w:hAnsi="Calibri"/>
                <w:color w:val="000000"/>
                <w:sz w:val="22"/>
              </w:rPr>
            </w:pPr>
            <w:r>
              <w:rPr>
                <w:rFonts w:ascii="Calibri" w:eastAsia="Times New Roman" w:hAnsi="Calibri"/>
                <w:color w:val="000000"/>
                <w:sz w:val="22"/>
              </w:rPr>
              <w:t>RC.2017.3.2</w:t>
            </w:r>
          </w:p>
          <w:p w14:paraId="6F70635C" w14:textId="77777777" w:rsidR="00283456" w:rsidRDefault="00283456" w:rsidP="002571DD">
            <w:pPr>
              <w:rPr>
                <w:rFonts w:ascii="Calibri" w:eastAsia="Times New Roman" w:hAnsi="Calibri"/>
                <w:color w:val="000000"/>
                <w:sz w:val="22"/>
              </w:rPr>
            </w:pPr>
          </w:p>
          <w:p w14:paraId="45A0AA25" w14:textId="77777777" w:rsidR="00283456" w:rsidRDefault="00283456" w:rsidP="002571DD">
            <w:pPr>
              <w:rPr>
                <w:rFonts w:ascii="Calibri" w:eastAsia="Times New Roman" w:hAnsi="Calibri"/>
                <w:color w:val="000000"/>
                <w:sz w:val="22"/>
              </w:rPr>
            </w:pPr>
          </w:p>
          <w:p w14:paraId="3FAC32AB" w14:textId="77777777" w:rsidR="00283456" w:rsidRPr="005155FC" w:rsidRDefault="00283456" w:rsidP="00FB6EFF">
            <w:pPr>
              <w:rPr>
                <w:rFonts w:ascii="Calibri" w:eastAsia="Times New Roman" w:hAnsi="Calibri"/>
                <w:color w:val="000000"/>
                <w:sz w:val="22"/>
              </w:rPr>
            </w:pPr>
          </w:p>
        </w:tc>
        <w:tc>
          <w:tcPr>
            <w:tcW w:w="5850" w:type="dxa"/>
            <w:tcBorders>
              <w:top w:val="nil"/>
              <w:left w:val="nil"/>
              <w:bottom w:val="nil"/>
              <w:right w:val="nil"/>
            </w:tcBorders>
          </w:tcPr>
          <w:p w14:paraId="4C20B32C" w14:textId="77777777" w:rsidR="00283456" w:rsidRDefault="00B41276" w:rsidP="00FB6EFF">
            <w:pPr>
              <w:rPr>
                <w:rFonts w:ascii="Calibri" w:eastAsia="Times New Roman" w:hAnsi="Calibri"/>
                <w:color w:val="auto"/>
                <w:sz w:val="22"/>
              </w:rPr>
            </w:pPr>
            <w:r>
              <w:rPr>
                <w:rFonts w:ascii="Calibri" w:eastAsia="Times New Roman" w:hAnsi="Calibri"/>
                <w:color w:val="auto"/>
                <w:sz w:val="22"/>
              </w:rPr>
              <w:t>Florida State Department of Health</w:t>
            </w:r>
            <w:r w:rsidR="00FB6EFF">
              <w:rPr>
                <w:rFonts w:ascii="Calibri" w:eastAsia="Times New Roman" w:hAnsi="Calibri"/>
                <w:color w:val="auto"/>
                <w:sz w:val="22"/>
              </w:rPr>
              <w:t xml:space="preserve"> do not have any TEST environment to perform any testing. The result messages were manually manipulated to produce the result message. </w:t>
            </w:r>
          </w:p>
          <w:p w14:paraId="1D866BCA" w14:textId="77777777" w:rsidR="00FB6EFF" w:rsidRDefault="00FB6EFF" w:rsidP="00FB6EFF">
            <w:pPr>
              <w:rPr>
                <w:rFonts w:ascii="Calibri" w:eastAsia="Times New Roman" w:hAnsi="Calibri"/>
                <w:color w:val="auto"/>
                <w:sz w:val="22"/>
              </w:rPr>
            </w:pPr>
          </w:p>
          <w:p w14:paraId="48E1DED4" w14:textId="77777777" w:rsidR="009713C3" w:rsidRDefault="009713C3" w:rsidP="009713C3">
            <w:pPr>
              <w:rPr>
                <w:rFonts w:ascii="Calibri" w:hAnsi="Calibri"/>
                <w:color w:val="auto"/>
              </w:rPr>
            </w:pPr>
          </w:p>
          <w:p w14:paraId="1C2E3892" w14:textId="77777777" w:rsidR="009713C3" w:rsidRDefault="009713C3" w:rsidP="009713C3">
            <w:pPr>
              <w:pStyle w:val="ListParagraph"/>
              <w:ind w:left="0"/>
              <w:rPr>
                <w:rFonts w:ascii="Calibri" w:hAnsi="Calibri"/>
                <w:sz w:val="22"/>
                <w:szCs w:val="22"/>
              </w:rPr>
            </w:pPr>
            <w:r>
              <w:rPr>
                <w:rFonts w:ascii="Calibri" w:hAnsi="Calibri"/>
                <w:sz w:val="22"/>
                <w:szCs w:val="22"/>
              </w:rPr>
              <w:t>The Cerner RLN Hub does not use FIFO (i.e., first in, first out).  Instead, they require Multi-Thread for their interface connections.  This raised concerns about partial and preliminary result messages being received after the final result message or a correction message being received prior to the result message needing the correction. This was discussed and the chances of an older result posting over the most recent result on Cerner is very low. Cerner will fail a Partial or Prelim result message received after the final result message because the observation dates/times are earlier than the observation dates/times on the Final results already posted in the Cerner database.  The same is true with a correction messages, Cerner will not allow a result with an earlier observation date/time to overwrite a result already posted with a later observation date/time.</w:t>
            </w:r>
          </w:p>
          <w:p w14:paraId="343CEC71" w14:textId="77777777" w:rsidR="009713C3" w:rsidRDefault="009713C3" w:rsidP="00FB6EFF">
            <w:pPr>
              <w:rPr>
                <w:rFonts w:ascii="Calibri" w:eastAsia="Times New Roman" w:hAnsi="Calibri"/>
                <w:color w:val="auto"/>
                <w:sz w:val="22"/>
              </w:rPr>
            </w:pPr>
          </w:p>
          <w:p w14:paraId="204775C2" w14:textId="77777777" w:rsidR="009713C3" w:rsidRPr="005155FC" w:rsidRDefault="009713C3" w:rsidP="00FB6EFF">
            <w:pPr>
              <w:rPr>
                <w:rFonts w:ascii="Calibri" w:eastAsia="Times New Roman" w:hAnsi="Calibri"/>
                <w:color w:val="auto"/>
                <w:sz w:val="22"/>
              </w:rPr>
            </w:pPr>
          </w:p>
        </w:tc>
        <w:tc>
          <w:tcPr>
            <w:tcW w:w="270" w:type="dxa"/>
            <w:gridSpan w:val="2"/>
            <w:tcBorders>
              <w:top w:val="nil"/>
              <w:left w:val="nil"/>
              <w:bottom w:val="nil"/>
              <w:right w:val="nil"/>
            </w:tcBorders>
            <w:shd w:val="clear" w:color="auto" w:fill="auto"/>
          </w:tcPr>
          <w:p w14:paraId="707D4A9F" w14:textId="77777777" w:rsidR="0018506A" w:rsidRPr="005155FC"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11A4A9FB" w14:textId="77777777" w:rsidR="00EF4DA3" w:rsidRPr="005155FC" w:rsidRDefault="00FB6EFF" w:rsidP="00FB6EFF">
            <w:pPr>
              <w:rPr>
                <w:rFonts w:ascii="Calibri" w:eastAsia="Times New Roman" w:hAnsi="Calibri"/>
                <w:color w:val="auto"/>
                <w:sz w:val="22"/>
              </w:rPr>
            </w:pPr>
            <w:r>
              <w:rPr>
                <w:rFonts w:ascii="Calibri" w:eastAsia="Times New Roman" w:hAnsi="Calibri"/>
                <w:color w:val="auto"/>
                <w:sz w:val="22"/>
              </w:rPr>
              <w:t>Parallel testing in Production took place with the implementation since State has no test environment.</w:t>
            </w:r>
          </w:p>
        </w:tc>
        <w:tc>
          <w:tcPr>
            <w:tcW w:w="236" w:type="dxa"/>
            <w:gridSpan w:val="2"/>
            <w:tcBorders>
              <w:top w:val="nil"/>
              <w:left w:val="nil"/>
              <w:bottom w:val="nil"/>
              <w:right w:val="nil"/>
            </w:tcBorders>
          </w:tcPr>
          <w:p w14:paraId="7519AB2B" w14:textId="77777777" w:rsidR="0018506A" w:rsidRPr="005155FC" w:rsidRDefault="0018506A" w:rsidP="00D97B4D">
            <w:pPr>
              <w:rPr>
                <w:rFonts w:ascii="Calibri" w:eastAsia="Times New Roman" w:hAnsi="Calibri"/>
                <w:color w:val="auto"/>
                <w:sz w:val="22"/>
              </w:rPr>
            </w:pPr>
          </w:p>
        </w:tc>
        <w:tc>
          <w:tcPr>
            <w:tcW w:w="236" w:type="dxa"/>
            <w:gridSpan w:val="2"/>
            <w:tcBorders>
              <w:top w:val="nil"/>
              <w:left w:val="nil"/>
              <w:bottom w:val="nil"/>
              <w:right w:val="nil"/>
            </w:tcBorders>
          </w:tcPr>
          <w:p w14:paraId="74C8782B" w14:textId="77777777" w:rsidR="0018506A" w:rsidRPr="005155FC" w:rsidRDefault="0018506A" w:rsidP="00D97B4D">
            <w:pPr>
              <w:rPr>
                <w:rFonts w:ascii="Calibri" w:eastAsia="Times New Roman" w:hAnsi="Calibri"/>
                <w:color w:val="auto"/>
                <w:sz w:val="22"/>
              </w:rPr>
            </w:pPr>
          </w:p>
        </w:tc>
        <w:tc>
          <w:tcPr>
            <w:tcW w:w="222" w:type="dxa"/>
            <w:gridSpan w:val="2"/>
            <w:tcBorders>
              <w:top w:val="nil"/>
              <w:left w:val="nil"/>
              <w:bottom w:val="nil"/>
              <w:right w:val="nil"/>
            </w:tcBorders>
          </w:tcPr>
          <w:p w14:paraId="49B70B06" w14:textId="77777777" w:rsidR="0018506A" w:rsidRPr="005155FC" w:rsidRDefault="0018506A" w:rsidP="00D97B4D">
            <w:pPr>
              <w:rPr>
                <w:rFonts w:ascii="Calibri" w:eastAsia="Times New Roman" w:hAnsi="Calibri"/>
                <w:color w:val="auto"/>
                <w:sz w:val="22"/>
              </w:rPr>
            </w:pPr>
          </w:p>
        </w:tc>
      </w:tr>
    </w:tbl>
    <w:p w14:paraId="0F8B5969" w14:textId="77777777" w:rsidR="007D647A" w:rsidRDefault="007D647A" w:rsidP="00776B24">
      <w:pPr>
        <w:pStyle w:val="Heading1"/>
        <w:rPr>
          <w:rFonts w:ascii="Calibri" w:hAnsi="Calibri" w:cs="Arial"/>
          <w:color w:val="0070C0"/>
          <w:sz w:val="28"/>
        </w:rPr>
      </w:pPr>
    </w:p>
    <w:p w14:paraId="68B3D0AF" w14:textId="77777777" w:rsidR="007D647A" w:rsidRDefault="007D647A" w:rsidP="00776B24">
      <w:pPr>
        <w:pStyle w:val="Heading1"/>
        <w:rPr>
          <w:rFonts w:ascii="Calibri" w:hAnsi="Calibri" w:cs="Arial"/>
          <w:color w:val="0070C0"/>
          <w:sz w:val="28"/>
        </w:rPr>
      </w:pPr>
    </w:p>
    <w:p w14:paraId="30A288AA" w14:textId="77777777" w:rsidR="00D97B4D" w:rsidRDefault="00C56A01" w:rsidP="00776B24">
      <w:pPr>
        <w:pStyle w:val="Heading1"/>
        <w:rPr>
          <w:rFonts w:ascii="Calibri" w:hAnsi="Calibri" w:cs="Arial"/>
          <w:color w:val="0070C0"/>
          <w:sz w:val="28"/>
        </w:rPr>
      </w:pPr>
      <w:bookmarkStart w:id="40" w:name="_Toc498092049"/>
      <w:r w:rsidRPr="005155FC">
        <w:rPr>
          <w:rFonts w:ascii="Calibri" w:hAnsi="Calibri" w:cs="Arial"/>
          <w:color w:val="0070C0"/>
          <w:sz w:val="28"/>
        </w:rPr>
        <w:t>Appendix B: Issues List</w:t>
      </w:r>
      <w:bookmarkEnd w:id="40"/>
    </w:p>
    <w:p w14:paraId="6661B1DB" w14:textId="77777777" w:rsidR="00776B24" w:rsidRPr="00776B24" w:rsidRDefault="00776B24" w:rsidP="00776B24">
      <w:r>
        <w:rPr>
          <w:rFonts w:ascii="Calibri" w:eastAsia="Times New Roman" w:hAnsi="Calibri"/>
          <w:b/>
          <w:bCs/>
          <w:color w:val="000000"/>
          <w:sz w:val="22"/>
        </w:rPr>
        <w:t xml:space="preserve">Project: </w:t>
      </w:r>
      <w:r w:rsidR="00A97629">
        <w:rPr>
          <w:rFonts w:ascii="Calibri" w:eastAsia="Times New Roman" w:hAnsi="Calibri"/>
          <w:b/>
          <w:bCs/>
          <w:color w:val="000000"/>
          <w:sz w:val="22"/>
        </w:rPr>
        <w:t>Newborn Screening Results Inbound Interface</w:t>
      </w:r>
    </w:p>
    <w:tbl>
      <w:tblPr>
        <w:tblpPr w:leftFromText="180" w:rightFromText="180" w:vertAnchor="text" w:horzAnchor="margin" w:tblpXSpec="center" w:tblpY="-1779"/>
        <w:tblW w:w="11448" w:type="dxa"/>
        <w:tblLayout w:type="fixed"/>
        <w:tblLook w:val="04A0" w:firstRow="1" w:lastRow="0" w:firstColumn="1" w:lastColumn="0" w:noHBand="0" w:noVBand="1"/>
      </w:tblPr>
      <w:tblGrid>
        <w:gridCol w:w="669"/>
        <w:gridCol w:w="2319"/>
        <w:gridCol w:w="3060"/>
        <w:gridCol w:w="2762"/>
        <w:gridCol w:w="2638"/>
      </w:tblGrid>
      <w:tr w:rsidR="009755C2" w:rsidRPr="00776B24" w14:paraId="75BE161B" w14:textId="77777777" w:rsidTr="003E7866">
        <w:trPr>
          <w:trHeight w:val="495"/>
          <w:tblHeader/>
        </w:trPr>
        <w:tc>
          <w:tcPr>
            <w:tcW w:w="669" w:type="dxa"/>
            <w:tcBorders>
              <w:top w:val="single" w:sz="4" w:space="0" w:color="auto"/>
              <w:left w:val="single" w:sz="4" w:space="0" w:color="auto"/>
              <w:bottom w:val="single" w:sz="4" w:space="0" w:color="auto"/>
              <w:right w:val="single" w:sz="4" w:space="0" w:color="auto"/>
            </w:tcBorders>
            <w:shd w:val="clear" w:color="auto" w:fill="BDD6EE"/>
            <w:noWrap/>
          </w:tcPr>
          <w:p w14:paraId="4CF0FF11" w14:textId="77777777" w:rsidR="009755C2" w:rsidRPr="005155FC" w:rsidRDefault="009755C2" w:rsidP="00C56A01">
            <w:pPr>
              <w:rPr>
                <w:rFonts w:ascii="Calibri" w:eastAsia="Times New Roman" w:hAnsi="Calibri"/>
                <w:color w:val="000000"/>
                <w:sz w:val="22"/>
              </w:rPr>
            </w:pPr>
            <w:r w:rsidRPr="00C56A01">
              <w:rPr>
                <w:rFonts w:ascii="Calibri" w:eastAsia="Times New Roman" w:hAnsi="Calibri"/>
                <w:color w:val="000000"/>
                <w:sz w:val="22"/>
              </w:rPr>
              <w:t>Issue</w:t>
            </w:r>
            <w:r w:rsidRPr="00C56A01">
              <w:rPr>
                <w:rFonts w:ascii="Calibri" w:eastAsia="Times New Roman" w:hAnsi="Calibri"/>
                <w:color w:val="000000"/>
                <w:sz w:val="22"/>
              </w:rPr>
              <w:br/>
            </w:r>
            <w:r>
              <w:rPr>
                <w:rFonts w:ascii="Calibri" w:eastAsia="Times New Roman" w:hAnsi="Calibri"/>
                <w:color w:val="000000"/>
                <w:sz w:val="22"/>
              </w:rPr>
              <w:t xml:space="preserve">   </w:t>
            </w:r>
            <w:r w:rsidRPr="00C56A01">
              <w:rPr>
                <w:rFonts w:ascii="Calibri" w:eastAsia="Times New Roman" w:hAnsi="Calibri"/>
                <w:color w:val="000000"/>
                <w:sz w:val="22"/>
              </w:rPr>
              <w:t>#</w:t>
            </w:r>
          </w:p>
        </w:tc>
        <w:tc>
          <w:tcPr>
            <w:tcW w:w="2319" w:type="dxa"/>
            <w:tcBorders>
              <w:top w:val="single" w:sz="4" w:space="0" w:color="auto"/>
              <w:left w:val="single" w:sz="4" w:space="0" w:color="auto"/>
              <w:bottom w:val="single" w:sz="4" w:space="0" w:color="auto"/>
              <w:right w:val="single" w:sz="4" w:space="0" w:color="auto"/>
            </w:tcBorders>
            <w:shd w:val="clear" w:color="auto" w:fill="BDD6EE"/>
          </w:tcPr>
          <w:p w14:paraId="54760737" w14:textId="77777777" w:rsidR="009755C2" w:rsidRPr="00776B24" w:rsidRDefault="009755C2" w:rsidP="00C56A01">
            <w:pPr>
              <w:rPr>
                <w:rFonts w:ascii="Calibri" w:eastAsia="Times New Roman" w:hAnsi="Calibri"/>
                <w:color w:val="auto"/>
                <w:sz w:val="22"/>
              </w:rPr>
            </w:pPr>
            <w:r w:rsidRPr="00776B24">
              <w:rPr>
                <w:rFonts w:ascii="Calibri" w:eastAsia="Times New Roman" w:hAnsi="Calibri"/>
                <w:color w:val="auto"/>
                <w:sz w:val="22"/>
              </w:rPr>
              <w:t xml:space="preserve">            </w:t>
            </w:r>
            <w:r w:rsidRPr="00C56A01">
              <w:rPr>
                <w:rFonts w:ascii="Calibri" w:eastAsia="Times New Roman" w:hAnsi="Calibri"/>
                <w:color w:val="auto"/>
                <w:sz w:val="22"/>
              </w:rPr>
              <w:t>Issue</w:t>
            </w:r>
          </w:p>
        </w:tc>
        <w:tc>
          <w:tcPr>
            <w:tcW w:w="3060" w:type="dxa"/>
            <w:tcBorders>
              <w:top w:val="single" w:sz="4" w:space="0" w:color="auto"/>
              <w:left w:val="single" w:sz="4" w:space="0" w:color="auto"/>
              <w:bottom w:val="single" w:sz="4" w:space="0" w:color="auto"/>
              <w:right w:val="single" w:sz="4" w:space="0" w:color="auto"/>
            </w:tcBorders>
            <w:shd w:val="clear" w:color="auto" w:fill="BDD6EE"/>
          </w:tcPr>
          <w:p w14:paraId="4EFFB33A" w14:textId="77777777" w:rsidR="009755C2" w:rsidRPr="00776B24" w:rsidRDefault="009755C2" w:rsidP="00C56A01">
            <w:pPr>
              <w:rPr>
                <w:rFonts w:ascii="Calibri" w:eastAsia="Times New Roman" w:hAnsi="Calibri"/>
                <w:color w:val="auto"/>
                <w:sz w:val="22"/>
              </w:rPr>
            </w:pPr>
            <w:r w:rsidRPr="00776B24">
              <w:rPr>
                <w:rFonts w:ascii="Calibri" w:eastAsia="Times New Roman" w:hAnsi="Calibri"/>
                <w:color w:val="auto"/>
                <w:sz w:val="22"/>
              </w:rPr>
              <w:t xml:space="preserve">         </w:t>
            </w:r>
            <w:r w:rsidRPr="00C56A01">
              <w:rPr>
                <w:rFonts w:ascii="Calibri" w:eastAsia="Times New Roman" w:hAnsi="Calibri"/>
                <w:color w:val="auto"/>
                <w:sz w:val="22"/>
              </w:rPr>
              <w:t>Cause</w:t>
            </w:r>
            <w:r w:rsidRPr="00776B24">
              <w:rPr>
                <w:rFonts w:ascii="Calibri" w:eastAsia="Times New Roman" w:hAnsi="Calibri"/>
                <w:color w:val="auto"/>
                <w:sz w:val="22"/>
              </w:rPr>
              <w:t>/Assigned To</w:t>
            </w:r>
          </w:p>
        </w:tc>
        <w:tc>
          <w:tcPr>
            <w:tcW w:w="2762" w:type="dxa"/>
            <w:tcBorders>
              <w:top w:val="single" w:sz="4" w:space="0" w:color="auto"/>
              <w:left w:val="single" w:sz="4" w:space="0" w:color="auto"/>
              <w:bottom w:val="single" w:sz="4" w:space="0" w:color="auto"/>
              <w:right w:val="single" w:sz="4" w:space="0" w:color="auto"/>
            </w:tcBorders>
            <w:shd w:val="clear" w:color="auto" w:fill="BDD6EE"/>
          </w:tcPr>
          <w:p w14:paraId="428BA7A4" w14:textId="77777777" w:rsidR="009755C2" w:rsidRPr="00776B24" w:rsidRDefault="009755C2" w:rsidP="00C56A01">
            <w:pPr>
              <w:rPr>
                <w:rFonts w:ascii="Calibri" w:eastAsia="Times New Roman" w:hAnsi="Calibri"/>
                <w:color w:val="auto"/>
                <w:sz w:val="22"/>
              </w:rPr>
            </w:pPr>
            <w:r w:rsidRPr="00C56A01">
              <w:rPr>
                <w:rFonts w:ascii="Calibri" w:eastAsia="Times New Roman" w:hAnsi="Calibri"/>
                <w:color w:val="auto"/>
                <w:sz w:val="22"/>
              </w:rPr>
              <w:t>Resolution</w:t>
            </w:r>
            <w:r w:rsidRPr="00776B24">
              <w:rPr>
                <w:rFonts w:ascii="Calibri" w:eastAsia="Times New Roman" w:hAnsi="Calibri"/>
                <w:color w:val="auto"/>
                <w:sz w:val="22"/>
              </w:rPr>
              <w:t>/Date Resolved</w:t>
            </w:r>
          </w:p>
        </w:tc>
        <w:tc>
          <w:tcPr>
            <w:tcW w:w="2638" w:type="dxa"/>
            <w:tcBorders>
              <w:top w:val="single" w:sz="4" w:space="0" w:color="auto"/>
              <w:left w:val="single" w:sz="4" w:space="0" w:color="auto"/>
              <w:bottom w:val="single" w:sz="4" w:space="0" w:color="auto"/>
              <w:right w:val="single" w:sz="4" w:space="0" w:color="auto"/>
            </w:tcBorders>
            <w:shd w:val="clear" w:color="auto" w:fill="BDD6EE"/>
          </w:tcPr>
          <w:p w14:paraId="02AB03D1" w14:textId="77777777" w:rsidR="009755C2" w:rsidRPr="00776B24" w:rsidRDefault="009755C2" w:rsidP="00C56A01">
            <w:pPr>
              <w:rPr>
                <w:rFonts w:ascii="Calibri" w:eastAsia="Times New Roman" w:hAnsi="Calibri"/>
                <w:color w:val="auto"/>
                <w:sz w:val="22"/>
              </w:rPr>
            </w:pPr>
            <w:r w:rsidRPr="00776B24">
              <w:rPr>
                <w:rFonts w:ascii="Calibri" w:eastAsia="Times New Roman" w:hAnsi="Calibri"/>
                <w:color w:val="auto"/>
                <w:sz w:val="22"/>
              </w:rPr>
              <w:t xml:space="preserve">         </w:t>
            </w:r>
            <w:r w:rsidRPr="00C56A01">
              <w:rPr>
                <w:rFonts w:ascii="Calibri" w:eastAsia="Times New Roman" w:hAnsi="Calibri"/>
                <w:color w:val="auto"/>
                <w:sz w:val="22"/>
              </w:rPr>
              <w:t>Comments</w:t>
            </w:r>
          </w:p>
        </w:tc>
      </w:tr>
      <w:tr w:rsidR="00B711C6" w:rsidRPr="00C56A01" w14:paraId="59B00C7F"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1862F7F5"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1</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27CF3D02" w14:textId="77777777" w:rsidR="00B711C6" w:rsidRPr="00C56A01" w:rsidRDefault="00B711C6" w:rsidP="00B711C6">
            <w:pPr>
              <w:rPr>
                <w:rFonts w:ascii="Calibri" w:eastAsia="Times New Roman" w:hAnsi="Calibri"/>
                <w:color w:val="auto"/>
                <w:sz w:val="22"/>
              </w:rPr>
            </w:pPr>
            <w:r w:rsidRPr="00C56A01">
              <w:rPr>
                <w:rFonts w:ascii="Calibri" w:eastAsia="Times New Roman" w:hAnsi="Calibri"/>
                <w:color w:val="auto"/>
                <w:sz w:val="22"/>
              </w:rPr>
              <w:t>ESI Failure Error: Failed to construct Child Clinical Event structure in ESiGenEvent::process</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546448BF" w14:textId="77777777" w:rsidR="00B711C6" w:rsidRPr="00C56A01" w:rsidRDefault="00B711C6" w:rsidP="00B711C6">
            <w:pPr>
              <w:rPr>
                <w:rFonts w:ascii="Calibri" w:eastAsia="Times New Roman" w:hAnsi="Calibri"/>
                <w:color w:val="auto"/>
                <w:sz w:val="22"/>
              </w:rPr>
            </w:pPr>
            <w:r w:rsidRPr="00C56A01">
              <w:rPr>
                <w:rFonts w:ascii="Calibri" w:eastAsia="Times New Roman" w:hAnsi="Calibri"/>
                <w:color w:val="auto"/>
                <w:sz w:val="22"/>
              </w:rPr>
              <w:t>Result Items (Event Codes) have not been aliased</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2647AB1E" w14:textId="77777777" w:rsidR="00B711C6" w:rsidRDefault="00B711C6" w:rsidP="00B711C6">
            <w:pPr>
              <w:spacing w:after="0" w:line="240" w:lineRule="auto"/>
              <w:rPr>
                <w:rFonts w:ascii="Calibri" w:eastAsia="Times New Roman" w:hAnsi="Calibri"/>
                <w:color w:val="auto"/>
                <w:sz w:val="22"/>
              </w:rPr>
            </w:pPr>
            <w:r>
              <w:rPr>
                <w:rFonts w:ascii="Calibri" w:eastAsia="Times New Roman" w:hAnsi="Calibri"/>
                <w:color w:val="auto"/>
                <w:sz w:val="22"/>
              </w:rPr>
              <w:t>Pathnet shall f</w:t>
            </w:r>
            <w:r w:rsidRPr="00C56A01">
              <w:rPr>
                <w:rFonts w:ascii="Calibri" w:eastAsia="Times New Roman" w:hAnsi="Calibri"/>
                <w:color w:val="auto"/>
                <w:sz w:val="22"/>
              </w:rPr>
              <w:t xml:space="preserve">ind the result item(s) in the ORU result message that are not aliased on code set </w:t>
            </w:r>
            <w:r>
              <w:rPr>
                <w:rFonts w:ascii="Calibri" w:eastAsia="Times New Roman" w:hAnsi="Calibri"/>
                <w:color w:val="auto"/>
                <w:sz w:val="22"/>
              </w:rPr>
              <w:t xml:space="preserve">200 </w:t>
            </w:r>
            <w:r w:rsidR="00E23124">
              <w:rPr>
                <w:rFonts w:ascii="Calibri" w:eastAsia="Times New Roman" w:hAnsi="Calibri"/>
                <w:color w:val="auto"/>
                <w:sz w:val="22"/>
              </w:rPr>
              <w:t>OR</w:t>
            </w:r>
            <w:r>
              <w:rPr>
                <w:rFonts w:ascii="Calibri" w:eastAsia="Times New Roman" w:hAnsi="Calibri"/>
                <w:color w:val="auto"/>
                <w:sz w:val="22"/>
              </w:rPr>
              <w:t xml:space="preserve"> </w:t>
            </w:r>
            <w:r w:rsidRPr="00C56A01">
              <w:rPr>
                <w:rFonts w:ascii="Calibri" w:eastAsia="Times New Roman" w:hAnsi="Calibri"/>
                <w:color w:val="auto"/>
                <w:sz w:val="22"/>
              </w:rPr>
              <w:t>72</w:t>
            </w:r>
            <w:r w:rsidR="00E23124">
              <w:rPr>
                <w:rFonts w:ascii="Calibri" w:eastAsia="Times New Roman" w:hAnsi="Calibri"/>
                <w:color w:val="auto"/>
                <w:sz w:val="22"/>
              </w:rPr>
              <w:t xml:space="preserve">/14003 </w:t>
            </w:r>
            <w:r w:rsidRPr="00C56A01">
              <w:rPr>
                <w:rFonts w:ascii="Calibri" w:eastAsia="Times New Roman" w:hAnsi="Calibri"/>
                <w:color w:val="auto"/>
                <w:sz w:val="22"/>
              </w:rPr>
              <w:t>and alias</w:t>
            </w:r>
            <w:r>
              <w:rPr>
                <w:rFonts w:ascii="Calibri" w:eastAsia="Times New Roman" w:hAnsi="Calibri"/>
                <w:color w:val="auto"/>
                <w:sz w:val="22"/>
              </w:rPr>
              <w:t xml:space="preserve"> on the STATE_NEWBORN source</w:t>
            </w:r>
            <w:r w:rsidRPr="00C56A01">
              <w:rPr>
                <w:rFonts w:ascii="Calibri" w:eastAsia="Times New Roman" w:hAnsi="Calibri"/>
                <w:color w:val="auto"/>
                <w:sz w:val="22"/>
              </w:rPr>
              <w:t xml:space="preserve"> with </w:t>
            </w:r>
            <w:r>
              <w:rPr>
                <w:rFonts w:ascii="Calibri" w:eastAsia="Times New Roman" w:hAnsi="Calibri"/>
                <w:color w:val="auto"/>
                <w:sz w:val="22"/>
              </w:rPr>
              <w:t>Newborn</w:t>
            </w:r>
            <w:r w:rsidRPr="00C56A01">
              <w:rPr>
                <w:rFonts w:ascii="Calibri" w:eastAsia="Times New Roman" w:hAnsi="Calibri"/>
                <w:color w:val="auto"/>
                <w:sz w:val="22"/>
              </w:rPr>
              <w:t xml:space="preserve"> codes.  When aliasing is completed, ask FSI to cycle Cerner servers and </w:t>
            </w:r>
            <w:r>
              <w:rPr>
                <w:rFonts w:ascii="Calibri" w:eastAsia="Times New Roman" w:hAnsi="Calibri"/>
                <w:color w:val="auto"/>
                <w:sz w:val="22"/>
              </w:rPr>
              <w:t>State</w:t>
            </w:r>
            <w:r w:rsidRPr="00C56A01">
              <w:rPr>
                <w:rFonts w:ascii="Calibri" w:eastAsia="Times New Roman" w:hAnsi="Calibri"/>
                <w:color w:val="auto"/>
                <w:sz w:val="22"/>
              </w:rPr>
              <w:t xml:space="preserve"> to resend.</w:t>
            </w:r>
          </w:p>
          <w:p w14:paraId="267C6EAC" w14:textId="77777777" w:rsidR="00B711C6" w:rsidRPr="00C56A01" w:rsidRDefault="00B711C6" w:rsidP="00B711C6">
            <w:pPr>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This will be an on-going issue.  </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0EAE8EFC" w14:textId="77777777" w:rsidR="00B711C6" w:rsidRPr="00C56A01" w:rsidRDefault="00B711C6" w:rsidP="00B711C6">
            <w:pPr>
              <w:rPr>
                <w:rFonts w:ascii="Calibri" w:eastAsia="Times New Roman" w:hAnsi="Calibri"/>
                <w:color w:val="auto"/>
                <w:sz w:val="22"/>
              </w:rPr>
            </w:pPr>
          </w:p>
        </w:tc>
      </w:tr>
      <w:tr w:rsidR="00B711C6" w:rsidRPr="00C56A01" w14:paraId="2725ECC1"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51DC51C2"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2</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0C394F5B" w14:textId="45AE227D" w:rsidR="00B711C6" w:rsidRPr="00C56A01" w:rsidRDefault="00AD119F" w:rsidP="00AD119F">
            <w:pPr>
              <w:rPr>
                <w:rFonts w:ascii="Calibri" w:eastAsia="Times New Roman" w:hAnsi="Calibri"/>
                <w:color w:val="auto"/>
                <w:sz w:val="22"/>
              </w:rPr>
            </w:pPr>
            <w:r>
              <w:rPr>
                <w:rFonts w:ascii="Calibri" w:eastAsia="Times New Roman" w:hAnsi="Calibri"/>
                <w:color w:val="auto"/>
                <w:sz w:val="22"/>
              </w:rPr>
              <w:t>Lab e</w:t>
            </w:r>
            <w:r w:rsidR="00B27F1D">
              <w:rPr>
                <w:rFonts w:ascii="Calibri" w:eastAsia="Times New Roman" w:hAnsi="Calibri"/>
                <w:color w:val="auto"/>
                <w:sz w:val="22"/>
              </w:rPr>
              <w:t xml:space="preserve">nquiry to Integration team on “Results are missing </w:t>
            </w:r>
            <w:r>
              <w:rPr>
                <w:rFonts w:ascii="Calibri" w:eastAsia="Times New Roman" w:hAnsi="Calibri"/>
                <w:color w:val="auto"/>
                <w:sz w:val="22"/>
              </w:rPr>
              <w:t xml:space="preserve">for from 09/30/17”.  When researched came to know some results are coming. However, results are missing for Morton Plant, Winder Haven and South FLA Baptist hospitals. </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DA5FB4D" w14:textId="3F159D99" w:rsidR="00B711C6" w:rsidRPr="00C56A01" w:rsidRDefault="00B27F1D" w:rsidP="00B27F1D">
            <w:pPr>
              <w:rPr>
                <w:rFonts w:ascii="Calibri" w:eastAsia="Times New Roman" w:hAnsi="Calibri"/>
                <w:color w:val="auto"/>
                <w:sz w:val="22"/>
              </w:rPr>
            </w:pPr>
            <w:r>
              <w:rPr>
                <w:rFonts w:ascii="Calibri" w:eastAsia="Times New Roman" w:hAnsi="Calibri"/>
                <w:color w:val="auto"/>
                <w:sz w:val="22"/>
              </w:rPr>
              <w:t xml:space="preserve">State had an internal issue on their side which reverted some of the hospital names to an older version which caused the issue. </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23010ECE" w14:textId="77777777" w:rsidR="00AD119F" w:rsidRDefault="00B27F1D" w:rsidP="00AD119F">
            <w:pPr>
              <w:rPr>
                <w:rFonts w:ascii="Calibri" w:eastAsia="Times New Roman" w:hAnsi="Calibri"/>
                <w:color w:val="auto"/>
                <w:sz w:val="22"/>
              </w:rPr>
            </w:pPr>
            <w:r>
              <w:rPr>
                <w:rFonts w:ascii="Calibri" w:eastAsia="Times New Roman" w:hAnsi="Calibri"/>
                <w:color w:val="auto"/>
                <w:sz w:val="22"/>
              </w:rPr>
              <w:t xml:space="preserve">State updated </w:t>
            </w:r>
            <w:r w:rsidR="00AD119F">
              <w:rPr>
                <w:rFonts w:ascii="Calibri" w:eastAsia="Times New Roman" w:hAnsi="Calibri"/>
                <w:color w:val="auto"/>
                <w:sz w:val="22"/>
              </w:rPr>
              <w:t>their channels</w:t>
            </w:r>
            <w:r>
              <w:rPr>
                <w:rFonts w:ascii="Calibri" w:eastAsia="Times New Roman" w:hAnsi="Calibri"/>
                <w:color w:val="auto"/>
                <w:sz w:val="22"/>
              </w:rPr>
              <w:t xml:space="preserve"> with the names as they appear </w:t>
            </w:r>
            <w:r w:rsidR="00AD119F">
              <w:rPr>
                <w:rFonts w:ascii="Calibri" w:eastAsia="Times New Roman" w:hAnsi="Calibri"/>
                <w:color w:val="auto"/>
                <w:sz w:val="22"/>
              </w:rPr>
              <w:t xml:space="preserve">SC.    </w:t>
            </w:r>
          </w:p>
          <w:p w14:paraId="33A67704" w14:textId="33B63C5F" w:rsidR="00B711C6" w:rsidRPr="00B27F1D" w:rsidRDefault="00B27F1D" w:rsidP="00AD119F">
            <w:pPr>
              <w:rPr>
                <w:rFonts w:asciiTheme="minorHAnsi" w:eastAsia="Times New Roman" w:hAnsiTheme="minorHAnsi"/>
                <w:color w:val="auto"/>
                <w:sz w:val="22"/>
              </w:rPr>
            </w:pPr>
            <w:r w:rsidRPr="00B27F1D">
              <w:rPr>
                <w:rFonts w:asciiTheme="minorHAnsi" w:eastAsia="Times New Roman" w:hAnsiTheme="minorHAnsi"/>
                <w:color w:val="auto"/>
                <w:sz w:val="22"/>
              </w:rPr>
              <w:t xml:space="preserve">All result messages from 10/01/17 onwards have been re-played by State. Lab has manually adjusted anything outstanding with collection dates from September. </w:t>
            </w:r>
            <w:r w:rsidRPr="00B27F1D">
              <w:rPr>
                <w:rFonts w:asciiTheme="minorHAnsi" w:hAnsiTheme="minorHAnsi"/>
                <w:color w:val="1F497D"/>
                <w:sz w:val="22"/>
              </w:rPr>
              <w:t xml:space="preserve">            </w:t>
            </w:r>
            <w:r>
              <w:rPr>
                <w:rFonts w:asciiTheme="minorHAnsi" w:hAnsiTheme="minorHAnsi"/>
                <w:color w:val="1F497D"/>
                <w:sz w:val="22"/>
              </w:rPr>
              <w:t xml:space="preserve">   </w:t>
            </w:r>
            <w:r w:rsidRPr="00B27F1D">
              <w:rPr>
                <w:rFonts w:asciiTheme="minorHAnsi" w:hAnsiTheme="minorHAnsi"/>
                <w:color w:val="1F497D"/>
                <w:sz w:val="22"/>
              </w:rPr>
              <w:t xml:space="preserve">             </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14309738" w14:textId="794FB0B4" w:rsidR="00B711C6" w:rsidRPr="00C56A01" w:rsidRDefault="00AD119F" w:rsidP="00AD119F">
            <w:pPr>
              <w:rPr>
                <w:rFonts w:ascii="Calibri" w:eastAsia="Times New Roman" w:hAnsi="Calibri"/>
                <w:color w:val="auto"/>
                <w:sz w:val="22"/>
              </w:rPr>
            </w:pPr>
            <w:r w:rsidRPr="00B27F1D">
              <w:rPr>
                <w:rFonts w:asciiTheme="minorHAnsi" w:hAnsiTheme="minorHAnsi"/>
                <w:color w:val="auto"/>
                <w:sz w:val="22"/>
              </w:rPr>
              <w:t>Re</w:t>
            </w:r>
            <w:r>
              <w:rPr>
                <w:rFonts w:asciiTheme="minorHAnsi" w:hAnsiTheme="minorHAnsi"/>
                <w:color w:val="auto"/>
                <w:sz w:val="22"/>
              </w:rPr>
              <w:t>play</w:t>
            </w:r>
            <w:r w:rsidRPr="00B27F1D">
              <w:rPr>
                <w:rFonts w:asciiTheme="minorHAnsi" w:hAnsiTheme="minorHAnsi"/>
                <w:color w:val="auto"/>
                <w:sz w:val="22"/>
              </w:rPr>
              <w:t xml:space="preserve"> </w:t>
            </w:r>
            <w:r>
              <w:rPr>
                <w:rFonts w:asciiTheme="minorHAnsi" w:hAnsiTheme="minorHAnsi"/>
                <w:color w:val="auto"/>
                <w:sz w:val="22"/>
              </w:rPr>
              <w:t xml:space="preserve">by State </w:t>
            </w:r>
            <w:r w:rsidRPr="00B27F1D">
              <w:rPr>
                <w:rFonts w:asciiTheme="minorHAnsi" w:hAnsiTheme="minorHAnsi"/>
                <w:color w:val="auto"/>
                <w:sz w:val="22"/>
              </w:rPr>
              <w:t>will fill in the missing results and it should not cause a problem with results that have been verified.  The order would have been completed and won’t cause duplicate results.</w:t>
            </w:r>
          </w:p>
        </w:tc>
      </w:tr>
      <w:tr w:rsidR="00B711C6" w:rsidRPr="00C56A01" w14:paraId="4FA1FC22"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74F85E6F"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3</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5F9ED741" w14:textId="00A1DC2D" w:rsidR="00A16484" w:rsidRDefault="00A16484" w:rsidP="00A16484">
            <w:pPr>
              <w:rPr>
                <w:rFonts w:asciiTheme="minorHAnsi" w:eastAsia="Times New Roman" w:hAnsiTheme="minorHAnsi" w:cstheme="minorHAnsi"/>
                <w:color w:val="auto"/>
                <w:sz w:val="22"/>
              </w:rPr>
            </w:pPr>
            <w:r>
              <w:rPr>
                <w:rFonts w:asciiTheme="minorHAnsi" w:eastAsia="Times New Roman" w:hAnsiTheme="minorHAnsi" w:cstheme="minorHAnsi"/>
                <w:color w:val="auto"/>
                <w:sz w:val="22"/>
              </w:rPr>
              <w:t>09/01/18 – Footprints ticket 560077</w:t>
            </w:r>
          </w:p>
          <w:p w14:paraId="774BBC9C" w14:textId="2BAB245D" w:rsidR="00B711C6" w:rsidRPr="00A16484" w:rsidRDefault="00A16484" w:rsidP="00A16484">
            <w:pPr>
              <w:rPr>
                <w:rFonts w:asciiTheme="minorHAnsi" w:eastAsia="Times New Roman" w:hAnsiTheme="minorHAnsi" w:cstheme="minorHAnsi"/>
                <w:color w:val="auto"/>
                <w:sz w:val="22"/>
              </w:rPr>
            </w:pPr>
            <w:r w:rsidRPr="00A16484">
              <w:rPr>
                <w:rFonts w:asciiTheme="minorHAnsi" w:hAnsiTheme="minorHAnsi" w:cstheme="minorHAnsi"/>
                <w:color w:val="auto"/>
                <w:sz w:val="22"/>
              </w:rPr>
              <w:t>Newborn Metabolic Screening PDF result  printing in Chart XR templates across ECD's</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F8FA947" w14:textId="0BF53CF5" w:rsidR="00B711C6" w:rsidRPr="00A16484" w:rsidRDefault="00A16484" w:rsidP="00A16484">
            <w:pPr>
              <w:rPr>
                <w:rFonts w:asciiTheme="minorHAnsi" w:eastAsia="Times New Roman" w:hAnsiTheme="minorHAnsi" w:cstheme="minorHAnsi"/>
                <w:color w:val="auto"/>
                <w:sz w:val="22"/>
              </w:rPr>
            </w:pPr>
            <w:r w:rsidRPr="00A16484">
              <w:rPr>
                <w:rFonts w:asciiTheme="minorHAnsi" w:eastAsia="Times New Roman" w:hAnsiTheme="minorHAnsi" w:cstheme="minorHAnsi"/>
                <w:color w:val="auto"/>
                <w:sz w:val="22"/>
              </w:rPr>
              <w:t>PDF result did not have any encounter ID associated to it</w:t>
            </w:r>
            <w:r>
              <w:rPr>
                <w:rFonts w:asciiTheme="minorHAnsi" w:eastAsia="Times New Roman" w:hAnsiTheme="minorHAnsi" w:cstheme="minorHAnsi"/>
                <w:color w:val="auto"/>
                <w:sz w:val="22"/>
              </w:rPr>
              <w:t xml:space="preserve"> even though message has FIN. A</w:t>
            </w:r>
            <w:r w:rsidRPr="00A16484">
              <w:rPr>
                <w:rFonts w:asciiTheme="minorHAnsi" w:eastAsia="Times New Roman" w:hAnsiTheme="minorHAnsi" w:cstheme="minorHAnsi"/>
                <w:color w:val="auto"/>
                <w:sz w:val="22"/>
              </w:rPr>
              <w:t xml:space="preserve">s a result, it was </w:t>
            </w:r>
            <w:r>
              <w:rPr>
                <w:rFonts w:asciiTheme="minorHAnsi" w:eastAsia="Times New Roman" w:hAnsiTheme="minorHAnsi" w:cstheme="minorHAnsi"/>
                <w:color w:val="auto"/>
                <w:sz w:val="22"/>
              </w:rPr>
              <w:t xml:space="preserve">set </w:t>
            </w:r>
            <w:r w:rsidRPr="00A16484">
              <w:rPr>
                <w:rFonts w:asciiTheme="minorHAnsi" w:eastAsia="Times New Roman" w:hAnsiTheme="minorHAnsi" w:cstheme="minorHAnsi"/>
                <w:color w:val="auto"/>
                <w:sz w:val="22"/>
              </w:rPr>
              <w:t xml:space="preserve">at person level. </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44C3E6C1" w14:textId="029A866F" w:rsidR="00A16484" w:rsidRPr="00A16484" w:rsidRDefault="00A16484" w:rsidP="00A16484">
            <w:pPr>
              <w:rPr>
                <w:rFonts w:asciiTheme="minorHAnsi" w:hAnsiTheme="minorHAnsi" w:cstheme="minorHAnsi"/>
                <w:color w:val="auto"/>
                <w:sz w:val="22"/>
              </w:rPr>
            </w:pPr>
            <w:r>
              <w:rPr>
                <w:rFonts w:asciiTheme="minorHAnsi" w:hAnsiTheme="minorHAnsi" w:cstheme="minorHAnsi"/>
                <w:color w:val="auto"/>
                <w:sz w:val="22"/>
              </w:rPr>
              <w:t>BayCare Cerner FSI c</w:t>
            </w:r>
            <w:r w:rsidRPr="00A16484">
              <w:rPr>
                <w:rFonts w:asciiTheme="minorHAnsi" w:hAnsiTheme="minorHAnsi" w:cstheme="minorHAnsi"/>
                <w:color w:val="auto"/>
                <w:sz w:val="22"/>
              </w:rPr>
              <w:t xml:space="preserve">hanged the Alias Trans &amp; Ensure Rules for Encounter Match on the STATE_NEWBORN_PDF contributor system to post the encounter id on the PDF result from State to resolve the issue with printing the Newborn PDF report at the encounter level. </w:t>
            </w:r>
          </w:p>
          <w:p w14:paraId="355DE555" w14:textId="77777777" w:rsidR="00B711C6" w:rsidRPr="00A16484" w:rsidRDefault="00B711C6" w:rsidP="00B711C6">
            <w:pPr>
              <w:rPr>
                <w:rFonts w:asciiTheme="minorHAnsi" w:eastAsia="Times New Roman" w:hAnsiTheme="minorHAnsi" w:cstheme="minorHAns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6E33ADDD" w14:textId="199FD9CC" w:rsidR="00B711C6" w:rsidRPr="00C56A01" w:rsidRDefault="00A16484" w:rsidP="00B711C6">
            <w:pPr>
              <w:rPr>
                <w:rFonts w:ascii="Calibri" w:eastAsia="Times New Roman" w:hAnsi="Calibri"/>
                <w:color w:val="auto"/>
                <w:sz w:val="22"/>
              </w:rPr>
            </w:pPr>
            <w:r>
              <w:rPr>
                <w:rFonts w:ascii="Calibri" w:eastAsia="Times New Roman" w:hAnsi="Calibri"/>
                <w:color w:val="auto"/>
                <w:sz w:val="22"/>
              </w:rPr>
              <w:t xml:space="preserve">FSI validated with Lab and HIM that results posting fine after the fix. </w:t>
            </w:r>
          </w:p>
        </w:tc>
      </w:tr>
      <w:tr w:rsidR="00B711C6" w:rsidRPr="00C56A01" w14:paraId="53179B66"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14528024"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4</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3C0AAC1C" w14:textId="77777777" w:rsidR="00B711C6" w:rsidRPr="00C56A01" w:rsidRDefault="00B711C6" w:rsidP="00B711C6">
            <w:pPr>
              <w:rPr>
                <w:rFonts w:ascii="Calibri" w:eastAsia="Times New Roman" w:hAnsi="Calibri"/>
                <w:color w:val="auto"/>
                <w:sz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0798F82" w14:textId="77777777" w:rsidR="00B711C6" w:rsidRPr="00C56A01" w:rsidRDefault="00B711C6" w:rsidP="00B711C6">
            <w:pPr>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52831FD4" w14:textId="77777777" w:rsidR="00B711C6" w:rsidRPr="00C56A01" w:rsidRDefault="00B711C6" w:rsidP="00B711C6">
            <w:pPr>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0B68EB4D" w14:textId="77777777" w:rsidR="00B711C6" w:rsidRPr="00C56A01" w:rsidRDefault="00B711C6" w:rsidP="00B711C6">
            <w:pPr>
              <w:rPr>
                <w:rFonts w:ascii="Calibri" w:eastAsia="Times New Roman" w:hAnsi="Calibri"/>
                <w:color w:val="auto"/>
                <w:sz w:val="22"/>
              </w:rPr>
            </w:pPr>
          </w:p>
        </w:tc>
      </w:tr>
      <w:tr w:rsidR="00B711C6" w:rsidRPr="00C56A01" w14:paraId="05681119"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4BB17B42"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5</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72D27FB2" w14:textId="77777777" w:rsidR="00B711C6" w:rsidRPr="00C56A01" w:rsidRDefault="00B711C6" w:rsidP="00B711C6">
            <w:pPr>
              <w:rPr>
                <w:rFonts w:ascii="Calibri" w:eastAsia="Times New Roman" w:hAnsi="Calibri"/>
                <w:color w:val="auto"/>
                <w:sz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079BF03" w14:textId="77777777" w:rsidR="00B711C6" w:rsidRPr="00C56A01" w:rsidRDefault="00B711C6" w:rsidP="00B711C6">
            <w:pPr>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29A18692" w14:textId="77777777" w:rsidR="00B711C6" w:rsidRPr="00C56A01" w:rsidRDefault="00B711C6" w:rsidP="00B711C6">
            <w:pPr>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34B45686" w14:textId="77777777" w:rsidR="00B711C6" w:rsidRPr="00C56A01" w:rsidRDefault="00B711C6" w:rsidP="00B711C6">
            <w:pPr>
              <w:rPr>
                <w:rFonts w:ascii="Calibri" w:eastAsia="Times New Roman" w:hAnsi="Calibri"/>
                <w:color w:val="auto"/>
                <w:sz w:val="22"/>
              </w:rPr>
            </w:pPr>
          </w:p>
        </w:tc>
      </w:tr>
      <w:tr w:rsidR="00B711C6" w:rsidRPr="00C56A01" w14:paraId="7C99B8B3"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0464AB53"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6</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250D4E52" w14:textId="77777777" w:rsidR="00B711C6" w:rsidRPr="00C56A01" w:rsidRDefault="00B711C6" w:rsidP="00B711C6">
            <w:pPr>
              <w:rPr>
                <w:rFonts w:ascii="Calibri" w:eastAsia="Times New Roman" w:hAnsi="Calibri"/>
                <w:color w:val="auto"/>
                <w:sz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A8257FD" w14:textId="77777777" w:rsidR="00B711C6" w:rsidRPr="00C56A01" w:rsidRDefault="00B711C6" w:rsidP="00B711C6">
            <w:pPr>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4576413A" w14:textId="77777777" w:rsidR="00B711C6" w:rsidRPr="00C56A01" w:rsidRDefault="00B711C6" w:rsidP="00B711C6">
            <w:pPr>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64B13060" w14:textId="77777777" w:rsidR="00B711C6" w:rsidRPr="00C56A01" w:rsidRDefault="00B711C6" w:rsidP="00B711C6">
            <w:pPr>
              <w:rPr>
                <w:rFonts w:ascii="Calibri" w:eastAsia="Times New Roman" w:hAnsi="Calibri"/>
                <w:color w:val="auto"/>
                <w:sz w:val="22"/>
              </w:rPr>
            </w:pPr>
          </w:p>
        </w:tc>
      </w:tr>
      <w:tr w:rsidR="00B711C6" w:rsidRPr="00C56A01" w14:paraId="1903315A"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304FA576"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7</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7A8B7236" w14:textId="77777777" w:rsidR="00B711C6" w:rsidRPr="00C56A01" w:rsidRDefault="00B711C6" w:rsidP="00B711C6">
            <w:pPr>
              <w:rPr>
                <w:rFonts w:ascii="Calibri" w:eastAsia="Times New Roman" w:hAnsi="Calibri"/>
                <w:color w:val="auto"/>
                <w:sz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52A9735C" w14:textId="77777777" w:rsidR="00B711C6" w:rsidRPr="00C56A01" w:rsidRDefault="00B711C6" w:rsidP="00B711C6">
            <w:pPr>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49BB6012" w14:textId="77777777" w:rsidR="00B711C6" w:rsidRPr="00C56A01" w:rsidRDefault="00B711C6" w:rsidP="00B711C6">
            <w:pPr>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34616F9A" w14:textId="77777777" w:rsidR="00B711C6" w:rsidRPr="00C56A01" w:rsidRDefault="00B711C6" w:rsidP="00B711C6">
            <w:pPr>
              <w:rPr>
                <w:rFonts w:ascii="Calibri" w:eastAsia="Times New Roman" w:hAnsi="Calibri"/>
                <w:color w:val="auto"/>
                <w:sz w:val="22"/>
              </w:rPr>
            </w:pPr>
          </w:p>
        </w:tc>
      </w:tr>
      <w:tr w:rsidR="00B711C6" w:rsidRPr="00C56A01" w14:paraId="0B820C0F"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2A890B56"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8</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66849A36" w14:textId="77777777" w:rsidR="00B711C6" w:rsidRPr="00C56A01" w:rsidRDefault="00B711C6" w:rsidP="00B711C6">
            <w:pPr>
              <w:rPr>
                <w:rFonts w:ascii="Calibri" w:eastAsia="Times New Roman" w:hAnsi="Calibri"/>
                <w:color w:val="auto"/>
                <w:sz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81CFDC3" w14:textId="77777777" w:rsidR="00B711C6" w:rsidRPr="00C56A01" w:rsidRDefault="00B711C6" w:rsidP="00B711C6">
            <w:pPr>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5B3FC3C8" w14:textId="77777777" w:rsidR="00B711C6" w:rsidRPr="00C56A01" w:rsidRDefault="00B711C6" w:rsidP="00B711C6">
            <w:pPr>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3846B45C" w14:textId="77777777" w:rsidR="00B711C6" w:rsidRPr="00C56A01" w:rsidRDefault="00B711C6" w:rsidP="00B711C6">
            <w:pPr>
              <w:rPr>
                <w:rFonts w:ascii="Calibri" w:eastAsia="Times New Roman" w:hAnsi="Calibri"/>
                <w:color w:val="auto"/>
                <w:sz w:val="22"/>
              </w:rPr>
            </w:pPr>
          </w:p>
        </w:tc>
      </w:tr>
      <w:tr w:rsidR="00B711C6" w:rsidRPr="00C56A01" w14:paraId="606B37AC" w14:textId="77777777" w:rsidTr="003E7866">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17155EBD" w14:textId="77777777" w:rsidR="00B711C6" w:rsidRPr="00C56A01" w:rsidRDefault="00B711C6" w:rsidP="00B711C6">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9</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29E0307C" w14:textId="77777777" w:rsidR="00B711C6" w:rsidRPr="00C56A01" w:rsidRDefault="00B711C6" w:rsidP="00B711C6">
            <w:pPr>
              <w:rPr>
                <w:rFonts w:ascii="Calibri" w:eastAsia="Times New Roman" w:hAnsi="Calibri"/>
                <w:color w:val="auto"/>
                <w:sz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8B0C4E3" w14:textId="77777777" w:rsidR="00B711C6" w:rsidRPr="00C56A01" w:rsidRDefault="00B711C6" w:rsidP="00B711C6">
            <w:pPr>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507E0903" w14:textId="77777777" w:rsidR="00B711C6" w:rsidRPr="00C56A01" w:rsidRDefault="00B711C6" w:rsidP="00B711C6">
            <w:pPr>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0E2C9C0C" w14:textId="77777777" w:rsidR="00B711C6" w:rsidRPr="00C56A01" w:rsidRDefault="00B711C6" w:rsidP="00B711C6">
            <w:pPr>
              <w:rPr>
                <w:rFonts w:ascii="Calibri" w:eastAsia="Times New Roman" w:hAnsi="Calibri"/>
                <w:color w:val="auto"/>
                <w:sz w:val="22"/>
              </w:rPr>
            </w:pPr>
          </w:p>
        </w:tc>
      </w:tr>
      <w:tr w:rsidR="00B711C6" w:rsidRPr="00C56A01" w14:paraId="6EE4C88C" w14:textId="77777777" w:rsidTr="003E7866">
        <w:trPr>
          <w:trHeight w:val="495"/>
        </w:trPr>
        <w:tc>
          <w:tcPr>
            <w:tcW w:w="669" w:type="dxa"/>
            <w:tcBorders>
              <w:top w:val="single" w:sz="4" w:space="0" w:color="auto"/>
              <w:left w:val="nil"/>
              <w:bottom w:val="nil"/>
              <w:right w:val="nil"/>
            </w:tcBorders>
            <w:shd w:val="clear" w:color="000000" w:fill="F2F2F2"/>
            <w:noWrap/>
          </w:tcPr>
          <w:p w14:paraId="0C43ADFC" w14:textId="77777777" w:rsidR="00B711C6" w:rsidRPr="00C56A01" w:rsidRDefault="00B711C6" w:rsidP="00B711C6">
            <w:pPr>
              <w:rPr>
                <w:rFonts w:ascii="Calibri" w:eastAsia="Times New Roman" w:hAnsi="Calibri"/>
                <w:color w:val="000000"/>
                <w:sz w:val="22"/>
              </w:rPr>
            </w:pPr>
          </w:p>
        </w:tc>
        <w:tc>
          <w:tcPr>
            <w:tcW w:w="2319" w:type="dxa"/>
            <w:tcBorders>
              <w:top w:val="single" w:sz="4" w:space="0" w:color="auto"/>
              <w:left w:val="nil"/>
              <w:bottom w:val="nil"/>
              <w:right w:val="nil"/>
            </w:tcBorders>
            <w:shd w:val="clear" w:color="auto" w:fill="auto"/>
          </w:tcPr>
          <w:p w14:paraId="1B7650A0" w14:textId="77777777" w:rsidR="00B711C6" w:rsidRPr="00C56A01" w:rsidRDefault="00B711C6" w:rsidP="00B711C6">
            <w:pPr>
              <w:rPr>
                <w:rFonts w:ascii="Calibri" w:eastAsia="Times New Roman" w:hAnsi="Calibri"/>
                <w:color w:val="auto"/>
                <w:sz w:val="22"/>
              </w:rPr>
            </w:pPr>
          </w:p>
        </w:tc>
        <w:tc>
          <w:tcPr>
            <w:tcW w:w="3060" w:type="dxa"/>
            <w:tcBorders>
              <w:top w:val="single" w:sz="4" w:space="0" w:color="auto"/>
              <w:left w:val="nil"/>
              <w:bottom w:val="nil"/>
              <w:right w:val="nil"/>
            </w:tcBorders>
            <w:shd w:val="clear" w:color="auto" w:fill="auto"/>
          </w:tcPr>
          <w:p w14:paraId="24FFC6D2" w14:textId="77777777" w:rsidR="00B711C6" w:rsidRPr="00C56A01" w:rsidRDefault="00B711C6" w:rsidP="00B711C6">
            <w:pPr>
              <w:rPr>
                <w:rFonts w:ascii="Calibri" w:eastAsia="Times New Roman" w:hAnsi="Calibri"/>
                <w:color w:val="auto"/>
                <w:sz w:val="22"/>
              </w:rPr>
            </w:pPr>
          </w:p>
        </w:tc>
        <w:tc>
          <w:tcPr>
            <w:tcW w:w="2762" w:type="dxa"/>
            <w:tcBorders>
              <w:top w:val="single" w:sz="4" w:space="0" w:color="auto"/>
              <w:left w:val="nil"/>
              <w:bottom w:val="nil"/>
              <w:right w:val="nil"/>
            </w:tcBorders>
            <w:shd w:val="clear" w:color="auto" w:fill="auto"/>
          </w:tcPr>
          <w:p w14:paraId="037B1EB7" w14:textId="77777777" w:rsidR="00B711C6" w:rsidRPr="00C56A01" w:rsidRDefault="00B711C6" w:rsidP="00B711C6">
            <w:pPr>
              <w:rPr>
                <w:rFonts w:ascii="Calibri" w:eastAsia="Times New Roman" w:hAnsi="Calibri"/>
                <w:color w:val="auto"/>
                <w:sz w:val="22"/>
              </w:rPr>
            </w:pPr>
          </w:p>
        </w:tc>
        <w:tc>
          <w:tcPr>
            <w:tcW w:w="2638" w:type="dxa"/>
            <w:tcBorders>
              <w:top w:val="single" w:sz="4" w:space="0" w:color="auto"/>
              <w:left w:val="nil"/>
              <w:bottom w:val="nil"/>
              <w:right w:val="nil"/>
            </w:tcBorders>
            <w:shd w:val="clear" w:color="auto" w:fill="auto"/>
          </w:tcPr>
          <w:p w14:paraId="2555FD57" w14:textId="77777777" w:rsidR="00B711C6" w:rsidRPr="00C56A01" w:rsidRDefault="00B711C6" w:rsidP="00B711C6">
            <w:pPr>
              <w:rPr>
                <w:rFonts w:ascii="Calibri" w:eastAsia="Times New Roman" w:hAnsi="Calibri"/>
                <w:color w:val="auto"/>
                <w:sz w:val="22"/>
              </w:rPr>
            </w:pPr>
          </w:p>
        </w:tc>
      </w:tr>
    </w:tbl>
    <w:p w14:paraId="59EE89CF" w14:textId="77777777" w:rsidR="007E10AE" w:rsidRPr="005155FC" w:rsidRDefault="007E10AE" w:rsidP="004F2D6E">
      <w:pPr>
        <w:pStyle w:val="template"/>
        <w:rPr>
          <w:rFonts w:ascii="Calibri" w:hAnsi="Calibri" w:cs="Arial"/>
          <w:i w:val="0"/>
        </w:rPr>
      </w:pPr>
    </w:p>
    <w:p w14:paraId="32822A5D" w14:textId="77777777" w:rsidR="00872877" w:rsidRPr="005155FC" w:rsidRDefault="00872877" w:rsidP="007177BF">
      <w:pPr>
        <w:rPr>
          <w:rFonts w:ascii="Calibri" w:hAnsi="Calibri" w:cs="Arial"/>
        </w:rPr>
      </w:pPr>
    </w:p>
    <w:p w14:paraId="469FFBE4"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028F25F6" w14:textId="77777777" w:rsidR="00872877" w:rsidRPr="005155FC" w:rsidRDefault="00872877" w:rsidP="007177BF">
      <w:pPr>
        <w:rPr>
          <w:rFonts w:ascii="Calibri" w:hAnsi="Calibri" w:cs="Arial"/>
        </w:rPr>
      </w:pPr>
    </w:p>
    <w:p w14:paraId="48AFF076" w14:textId="77777777" w:rsidR="00E97B31" w:rsidRPr="005155FC" w:rsidRDefault="00E97B31" w:rsidP="007177BF">
      <w:pPr>
        <w:rPr>
          <w:rFonts w:ascii="Calibri" w:hAnsi="Calibri" w:cs="Arial"/>
        </w:rPr>
      </w:pPr>
    </w:p>
    <w:sectPr w:rsidR="00E97B31" w:rsidRPr="005155FC" w:rsidSect="00796FC4">
      <w:headerReference w:type="default" r:id="rId30"/>
      <w:footerReference w:type="default" r:id="rId3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B43EE" w14:textId="77777777" w:rsidR="00B27F1D" w:rsidRDefault="00B27F1D" w:rsidP="007C4E0F">
      <w:pPr>
        <w:spacing w:after="0" w:line="240" w:lineRule="auto"/>
      </w:pPr>
      <w:r>
        <w:separator/>
      </w:r>
    </w:p>
  </w:endnote>
  <w:endnote w:type="continuationSeparator" w:id="0">
    <w:p w14:paraId="115C557F" w14:textId="77777777" w:rsidR="00B27F1D" w:rsidRDefault="00B27F1D"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68D1F" w14:textId="77777777" w:rsidR="00B27F1D" w:rsidRDefault="00B27F1D">
    <w:pPr>
      <w:pStyle w:val="Footer"/>
    </w:pPr>
  </w:p>
  <w:p w14:paraId="320096C2" w14:textId="0B25C691" w:rsidR="00B27F1D" w:rsidRDefault="00B27F1D">
    <w:pPr>
      <w:pStyle w:val="Footer"/>
    </w:pPr>
    <w:r>
      <w:rPr>
        <w:noProof/>
      </w:rPr>
      <mc:AlternateContent>
        <mc:Choice Requires="wps">
          <w:drawing>
            <wp:anchor distT="0" distB="0" distL="114300" distR="114300" simplePos="0" relativeHeight="251658752" behindDoc="0" locked="0" layoutInCell="1" allowOverlap="1" wp14:anchorId="0DEA1E0E" wp14:editId="3C39A96E">
              <wp:simplePos x="0" y="0"/>
              <wp:positionH relativeFrom="column">
                <wp:posOffset>4371975</wp:posOffset>
              </wp:positionH>
              <wp:positionV relativeFrom="paragraph">
                <wp:posOffset>227965</wp:posOffset>
              </wp:positionV>
              <wp:extent cx="2705100" cy="2095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A80F6" w14:textId="12176C44" w:rsidR="00B27F1D" w:rsidRPr="005155FC" w:rsidRDefault="00B27F1D"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91346A">
                            <w:rPr>
                              <w:rFonts w:cs="Arial"/>
                              <w:noProof/>
                              <w:color w:val="595959"/>
                              <w:sz w:val="14"/>
                              <w:szCs w:val="14"/>
                            </w:rPr>
                            <w:t>32</w:t>
                          </w:r>
                          <w:r w:rsidRPr="005155FC">
                            <w:rPr>
                              <w:rFonts w:cs="Arial"/>
                              <w:color w:val="595959"/>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EA1E0E"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D4A80F6" w14:textId="12176C44" w:rsidR="00B27F1D" w:rsidRPr="005155FC" w:rsidRDefault="00B27F1D"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91346A">
                      <w:rPr>
                        <w:rFonts w:cs="Arial"/>
                        <w:noProof/>
                        <w:color w:val="595959"/>
                        <w:sz w:val="14"/>
                        <w:szCs w:val="14"/>
                      </w:rPr>
                      <w:t>32</w:t>
                    </w:r>
                    <w:r w:rsidRPr="005155FC">
                      <w:rPr>
                        <w:rFonts w:cs="Arial"/>
                        <w:color w:val="595959"/>
                        <w:sz w:val="14"/>
                        <w:szCs w:val="14"/>
                      </w:rPr>
                      <w:fldChar w:fldCharType="end"/>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698FB6C1" wp14:editId="5283DB1D">
              <wp:simplePos x="0" y="0"/>
              <wp:positionH relativeFrom="column">
                <wp:posOffset>-228600</wp:posOffset>
              </wp:positionH>
              <wp:positionV relativeFrom="paragraph">
                <wp:posOffset>218440</wp:posOffset>
              </wp:positionV>
              <wp:extent cx="2705100" cy="2095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5D5AA" w14:textId="77777777" w:rsidR="00B27F1D" w:rsidRPr="005155FC" w:rsidRDefault="00B27F1D">
                          <w:pPr>
                            <w:rPr>
                              <w:rFonts w:cs="Arial"/>
                              <w:color w:val="595959"/>
                              <w:sz w:val="14"/>
                              <w:szCs w:val="14"/>
                            </w:rPr>
                          </w:pPr>
                          <w:r w:rsidRPr="005155FC">
                            <w:rPr>
                              <w:rFonts w:cs="Arial"/>
                              <w:color w:val="595959"/>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8FB6C1" id="Text Box 2" o:spid="_x0000_s1029" type="#_x0000_t202" style="position:absolute;margin-left:-18pt;margin-top:17.2pt;width:213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6875D5AA" w14:textId="77777777" w:rsidR="00B27F1D" w:rsidRPr="005155FC" w:rsidRDefault="00B27F1D">
                    <w:pPr>
                      <w:rPr>
                        <w:rFonts w:cs="Arial"/>
                        <w:color w:val="595959"/>
                        <w:sz w:val="14"/>
                        <w:szCs w:val="14"/>
                      </w:rPr>
                    </w:pPr>
                    <w:r w:rsidRPr="005155FC">
                      <w:rPr>
                        <w:rFonts w:cs="Arial"/>
                        <w:color w:val="595959"/>
                        <w:sz w:val="14"/>
                        <w:szCs w:val="14"/>
                      </w:rPr>
                      <w:t>BayCare Health System</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96308BE" wp14:editId="2F8B611E">
              <wp:simplePos x="0" y="0"/>
              <wp:positionH relativeFrom="column">
                <wp:posOffset>-228600</wp:posOffset>
              </wp:positionH>
              <wp:positionV relativeFrom="paragraph">
                <wp:posOffset>18415</wp:posOffset>
              </wp:positionV>
              <wp:extent cx="7324725" cy="20955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EED30" id="Rectangle 1" o:spid="_x0000_s1026" style="position:absolute;margin-left:-18pt;margin-top:1.45pt;width:576.7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186DE" w14:textId="77777777" w:rsidR="00B27F1D" w:rsidRDefault="00B27F1D" w:rsidP="007C4E0F">
      <w:pPr>
        <w:spacing w:after="0" w:line="240" w:lineRule="auto"/>
      </w:pPr>
      <w:r>
        <w:separator/>
      </w:r>
    </w:p>
  </w:footnote>
  <w:footnote w:type="continuationSeparator" w:id="0">
    <w:p w14:paraId="47443108" w14:textId="77777777" w:rsidR="00B27F1D" w:rsidRDefault="00B27F1D"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E6F70" w14:textId="39B7D60A" w:rsidR="00B27F1D" w:rsidRDefault="00B27F1D" w:rsidP="00B10841">
    <w:pPr>
      <w:pStyle w:val="Header"/>
      <w:ind w:left="-360" w:right="-360"/>
    </w:pPr>
    <w:r>
      <w:rPr>
        <w:noProof/>
      </w:rPr>
      <mc:AlternateContent>
        <mc:Choice Requires="wps">
          <w:drawing>
            <wp:anchor distT="0" distB="0" distL="114300" distR="114300" simplePos="0" relativeHeight="251657728" behindDoc="0" locked="0" layoutInCell="1" allowOverlap="1" wp14:anchorId="19CBB9E1" wp14:editId="1235EC53">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339CF" w14:textId="77777777" w:rsidR="00B27F1D" w:rsidRPr="005155FC" w:rsidRDefault="00B27F1D" w:rsidP="001A2714">
                          <w:pPr>
                            <w:jc w:val="right"/>
                            <w:rPr>
                              <w:rFonts w:cs="Arial"/>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CBB9E1"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75339CF" w14:textId="77777777" w:rsidR="00B27F1D" w:rsidRPr="005155FC" w:rsidRDefault="00B27F1D" w:rsidP="001A2714">
                    <w:pPr>
                      <w:jc w:val="right"/>
                      <w:rPr>
                        <w:rFonts w:cs="Arial"/>
                        <w:color w:val="FFFFFF"/>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7A6B2B9" wp14:editId="710E6011">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C22ED" w14:textId="77777777" w:rsidR="00B27F1D" w:rsidRPr="001A2714" w:rsidRDefault="00B27F1D" w:rsidP="00562FDF">
                          <w:pPr>
                            <w:rPr>
                              <w:rFonts w:cs="Arial"/>
                            </w:rPr>
                          </w:pPr>
                          <w:r w:rsidRPr="005155FC">
                            <w:rPr>
                              <w:rFonts w:cs="Arial"/>
                              <w:color w:val="FFFFFF"/>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6B2B9" id="Text Box 5" o:spid="_x0000_s1027" type="#_x0000_t202" style="position:absolute;left:0;text-align:left;margin-left:-9.75pt;margin-top:70.15pt;width:261.75pt;height:2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CAC22ED" w14:textId="77777777" w:rsidR="00B27F1D" w:rsidRPr="001A2714" w:rsidRDefault="00B27F1D" w:rsidP="00562FDF">
                    <w:pPr>
                      <w:rPr>
                        <w:rFonts w:cs="Arial"/>
                      </w:rPr>
                    </w:pPr>
                    <w:r w:rsidRPr="005155FC">
                      <w:rPr>
                        <w:rFonts w:cs="Arial"/>
                        <w:color w:val="FFFFFF"/>
                        <w:szCs w:val="20"/>
                      </w:rPr>
                      <w:t xml:space="preserve">Enterprise Architecture and Integration Services </w:t>
                    </w:r>
                    <w:proofErr w:type="spellStart"/>
                    <w:r w:rsidRPr="005155FC">
                      <w:rPr>
                        <w:rFonts w:cs="Arial"/>
                        <w:color w:val="FFFFFF"/>
                        <w:szCs w:val="20"/>
                      </w:rPr>
                      <w:t>ssSServServicesldepartment</w:t>
                    </w:r>
                    <w:proofErr w:type="spellEnd"/>
                    <w:r w:rsidRPr="005155FC">
                      <w:rPr>
                        <w:rFonts w:cs="Arial"/>
                        <w:color w:val="FFFFFF"/>
                        <w:szCs w:val="20"/>
                      </w:rPr>
                      <w:t xml:space="preserve"> name&gt;</w:t>
                    </w:r>
                  </w:p>
                </w:txbxContent>
              </v:textbox>
            </v:shape>
          </w:pict>
        </mc:Fallback>
      </mc:AlternateContent>
    </w:r>
    <w:r>
      <w:t xml:space="preserve">                                                                                                                                                              </w:t>
    </w:r>
    <w:r w:rsidRPr="00347934">
      <w:rPr>
        <w:noProof/>
      </w:rPr>
      <w:drawing>
        <wp:inline distT="0" distB="0" distL="0" distR="0" wp14:anchorId="11232FB6" wp14:editId="4D87A537">
          <wp:extent cx="1717675" cy="791210"/>
          <wp:effectExtent l="0" t="0" r="0" b="8890"/>
          <wp:docPr id="4"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7675" cy="791210"/>
                  </a:xfrm>
                  <a:prstGeom prst="rect">
                    <a:avLst/>
                  </a:prstGeom>
                  <a:noFill/>
                  <a:ln>
                    <a:noFill/>
                  </a:ln>
                </pic:spPr>
              </pic:pic>
            </a:graphicData>
          </a:graphic>
        </wp:inline>
      </w:drawing>
    </w:r>
  </w:p>
  <w:p w14:paraId="61C61837" w14:textId="77777777" w:rsidR="00B27F1D" w:rsidRDefault="00B27F1D" w:rsidP="00D91BE0">
    <w:pPr>
      <w:pStyle w:val="Header"/>
      <w:ind w:left="-360" w:right="-360"/>
    </w:pPr>
    <w:r>
      <w:t xml:space="preserve">     </w:t>
    </w:r>
  </w:p>
  <w:p w14:paraId="079BF1D7" w14:textId="77777777" w:rsidR="00B27F1D" w:rsidRDefault="00B27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1451"/>
    <w:multiLevelType w:val="hybridMultilevel"/>
    <w:tmpl w:val="0BDC5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7D1EC9"/>
    <w:multiLevelType w:val="hybridMultilevel"/>
    <w:tmpl w:val="87C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733B"/>
    <w:multiLevelType w:val="hybridMultilevel"/>
    <w:tmpl w:val="BD389F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3E1D44"/>
    <w:multiLevelType w:val="hybridMultilevel"/>
    <w:tmpl w:val="DEC831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E784C5B"/>
    <w:multiLevelType w:val="hybridMultilevel"/>
    <w:tmpl w:val="176283FC"/>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6"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249E7"/>
    <w:multiLevelType w:val="hybridMultilevel"/>
    <w:tmpl w:val="C8060A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3"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A6D4F"/>
    <w:multiLevelType w:val="hybridMultilevel"/>
    <w:tmpl w:val="92AC736C"/>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5" w15:restartNumberingAfterBreak="0">
    <w:nsid w:val="23C16935"/>
    <w:multiLevelType w:val="hybridMultilevel"/>
    <w:tmpl w:val="ED1A94D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7" w15:restartNumberingAfterBreak="0">
    <w:nsid w:val="258763B7"/>
    <w:multiLevelType w:val="hybridMultilevel"/>
    <w:tmpl w:val="5BCA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95ED3"/>
    <w:multiLevelType w:val="hybridMultilevel"/>
    <w:tmpl w:val="3CBEB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A910F7"/>
    <w:multiLevelType w:val="hybridMultilevel"/>
    <w:tmpl w:val="D12C00B6"/>
    <w:lvl w:ilvl="0" w:tplc="CA20DA5E">
      <w:start w:val="4"/>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A787628"/>
    <w:multiLevelType w:val="hybridMultilevel"/>
    <w:tmpl w:val="B664AD8A"/>
    <w:lvl w:ilvl="0" w:tplc="DF6026B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006473"/>
    <w:multiLevelType w:val="hybridMultilevel"/>
    <w:tmpl w:val="A326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49606E"/>
    <w:multiLevelType w:val="hybridMultilevel"/>
    <w:tmpl w:val="BC14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62C29"/>
    <w:multiLevelType w:val="multilevel"/>
    <w:tmpl w:val="DAF6A39E"/>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708AE"/>
    <w:multiLevelType w:val="hybridMultilevel"/>
    <w:tmpl w:val="3F1CA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743291"/>
    <w:multiLevelType w:val="hybridMultilevel"/>
    <w:tmpl w:val="3368741A"/>
    <w:lvl w:ilvl="0" w:tplc="7F240DF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EB4BE2"/>
    <w:multiLevelType w:val="hybridMultilevel"/>
    <w:tmpl w:val="C196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BF73DB"/>
    <w:multiLevelType w:val="hybridMultilevel"/>
    <w:tmpl w:val="48A65492"/>
    <w:lvl w:ilvl="0" w:tplc="5EB4A9C4">
      <w:start w:val="2"/>
      <w:numFmt w:val="bullet"/>
      <w:lvlText w:val="-"/>
      <w:lvlJc w:val="left"/>
      <w:pPr>
        <w:ind w:left="1170" w:hanging="360"/>
      </w:pPr>
      <w:rPr>
        <w:rFonts w:ascii="Arial" w:eastAsia="Times New Roma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41" w15:restartNumberingAfterBreak="0">
    <w:nsid w:val="69C02BDA"/>
    <w:multiLevelType w:val="hybridMultilevel"/>
    <w:tmpl w:val="BB44B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A4CC1"/>
    <w:multiLevelType w:val="hybridMultilevel"/>
    <w:tmpl w:val="B178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5215B"/>
    <w:multiLevelType w:val="hybridMultilevel"/>
    <w:tmpl w:val="8FE02FCC"/>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5" w15:restartNumberingAfterBreak="0">
    <w:nsid w:val="7A75255E"/>
    <w:multiLevelType w:val="hybridMultilevel"/>
    <w:tmpl w:val="8730B9BA"/>
    <w:lvl w:ilvl="0" w:tplc="04090005">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46" w15:restartNumberingAfterBreak="0">
    <w:nsid w:val="7DD63E45"/>
    <w:multiLevelType w:val="hybridMultilevel"/>
    <w:tmpl w:val="CB8E8EC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abstractNumId w:val="21"/>
  </w:num>
  <w:num w:numId="2">
    <w:abstractNumId w:val="31"/>
  </w:num>
  <w:num w:numId="3">
    <w:abstractNumId w:val="1"/>
  </w:num>
  <w:num w:numId="4">
    <w:abstractNumId w:val="22"/>
  </w:num>
  <w:num w:numId="5">
    <w:abstractNumId w:val="16"/>
  </w:num>
  <w:num w:numId="6">
    <w:abstractNumId w:val="8"/>
  </w:num>
  <w:num w:numId="7">
    <w:abstractNumId w:val="7"/>
  </w:num>
  <w:num w:numId="8">
    <w:abstractNumId w:val="33"/>
  </w:num>
  <w:num w:numId="9">
    <w:abstractNumId w:val="26"/>
  </w:num>
  <w:num w:numId="10">
    <w:abstractNumId w:val="40"/>
  </w:num>
  <w:num w:numId="11">
    <w:abstractNumId w:val="6"/>
  </w:num>
  <w:num w:numId="12">
    <w:abstractNumId w:val="43"/>
  </w:num>
  <w:num w:numId="13">
    <w:abstractNumId w:val="27"/>
  </w:num>
  <w:num w:numId="14">
    <w:abstractNumId w:val="35"/>
  </w:num>
  <w:num w:numId="15">
    <w:abstractNumId w:val="12"/>
  </w:num>
  <w:num w:numId="16">
    <w:abstractNumId w:val="23"/>
  </w:num>
  <w:num w:numId="17">
    <w:abstractNumId w:val="9"/>
  </w:num>
  <w:num w:numId="18">
    <w:abstractNumId w:val="11"/>
  </w:num>
  <w:num w:numId="19">
    <w:abstractNumId w:val="39"/>
  </w:num>
  <w:num w:numId="20">
    <w:abstractNumId w:val="13"/>
  </w:num>
  <w:num w:numId="21">
    <w:abstractNumId w:val="29"/>
  </w:num>
  <w:num w:numId="22">
    <w:abstractNumId w:val="37"/>
  </w:num>
  <w:num w:numId="23">
    <w:abstractNumId w:val="25"/>
  </w:num>
  <w:num w:numId="24">
    <w:abstractNumId w:val="17"/>
  </w:num>
  <w:num w:numId="25">
    <w:abstractNumId w:val="10"/>
  </w:num>
  <w:num w:numId="26">
    <w:abstractNumId w:val="15"/>
  </w:num>
  <w:num w:numId="27">
    <w:abstractNumId w:val="36"/>
  </w:num>
  <w:num w:numId="28">
    <w:abstractNumId w:val="19"/>
  </w:num>
  <w:num w:numId="29">
    <w:abstractNumId w:val="34"/>
  </w:num>
  <w:num w:numId="30">
    <w:abstractNumId w:val="4"/>
  </w:num>
  <w:num w:numId="31">
    <w:abstractNumId w:val="46"/>
  </w:num>
  <w:num w:numId="32">
    <w:abstractNumId w:val="14"/>
  </w:num>
  <w:num w:numId="33">
    <w:abstractNumId w:val="5"/>
  </w:num>
  <w:num w:numId="34">
    <w:abstractNumId w:val="44"/>
  </w:num>
  <w:num w:numId="35">
    <w:abstractNumId w:val="2"/>
  </w:num>
  <w:num w:numId="36">
    <w:abstractNumId w:val="41"/>
  </w:num>
  <w:num w:numId="37">
    <w:abstractNumId w:val="45"/>
  </w:num>
  <w:num w:numId="38">
    <w:abstractNumId w:val="38"/>
  </w:num>
  <w:num w:numId="39">
    <w:abstractNumId w:val="20"/>
  </w:num>
  <w:num w:numId="40">
    <w:abstractNumId w:val="3"/>
  </w:num>
  <w:num w:numId="41">
    <w:abstractNumId w:val="32"/>
  </w:num>
  <w:num w:numId="42">
    <w:abstractNumId w:val="28"/>
  </w:num>
  <w:num w:numId="43">
    <w:abstractNumId w:val="0"/>
  </w:num>
  <w:num w:numId="44">
    <w:abstractNumId w:val="24"/>
  </w:num>
  <w:num w:numId="45">
    <w:abstractNumId w:val="18"/>
  </w:num>
  <w:num w:numId="46">
    <w:abstractNumId w:val="30"/>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FC"/>
    <w:rsid w:val="00000B99"/>
    <w:rsid w:val="00001EB4"/>
    <w:rsid w:val="00002397"/>
    <w:rsid w:val="0000270E"/>
    <w:rsid w:val="0000331A"/>
    <w:rsid w:val="00004282"/>
    <w:rsid w:val="00004732"/>
    <w:rsid w:val="000079D2"/>
    <w:rsid w:val="0001066D"/>
    <w:rsid w:val="00010756"/>
    <w:rsid w:val="000109E5"/>
    <w:rsid w:val="000124E9"/>
    <w:rsid w:val="000127BF"/>
    <w:rsid w:val="000129E0"/>
    <w:rsid w:val="00014DBF"/>
    <w:rsid w:val="000163F4"/>
    <w:rsid w:val="00016507"/>
    <w:rsid w:val="0002026B"/>
    <w:rsid w:val="000217D8"/>
    <w:rsid w:val="0002341C"/>
    <w:rsid w:val="00023CF1"/>
    <w:rsid w:val="00024D87"/>
    <w:rsid w:val="00025139"/>
    <w:rsid w:val="00025FD5"/>
    <w:rsid w:val="00031614"/>
    <w:rsid w:val="000320E3"/>
    <w:rsid w:val="0003224A"/>
    <w:rsid w:val="00033310"/>
    <w:rsid w:val="000333AD"/>
    <w:rsid w:val="00033648"/>
    <w:rsid w:val="000346A9"/>
    <w:rsid w:val="00034BCB"/>
    <w:rsid w:val="0004272D"/>
    <w:rsid w:val="0004479C"/>
    <w:rsid w:val="00044A55"/>
    <w:rsid w:val="00044BE7"/>
    <w:rsid w:val="00045666"/>
    <w:rsid w:val="00047257"/>
    <w:rsid w:val="00047860"/>
    <w:rsid w:val="00050DB2"/>
    <w:rsid w:val="0005344D"/>
    <w:rsid w:val="00053699"/>
    <w:rsid w:val="00053CCA"/>
    <w:rsid w:val="00056472"/>
    <w:rsid w:val="00062E44"/>
    <w:rsid w:val="00063BF2"/>
    <w:rsid w:val="00063C8C"/>
    <w:rsid w:val="0006629A"/>
    <w:rsid w:val="00066C0B"/>
    <w:rsid w:val="00067418"/>
    <w:rsid w:val="00067A18"/>
    <w:rsid w:val="00070F74"/>
    <w:rsid w:val="00071938"/>
    <w:rsid w:val="000720B7"/>
    <w:rsid w:val="00073CB8"/>
    <w:rsid w:val="00075121"/>
    <w:rsid w:val="00076052"/>
    <w:rsid w:val="0007615B"/>
    <w:rsid w:val="00076921"/>
    <w:rsid w:val="0007772F"/>
    <w:rsid w:val="000823FC"/>
    <w:rsid w:val="0008262B"/>
    <w:rsid w:val="00082763"/>
    <w:rsid w:val="00082C02"/>
    <w:rsid w:val="00083DF6"/>
    <w:rsid w:val="00084AD9"/>
    <w:rsid w:val="00086303"/>
    <w:rsid w:val="0008736C"/>
    <w:rsid w:val="00090C63"/>
    <w:rsid w:val="00091368"/>
    <w:rsid w:val="00091B50"/>
    <w:rsid w:val="00092C80"/>
    <w:rsid w:val="000934D6"/>
    <w:rsid w:val="00093690"/>
    <w:rsid w:val="00093840"/>
    <w:rsid w:val="00094990"/>
    <w:rsid w:val="00095044"/>
    <w:rsid w:val="00095A9A"/>
    <w:rsid w:val="00096AA4"/>
    <w:rsid w:val="00097CDE"/>
    <w:rsid w:val="000A217D"/>
    <w:rsid w:val="000A3CF9"/>
    <w:rsid w:val="000A5B72"/>
    <w:rsid w:val="000B02B7"/>
    <w:rsid w:val="000B09B9"/>
    <w:rsid w:val="000B1915"/>
    <w:rsid w:val="000B232D"/>
    <w:rsid w:val="000B3B29"/>
    <w:rsid w:val="000B3B43"/>
    <w:rsid w:val="000B4466"/>
    <w:rsid w:val="000C15D8"/>
    <w:rsid w:val="000C2217"/>
    <w:rsid w:val="000C414F"/>
    <w:rsid w:val="000C4481"/>
    <w:rsid w:val="000C6359"/>
    <w:rsid w:val="000C7C31"/>
    <w:rsid w:val="000D0C24"/>
    <w:rsid w:val="000D1164"/>
    <w:rsid w:val="000D1D0E"/>
    <w:rsid w:val="000D2466"/>
    <w:rsid w:val="000D32DE"/>
    <w:rsid w:val="000D3BE4"/>
    <w:rsid w:val="000D4089"/>
    <w:rsid w:val="000D4829"/>
    <w:rsid w:val="000D61C3"/>
    <w:rsid w:val="000D6CA2"/>
    <w:rsid w:val="000E0124"/>
    <w:rsid w:val="000E111C"/>
    <w:rsid w:val="000E1DBD"/>
    <w:rsid w:val="000E307A"/>
    <w:rsid w:val="000E39D3"/>
    <w:rsid w:val="000E4DC2"/>
    <w:rsid w:val="000E5180"/>
    <w:rsid w:val="000E556F"/>
    <w:rsid w:val="000E5BF0"/>
    <w:rsid w:val="000E5C71"/>
    <w:rsid w:val="000E73CD"/>
    <w:rsid w:val="000E757B"/>
    <w:rsid w:val="000F1E63"/>
    <w:rsid w:val="000F21B5"/>
    <w:rsid w:val="000F341B"/>
    <w:rsid w:val="000F40E7"/>
    <w:rsid w:val="000F4293"/>
    <w:rsid w:val="000F4659"/>
    <w:rsid w:val="000F55F5"/>
    <w:rsid w:val="000F5E11"/>
    <w:rsid w:val="000F7088"/>
    <w:rsid w:val="00100B14"/>
    <w:rsid w:val="001015B3"/>
    <w:rsid w:val="001025CC"/>
    <w:rsid w:val="00102B71"/>
    <w:rsid w:val="00103CBC"/>
    <w:rsid w:val="0010444F"/>
    <w:rsid w:val="00104F39"/>
    <w:rsid w:val="001057F4"/>
    <w:rsid w:val="001146EB"/>
    <w:rsid w:val="00115EF1"/>
    <w:rsid w:val="0011688A"/>
    <w:rsid w:val="00116C57"/>
    <w:rsid w:val="001216B8"/>
    <w:rsid w:val="001234AB"/>
    <w:rsid w:val="001254D2"/>
    <w:rsid w:val="00132F85"/>
    <w:rsid w:val="00133CE3"/>
    <w:rsid w:val="00141003"/>
    <w:rsid w:val="00141153"/>
    <w:rsid w:val="001415BC"/>
    <w:rsid w:val="001424E5"/>
    <w:rsid w:val="001434B4"/>
    <w:rsid w:val="00143819"/>
    <w:rsid w:val="00144E6B"/>
    <w:rsid w:val="00145489"/>
    <w:rsid w:val="001501A3"/>
    <w:rsid w:val="00154CBB"/>
    <w:rsid w:val="001555E8"/>
    <w:rsid w:val="00155F9E"/>
    <w:rsid w:val="00156231"/>
    <w:rsid w:val="00156FBD"/>
    <w:rsid w:val="00157017"/>
    <w:rsid w:val="001571B3"/>
    <w:rsid w:val="00160275"/>
    <w:rsid w:val="00163665"/>
    <w:rsid w:val="00163841"/>
    <w:rsid w:val="00164676"/>
    <w:rsid w:val="00164F02"/>
    <w:rsid w:val="001673C9"/>
    <w:rsid w:val="0016796D"/>
    <w:rsid w:val="00167EF6"/>
    <w:rsid w:val="0017009C"/>
    <w:rsid w:val="001710E3"/>
    <w:rsid w:val="0017165A"/>
    <w:rsid w:val="00172896"/>
    <w:rsid w:val="00172E31"/>
    <w:rsid w:val="00174F05"/>
    <w:rsid w:val="00176928"/>
    <w:rsid w:val="00177EA5"/>
    <w:rsid w:val="0018131B"/>
    <w:rsid w:val="00183DE4"/>
    <w:rsid w:val="00183E49"/>
    <w:rsid w:val="001841D4"/>
    <w:rsid w:val="0018506A"/>
    <w:rsid w:val="001862E9"/>
    <w:rsid w:val="00187FEC"/>
    <w:rsid w:val="001906E3"/>
    <w:rsid w:val="00190B70"/>
    <w:rsid w:val="00191D1B"/>
    <w:rsid w:val="001953C1"/>
    <w:rsid w:val="0019635D"/>
    <w:rsid w:val="00196DFE"/>
    <w:rsid w:val="001971B2"/>
    <w:rsid w:val="001A0E58"/>
    <w:rsid w:val="001A17CB"/>
    <w:rsid w:val="001A1828"/>
    <w:rsid w:val="001A2714"/>
    <w:rsid w:val="001A2CE7"/>
    <w:rsid w:val="001A3C95"/>
    <w:rsid w:val="001A425F"/>
    <w:rsid w:val="001A5E87"/>
    <w:rsid w:val="001A61A4"/>
    <w:rsid w:val="001A6AFB"/>
    <w:rsid w:val="001B1CBE"/>
    <w:rsid w:val="001C20E7"/>
    <w:rsid w:val="001C2B9F"/>
    <w:rsid w:val="001C4E60"/>
    <w:rsid w:val="001C5E94"/>
    <w:rsid w:val="001C739F"/>
    <w:rsid w:val="001D114A"/>
    <w:rsid w:val="001D2D5D"/>
    <w:rsid w:val="001D3313"/>
    <w:rsid w:val="001D38B1"/>
    <w:rsid w:val="001D4E6B"/>
    <w:rsid w:val="001D6401"/>
    <w:rsid w:val="001D69F7"/>
    <w:rsid w:val="001E0F19"/>
    <w:rsid w:val="001E0FC0"/>
    <w:rsid w:val="001E14D8"/>
    <w:rsid w:val="001E222A"/>
    <w:rsid w:val="001E25F6"/>
    <w:rsid w:val="001E2FAE"/>
    <w:rsid w:val="001E4C58"/>
    <w:rsid w:val="001E6F9B"/>
    <w:rsid w:val="001F13E2"/>
    <w:rsid w:val="001F19A3"/>
    <w:rsid w:val="001F2EE4"/>
    <w:rsid w:val="001F4D5F"/>
    <w:rsid w:val="001F565E"/>
    <w:rsid w:val="001F6495"/>
    <w:rsid w:val="001F6972"/>
    <w:rsid w:val="001F6B68"/>
    <w:rsid w:val="00201143"/>
    <w:rsid w:val="00201343"/>
    <w:rsid w:val="00201A11"/>
    <w:rsid w:val="00202724"/>
    <w:rsid w:val="00202DFF"/>
    <w:rsid w:val="002066FA"/>
    <w:rsid w:val="0020749B"/>
    <w:rsid w:val="00210093"/>
    <w:rsid w:val="0021058E"/>
    <w:rsid w:val="00210E26"/>
    <w:rsid w:val="00210F9E"/>
    <w:rsid w:val="0021111F"/>
    <w:rsid w:val="00211A59"/>
    <w:rsid w:val="00211CBC"/>
    <w:rsid w:val="0021277A"/>
    <w:rsid w:val="00216AF8"/>
    <w:rsid w:val="00216F1D"/>
    <w:rsid w:val="002205E1"/>
    <w:rsid w:val="00220B9D"/>
    <w:rsid w:val="0022283F"/>
    <w:rsid w:val="002228F9"/>
    <w:rsid w:val="002230C6"/>
    <w:rsid w:val="002231DE"/>
    <w:rsid w:val="00223247"/>
    <w:rsid w:val="00223798"/>
    <w:rsid w:val="00223BC7"/>
    <w:rsid w:val="002250F7"/>
    <w:rsid w:val="00225BE2"/>
    <w:rsid w:val="00225FE3"/>
    <w:rsid w:val="00226541"/>
    <w:rsid w:val="00233B30"/>
    <w:rsid w:val="00233D62"/>
    <w:rsid w:val="00234B7A"/>
    <w:rsid w:val="00234C8A"/>
    <w:rsid w:val="00235129"/>
    <w:rsid w:val="0023526A"/>
    <w:rsid w:val="00235E8B"/>
    <w:rsid w:val="00235F9D"/>
    <w:rsid w:val="002369A3"/>
    <w:rsid w:val="00237415"/>
    <w:rsid w:val="002405E0"/>
    <w:rsid w:val="0024266B"/>
    <w:rsid w:val="00243E10"/>
    <w:rsid w:val="0024486F"/>
    <w:rsid w:val="002460D8"/>
    <w:rsid w:val="00246CDF"/>
    <w:rsid w:val="00246E21"/>
    <w:rsid w:val="00246F06"/>
    <w:rsid w:val="00247ADA"/>
    <w:rsid w:val="00247AF8"/>
    <w:rsid w:val="00250777"/>
    <w:rsid w:val="002512C4"/>
    <w:rsid w:val="00251535"/>
    <w:rsid w:val="00252F78"/>
    <w:rsid w:val="00254914"/>
    <w:rsid w:val="00254BC8"/>
    <w:rsid w:val="002568EC"/>
    <w:rsid w:val="002571DD"/>
    <w:rsid w:val="0025733C"/>
    <w:rsid w:val="00260C2B"/>
    <w:rsid w:val="00260FDB"/>
    <w:rsid w:val="00261008"/>
    <w:rsid w:val="00261DAD"/>
    <w:rsid w:val="0026207D"/>
    <w:rsid w:val="002627DE"/>
    <w:rsid w:val="002654C8"/>
    <w:rsid w:val="00265972"/>
    <w:rsid w:val="00266581"/>
    <w:rsid w:val="00273663"/>
    <w:rsid w:val="002759B6"/>
    <w:rsid w:val="00275D09"/>
    <w:rsid w:val="00277870"/>
    <w:rsid w:val="00277ABA"/>
    <w:rsid w:val="00277F2D"/>
    <w:rsid w:val="00280AC4"/>
    <w:rsid w:val="00281357"/>
    <w:rsid w:val="00281837"/>
    <w:rsid w:val="00281FD5"/>
    <w:rsid w:val="0028261F"/>
    <w:rsid w:val="00283456"/>
    <w:rsid w:val="00283A7E"/>
    <w:rsid w:val="002848FF"/>
    <w:rsid w:val="0028564E"/>
    <w:rsid w:val="002917DD"/>
    <w:rsid w:val="00292309"/>
    <w:rsid w:val="00292422"/>
    <w:rsid w:val="00292C13"/>
    <w:rsid w:val="00293E3E"/>
    <w:rsid w:val="00295061"/>
    <w:rsid w:val="0029747C"/>
    <w:rsid w:val="002A001F"/>
    <w:rsid w:val="002A224D"/>
    <w:rsid w:val="002A27E8"/>
    <w:rsid w:val="002A6C31"/>
    <w:rsid w:val="002A6CCD"/>
    <w:rsid w:val="002A7FBE"/>
    <w:rsid w:val="002B0DBC"/>
    <w:rsid w:val="002B29D7"/>
    <w:rsid w:val="002B2D11"/>
    <w:rsid w:val="002B3635"/>
    <w:rsid w:val="002B4DD5"/>
    <w:rsid w:val="002B571C"/>
    <w:rsid w:val="002B7E27"/>
    <w:rsid w:val="002C1D1D"/>
    <w:rsid w:val="002C2A60"/>
    <w:rsid w:val="002C3D91"/>
    <w:rsid w:val="002C3ED0"/>
    <w:rsid w:val="002C5273"/>
    <w:rsid w:val="002C531D"/>
    <w:rsid w:val="002C6A0C"/>
    <w:rsid w:val="002D05DE"/>
    <w:rsid w:val="002D0DF8"/>
    <w:rsid w:val="002D1746"/>
    <w:rsid w:val="002D3505"/>
    <w:rsid w:val="002D7DC4"/>
    <w:rsid w:val="002D7E92"/>
    <w:rsid w:val="002E061F"/>
    <w:rsid w:val="002E609C"/>
    <w:rsid w:val="002F015C"/>
    <w:rsid w:val="002F0263"/>
    <w:rsid w:val="002F08B9"/>
    <w:rsid w:val="002F102A"/>
    <w:rsid w:val="002F2A3C"/>
    <w:rsid w:val="002F3388"/>
    <w:rsid w:val="002F41BF"/>
    <w:rsid w:val="002F446A"/>
    <w:rsid w:val="002F5B5E"/>
    <w:rsid w:val="00302065"/>
    <w:rsid w:val="00302715"/>
    <w:rsid w:val="003071E8"/>
    <w:rsid w:val="00310A87"/>
    <w:rsid w:val="00310D9E"/>
    <w:rsid w:val="00311796"/>
    <w:rsid w:val="00311DDD"/>
    <w:rsid w:val="00315EDE"/>
    <w:rsid w:val="00320263"/>
    <w:rsid w:val="003203DF"/>
    <w:rsid w:val="00322054"/>
    <w:rsid w:val="00324A0A"/>
    <w:rsid w:val="003255C2"/>
    <w:rsid w:val="00331441"/>
    <w:rsid w:val="00332B07"/>
    <w:rsid w:val="00333916"/>
    <w:rsid w:val="0033495E"/>
    <w:rsid w:val="003352B9"/>
    <w:rsid w:val="003367E5"/>
    <w:rsid w:val="00336BFC"/>
    <w:rsid w:val="003371BC"/>
    <w:rsid w:val="00337FD6"/>
    <w:rsid w:val="00340DD8"/>
    <w:rsid w:val="00343025"/>
    <w:rsid w:val="0034327F"/>
    <w:rsid w:val="003444AE"/>
    <w:rsid w:val="003446E6"/>
    <w:rsid w:val="003448CA"/>
    <w:rsid w:val="0034519B"/>
    <w:rsid w:val="003455C3"/>
    <w:rsid w:val="003470BB"/>
    <w:rsid w:val="003472F9"/>
    <w:rsid w:val="00347BF6"/>
    <w:rsid w:val="0035090F"/>
    <w:rsid w:val="00350DBA"/>
    <w:rsid w:val="003514EE"/>
    <w:rsid w:val="00352A15"/>
    <w:rsid w:val="003533E9"/>
    <w:rsid w:val="00353F69"/>
    <w:rsid w:val="00357C6E"/>
    <w:rsid w:val="00360E86"/>
    <w:rsid w:val="00363830"/>
    <w:rsid w:val="003707EC"/>
    <w:rsid w:val="00372234"/>
    <w:rsid w:val="003731C7"/>
    <w:rsid w:val="0037390F"/>
    <w:rsid w:val="00373F08"/>
    <w:rsid w:val="00373F34"/>
    <w:rsid w:val="00375CD6"/>
    <w:rsid w:val="00375D69"/>
    <w:rsid w:val="003771A2"/>
    <w:rsid w:val="00377589"/>
    <w:rsid w:val="003809E0"/>
    <w:rsid w:val="00380FDF"/>
    <w:rsid w:val="0038111B"/>
    <w:rsid w:val="00382272"/>
    <w:rsid w:val="00382280"/>
    <w:rsid w:val="0038323A"/>
    <w:rsid w:val="00383D69"/>
    <w:rsid w:val="00383F49"/>
    <w:rsid w:val="00384DC5"/>
    <w:rsid w:val="0039004E"/>
    <w:rsid w:val="00390AD5"/>
    <w:rsid w:val="00393700"/>
    <w:rsid w:val="00393C21"/>
    <w:rsid w:val="00395CFD"/>
    <w:rsid w:val="00396DD2"/>
    <w:rsid w:val="003A1FBA"/>
    <w:rsid w:val="003A2419"/>
    <w:rsid w:val="003A26E2"/>
    <w:rsid w:val="003A2867"/>
    <w:rsid w:val="003A3480"/>
    <w:rsid w:val="003A5B3E"/>
    <w:rsid w:val="003A67FD"/>
    <w:rsid w:val="003A6D35"/>
    <w:rsid w:val="003A6F3A"/>
    <w:rsid w:val="003B19B1"/>
    <w:rsid w:val="003B22A5"/>
    <w:rsid w:val="003B3C6E"/>
    <w:rsid w:val="003B4142"/>
    <w:rsid w:val="003B5C1E"/>
    <w:rsid w:val="003B7581"/>
    <w:rsid w:val="003C1E29"/>
    <w:rsid w:val="003C2D09"/>
    <w:rsid w:val="003C6802"/>
    <w:rsid w:val="003C6996"/>
    <w:rsid w:val="003D01E1"/>
    <w:rsid w:val="003D0F2D"/>
    <w:rsid w:val="003D176E"/>
    <w:rsid w:val="003D1BE5"/>
    <w:rsid w:val="003D2DA4"/>
    <w:rsid w:val="003D2DB4"/>
    <w:rsid w:val="003D3405"/>
    <w:rsid w:val="003D3C9F"/>
    <w:rsid w:val="003D7095"/>
    <w:rsid w:val="003D72D0"/>
    <w:rsid w:val="003E31D0"/>
    <w:rsid w:val="003E729A"/>
    <w:rsid w:val="003E7866"/>
    <w:rsid w:val="003E7EC4"/>
    <w:rsid w:val="003F0654"/>
    <w:rsid w:val="003F11C1"/>
    <w:rsid w:val="003F29BD"/>
    <w:rsid w:val="003F48F6"/>
    <w:rsid w:val="003F5A1A"/>
    <w:rsid w:val="003F7301"/>
    <w:rsid w:val="004011DE"/>
    <w:rsid w:val="004016C8"/>
    <w:rsid w:val="004028DE"/>
    <w:rsid w:val="00403746"/>
    <w:rsid w:val="00405C6B"/>
    <w:rsid w:val="00406DFB"/>
    <w:rsid w:val="00407B9D"/>
    <w:rsid w:val="0041108F"/>
    <w:rsid w:val="00412C2D"/>
    <w:rsid w:val="00414496"/>
    <w:rsid w:val="00414B56"/>
    <w:rsid w:val="004213CF"/>
    <w:rsid w:val="00422180"/>
    <w:rsid w:val="00422E5D"/>
    <w:rsid w:val="00423EEC"/>
    <w:rsid w:val="00424663"/>
    <w:rsid w:val="00427727"/>
    <w:rsid w:val="004308CF"/>
    <w:rsid w:val="00432133"/>
    <w:rsid w:val="0043313F"/>
    <w:rsid w:val="0043339D"/>
    <w:rsid w:val="0043467E"/>
    <w:rsid w:val="0043471B"/>
    <w:rsid w:val="00434EAA"/>
    <w:rsid w:val="00436FC6"/>
    <w:rsid w:val="00443741"/>
    <w:rsid w:val="004451F8"/>
    <w:rsid w:val="00445D20"/>
    <w:rsid w:val="00445EF8"/>
    <w:rsid w:val="0044683B"/>
    <w:rsid w:val="00446C71"/>
    <w:rsid w:val="004502DA"/>
    <w:rsid w:val="0045100C"/>
    <w:rsid w:val="004514E5"/>
    <w:rsid w:val="004516DF"/>
    <w:rsid w:val="00453AC3"/>
    <w:rsid w:val="0045485F"/>
    <w:rsid w:val="00455C52"/>
    <w:rsid w:val="0045678F"/>
    <w:rsid w:val="00456F00"/>
    <w:rsid w:val="004571BF"/>
    <w:rsid w:val="004619D9"/>
    <w:rsid w:val="00462163"/>
    <w:rsid w:val="00462AD7"/>
    <w:rsid w:val="00462C1E"/>
    <w:rsid w:val="0046305B"/>
    <w:rsid w:val="004638EC"/>
    <w:rsid w:val="00463E66"/>
    <w:rsid w:val="004649BD"/>
    <w:rsid w:val="00465058"/>
    <w:rsid w:val="00465596"/>
    <w:rsid w:val="00466589"/>
    <w:rsid w:val="00467F49"/>
    <w:rsid w:val="00470611"/>
    <w:rsid w:val="00471141"/>
    <w:rsid w:val="00473BAD"/>
    <w:rsid w:val="004742D3"/>
    <w:rsid w:val="004766CD"/>
    <w:rsid w:val="00477A43"/>
    <w:rsid w:val="004817FB"/>
    <w:rsid w:val="00481D42"/>
    <w:rsid w:val="00486E48"/>
    <w:rsid w:val="00487028"/>
    <w:rsid w:val="004941A3"/>
    <w:rsid w:val="004966F5"/>
    <w:rsid w:val="004977EB"/>
    <w:rsid w:val="00497D66"/>
    <w:rsid w:val="004A0208"/>
    <w:rsid w:val="004A0A18"/>
    <w:rsid w:val="004A100F"/>
    <w:rsid w:val="004A1AF3"/>
    <w:rsid w:val="004A216B"/>
    <w:rsid w:val="004A39BA"/>
    <w:rsid w:val="004A4F80"/>
    <w:rsid w:val="004A568B"/>
    <w:rsid w:val="004A634B"/>
    <w:rsid w:val="004A6BD9"/>
    <w:rsid w:val="004A6DA2"/>
    <w:rsid w:val="004C0821"/>
    <w:rsid w:val="004C1D93"/>
    <w:rsid w:val="004C2D2C"/>
    <w:rsid w:val="004C4E2A"/>
    <w:rsid w:val="004D01FE"/>
    <w:rsid w:val="004D0FD4"/>
    <w:rsid w:val="004D14F6"/>
    <w:rsid w:val="004D1EFE"/>
    <w:rsid w:val="004D1F30"/>
    <w:rsid w:val="004D3553"/>
    <w:rsid w:val="004D3B00"/>
    <w:rsid w:val="004D64DA"/>
    <w:rsid w:val="004E085F"/>
    <w:rsid w:val="004E1BF1"/>
    <w:rsid w:val="004E279D"/>
    <w:rsid w:val="004E3168"/>
    <w:rsid w:val="004E321F"/>
    <w:rsid w:val="004E3FE5"/>
    <w:rsid w:val="004E47F2"/>
    <w:rsid w:val="004E5B8E"/>
    <w:rsid w:val="004E7650"/>
    <w:rsid w:val="004E7A3E"/>
    <w:rsid w:val="004F0C4E"/>
    <w:rsid w:val="004F1853"/>
    <w:rsid w:val="004F2BF5"/>
    <w:rsid w:val="004F2D6E"/>
    <w:rsid w:val="004F32FD"/>
    <w:rsid w:val="004F37F9"/>
    <w:rsid w:val="004F4CE3"/>
    <w:rsid w:val="004F55C1"/>
    <w:rsid w:val="004F60BC"/>
    <w:rsid w:val="004F6216"/>
    <w:rsid w:val="004F793C"/>
    <w:rsid w:val="0050064C"/>
    <w:rsid w:val="00502FED"/>
    <w:rsid w:val="005033EC"/>
    <w:rsid w:val="00503E28"/>
    <w:rsid w:val="0050430A"/>
    <w:rsid w:val="005055F3"/>
    <w:rsid w:val="0050735C"/>
    <w:rsid w:val="005104BD"/>
    <w:rsid w:val="005112AF"/>
    <w:rsid w:val="00512D50"/>
    <w:rsid w:val="00512FFA"/>
    <w:rsid w:val="00514306"/>
    <w:rsid w:val="005155FC"/>
    <w:rsid w:val="005165E4"/>
    <w:rsid w:val="005212A4"/>
    <w:rsid w:val="005238DD"/>
    <w:rsid w:val="00524019"/>
    <w:rsid w:val="005250BC"/>
    <w:rsid w:val="00525488"/>
    <w:rsid w:val="005276D2"/>
    <w:rsid w:val="0052783D"/>
    <w:rsid w:val="00530A63"/>
    <w:rsid w:val="00531647"/>
    <w:rsid w:val="00531BF1"/>
    <w:rsid w:val="00532846"/>
    <w:rsid w:val="00534A9F"/>
    <w:rsid w:val="005356CC"/>
    <w:rsid w:val="0053639A"/>
    <w:rsid w:val="00537A7F"/>
    <w:rsid w:val="00540175"/>
    <w:rsid w:val="005401B0"/>
    <w:rsid w:val="0054023A"/>
    <w:rsid w:val="005402E3"/>
    <w:rsid w:val="005412E0"/>
    <w:rsid w:val="005420A7"/>
    <w:rsid w:val="00542C98"/>
    <w:rsid w:val="00544C80"/>
    <w:rsid w:val="0054510B"/>
    <w:rsid w:val="00545BEA"/>
    <w:rsid w:val="00546400"/>
    <w:rsid w:val="00547737"/>
    <w:rsid w:val="00547B29"/>
    <w:rsid w:val="00550067"/>
    <w:rsid w:val="00552019"/>
    <w:rsid w:val="00552F50"/>
    <w:rsid w:val="005557E8"/>
    <w:rsid w:val="0055606E"/>
    <w:rsid w:val="0056099A"/>
    <w:rsid w:val="00561A0D"/>
    <w:rsid w:val="00562514"/>
    <w:rsid w:val="00562FDF"/>
    <w:rsid w:val="00563FA0"/>
    <w:rsid w:val="00566B54"/>
    <w:rsid w:val="005675A4"/>
    <w:rsid w:val="00567A76"/>
    <w:rsid w:val="00567B73"/>
    <w:rsid w:val="00567F42"/>
    <w:rsid w:val="00570BB2"/>
    <w:rsid w:val="00571044"/>
    <w:rsid w:val="0057105B"/>
    <w:rsid w:val="00571BE1"/>
    <w:rsid w:val="00572123"/>
    <w:rsid w:val="0057344C"/>
    <w:rsid w:val="00573A58"/>
    <w:rsid w:val="0057454B"/>
    <w:rsid w:val="0057605F"/>
    <w:rsid w:val="005763C9"/>
    <w:rsid w:val="005776FB"/>
    <w:rsid w:val="00580656"/>
    <w:rsid w:val="00580D0F"/>
    <w:rsid w:val="005813AD"/>
    <w:rsid w:val="0058221C"/>
    <w:rsid w:val="005832A2"/>
    <w:rsid w:val="00586642"/>
    <w:rsid w:val="0059084B"/>
    <w:rsid w:val="005920C8"/>
    <w:rsid w:val="00592438"/>
    <w:rsid w:val="00592FDD"/>
    <w:rsid w:val="005946D4"/>
    <w:rsid w:val="00594DFF"/>
    <w:rsid w:val="005961B3"/>
    <w:rsid w:val="005A01A2"/>
    <w:rsid w:val="005A056C"/>
    <w:rsid w:val="005A209A"/>
    <w:rsid w:val="005A2974"/>
    <w:rsid w:val="005A3B36"/>
    <w:rsid w:val="005A3F3B"/>
    <w:rsid w:val="005A46A6"/>
    <w:rsid w:val="005A486B"/>
    <w:rsid w:val="005A4B8C"/>
    <w:rsid w:val="005A5973"/>
    <w:rsid w:val="005A66B5"/>
    <w:rsid w:val="005A6882"/>
    <w:rsid w:val="005A6CDD"/>
    <w:rsid w:val="005A77CC"/>
    <w:rsid w:val="005B0192"/>
    <w:rsid w:val="005B2D84"/>
    <w:rsid w:val="005B2F33"/>
    <w:rsid w:val="005B3AC8"/>
    <w:rsid w:val="005B69F5"/>
    <w:rsid w:val="005B7BAD"/>
    <w:rsid w:val="005C067D"/>
    <w:rsid w:val="005C24CA"/>
    <w:rsid w:val="005C2BDD"/>
    <w:rsid w:val="005C410A"/>
    <w:rsid w:val="005C5530"/>
    <w:rsid w:val="005C5773"/>
    <w:rsid w:val="005D081A"/>
    <w:rsid w:val="005D1746"/>
    <w:rsid w:val="005D484E"/>
    <w:rsid w:val="005D4F0C"/>
    <w:rsid w:val="005D5EDB"/>
    <w:rsid w:val="005D666C"/>
    <w:rsid w:val="005D6BD9"/>
    <w:rsid w:val="005D6E19"/>
    <w:rsid w:val="005D77EE"/>
    <w:rsid w:val="005D7E0D"/>
    <w:rsid w:val="005E05C9"/>
    <w:rsid w:val="005E08E2"/>
    <w:rsid w:val="005E0ADD"/>
    <w:rsid w:val="005E0B71"/>
    <w:rsid w:val="005E11A5"/>
    <w:rsid w:val="005E148F"/>
    <w:rsid w:val="005E1F46"/>
    <w:rsid w:val="005E28E7"/>
    <w:rsid w:val="005E28F0"/>
    <w:rsid w:val="005E5541"/>
    <w:rsid w:val="005E6E4A"/>
    <w:rsid w:val="005E7AB4"/>
    <w:rsid w:val="005E7C8A"/>
    <w:rsid w:val="005F03B0"/>
    <w:rsid w:val="005F0408"/>
    <w:rsid w:val="005F0A6B"/>
    <w:rsid w:val="005F2177"/>
    <w:rsid w:val="005F3894"/>
    <w:rsid w:val="005F4750"/>
    <w:rsid w:val="005F5135"/>
    <w:rsid w:val="005F5741"/>
    <w:rsid w:val="005F6AA0"/>
    <w:rsid w:val="005F6F47"/>
    <w:rsid w:val="00600049"/>
    <w:rsid w:val="0060249F"/>
    <w:rsid w:val="006032C7"/>
    <w:rsid w:val="006115AA"/>
    <w:rsid w:val="006134B3"/>
    <w:rsid w:val="0061491D"/>
    <w:rsid w:val="00620F49"/>
    <w:rsid w:val="006217AA"/>
    <w:rsid w:val="006217B0"/>
    <w:rsid w:val="00622136"/>
    <w:rsid w:val="00622A93"/>
    <w:rsid w:val="00623266"/>
    <w:rsid w:val="006235A4"/>
    <w:rsid w:val="006259F5"/>
    <w:rsid w:val="00627678"/>
    <w:rsid w:val="006276E8"/>
    <w:rsid w:val="00627A1F"/>
    <w:rsid w:val="00627ECF"/>
    <w:rsid w:val="00631787"/>
    <w:rsid w:val="006332F2"/>
    <w:rsid w:val="006333EC"/>
    <w:rsid w:val="00633A73"/>
    <w:rsid w:val="00633D6B"/>
    <w:rsid w:val="00633DBD"/>
    <w:rsid w:val="006344E5"/>
    <w:rsid w:val="006347A2"/>
    <w:rsid w:val="00635753"/>
    <w:rsid w:val="006359DC"/>
    <w:rsid w:val="006363DB"/>
    <w:rsid w:val="00644414"/>
    <w:rsid w:val="00645406"/>
    <w:rsid w:val="00645416"/>
    <w:rsid w:val="00647415"/>
    <w:rsid w:val="006501DE"/>
    <w:rsid w:val="006504DA"/>
    <w:rsid w:val="00650B40"/>
    <w:rsid w:val="00651D13"/>
    <w:rsid w:val="00651F29"/>
    <w:rsid w:val="00651FF0"/>
    <w:rsid w:val="00652CCB"/>
    <w:rsid w:val="006532E5"/>
    <w:rsid w:val="00653533"/>
    <w:rsid w:val="0065495A"/>
    <w:rsid w:val="006551F2"/>
    <w:rsid w:val="00657823"/>
    <w:rsid w:val="006612B1"/>
    <w:rsid w:val="006612F8"/>
    <w:rsid w:val="00662504"/>
    <w:rsid w:val="006649D3"/>
    <w:rsid w:val="006659ED"/>
    <w:rsid w:val="006672B7"/>
    <w:rsid w:val="0067158B"/>
    <w:rsid w:val="00671D96"/>
    <w:rsid w:val="006723C5"/>
    <w:rsid w:val="00672432"/>
    <w:rsid w:val="00672CA8"/>
    <w:rsid w:val="00672E67"/>
    <w:rsid w:val="0067750B"/>
    <w:rsid w:val="00677668"/>
    <w:rsid w:val="00677A9A"/>
    <w:rsid w:val="00681640"/>
    <w:rsid w:val="0068214D"/>
    <w:rsid w:val="0068261B"/>
    <w:rsid w:val="0068295E"/>
    <w:rsid w:val="00682A2B"/>
    <w:rsid w:val="00684887"/>
    <w:rsid w:val="00684CCB"/>
    <w:rsid w:val="00685331"/>
    <w:rsid w:val="00685E4C"/>
    <w:rsid w:val="006906AA"/>
    <w:rsid w:val="006923DF"/>
    <w:rsid w:val="006933B7"/>
    <w:rsid w:val="00693CEE"/>
    <w:rsid w:val="00697896"/>
    <w:rsid w:val="006A28D2"/>
    <w:rsid w:val="006A28D7"/>
    <w:rsid w:val="006A2B44"/>
    <w:rsid w:val="006A6DED"/>
    <w:rsid w:val="006A6F05"/>
    <w:rsid w:val="006A73D2"/>
    <w:rsid w:val="006A77E1"/>
    <w:rsid w:val="006B14BA"/>
    <w:rsid w:val="006B1B4C"/>
    <w:rsid w:val="006B38E5"/>
    <w:rsid w:val="006B4D03"/>
    <w:rsid w:val="006B5661"/>
    <w:rsid w:val="006B5D46"/>
    <w:rsid w:val="006C10F4"/>
    <w:rsid w:val="006C1D72"/>
    <w:rsid w:val="006C2154"/>
    <w:rsid w:val="006C2165"/>
    <w:rsid w:val="006C35D0"/>
    <w:rsid w:val="006C3609"/>
    <w:rsid w:val="006C6CB0"/>
    <w:rsid w:val="006D0949"/>
    <w:rsid w:val="006D123B"/>
    <w:rsid w:val="006D1246"/>
    <w:rsid w:val="006D1272"/>
    <w:rsid w:val="006D151B"/>
    <w:rsid w:val="006D252C"/>
    <w:rsid w:val="006D2F64"/>
    <w:rsid w:val="006D37FF"/>
    <w:rsid w:val="006D3C47"/>
    <w:rsid w:val="006D3DC7"/>
    <w:rsid w:val="006D45AF"/>
    <w:rsid w:val="006D4C4D"/>
    <w:rsid w:val="006D50CE"/>
    <w:rsid w:val="006D5173"/>
    <w:rsid w:val="006D68BD"/>
    <w:rsid w:val="006D6E3D"/>
    <w:rsid w:val="006D7B82"/>
    <w:rsid w:val="006E3ADA"/>
    <w:rsid w:val="006E4E61"/>
    <w:rsid w:val="006E50E5"/>
    <w:rsid w:val="006E53F3"/>
    <w:rsid w:val="006E5B62"/>
    <w:rsid w:val="006E5E51"/>
    <w:rsid w:val="006E69BC"/>
    <w:rsid w:val="006E7191"/>
    <w:rsid w:val="006E7A59"/>
    <w:rsid w:val="006F03C6"/>
    <w:rsid w:val="006F03D0"/>
    <w:rsid w:val="006F0861"/>
    <w:rsid w:val="006F17D5"/>
    <w:rsid w:val="006F2747"/>
    <w:rsid w:val="006F2B7B"/>
    <w:rsid w:val="006F3C4A"/>
    <w:rsid w:val="006F4B1B"/>
    <w:rsid w:val="006F6CD9"/>
    <w:rsid w:val="006F7BB4"/>
    <w:rsid w:val="0070186C"/>
    <w:rsid w:val="0070351F"/>
    <w:rsid w:val="00704A99"/>
    <w:rsid w:val="0070576F"/>
    <w:rsid w:val="007070E4"/>
    <w:rsid w:val="00707AB1"/>
    <w:rsid w:val="007130D7"/>
    <w:rsid w:val="00713EFD"/>
    <w:rsid w:val="0071451A"/>
    <w:rsid w:val="00714632"/>
    <w:rsid w:val="007177BF"/>
    <w:rsid w:val="007179D2"/>
    <w:rsid w:val="00717F61"/>
    <w:rsid w:val="00721F32"/>
    <w:rsid w:val="00723BA4"/>
    <w:rsid w:val="00724301"/>
    <w:rsid w:val="00724C38"/>
    <w:rsid w:val="007250F7"/>
    <w:rsid w:val="00725290"/>
    <w:rsid w:val="00725678"/>
    <w:rsid w:val="00726D2A"/>
    <w:rsid w:val="00727598"/>
    <w:rsid w:val="00730F14"/>
    <w:rsid w:val="00731051"/>
    <w:rsid w:val="007319B4"/>
    <w:rsid w:val="00731DF3"/>
    <w:rsid w:val="00732FF5"/>
    <w:rsid w:val="00733C02"/>
    <w:rsid w:val="007344A1"/>
    <w:rsid w:val="0073708E"/>
    <w:rsid w:val="00737AAD"/>
    <w:rsid w:val="00737AAF"/>
    <w:rsid w:val="0074198D"/>
    <w:rsid w:val="0074260D"/>
    <w:rsid w:val="00742A38"/>
    <w:rsid w:val="00743300"/>
    <w:rsid w:val="00743ACA"/>
    <w:rsid w:val="00745338"/>
    <w:rsid w:val="0074543B"/>
    <w:rsid w:val="007475ED"/>
    <w:rsid w:val="00750A89"/>
    <w:rsid w:val="00751ED4"/>
    <w:rsid w:val="00752C35"/>
    <w:rsid w:val="007533B6"/>
    <w:rsid w:val="00754960"/>
    <w:rsid w:val="0075590E"/>
    <w:rsid w:val="00756A48"/>
    <w:rsid w:val="0076067F"/>
    <w:rsid w:val="00761B2D"/>
    <w:rsid w:val="00762464"/>
    <w:rsid w:val="00762667"/>
    <w:rsid w:val="00762C18"/>
    <w:rsid w:val="00763575"/>
    <w:rsid w:val="0076575E"/>
    <w:rsid w:val="007661E2"/>
    <w:rsid w:val="00766C97"/>
    <w:rsid w:val="00767476"/>
    <w:rsid w:val="007674EF"/>
    <w:rsid w:val="00770E49"/>
    <w:rsid w:val="00772CC1"/>
    <w:rsid w:val="00772DD2"/>
    <w:rsid w:val="00774550"/>
    <w:rsid w:val="00776392"/>
    <w:rsid w:val="00776B24"/>
    <w:rsid w:val="007804E3"/>
    <w:rsid w:val="00786AC0"/>
    <w:rsid w:val="00787AEC"/>
    <w:rsid w:val="007905D4"/>
    <w:rsid w:val="00791995"/>
    <w:rsid w:val="00796FC4"/>
    <w:rsid w:val="007A1665"/>
    <w:rsid w:val="007A2EBC"/>
    <w:rsid w:val="007A3CDB"/>
    <w:rsid w:val="007A63DA"/>
    <w:rsid w:val="007A7862"/>
    <w:rsid w:val="007B018C"/>
    <w:rsid w:val="007B0F01"/>
    <w:rsid w:val="007B18B5"/>
    <w:rsid w:val="007B2DB0"/>
    <w:rsid w:val="007B3AA8"/>
    <w:rsid w:val="007B4920"/>
    <w:rsid w:val="007B53BC"/>
    <w:rsid w:val="007B5AE1"/>
    <w:rsid w:val="007B7632"/>
    <w:rsid w:val="007C1901"/>
    <w:rsid w:val="007C224D"/>
    <w:rsid w:val="007C3054"/>
    <w:rsid w:val="007C3178"/>
    <w:rsid w:val="007C33A6"/>
    <w:rsid w:val="007C42A9"/>
    <w:rsid w:val="007C4E0F"/>
    <w:rsid w:val="007C54E0"/>
    <w:rsid w:val="007C5BDE"/>
    <w:rsid w:val="007C71AC"/>
    <w:rsid w:val="007D0C9E"/>
    <w:rsid w:val="007D0FD8"/>
    <w:rsid w:val="007D1555"/>
    <w:rsid w:val="007D2163"/>
    <w:rsid w:val="007D3FFF"/>
    <w:rsid w:val="007D4712"/>
    <w:rsid w:val="007D5EDD"/>
    <w:rsid w:val="007D647A"/>
    <w:rsid w:val="007D68C2"/>
    <w:rsid w:val="007D6B93"/>
    <w:rsid w:val="007D769C"/>
    <w:rsid w:val="007D775F"/>
    <w:rsid w:val="007E10AE"/>
    <w:rsid w:val="007E3764"/>
    <w:rsid w:val="007F08C2"/>
    <w:rsid w:val="007F1800"/>
    <w:rsid w:val="007F2A25"/>
    <w:rsid w:val="007F5354"/>
    <w:rsid w:val="007F584F"/>
    <w:rsid w:val="007F5E37"/>
    <w:rsid w:val="007F7A20"/>
    <w:rsid w:val="00800CBA"/>
    <w:rsid w:val="00800F44"/>
    <w:rsid w:val="0080211C"/>
    <w:rsid w:val="00803184"/>
    <w:rsid w:val="0080338C"/>
    <w:rsid w:val="00805768"/>
    <w:rsid w:val="00805D6F"/>
    <w:rsid w:val="00805EC2"/>
    <w:rsid w:val="00805ED9"/>
    <w:rsid w:val="008066A9"/>
    <w:rsid w:val="00807242"/>
    <w:rsid w:val="008108B5"/>
    <w:rsid w:val="00810FD4"/>
    <w:rsid w:val="008116E0"/>
    <w:rsid w:val="00812371"/>
    <w:rsid w:val="008139DC"/>
    <w:rsid w:val="00817F22"/>
    <w:rsid w:val="00821E16"/>
    <w:rsid w:val="00822240"/>
    <w:rsid w:val="00822FBB"/>
    <w:rsid w:val="00825141"/>
    <w:rsid w:val="00825476"/>
    <w:rsid w:val="00827297"/>
    <w:rsid w:val="00830031"/>
    <w:rsid w:val="0083011E"/>
    <w:rsid w:val="008306BC"/>
    <w:rsid w:val="00834B8B"/>
    <w:rsid w:val="00835728"/>
    <w:rsid w:val="00836351"/>
    <w:rsid w:val="00836E9F"/>
    <w:rsid w:val="008372C5"/>
    <w:rsid w:val="008372F4"/>
    <w:rsid w:val="00837C84"/>
    <w:rsid w:val="00840CF8"/>
    <w:rsid w:val="008410F0"/>
    <w:rsid w:val="00841FE5"/>
    <w:rsid w:val="008422F0"/>
    <w:rsid w:val="008428C1"/>
    <w:rsid w:val="0084296D"/>
    <w:rsid w:val="008443E8"/>
    <w:rsid w:val="008466CF"/>
    <w:rsid w:val="008468CA"/>
    <w:rsid w:val="0085169A"/>
    <w:rsid w:val="00851769"/>
    <w:rsid w:val="00851A51"/>
    <w:rsid w:val="008535A5"/>
    <w:rsid w:val="0085436E"/>
    <w:rsid w:val="00854F5B"/>
    <w:rsid w:val="008565BA"/>
    <w:rsid w:val="00856E7C"/>
    <w:rsid w:val="00857B71"/>
    <w:rsid w:val="00861B4D"/>
    <w:rsid w:val="00861CA5"/>
    <w:rsid w:val="008625F2"/>
    <w:rsid w:val="00870662"/>
    <w:rsid w:val="00870B62"/>
    <w:rsid w:val="00870F2E"/>
    <w:rsid w:val="0087101A"/>
    <w:rsid w:val="00872877"/>
    <w:rsid w:val="008730F9"/>
    <w:rsid w:val="00875118"/>
    <w:rsid w:val="008751BD"/>
    <w:rsid w:val="00875766"/>
    <w:rsid w:val="00875A1C"/>
    <w:rsid w:val="00875AE5"/>
    <w:rsid w:val="00875E9D"/>
    <w:rsid w:val="00876A5F"/>
    <w:rsid w:val="00876B9A"/>
    <w:rsid w:val="00877296"/>
    <w:rsid w:val="0087734C"/>
    <w:rsid w:val="008835C4"/>
    <w:rsid w:val="00885915"/>
    <w:rsid w:val="00886FC7"/>
    <w:rsid w:val="00890ED1"/>
    <w:rsid w:val="00892620"/>
    <w:rsid w:val="00894772"/>
    <w:rsid w:val="00897C9E"/>
    <w:rsid w:val="008A4D4B"/>
    <w:rsid w:val="008A614B"/>
    <w:rsid w:val="008A6CC7"/>
    <w:rsid w:val="008A775E"/>
    <w:rsid w:val="008B24B2"/>
    <w:rsid w:val="008B273A"/>
    <w:rsid w:val="008B2DE9"/>
    <w:rsid w:val="008B2F14"/>
    <w:rsid w:val="008B35F0"/>
    <w:rsid w:val="008B3F23"/>
    <w:rsid w:val="008B5A1E"/>
    <w:rsid w:val="008B7E5A"/>
    <w:rsid w:val="008C012F"/>
    <w:rsid w:val="008C02D2"/>
    <w:rsid w:val="008C0720"/>
    <w:rsid w:val="008C075A"/>
    <w:rsid w:val="008C1266"/>
    <w:rsid w:val="008C1859"/>
    <w:rsid w:val="008C2D38"/>
    <w:rsid w:val="008C31F6"/>
    <w:rsid w:val="008C38AC"/>
    <w:rsid w:val="008C38EB"/>
    <w:rsid w:val="008C6E47"/>
    <w:rsid w:val="008C738E"/>
    <w:rsid w:val="008C7435"/>
    <w:rsid w:val="008D0534"/>
    <w:rsid w:val="008D069A"/>
    <w:rsid w:val="008D151A"/>
    <w:rsid w:val="008D1F37"/>
    <w:rsid w:val="008D2C04"/>
    <w:rsid w:val="008D47E7"/>
    <w:rsid w:val="008D5693"/>
    <w:rsid w:val="008D5E82"/>
    <w:rsid w:val="008D5EBE"/>
    <w:rsid w:val="008D67DC"/>
    <w:rsid w:val="008E2A7E"/>
    <w:rsid w:val="008E2D0F"/>
    <w:rsid w:val="008E33A2"/>
    <w:rsid w:val="008E43D8"/>
    <w:rsid w:val="008E4DB3"/>
    <w:rsid w:val="008E500B"/>
    <w:rsid w:val="008E6CEE"/>
    <w:rsid w:val="008E6D8B"/>
    <w:rsid w:val="008E727F"/>
    <w:rsid w:val="008E751C"/>
    <w:rsid w:val="008F01F2"/>
    <w:rsid w:val="008F04C6"/>
    <w:rsid w:val="008F16F5"/>
    <w:rsid w:val="008F1C31"/>
    <w:rsid w:val="008F1EDB"/>
    <w:rsid w:val="008F225E"/>
    <w:rsid w:val="008F370F"/>
    <w:rsid w:val="008F3D3F"/>
    <w:rsid w:val="008F40A0"/>
    <w:rsid w:val="008F43F1"/>
    <w:rsid w:val="008F4B4D"/>
    <w:rsid w:val="008F572B"/>
    <w:rsid w:val="008F73C7"/>
    <w:rsid w:val="00901443"/>
    <w:rsid w:val="009026E1"/>
    <w:rsid w:val="00903362"/>
    <w:rsid w:val="009042A6"/>
    <w:rsid w:val="00904A1F"/>
    <w:rsid w:val="009056B2"/>
    <w:rsid w:val="00905DCD"/>
    <w:rsid w:val="0090798F"/>
    <w:rsid w:val="00910BD7"/>
    <w:rsid w:val="00912561"/>
    <w:rsid w:val="009126B2"/>
    <w:rsid w:val="009126D6"/>
    <w:rsid w:val="0091346A"/>
    <w:rsid w:val="0091379C"/>
    <w:rsid w:val="009141BD"/>
    <w:rsid w:val="00914CD0"/>
    <w:rsid w:val="00916481"/>
    <w:rsid w:val="00916731"/>
    <w:rsid w:val="0091750B"/>
    <w:rsid w:val="009208A9"/>
    <w:rsid w:val="00920942"/>
    <w:rsid w:val="009209E4"/>
    <w:rsid w:val="009216B7"/>
    <w:rsid w:val="00922613"/>
    <w:rsid w:val="009252D5"/>
    <w:rsid w:val="0092615E"/>
    <w:rsid w:val="00926B5C"/>
    <w:rsid w:val="009276DF"/>
    <w:rsid w:val="009302DA"/>
    <w:rsid w:val="009306BE"/>
    <w:rsid w:val="00931796"/>
    <w:rsid w:val="009322CA"/>
    <w:rsid w:val="0093393A"/>
    <w:rsid w:val="00933A60"/>
    <w:rsid w:val="00934068"/>
    <w:rsid w:val="00935303"/>
    <w:rsid w:val="00935B22"/>
    <w:rsid w:val="00936485"/>
    <w:rsid w:val="00936792"/>
    <w:rsid w:val="00936F72"/>
    <w:rsid w:val="00937888"/>
    <w:rsid w:val="00940912"/>
    <w:rsid w:val="00944059"/>
    <w:rsid w:val="00944F3F"/>
    <w:rsid w:val="00945102"/>
    <w:rsid w:val="00946AF4"/>
    <w:rsid w:val="00946C8D"/>
    <w:rsid w:val="0094739F"/>
    <w:rsid w:val="0095136F"/>
    <w:rsid w:val="0095154A"/>
    <w:rsid w:val="0095201C"/>
    <w:rsid w:val="0095506D"/>
    <w:rsid w:val="009563ED"/>
    <w:rsid w:val="00957200"/>
    <w:rsid w:val="0095769D"/>
    <w:rsid w:val="00957C9C"/>
    <w:rsid w:val="00960C92"/>
    <w:rsid w:val="0096173E"/>
    <w:rsid w:val="00962E5A"/>
    <w:rsid w:val="00962F3B"/>
    <w:rsid w:val="00963BF5"/>
    <w:rsid w:val="00964355"/>
    <w:rsid w:val="009666B9"/>
    <w:rsid w:val="009666CA"/>
    <w:rsid w:val="00966C7D"/>
    <w:rsid w:val="00970226"/>
    <w:rsid w:val="00970624"/>
    <w:rsid w:val="009709A3"/>
    <w:rsid w:val="00970B72"/>
    <w:rsid w:val="009713C3"/>
    <w:rsid w:val="009755C2"/>
    <w:rsid w:val="0097579C"/>
    <w:rsid w:val="00976312"/>
    <w:rsid w:val="00976403"/>
    <w:rsid w:val="00976923"/>
    <w:rsid w:val="00976F62"/>
    <w:rsid w:val="00977108"/>
    <w:rsid w:val="00977F2F"/>
    <w:rsid w:val="00982A41"/>
    <w:rsid w:val="00982ACA"/>
    <w:rsid w:val="00982DD5"/>
    <w:rsid w:val="00984246"/>
    <w:rsid w:val="00985B6E"/>
    <w:rsid w:val="00986DB9"/>
    <w:rsid w:val="009873C8"/>
    <w:rsid w:val="009916C7"/>
    <w:rsid w:val="0099333D"/>
    <w:rsid w:val="00993EB4"/>
    <w:rsid w:val="0099574C"/>
    <w:rsid w:val="009959A0"/>
    <w:rsid w:val="00996567"/>
    <w:rsid w:val="00996723"/>
    <w:rsid w:val="0099774E"/>
    <w:rsid w:val="009A1D0B"/>
    <w:rsid w:val="009A25FE"/>
    <w:rsid w:val="009A372A"/>
    <w:rsid w:val="009A4B2C"/>
    <w:rsid w:val="009A50C7"/>
    <w:rsid w:val="009A5F4D"/>
    <w:rsid w:val="009A6723"/>
    <w:rsid w:val="009A6AFF"/>
    <w:rsid w:val="009B27E6"/>
    <w:rsid w:val="009B2835"/>
    <w:rsid w:val="009B40C6"/>
    <w:rsid w:val="009B5074"/>
    <w:rsid w:val="009B5570"/>
    <w:rsid w:val="009B5BA1"/>
    <w:rsid w:val="009C45FE"/>
    <w:rsid w:val="009C561A"/>
    <w:rsid w:val="009C58EF"/>
    <w:rsid w:val="009C59AF"/>
    <w:rsid w:val="009C5F08"/>
    <w:rsid w:val="009C6109"/>
    <w:rsid w:val="009C6E2E"/>
    <w:rsid w:val="009C7086"/>
    <w:rsid w:val="009C736A"/>
    <w:rsid w:val="009D329F"/>
    <w:rsid w:val="009D3CD2"/>
    <w:rsid w:val="009D4B80"/>
    <w:rsid w:val="009D59C0"/>
    <w:rsid w:val="009D7018"/>
    <w:rsid w:val="009D7A4C"/>
    <w:rsid w:val="009E1F09"/>
    <w:rsid w:val="009E2A26"/>
    <w:rsid w:val="009E338F"/>
    <w:rsid w:val="009E359E"/>
    <w:rsid w:val="009E6D45"/>
    <w:rsid w:val="009E712B"/>
    <w:rsid w:val="009E7CD5"/>
    <w:rsid w:val="009F24D9"/>
    <w:rsid w:val="009F3C0A"/>
    <w:rsid w:val="009F3C79"/>
    <w:rsid w:val="009F5299"/>
    <w:rsid w:val="009F64CD"/>
    <w:rsid w:val="009F7383"/>
    <w:rsid w:val="009F7501"/>
    <w:rsid w:val="009F7BF9"/>
    <w:rsid w:val="00A0294F"/>
    <w:rsid w:val="00A030AD"/>
    <w:rsid w:val="00A041E6"/>
    <w:rsid w:val="00A049BA"/>
    <w:rsid w:val="00A04C48"/>
    <w:rsid w:val="00A04FF2"/>
    <w:rsid w:val="00A054AE"/>
    <w:rsid w:val="00A07DF7"/>
    <w:rsid w:val="00A10178"/>
    <w:rsid w:val="00A105BE"/>
    <w:rsid w:val="00A1088C"/>
    <w:rsid w:val="00A12459"/>
    <w:rsid w:val="00A12775"/>
    <w:rsid w:val="00A127B3"/>
    <w:rsid w:val="00A13519"/>
    <w:rsid w:val="00A14356"/>
    <w:rsid w:val="00A15DC5"/>
    <w:rsid w:val="00A1618B"/>
    <w:rsid w:val="00A16484"/>
    <w:rsid w:val="00A16CC1"/>
    <w:rsid w:val="00A16FCA"/>
    <w:rsid w:val="00A17FF0"/>
    <w:rsid w:val="00A218FB"/>
    <w:rsid w:val="00A221FB"/>
    <w:rsid w:val="00A23098"/>
    <w:rsid w:val="00A2477B"/>
    <w:rsid w:val="00A25265"/>
    <w:rsid w:val="00A25EA9"/>
    <w:rsid w:val="00A30142"/>
    <w:rsid w:val="00A32C06"/>
    <w:rsid w:val="00A32C79"/>
    <w:rsid w:val="00A33916"/>
    <w:rsid w:val="00A33AB9"/>
    <w:rsid w:val="00A34333"/>
    <w:rsid w:val="00A35AD6"/>
    <w:rsid w:val="00A3689C"/>
    <w:rsid w:val="00A36AEC"/>
    <w:rsid w:val="00A4023E"/>
    <w:rsid w:val="00A409FD"/>
    <w:rsid w:val="00A4326A"/>
    <w:rsid w:val="00A453C8"/>
    <w:rsid w:val="00A46BC7"/>
    <w:rsid w:val="00A46E9A"/>
    <w:rsid w:val="00A471CA"/>
    <w:rsid w:val="00A47EAC"/>
    <w:rsid w:val="00A53E5D"/>
    <w:rsid w:val="00A54E7B"/>
    <w:rsid w:val="00A55885"/>
    <w:rsid w:val="00A57978"/>
    <w:rsid w:val="00A57E6A"/>
    <w:rsid w:val="00A602EC"/>
    <w:rsid w:val="00A60377"/>
    <w:rsid w:val="00A60909"/>
    <w:rsid w:val="00A61FF0"/>
    <w:rsid w:val="00A63008"/>
    <w:rsid w:val="00A646B8"/>
    <w:rsid w:val="00A65A2E"/>
    <w:rsid w:val="00A67DCB"/>
    <w:rsid w:val="00A707F5"/>
    <w:rsid w:val="00A71967"/>
    <w:rsid w:val="00A73C0A"/>
    <w:rsid w:val="00A75C43"/>
    <w:rsid w:val="00A75E35"/>
    <w:rsid w:val="00A76A08"/>
    <w:rsid w:val="00A76ADC"/>
    <w:rsid w:val="00A77D09"/>
    <w:rsid w:val="00A80F28"/>
    <w:rsid w:val="00A810F4"/>
    <w:rsid w:val="00A81533"/>
    <w:rsid w:val="00A82C27"/>
    <w:rsid w:val="00A83091"/>
    <w:rsid w:val="00A831FA"/>
    <w:rsid w:val="00A8428E"/>
    <w:rsid w:val="00A84A8A"/>
    <w:rsid w:val="00A8642B"/>
    <w:rsid w:val="00A87308"/>
    <w:rsid w:val="00A91A25"/>
    <w:rsid w:val="00A927CA"/>
    <w:rsid w:val="00A94F0D"/>
    <w:rsid w:val="00A969CF"/>
    <w:rsid w:val="00A96A17"/>
    <w:rsid w:val="00A96E28"/>
    <w:rsid w:val="00A97629"/>
    <w:rsid w:val="00A9786E"/>
    <w:rsid w:val="00AA1575"/>
    <w:rsid w:val="00AA278E"/>
    <w:rsid w:val="00AA3A9F"/>
    <w:rsid w:val="00AA3C39"/>
    <w:rsid w:val="00AA5021"/>
    <w:rsid w:val="00AA66F4"/>
    <w:rsid w:val="00AA6BA8"/>
    <w:rsid w:val="00AA7392"/>
    <w:rsid w:val="00AB08CB"/>
    <w:rsid w:val="00AB2445"/>
    <w:rsid w:val="00AB465E"/>
    <w:rsid w:val="00AB62FE"/>
    <w:rsid w:val="00AB666F"/>
    <w:rsid w:val="00AB71B7"/>
    <w:rsid w:val="00AC11D7"/>
    <w:rsid w:val="00AC261E"/>
    <w:rsid w:val="00AC2957"/>
    <w:rsid w:val="00AC37D5"/>
    <w:rsid w:val="00AC483B"/>
    <w:rsid w:val="00AC4B05"/>
    <w:rsid w:val="00AC72D0"/>
    <w:rsid w:val="00AC7E52"/>
    <w:rsid w:val="00AD0985"/>
    <w:rsid w:val="00AD119F"/>
    <w:rsid w:val="00AD2A62"/>
    <w:rsid w:val="00AD2F93"/>
    <w:rsid w:val="00AD4F38"/>
    <w:rsid w:val="00AD6A69"/>
    <w:rsid w:val="00AD6D71"/>
    <w:rsid w:val="00AD7784"/>
    <w:rsid w:val="00AD7C6B"/>
    <w:rsid w:val="00AE00A0"/>
    <w:rsid w:val="00AE1731"/>
    <w:rsid w:val="00AE1749"/>
    <w:rsid w:val="00AE22A7"/>
    <w:rsid w:val="00AE346A"/>
    <w:rsid w:val="00AE38D1"/>
    <w:rsid w:val="00AE3989"/>
    <w:rsid w:val="00AE3C2D"/>
    <w:rsid w:val="00AE4199"/>
    <w:rsid w:val="00AE47FD"/>
    <w:rsid w:val="00AE4B7D"/>
    <w:rsid w:val="00AE5C78"/>
    <w:rsid w:val="00AE6F8C"/>
    <w:rsid w:val="00AF0693"/>
    <w:rsid w:val="00AF0ACE"/>
    <w:rsid w:val="00AF0C8B"/>
    <w:rsid w:val="00AF109A"/>
    <w:rsid w:val="00AF23CA"/>
    <w:rsid w:val="00AF2A62"/>
    <w:rsid w:val="00AF2CB4"/>
    <w:rsid w:val="00AF510D"/>
    <w:rsid w:val="00AF60C8"/>
    <w:rsid w:val="00AF6F98"/>
    <w:rsid w:val="00AF7048"/>
    <w:rsid w:val="00B00005"/>
    <w:rsid w:val="00B00177"/>
    <w:rsid w:val="00B00F4B"/>
    <w:rsid w:val="00B02B00"/>
    <w:rsid w:val="00B02B98"/>
    <w:rsid w:val="00B030BE"/>
    <w:rsid w:val="00B042DD"/>
    <w:rsid w:val="00B05976"/>
    <w:rsid w:val="00B062F6"/>
    <w:rsid w:val="00B10841"/>
    <w:rsid w:val="00B1132F"/>
    <w:rsid w:val="00B12B06"/>
    <w:rsid w:val="00B141AF"/>
    <w:rsid w:val="00B1430B"/>
    <w:rsid w:val="00B15DFA"/>
    <w:rsid w:val="00B15DFE"/>
    <w:rsid w:val="00B17749"/>
    <w:rsid w:val="00B202D7"/>
    <w:rsid w:val="00B2379D"/>
    <w:rsid w:val="00B27F1D"/>
    <w:rsid w:val="00B307AB"/>
    <w:rsid w:val="00B30944"/>
    <w:rsid w:val="00B32FDF"/>
    <w:rsid w:val="00B34EBA"/>
    <w:rsid w:val="00B41276"/>
    <w:rsid w:val="00B41721"/>
    <w:rsid w:val="00B42A57"/>
    <w:rsid w:val="00B42AE1"/>
    <w:rsid w:val="00B42B1E"/>
    <w:rsid w:val="00B46568"/>
    <w:rsid w:val="00B473EE"/>
    <w:rsid w:val="00B47446"/>
    <w:rsid w:val="00B50DDF"/>
    <w:rsid w:val="00B514F6"/>
    <w:rsid w:val="00B521D1"/>
    <w:rsid w:val="00B52DCD"/>
    <w:rsid w:val="00B52F36"/>
    <w:rsid w:val="00B54E9C"/>
    <w:rsid w:val="00B55655"/>
    <w:rsid w:val="00B56386"/>
    <w:rsid w:val="00B563A2"/>
    <w:rsid w:val="00B5741F"/>
    <w:rsid w:val="00B60EFF"/>
    <w:rsid w:val="00B6167C"/>
    <w:rsid w:val="00B616D7"/>
    <w:rsid w:val="00B62BFC"/>
    <w:rsid w:val="00B62E5E"/>
    <w:rsid w:val="00B64B86"/>
    <w:rsid w:val="00B6533D"/>
    <w:rsid w:val="00B659EA"/>
    <w:rsid w:val="00B66C2C"/>
    <w:rsid w:val="00B67A94"/>
    <w:rsid w:val="00B67B96"/>
    <w:rsid w:val="00B70A40"/>
    <w:rsid w:val="00B70CA7"/>
    <w:rsid w:val="00B711C6"/>
    <w:rsid w:val="00B72179"/>
    <w:rsid w:val="00B72945"/>
    <w:rsid w:val="00B7428D"/>
    <w:rsid w:val="00B74FC2"/>
    <w:rsid w:val="00B75A1B"/>
    <w:rsid w:val="00B76283"/>
    <w:rsid w:val="00B76481"/>
    <w:rsid w:val="00B768AB"/>
    <w:rsid w:val="00B768AE"/>
    <w:rsid w:val="00B77B74"/>
    <w:rsid w:val="00B81CD8"/>
    <w:rsid w:val="00B82AAD"/>
    <w:rsid w:val="00B83E4E"/>
    <w:rsid w:val="00B85976"/>
    <w:rsid w:val="00B86853"/>
    <w:rsid w:val="00B86CDD"/>
    <w:rsid w:val="00B909CD"/>
    <w:rsid w:val="00B90A1E"/>
    <w:rsid w:val="00B91259"/>
    <w:rsid w:val="00B93BEC"/>
    <w:rsid w:val="00B959D6"/>
    <w:rsid w:val="00B95DEE"/>
    <w:rsid w:val="00B96F12"/>
    <w:rsid w:val="00BA04D9"/>
    <w:rsid w:val="00BA0C8C"/>
    <w:rsid w:val="00BA0E54"/>
    <w:rsid w:val="00BA1038"/>
    <w:rsid w:val="00BA278A"/>
    <w:rsid w:val="00BA2B9D"/>
    <w:rsid w:val="00BA4590"/>
    <w:rsid w:val="00BA68EF"/>
    <w:rsid w:val="00BA746E"/>
    <w:rsid w:val="00BB0F2D"/>
    <w:rsid w:val="00BB1424"/>
    <w:rsid w:val="00BB184C"/>
    <w:rsid w:val="00BB2ED2"/>
    <w:rsid w:val="00BB35B5"/>
    <w:rsid w:val="00BB3684"/>
    <w:rsid w:val="00BB3775"/>
    <w:rsid w:val="00BB40CA"/>
    <w:rsid w:val="00BB40CC"/>
    <w:rsid w:val="00BB4370"/>
    <w:rsid w:val="00BB6B39"/>
    <w:rsid w:val="00BC05E5"/>
    <w:rsid w:val="00BC1042"/>
    <w:rsid w:val="00BC163F"/>
    <w:rsid w:val="00BC1838"/>
    <w:rsid w:val="00BC5AD5"/>
    <w:rsid w:val="00BC62F7"/>
    <w:rsid w:val="00BD1090"/>
    <w:rsid w:val="00BD1A6A"/>
    <w:rsid w:val="00BD20EC"/>
    <w:rsid w:val="00BD4460"/>
    <w:rsid w:val="00BD4A69"/>
    <w:rsid w:val="00BD502A"/>
    <w:rsid w:val="00BD5A2A"/>
    <w:rsid w:val="00BD5F2E"/>
    <w:rsid w:val="00BD6161"/>
    <w:rsid w:val="00BD7269"/>
    <w:rsid w:val="00BE0CA0"/>
    <w:rsid w:val="00BE0E34"/>
    <w:rsid w:val="00BE1D14"/>
    <w:rsid w:val="00BE4013"/>
    <w:rsid w:val="00BE5378"/>
    <w:rsid w:val="00BE6CA7"/>
    <w:rsid w:val="00BE74F1"/>
    <w:rsid w:val="00BF14AE"/>
    <w:rsid w:val="00BF2443"/>
    <w:rsid w:val="00BF2DE9"/>
    <w:rsid w:val="00BF3291"/>
    <w:rsid w:val="00BF4AAC"/>
    <w:rsid w:val="00BF7B2D"/>
    <w:rsid w:val="00C01A5D"/>
    <w:rsid w:val="00C02FC4"/>
    <w:rsid w:val="00C04693"/>
    <w:rsid w:val="00C06459"/>
    <w:rsid w:val="00C106F6"/>
    <w:rsid w:val="00C10FC2"/>
    <w:rsid w:val="00C12325"/>
    <w:rsid w:val="00C1393C"/>
    <w:rsid w:val="00C139C4"/>
    <w:rsid w:val="00C142E3"/>
    <w:rsid w:val="00C1723F"/>
    <w:rsid w:val="00C17331"/>
    <w:rsid w:val="00C1789D"/>
    <w:rsid w:val="00C179C9"/>
    <w:rsid w:val="00C17D65"/>
    <w:rsid w:val="00C2233B"/>
    <w:rsid w:val="00C230DA"/>
    <w:rsid w:val="00C24D15"/>
    <w:rsid w:val="00C25E85"/>
    <w:rsid w:val="00C264FB"/>
    <w:rsid w:val="00C267E8"/>
    <w:rsid w:val="00C268C0"/>
    <w:rsid w:val="00C269F2"/>
    <w:rsid w:val="00C27B1A"/>
    <w:rsid w:val="00C3135F"/>
    <w:rsid w:val="00C31426"/>
    <w:rsid w:val="00C318CA"/>
    <w:rsid w:val="00C333FE"/>
    <w:rsid w:val="00C34F52"/>
    <w:rsid w:val="00C37598"/>
    <w:rsid w:val="00C41408"/>
    <w:rsid w:val="00C42B1A"/>
    <w:rsid w:val="00C4353E"/>
    <w:rsid w:val="00C46005"/>
    <w:rsid w:val="00C4690C"/>
    <w:rsid w:val="00C46CD3"/>
    <w:rsid w:val="00C4736C"/>
    <w:rsid w:val="00C50F09"/>
    <w:rsid w:val="00C51632"/>
    <w:rsid w:val="00C51989"/>
    <w:rsid w:val="00C533DD"/>
    <w:rsid w:val="00C53B6B"/>
    <w:rsid w:val="00C53CBF"/>
    <w:rsid w:val="00C54034"/>
    <w:rsid w:val="00C5614B"/>
    <w:rsid w:val="00C56358"/>
    <w:rsid w:val="00C56A01"/>
    <w:rsid w:val="00C57A9F"/>
    <w:rsid w:val="00C603A1"/>
    <w:rsid w:val="00C60FB7"/>
    <w:rsid w:val="00C6104C"/>
    <w:rsid w:val="00C61488"/>
    <w:rsid w:val="00C61DD8"/>
    <w:rsid w:val="00C638A1"/>
    <w:rsid w:val="00C66DF0"/>
    <w:rsid w:val="00C6754B"/>
    <w:rsid w:val="00C67B58"/>
    <w:rsid w:val="00C70112"/>
    <w:rsid w:val="00C713B3"/>
    <w:rsid w:val="00C73A85"/>
    <w:rsid w:val="00C73C81"/>
    <w:rsid w:val="00C73D17"/>
    <w:rsid w:val="00C76B1E"/>
    <w:rsid w:val="00C77B91"/>
    <w:rsid w:val="00C812A9"/>
    <w:rsid w:val="00C81903"/>
    <w:rsid w:val="00C81EA8"/>
    <w:rsid w:val="00C82387"/>
    <w:rsid w:val="00C840F4"/>
    <w:rsid w:val="00C841C8"/>
    <w:rsid w:val="00C85C1D"/>
    <w:rsid w:val="00C863ED"/>
    <w:rsid w:val="00C8713A"/>
    <w:rsid w:val="00C87282"/>
    <w:rsid w:val="00C90D2F"/>
    <w:rsid w:val="00C91DD3"/>
    <w:rsid w:val="00C92B08"/>
    <w:rsid w:val="00C9447A"/>
    <w:rsid w:val="00C94D44"/>
    <w:rsid w:val="00C9541F"/>
    <w:rsid w:val="00C95DA8"/>
    <w:rsid w:val="00C96246"/>
    <w:rsid w:val="00C96817"/>
    <w:rsid w:val="00CA0E66"/>
    <w:rsid w:val="00CA15AC"/>
    <w:rsid w:val="00CA1650"/>
    <w:rsid w:val="00CA1882"/>
    <w:rsid w:val="00CA1EBF"/>
    <w:rsid w:val="00CA325C"/>
    <w:rsid w:val="00CA3CCF"/>
    <w:rsid w:val="00CA7A55"/>
    <w:rsid w:val="00CB1B78"/>
    <w:rsid w:val="00CB3178"/>
    <w:rsid w:val="00CB3DD4"/>
    <w:rsid w:val="00CB4AE2"/>
    <w:rsid w:val="00CB4DB6"/>
    <w:rsid w:val="00CB611A"/>
    <w:rsid w:val="00CB7636"/>
    <w:rsid w:val="00CC005F"/>
    <w:rsid w:val="00CC030B"/>
    <w:rsid w:val="00CC03C1"/>
    <w:rsid w:val="00CC1CF4"/>
    <w:rsid w:val="00CC2652"/>
    <w:rsid w:val="00CC2D96"/>
    <w:rsid w:val="00CC4173"/>
    <w:rsid w:val="00CC4A9A"/>
    <w:rsid w:val="00CC4E46"/>
    <w:rsid w:val="00CC5FFA"/>
    <w:rsid w:val="00CC6847"/>
    <w:rsid w:val="00CC6DF3"/>
    <w:rsid w:val="00CC796B"/>
    <w:rsid w:val="00CD0605"/>
    <w:rsid w:val="00CD2641"/>
    <w:rsid w:val="00CD31E1"/>
    <w:rsid w:val="00CD3941"/>
    <w:rsid w:val="00CD784B"/>
    <w:rsid w:val="00CE03AC"/>
    <w:rsid w:val="00CE0A93"/>
    <w:rsid w:val="00CE0FC6"/>
    <w:rsid w:val="00CE12B8"/>
    <w:rsid w:val="00CE461D"/>
    <w:rsid w:val="00CE49C2"/>
    <w:rsid w:val="00CE5A50"/>
    <w:rsid w:val="00CE64BB"/>
    <w:rsid w:val="00CE6835"/>
    <w:rsid w:val="00CE78D8"/>
    <w:rsid w:val="00CE79FB"/>
    <w:rsid w:val="00CF1629"/>
    <w:rsid w:val="00CF2307"/>
    <w:rsid w:val="00CF2A9F"/>
    <w:rsid w:val="00CF30DF"/>
    <w:rsid w:val="00CF34A0"/>
    <w:rsid w:val="00CF3E45"/>
    <w:rsid w:val="00CF4858"/>
    <w:rsid w:val="00CF5701"/>
    <w:rsid w:val="00CF6A6C"/>
    <w:rsid w:val="00CF6AF3"/>
    <w:rsid w:val="00CF7525"/>
    <w:rsid w:val="00CF7E2C"/>
    <w:rsid w:val="00D023E8"/>
    <w:rsid w:val="00D02751"/>
    <w:rsid w:val="00D03CB0"/>
    <w:rsid w:val="00D064FF"/>
    <w:rsid w:val="00D077B1"/>
    <w:rsid w:val="00D07B9D"/>
    <w:rsid w:val="00D11A2F"/>
    <w:rsid w:val="00D11F9F"/>
    <w:rsid w:val="00D13509"/>
    <w:rsid w:val="00D14547"/>
    <w:rsid w:val="00D145A3"/>
    <w:rsid w:val="00D14D82"/>
    <w:rsid w:val="00D15527"/>
    <w:rsid w:val="00D15ACC"/>
    <w:rsid w:val="00D17B2F"/>
    <w:rsid w:val="00D20E81"/>
    <w:rsid w:val="00D2102E"/>
    <w:rsid w:val="00D2241B"/>
    <w:rsid w:val="00D22BAF"/>
    <w:rsid w:val="00D247DB"/>
    <w:rsid w:val="00D25057"/>
    <w:rsid w:val="00D25472"/>
    <w:rsid w:val="00D25AE3"/>
    <w:rsid w:val="00D278D4"/>
    <w:rsid w:val="00D304ED"/>
    <w:rsid w:val="00D317DC"/>
    <w:rsid w:val="00D31F52"/>
    <w:rsid w:val="00D34614"/>
    <w:rsid w:val="00D3549B"/>
    <w:rsid w:val="00D356C9"/>
    <w:rsid w:val="00D35D4E"/>
    <w:rsid w:val="00D36E61"/>
    <w:rsid w:val="00D40DD9"/>
    <w:rsid w:val="00D43A64"/>
    <w:rsid w:val="00D44E43"/>
    <w:rsid w:val="00D4562B"/>
    <w:rsid w:val="00D45E25"/>
    <w:rsid w:val="00D45EA0"/>
    <w:rsid w:val="00D468E6"/>
    <w:rsid w:val="00D47469"/>
    <w:rsid w:val="00D5373E"/>
    <w:rsid w:val="00D53879"/>
    <w:rsid w:val="00D574A8"/>
    <w:rsid w:val="00D60F18"/>
    <w:rsid w:val="00D61385"/>
    <w:rsid w:val="00D61DF3"/>
    <w:rsid w:val="00D65D04"/>
    <w:rsid w:val="00D670D0"/>
    <w:rsid w:val="00D7205E"/>
    <w:rsid w:val="00D723B6"/>
    <w:rsid w:val="00D72D5F"/>
    <w:rsid w:val="00D73540"/>
    <w:rsid w:val="00D758C4"/>
    <w:rsid w:val="00D75F35"/>
    <w:rsid w:val="00D771EE"/>
    <w:rsid w:val="00D773B1"/>
    <w:rsid w:val="00D77ABE"/>
    <w:rsid w:val="00D80764"/>
    <w:rsid w:val="00D8180A"/>
    <w:rsid w:val="00D81C30"/>
    <w:rsid w:val="00D8210A"/>
    <w:rsid w:val="00D837D5"/>
    <w:rsid w:val="00D83C20"/>
    <w:rsid w:val="00D853B8"/>
    <w:rsid w:val="00D86F6D"/>
    <w:rsid w:val="00D8702B"/>
    <w:rsid w:val="00D878FA"/>
    <w:rsid w:val="00D87EEC"/>
    <w:rsid w:val="00D906D7"/>
    <w:rsid w:val="00D915D6"/>
    <w:rsid w:val="00D91BE0"/>
    <w:rsid w:val="00D91D46"/>
    <w:rsid w:val="00D94112"/>
    <w:rsid w:val="00D94234"/>
    <w:rsid w:val="00D94EFD"/>
    <w:rsid w:val="00D97B4D"/>
    <w:rsid w:val="00DA08AA"/>
    <w:rsid w:val="00DA2463"/>
    <w:rsid w:val="00DA3E13"/>
    <w:rsid w:val="00DB0944"/>
    <w:rsid w:val="00DB3676"/>
    <w:rsid w:val="00DB3BF1"/>
    <w:rsid w:val="00DB5FE5"/>
    <w:rsid w:val="00DB6334"/>
    <w:rsid w:val="00DB6D60"/>
    <w:rsid w:val="00DB7070"/>
    <w:rsid w:val="00DB709A"/>
    <w:rsid w:val="00DB7687"/>
    <w:rsid w:val="00DB7DBA"/>
    <w:rsid w:val="00DC0A1D"/>
    <w:rsid w:val="00DC1222"/>
    <w:rsid w:val="00DC1A8B"/>
    <w:rsid w:val="00DC1E5D"/>
    <w:rsid w:val="00DC4E24"/>
    <w:rsid w:val="00DC5534"/>
    <w:rsid w:val="00DC7D5E"/>
    <w:rsid w:val="00DD24EA"/>
    <w:rsid w:val="00DD2A9F"/>
    <w:rsid w:val="00DD3A71"/>
    <w:rsid w:val="00DD4022"/>
    <w:rsid w:val="00DD40E3"/>
    <w:rsid w:val="00DD51E6"/>
    <w:rsid w:val="00DD6082"/>
    <w:rsid w:val="00DE0057"/>
    <w:rsid w:val="00DE1117"/>
    <w:rsid w:val="00DE242C"/>
    <w:rsid w:val="00DE2B24"/>
    <w:rsid w:val="00DE37D6"/>
    <w:rsid w:val="00DE4088"/>
    <w:rsid w:val="00DE413C"/>
    <w:rsid w:val="00DE545D"/>
    <w:rsid w:val="00DE5F3D"/>
    <w:rsid w:val="00DE64F5"/>
    <w:rsid w:val="00DE727D"/>
    <w:rsid w:val="00DF00D2"/>
    <w:rsid w:val="00DF040E"/>
    <w:rsid w:val="00DF0C4D"/>
    <w:rsid w:val="00DF41FD"/>
    <w:rsid w:val="00DF46DE"/>
    <w:rsid w:val="00DF57B9"/>
    <w:rsid w:val="00DF7D5F"/>
    <w:rsid w:val="00E018E2"/>
    <w:rsid w:val="00E01DA0"/>
    <w:rsid w:val="00E02711"/>
    <w:rsid w:val="00E0363D"/>
    <w:rsid w:val="00E043B3"/>
    <w:rsid w:val="00E0518D"/>
    <w:rsid w:val="00E06862"/>
    <w:rsid w:val="00E06C88"/>
    <w:rsid w:val="00E071BF"/>
    <w:rsid w:val="00E10707"/>
    <w:rsid w:val="00E10F43"/>
    <w:rsid w:val="00E12DDC"/>
    <w:rsid w:val="00E131FE"/>
    <w:rsid w:val="00E146CB"/>
    <w:rsid w:val="00E15A14"/>
    <w:rsid w:val="00E160F7"/>
    <w:rsid w:val="00E20064"/>
    <w:rsid w:val="00E227D1"/>
    <w:rsid w:val="00E22BB6"/>
    <w:rsid w:val="00E23124"/>
    <w:rsid w:val="00E26CDD"/>
    <w:rsid w:val="00E27AB9"/>
    <w:rsid w:val="00E27F78"/>
    <w:rsid w:val="00E3039C"/>
    <w:rsid w:val="00E318F6"/>
    <w:rsid w:val="00E32F93"/>
    <w:rsid w:val="00E33D5E"/>
    <w:rsid w:val="00E340A1"/>
    <w:rsid w:val="00E34AD6"/>
    <w:rsid w:val="00E34D79"/>
    <w:rsid w:val="00E34F87"/>
    <w:rsid w:val="00E352BB"/>
    <w:rsid w:val="00E35566"/>
    <w:rsid w:val="00E36242"/>
    <w:rsid w:val="00E36DF5"/>
    <w:rsid w:val="00E37D35"/>
    <w:rsid w:val="00E40F36"/>
    <w:rsid w:val="00E41A75"/>
    <w:rsid w:val="00E421CF"/>
    <w:rsid w:val="00E42A71"/>
    <w:rsid w:val="00E43ABF"/>
    <w:rsid w:val="00E442BE"/>
    <w:rsid w:val="00E44454"/>
    <w:rsid w:val="00E44AF8"/>
    <w:rsid w:val="00E45786"/>
    <w:rsid w:val="00E457B1"/>
    <w:rsid w:val="00E45913"/>
    <w:rsid w:val="00E45A48"/>
    <w:rsid w:val="00E46C8C"/>
    <w:rsid w:val="00E47BC3"/>
    <w:rsid w:val="00E50227"/>
    <w:rsid w:val="00E507FC"/>
    <w:rsid w:val="00E509F7"/>
    <w:rsid w:val="00E51268"/>
    <w:rsid w:val="00E51C99"/>
    <w:rsid w:val="00E5241E"/>
    <w:rsid w:val="00E53FFD"/>
    <w:rsid w:val="00E5461F"/>
    <w:rsid w:val="00E546A6"/>
    <w:rsid w:val="00E5571B"/>
    <w:rsid w:val="00E562FF"/>
    <w:rsid w:val="00E60852"/>
    <w:rsid w:val="00E60B3A"/>
    <w:rsid w:val="00E63437"/>
    <w:rsid w:val="00E637F7"/>
    <w:rsid w:val="00E64A4F"/>
    <w:rsid w:val="00E6551A"/>
    <w:rsid w:val="00E706D7"/>
    <w:rsid w:val="00E7079E"/>
    <w:rsid w:val="00E71C5A"/>
    <w:rsid w:val="00E729BE"/>
    <w:rsid w:val="00E74DF3"/>
    <w:rsid w:val="00E75A5C"/>
    <w:rsid w:val="00E765DF"/>
    <w:rsid w:val="00E7692E"/>
    <w:rsid w:val="00E771E8"/>
    <w:rsid w:val="00E77EBC"/>
    <w:rsid w:val="00E77FEC"/>
    <w:rsid w:val="00E80ED4"/>
    <w:rsid w:val="00E8155A"/>
    <w:rsid w:val="00E81FA0"/>
    <w:rsid w:val="00E822E6"/>
    <w:rsid w:val="00E82376"/>
    <w:rsid w:val="00E83770"/>
    <w:rsid w:val="00E8706D"/>
    <w:rsid w:val="00E8761C"/>
    <w:rsid w:val="00E87973"/>
    <w:rsid w:val="00E87B1A"/>
    <w:rsid w:val="00E90013"/>
    <w:rsid w:val="00E91B84"/>
    <w:rsid w:val="00E91DD3"/>
    <w:rsid w:val="00E92174"/>
    <w:rsid w:val="00E92235"/>
    <w:rsid w:val="00E93CB3"/>
    <w:rsid w:val="00E955B8"/>
    <w:rsid w:val="00E97B31"/>
    <w:rsid w:val="00EA5146"/>
    <w:rsid w:val="00EA61E7"/>
    <w:rsid w:val="00EB2CF9"/>
    <w:rsid w:val="00EB3502"/>
    <w:rsid w:val="00EB3A0D"/>
    <w:rsid w:val="00EB44C6"/>
    <w:rsid w:val="00EB5542"/>
    <w:rsid w:val="00EC06E2"/>
    <w:rsid w:val="00EC0D07"/>
    <w:rsid w:val="00EC1980"/>
    <w:rsid w:val="00EC1A9C"/>
    <w:rsid w:val="00EC3EBC"/>
    <w:rsid w:val="00EC5442"/>
    <w:rsid w:val="00EC5C38"/>
    <w:rsid w:val="00EC5FE0"/>
    <w:rsid w:val="00EC7417"/>
    <w:rsid w:val="00EC7EB8"/>
    <w:rsid w:val="00ED3CA0"/>
    <w:rsid w:val="00ED3CD8"/>
    <w:rsid w:val="00ED6BF4"/>
    <w:rsid w:val="00ED6E1F"/>
    <w:rsid w:val="00EE105B"/>
    <w:rsid w:val="00EE27A2"/>
    <w:rsid w:val="00EE34B0"/>
    <w:rsid w:val="00EE4138"/>
    <w:rsid w:val="00EE4568"/>
    <w:rsid w:val="00EE490F"/>
    <w:rsid w:val="00EE53A5"/>
    <w:rsid w:val="00EE551B"/>
    <w:rsid w:val="00EE55B6"/>
    <w:rsid w:val="00EE55D1"/>
    <w:rsid w:val="00EE5F02"/>
    <w:rsid w:val="00EE6820"/>
    <w:rsid w:val="00EE7510"/>
    <w:rsid w:val="00EF242F"/>
    <w:rsid w:val="00EF3379"/>
    <w:rsid w:val="00EF33EC"/>
    <w:rsid w:val="00EF397B"/>
    <w:rsid w:val="00EF3BFF"/>
    <w:rsid w:val="00EF4399"/>
    <w:rsid w:val="00EF4DA3"/>
    <w:rsid w:val="00EF55B9"/>
    <w:rsid w:val="00EF5C59"/>
    <w:rsid w:val="00EF61E4"/>
    <w:rsid w:val="00EF6728"/>
    <w:rsid w:val="00EF7023"/>
    <w:rsid w:val="00F001DC"/>
    <w:rsid w:val="00F01E3D"/>
    <w:rsid w:val="00F023E3"/>
    <w:rsid w:val="00F02564"/>
    <w:rsid w:val="00F02E35"/>
    <w:rsid w:val="00F03186"/>
    <w:rsid w:val="00F03627"/>
    <w:rsid w:val="00F038D1"/>
    <w:rsid w:val="00F041C8"/>
    <w:rsid w:val="00F04BD3"/>
    <w:rsid w:val="00F06557"/>
    <w:rsid w:val="00F066B1"/>
    <w:rsid w:val="00F10BFA"/>
    <w:rsid w:val="00F11573"/>
    <w:rsid w:val="00F12134"/>
    <w:rsid w:val="00F12569"/>
    <w:rsid w:val="00F14417"/>
    <w:rsid w:val="00F1501C"/>
    <w:rsid w:val="00F17C84"/>
    <w:rsid w:val="00F21276"/>
    <w:rsid w:val="00F21C07"/>
    <w:rsid w:val="00F22642"/>
    <w:rsid w:val="00F23C95"/>
    <w:rsid w:val="00F24CB4"/>
    <w:rsid w:val="00F2686D"/>
    <w:rsid w:val="00F27590"/>
    <w:rsid w:val="00F307B4"/>
    <w:rsid w:val="00F329D3"/>
    <w:rsid w:val="00F32DA4"/>
    <w:rsid w:val="00F3516D"/>
    <w:rsid w:val="00F37CC4"/>
    <w:rsid w:val="00F4040C"/>
    <w:rsid w:val="00F41FC5"/>
    <w:rsid w:val="00F45612"/>
    <w:rsid w:val="00F462F3"/>
    <w:rsid w:val="00F47968"/>
    <w:rsid w:val="00F47F03"/>
    <w:rsid w:val="00F5098C"/>
    <w:rsid w:val="00F51214"/>
    <w:rsid w:val="00F51233"/>
    <w:rsid w:val="00F5255D"/>
    <w:rsid w:val="00F5425F"/>
    <w:rsid w:val="00F55CFF"/>
    <w:rsid w:val="00F56F91"/>
    <w:rsid w:val="00F5718D"/>
    <w:rsid w:val="00F57743"/>
    <w:rsid w:val="00F60679"/>
    <w:rsid w:val="00F60CB5"/>
    <w:rsid w:val="00F60FAB"/>
    <w:rsid w:val="00F61D1F"/>
    <w:rsid w:val="00F62BEA"/>
    <w:rsid w:val="00F64709"/>
    <w:rsid w:val="00F65BF3"/>
    <w:rsid w:val="00F73565"/>
    <w:rsid w:val="00F753E7"/>
    <w:rsid w:val="00F758A6"/>
    <w:rsid w:val="00F76296"/>
    <w:rsid w:val="00F77ACF"/>
    <w:rsid w:val="00F806D3"/>
    <w:rsid w:val="00F824FE"/>
    <w:rsid w:val="00F8290E"/>
    <w:rsid w:val="00F82990"/>
    <w:rsid w:val="00F8424E"/>
    <w:rsid w:val="00F90D62"/>
    <w:rsid w:val="00F9121B"/>
    <w:rsid w:val="00F9463C"/>
    <w:rsid w:val="00F951A5"/>
    <w:rsid w:val="00F95CCC"/>
    <w:rsid w:val="00F96602"/>
    <w:rsid w:val="00FA139C"/>
    <w:rsid w:val="00FA27D4"/>
    <w:rsid w:val="00FA2BB6"/>
    <w:rsid w:val="00FA3A58"/>
    <w:rsid w:val="00FA4823"/>
    <w:rsid w:val="00FA543E"/>
    <w:rsid w:val="00FA5E31"/>
    <w:rsid w:val="00FA6220"/>
    <w:rsid w:val="00FA66E3"/>
    <w:rsid w:val="00FA6E0A"/>
    <w:rsid w:val="00FA72C5"/>
    <w:rsid w:val="00FA76F8"/>
    <w:rsid w:val="00FA7DB6"/>
    <w:rsid w:val="00FB451D"/>
    <w:rsid w:val="00FB51F4"/>
    <w:rsid w:val="00FB63ED"/>
    <w:rsid w:val="00FB6EFF"/>
    <w:rsid w:val="00FB78AD"/>
    <w:rsid w:val="00FC03D0"/>
    <w:rsid w:val="00FC0BB8"/>
    <w:rsid w:val="00FC3094"/>
    <w:rsid w:val="00FC4952"/>
    <w:rsid w:val="00FC4EB7"/>
    <w:rsid w:val="00FC68C2"/>
    <w:rsid w:val="00FD01CB"/>
    <w:rsid w:val="00FD15D8"/>
    <w:rsid w:val="00FD2840"/>
    <w:rsid w:val="00FD2AD0"/>
    <w:rsid w:val="00FD528A"/>
    <w:rsid w:val="00FD650B"/>
    <w:rsid w:val="00FD69E7"/>
    <w:rsid w:val="00FE16F3"/>
    <w:rsid w:val="00FE2BAD"/>
    <w:rsid w:val="00FE2C3F"/>
    <w:rsid w:val="00FE2D14"/>
    <w:rsid w:val="00FE2DB0"/>
    <w:rsid w:val="00FE36BA"/>
    <w:rsid w:val="00FE478F"/>
    <w:rsid w:val="00FE55EA"/>
    <w:rsid w:val="00FE68A8"/>
    <w:rsid w:val="00FE7865"/>
    <w:rsid w:val="00FF05AE"/>
    <w:rsid w:val="00FF05C1"/>
    <w:rsid w:val="00FF3391"/>
    <w:rsid w:val="00FF34F0"/>
    <w:rsid w:val="00FF3505"/>
    <w:rsid w:val="00FF4508"/>
    <w:rsid w:val="00FF535C"/>
    <w:rsid w:val="00FF602B"/>
    <w:rsid w:val="00FF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180F5866"/>
  <w15:chartTrackingRefBased/>
  <w15:docId w15:val="{DBBC0D04-65CB-4C43-A51B-31CC10EF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pPr>
      <w:spacing w:after="200" w:line="276" w:lineRule="auto"/>
    </w:pPr>
    <w:rPr>
      <w:rFonts w:ascii="Arial" w:hAnsi="Arial"/>
      <w:color w:val="666666"/>
      <w:szCs w:val="22"/>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imes New Roman"/>
      <w:bCs/>
      <w:color w:val="365F91"/>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imes New Roman"/>
      <w:bCs/>
      <w:i/>
      <w:color w:val="4F81BD"/>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4E0F"/>
    <w:rPr>
      <w:rFonts w:ascii="Tahoma" w:hAnsi="Tahoma" w:cs="Tahoma"/>
      <w:sz w:val="16"/>
      <w:szCs w:val="16"/>
    </w:rPr>
  </w:style>
  <w:style w:type="character" w:customStyle="1" w:styleId="Heading1Char">
    <w:name w:val="Heading 1 Char"/>
    <w:link w:val="Heading1"/>
    <w:uiPriority w:val="9"/>
    <w:rsid w:val="00562FDF"/>
    <w:rPr>
      <w:rFonts w:ascii="Arial" w:eastAsia="Times New Roman" w:hAnsi="Arial" w:cs="Times New Roman"/>
      <w:bCs/>
      <w:color w:val="365F91"/>
      <w:sz w:val="36"/>
      <w:szCs w:val="28"/>
    </w:rPr>
  </w:style>
  <w:style w:type="character" w:customStyle="1" w:styleId="Heading2Char">
    <w:name w:val="Heading 2 Char"/>
    <w:link w:val="Heading2"/>
    <w:uiPriority w:val="9"/>
    <w:rsid w:val="00562FDF"/>
    <w:rPr>
      <w:rFonts w:ascii="Arial" w:eastAsia="Times New Roman" w:hAnsi="Arial" w:cs="Times New Roman"/>
      <w:bCs/>
      <w:i/>
      <w:color w:val="4F81BD"/>
      <w:sz w:val="28"/>
      <w:szCs w:val="26"/>
    </w:rPr>
  </w:style>
  <w:style w:type="character" w:customStyle="1" w:styleId="Heading3Char">
    <w:name w:val="Heading 3 Char"/>
    <w:link w:val="Heading3"/>
    <w:uiPriority w:val="9"/>
    <w:rsid w:val="00B55655"/>
    <w:rPr>
      <w:rFonts w:ascii="Cambria" w:eastAsia="Times New Roman" w:hAnsi="Cambria" w:cs="Times New Roman"/>
      <w:b/>
      <w:bCs/>
      <w:color w:val="4F81BD"/>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olor w:val="auto"/>
      <w:sz w:val="24"/>
      <w:szCs w:val="24"/>
    </w:rPr>
  </w:style>
  <w:style w:type="paragraph" w:styleId="NoSpacing">
    <w:name w:val="No Spacing"/>
    <w:link w:val="NoSpacingChar"/>
    <w:uiPriority w:val="1"/>
    <w:qFormat/>
    <w:rsid w:val="00B55655"/>
    <w:rPr>
      <w:rFonts w:eastAsia="Times New Roman"/>
      <w:sz w:val="22"/>
      <w:szCs w:val="22"/>
    </w:rPr>
  </w:style>
  <w:style w:type="character" w:customStyle="1" w:styleId="NoSpacingChar">
    <w:name w:val="No Spacing Char"/>
    <w:link w:val="NoSpacing"/>
    <w:uiPriority w:val="1"/>
    <w:rsid w:val="00B55655"/>
    <w:rPr>
      <w:rFonts w:eastAsia="Times New Roman"/>
    </w:rPr>
  </w:style>
  <w:style w:type="table" w:styleId="TableGrid">
    <w:name w:val="Table Grid"/>
    <w:basedOn w:val="TableNormal"/>
    <w:uiPriority w:val="59"/>
    <w:rsid w:val="00B5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noProof/>
      <w:color w:val="auto"/>
      <w:sz w:val="22"/>
      <w:szCs w:val="20"/>
    </w:rPr>
  </w:style>
  <w:style w:type="paragraph" w:customStyle="1" w:styleId="template">
    <w:name w:val="template"/>
    <w:basedOn w:val="Normal"/>
    <w:rsid w:val="00B55655"/>
    <w:pPr>
      <w:spacing w:after="0" w:line="240" w:lineRule="exact"/>
    </w:pPr>
    <w:rPr>
      <w:rFonts w:eastAsia="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link w:val="HTMLPreformatted"/>
    <w:uiPriority w:val="99"/>
    <w:rsid w:val="009F7383"/>
    <w:rPr>
      <w:rFonts w:ascii="Courier New" w:eastAsia="Times New Roman" w:hAnsi="Courier New" w:cs="Courier New"/>
      <w:color w:val="000000"/>
      <w:sz w:val="20"/>
      <w:szCs w:val="20"/>
    </w:rPr>
  </w:style>
  <w:style w:type="character" w:styleId="Hyperlink">
    <w:name w:val="Hyperlink"/>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Cambria" w:hAnsi="Cambria"/>
      <w:b/>
      <w:sz w:val="28"/>
    </w:rPr>
  </w:style>
  <w:style w:type="paragraph" w:customStyle="1" w:styleId="Preface5">
    <w:name w:val="Preface 5"/>
    <w:rsid w:val="00E77FEC"/>
    <w:pPr>
      <w:numPr>
        <w:numId w:val="10"/>
      </w:numPr>
      <w:spacing w:before="160"/>
    </w:pPr>
    <w:rPr>
      <w:rFonts w:ascii="Times New Roman" w:eastAsia="Times New Roman" w:hAnsi="Times New Roman"/>
      <w:i/>
      <w:sz w:val="24"/>
      <w:lang w:val="en-GB"/>
    </w:rPr>
  </w:style>
  <w:style w:type="character" w:styleId="CommentReference">
    <w:name w:val="annotation reference"/>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i/>
      <w:iCs/>
      <w:color w:val="FF0000"/>
      <w:sz w:val="22"/>
      <w:szCs w:val="24"/>
    </w:rPr>
  </w:style>
  <w:style w:type="character" w:customStyle="1" w:styleId="BodyTextChar">
    <w:name w:val="Body Text Char"/>
    <w:link w:val="BodyText"/>
    <w:rsid w:val="00B76283"/>
    <w:rPr>
      <w:rFonts w:ascii="Univers" w:eastAsia="Times New Roman" w:hAnsi="Univers" w:cs="Times New Roman"/>
      <w:i/>
      <w:iCs/>
      <w:color w:val="FF0000"/>
      <w:szCs w:val="24"/>
    </w:rPr>
  </w:style>
  <w:style w:type="character" w:styleId="PlaceholderText">
    <w:name w:val="Placeholder Tex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41903668">
      <w:bodyDiv w:val="1"/>
      <w:marLeft w:val="0"/>
      <w:marRight w:val="0"/>
      <w:marTop w:val="0"/>
      <w:marBottom w:val="0"/>
      <w:divBdr>
        <w:top w:val="none" w:sz="0" w:space="0" w:color="auto"/>
        <w:left w:val="none" w:sz="0" w:space="0" w:color="auto"/>
        <w:bottom w:val="none" w:sz="0" w:space="0" w:color="auto"/>
        <w:right w:val="none" w:sz="0" w:space="0" w:color="auto"/>
      </w:divBdr>
    </w:div>
    <w:div w:id="113988984">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209584836">
      <w:bodyDiv w:val="1"/>
      <w:marLeft w:val="0"/>
      <w:marRight w:val="0"/>
      <w:marTop w:val="0"/>
      <w:marBottom w:val="0"/>
      <w:divBdr>
        <w:top w:val="none" w:sz="0" w:space="0" w:color="auto"/>
        <w:left w:val="none" w:sz="0" w:space="0" w:color="auto"/>
        <w:bottom w:val="none" w:sz="0" w:space="0" w:color="auto"/>
        <w:right w:val="none" w:sz="0" w:space="0" w:color="auto"/>
      </w:divBdr>
    </w:div>
    <w:div w:id="219634859">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98836">
      <w:bodyDiv w:val="1"/>
      <w:marLeft w:val="0"/>
      <w:marRight w:val="0"/>
      <w:marTop w:val="0"/>
      <w:marBottom w:val="0"/>
      <w:divBdr>
        <w:top w:val="none" w:sz="0" w:space="0" w:color="auto"/>
        <w:left w:val="none" w:sz="0" w:space="0" w:color="auto"/>
        <w:bottom w:val="none" w:sz="0" w:space="0" w:color="auto"/>
        <w:right w:val="none" w:sz="0" w:space="0" w:color="auto"/>
      </w:divBdr>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812144035">
      <w:bodyDiv w:val="1"/>
      <w:marLeft w:val="0"/>
      <w:marRight w:val="0"/>
      <w:marTop w:val="0"/>
      <w:marBottom w:val="0"/>
      <w:divBdr>
        <w:top w:val="none" w:sz="0" w:space="0" w:color="auto"/>
        <w:left w:val="none" w:sz="0" w:space="0" w:color="auto"/>
        <w:bottom w:val="none" w:sz="0" w:space="0" w:color="auto"/>
        <w:right w:val="none" w:sz="0" w:space="0" w:color="auto"/>
      </w:divBdr>
    </w:div>
    <w:div w:id="830409865">
      <w:bodyDiv w:val="1"/>
      <w:marLeft w:val="0"/>
      <w:marRight w:val="0"/>
      <w:marTop w:val="0"/>
      <w:marBottom w:val="0"/>
      <w:divBdr>
        <w:top w:val="none" w:sz="0" w:space="0" w:color="auto"/>
        <w:left w:val="none" w:sz="0" w:space="0" w:color="auto"/>
        <w:bottom w:val="none" w:sz="0" w:space="0" w:color="auto"/>
        <w:right w:val="none" w:sz="0" w:space="0" w:color="auto"/>
      </w:divBdr>
    </w:div>
    <w:div w:id="863403071">
      <w:bodyDiv w:val="1"/>
      <w:marLeft w:val="0"/>
      <w:marRight w:val="0"/>
      <w:marTop w:val="0"/>
      <w:marBottom w:val="0"/>
      <w:divBdr>
        <w:top w:val="none" w:sz="0" w:space="0" w:color="auto"/>
        <w:left w:val="none" w:sz="0" w:space="0" w:color="auto"/>
        <w:bottom w:val="none" w:sz="0" w:space="0" w:color="auto"/>
        <w:right w:val="none" w:sz="0" w:space="0" w:color="auto"/>
      </w:divBdr>
    </w:div>
    <w:div w:id="968709290">
      <w:bodyDiv w:val="1"/>
      <w:marLeft w:val="0"/>
      <w:marRight w:val="0"/>
      <w:marTop w:val="0"/>
      <w:marBottom w:val="0"/>
      <w:divBdr>
        <w:top w:val="none" w:sz="0" w:space="0" w:color="auto"/>
        <w:left w:val="none" w:sz="0" w:space="0" w:color="auto"/>
        <w:bottom w:val="none" w:sz="0" w:space="0" w:color="auto"/>
        <w:right w:val="none" w:sz="0" w:space="0" w:color="auto"/>
      </w:divBdr>
    </w:div>
    <w:div w:id="984161319">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357578642">
      <w:bodyDiv w:val="1"/>
      <w:marLeft w:val="0"/>
      <w:marRight w:val="0"/>
      <w:marTop w:val="0"/>
      <w:marBottom w:val="0"/>
      <w:divBdr>
        <w:top w:val="none" w:sz="0" w:space="0" w:color="auto"/>
        <w:left w:val="none" w:sz="0" w:space="0" w:color="auto"/>
        <w:bottom w:val="none" w:sz="0" w:space="0" w:color="auto"/>
        <w:right w:val="none" w:sz="0" w:space="0" w:color="auto"/>
      </w:divBdr>
    </w:div>
    <w:div w:id="1452627649">
      <w:bodyDiv w:val="1"/>
      <w:marLeft w:val="0"/>
      <w:marRight w:val="0"/>
      <w:marTop w:val="0"/>
      <w:marBottom w:val="0"/>
      <w:divBdr>
        <w:top w:val="none" w:sz="0" w:space="0" w:color="auto"/>
        <w:left w:val="none" w:sz="0" w:space="0" w:color="auto"/>
        <w:bottom w:val="none" w:sz="0" w:space="0" w:color="auto"/>
        <w:right w:val="none" w:sz="0" w:space="0" w:color="auto"/>
      </w:divBdr>
    </w:div>
    <w:div w:id="1533575089">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46278972">
      <w:bodyDiv w:val="1"/>
      <w:marLeft w:val="0"/>
      <w:marRight w:val="0"/>
      <w:marTop w:val="0"/>
      <w:marBottom w:val="0"/>
      <w:divBdr>
        <w:top w:val="none" w:sz="0" w:space="0" w:color="auto"/>
        <w:left w:val="none" w:sz="0" w:space="0" w:color="auto"/>
        <w:bottom w:val="none" w:sz="0" w:space="0" w:color="auto"/>
        <w:right w:val="none" w:sz="0" w:space="0" w:color="auto"/>
      </w:divBdr>
    </w:div>
    <w:div w:id="1659067108">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16529549">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2019917129">
      <w:bodyDiv w:val="1"/>
      <w:marLeft w:val="0"/>
      <w:marRight w:val="0"/>
      <w:marTop w:val="0"/>
      <w:marBottom w:val="0"/>
      <w:divBdr>
        <w:top w:val="none" w:sz="0" w:space="0" w:color="auto"/>
        <w:left w:val="none" w:sz="0" w:space="0" w:color="auto"/>
        <w:bottom w:val="none" w:sz="0" w:space="0" w:color="auto"/>
        <w:right w:val="none" w:sz="0" w:space="0" w:color="auto"/>
      </w:divBdr>
    </w:div>
    <w:div w:id="213031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eri.krampert@baycare.org" TargetMode="External"/><Relationship Id="rId18" Type="http://schemas.openxmlformats.org/officeDocument/2006/relationships/hyperlink" Target="mailto:Jeffrey.jung@baycare.org" TargetMode="External"/><Relationship Id="rId26"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yperlink" Target="mailto:Susan.goodman@baycare.org" TargetMode="External"/><Relationship Id="rId7" Type="http://schemas.openxmlformats.org/officeDocument/2006/relationships/styles" Target="styles.xml"/><Relationship Id="rId12" Type="http://schemas.openxmlformats.org/officeDocument/2006/relationships/hyperlink" Target="mailto:heather.doherty@baycare.org" TargetMode="External"/><Relationship Id="rId17" Type="http://schemas.openxmlformats.org/officeDocument/2006/relationships/hyperlink" Target="mailto:Viet.Cao@Cerner.com" TargetMode="External"/><Relationship Id="rId25" Type="http://schemas.openxmlformats.org/officeDocument/2006/relationships/package" Target="embeddings/Microsoft_Visio_Drawing.vsd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rthur.Schwartz@baycare.org" TargetMode="External"/><Relationship Id="rId20" Type="http://schemas.openxmlformats.org/officeDocument/2006/relationships/hyperlink" Target="mailto:Monica.bousbar@baycare.org" TargetMode="External"/><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Sailaja.Parimi@baycare.org" TargetMode="External"/><Relationship Id="rId23" Type="http://schemas.openxmlformats.org/officeDocument/2006/relationships/hyperlink" Target="mailto:John.butler@flhealth.gov" TargetMode="External"/><Relationship Id="rId28"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hyperlink" Target="mailto:Jane.holz@baycare.org"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Hope.kaczmarczyk@baycare.org" TargetMode="External"/><Relationship Id="rId22" Type="http://schemas.openxmlformats.org/officeDocument/2006/relationships/hyperlink" Target="mailto:Donna.buterbaugh@baycare.org" TargetMode="External"/><Relationship Id="rId27" Type="http://schemas.openxmlformats.org/officeDocument/2006/relationships/package" Target="embeddings/Microsoft_Visio_Drawing1.vsdx"/><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0A20E-CDC5-4544-836A-59F5F94744E1}">
  <ds:schemaRefs>
    <ds:schemaRef ds:uri="http://schemas.microsoft.com/sharepoint/v3/contenttype/forms"/>
  </ds:schemaRefs>
</ds:datastoreItem>
</file>

<file path=customXml/itemProps2.xml><?xml version="1.0" encoding="utf-8"?>
<ds:datastoreItem xmlns:ds="http://schemas.openxmlformats.org/officeDocument/2006/customXml" ds:itemID="{550B23E0-E904-41E1-81FA-AB7CBCBFCAC3}"/>
</file>

<file path=customXml/itemProps3.xml><?xml version="1.0" encoding="utf-8"?>
<ds:datastoreItem xmlns:ds="http://schemas.openxmlformats.org/officeDocument/2006/customXml" ds:itemID="{4E154FF8-E3EF-4677-91DD-B37D758678C8}">
  <ds:schemaRefs>
    <ds:schemaRef ds:uri="Microsoft.SharePoint.Taxonomy.ContentTypeSync"/>
  </ds:schemaRefs>
</ds:datastoreItem>
</file>

<file path=customXml/itemProps4.xml><?xml version="1.0" encoding="utf-8"?>
<ds:datastoreItem xmlns:ds="http://schemas.openxmlformats.org/officeDocument/2006/customXml" ds:itemID="{124AF615-DB54-4AF7-BED4-406E39CAE3A4}">
  <ds:schemaRefs>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dcmitype/"/>
    <ds:schemaRef ds:uri="http://www.w3.org/XML/1998/namespace"/>
  </ds:schemaRefs>
</ds:datastoreItem>
</file>

<file path=customXml/itemProps5.xml><?xml version="1.0" encoding="utf-8"?>
<ds:datastoreItem xmlns:ds="http://schemas.openxmlformats.org/officeDocument/2006/customXml" ds:itemID="{18440E4D-8411-4F85-8F1A-EF66D945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36</Pages>
  <Words>13005</Words>
  <Characters>74134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ORU_State of Florida_Cerner Newborn Screening Reqs</vt:lpstr>
    </vt:vector>
  </TitlesOfParts>
  <Company>HCA</Company>
  <LinksUpToDate>false</LinksUpToDate>
  <CharactersWithSpaces>86966</CharactersWithSpaces>
  <SharedDoc>false</SharedDoc>
  <HLinks>
    <vt:vector size="234" baseType="variant">
      <vt:variant>
        <vt:i4>8323090</vt:i4>
      </vt:variant>
      <vt:variant>
        <vt:i4>198</vt:i4>
      </vt:variant>
      <vt:variant>
        <vt:i4>0</vt:i4>
      </vt:variant>
      <vt:variant>
        <vt:i4>5</vt:i4>
      </vt:variant>
      <vt:variant>
        <vt:lpwstr>mailto:John.butler@flhealth.gov</vt:lpwstr>
      </vt:variant>
      <vt:variant>
        <vt:lpwstr/>
      </vt:variant>
      <vt:variant>
        <vt:i4>458874</vt:i4>
      </vt:variant>
      <vt:variant>
        <vt:i4>195</vt:i4>
      </vt:variant>
      <vt:variant>
        <vt:i4>0</vt:i4>
      </vt:variant>
      <vt:variant>
        <vt:i4>5</vt:i4>
      </vt:variant>
      <vt:variant>
        <vt:lpwstr>mailto:Donna.buterbaugh@baycare.org</vt:lpwstr>
      </vt:variant>
      <vt:variant>
        <vt:lpwstr/>
      </vt:variant>
      <vt:variant>
        <vt:i4>1048694</vt:i4>
      </vt:variant>
      <vt:variant>
        <vt:i4>192</vt:i4>
      </vt:variant>
      <vt:variant>
        <vt:i4>0</vt:i4>
      </vt:variant>
      <vt:variant>
        <vt:i4>5</vt:i4>
      </vt:variant>
      <vt:variant>
        <vt:lpwstr>mailto:Susan.goodman@baycare.org</vt:lpwstr>
      </vt:variant>
      <vt:variant>
        <vt:lpwstr/>
      </vt:variant>
      <vt:variant>
        <vt:i4>3997786</vt:i4>
      </vt:variant>
      <vt:variant>
        <vt:i4>189</vt:i4>
      </vt:variant>
      <vt:variant>
        <vt:i4>0</vt:i4>
      </vt:variant>
      <vt:variant>
        <vt:i4>5</vt:i4>
      </vt:variant>
      <vt:variant>
        <vt:lpwstr>mailto:Monica.bousbar@baycare.org</vt:lpwstr>
      </vt:variant>
      <vt:variant>
        <vt:lpwstr/>
      </vt:variant>
      <vt:variant>
        <vt:i4>4849702</vt:i4>
      </vt:variant>
      <vt:variant>
        <vt:i4>186</vt:i4>
      </vt:variant>
      <vt:variant>
        <vt:i4>0</vt:i4>
      </vt:variant>
      <vt:variant>
        <vt:i4>5</vt:i4>
      </vt:variant>
      <vt:variant>
        <vt:lpwstr>mailto:Jane.holz@baycare.org</vt:lpwstr>
      </vt:variant>
      <vt:variant>
        <vt:lpwstr/>
      </vt:variant>
      <vt:variant>
        <vt:i4>852064</vt:i4>
      </vt:variant>
      <vt:variant>
        <vt:i4>183</vt:i4>
      </vt:variant>
      <vt:variant>
        <vt:i4>0</vt:i4>
      </vt:variant>
      <vt:variant>
        <vt:i4>5</vt:i4>
      </vt:variant>
      <vt:variant>
        <vt:lpwstr>mailto:Jeffrey.jung@baycare.org</vt:lpwstr>
      </vt:variant>
      <vt:variant>
        <vt:lpwstr/>
      </vt:variant>
      <vt:variant>
        <vt:i4>589934</vt:i4>
      </vt:variant>
      <vt:variant>
        <vt:i4>180</vt:i4>
      </vt:variant>
      <vt:variant>
        <vt:i4>0</vt:i4>
      </vt:variant>
      <vt:variant>
        <vt:i4>5</vt:i4>
      </vt:variant>
      <vt:variant>
        <vt:lpwstr>mailto:Viet.Cao@Cerner.com</vt:lpwstr>
      </vt:variant>
      <vt:variant>
        <vt:lpwstr/>
      </vt:variant>
      <vt:variant>
        <vt:i4>2555968</vt:i4>
      </vt:variant>
      <vt:variant>
        <vt:i4>177</vt:i4>
      </vt:variant>
      <vt:variant>
        <vt:i4>0</vt:i4>
      </vt:variant>
      <vt:variant>
        <vt:i4>5</vt:i4>
      </vt:variant>
      <vt:variant>
        <vt:lpwstr>mailto:Arthur.Schwartz@baycare.org</vt:lpwstr>
      </vt:variant>
      <vt:variant>
        <vt:lpwstr/>
      </vt:variant>
      <vt:variant>
        <vt:i4>8060946</vt:i4>
      </vt:variant>
      <vt:variant>
        <vt:i4>174</vt:i4>
      </vt:variant>
      <vt:variant>
        <vt:i4>0</vt:i4>
      </vt:variant>
      <vt:variant>
        <vt:i4>5</vt:i4>
      </vt:variant>
      <vt:variant>
        <vt:lpwstr>mailto:Sailaja.Parimi@baycare.org</vt:lpwstr>
      </vt:variant>
      <vt:variant>
        <vt:lpwstr/>
      </vt:variant>
      <vt:variant>
        <vt:i4>5767222</vt:i4>
      </vt:variant>
      <vt:variant>
        <vt:i4>171</vt:i4>
      </vt:variant>
      <vt:variant>
        <vt:i4>0</vt:i4>
      </vt:variant>
      <vt:variant>
        <vt:i4>5</vt:i4>
      </vt:variant>
      <vt:variant>
        <vt:lpwstr>mailto:Hope.kaczmarczyk@baycare.org</vt:lpwstr>
      </vt:variant>
      <vt:variant>
        <vt:lpwstr/>
      </vt:variant>
      <vt:variant>
        <vt:i4>6881280</vt:i4>
      </vt:variant>
      <vt:variant>
        <vt:i4>168</vt:i4>
      </vt:variant>
      <vt:variant>
        <vt:i4>0</vt:i4>
      </vt:variant>
      <vt:variant>
        <vt:i4>5</vt:i4>
      </vt:variant>
      <vt:variant>
        <vt:lpwstr>mailto:Cheri.krampert@baycare.org</vt:lpwstr>
      </vt:variant>
      <vt:variant>
        <vt:lpwstr/>
      </vt:variant>
      <vt:variant>
        <vt:i4>6356994</vt:i4>
      </vt:variant>
      <vt:variant>
        <vt:i4>165</vt:i4>
      </vt:variant>
      <vt:variant>
        <vt:i4>0</vt:i4>
      </vt:variant>
      <vt:variant>
        <vt:i4>5</vt:i4>
      </vt:variant>
      <vt:variant>
        <vt:lpwstr>mailto:heather.doherty@baycare.org</vt:lpwstr>
      </vt:variant>
      <vt:variant>
        <vt:lpwstr/>
      </vt:variant>
      <vt:variant>
        <vt:i4>1441853</vt:i4>
      </vt:variant>
      <vt:variant>
        <vt:i4>158</vt:i4>
      </vt:variant>
      <vt:variant>
        <vt:i4>0</vt:i4>
      </vt:variant>
      <vt:variant>
        <vt:i4>5</vt:i4>
      </vt:variant>
      <vt:variant>
        <vt:lpwstr/>
      </vt:variant>
      <vt:variant>
        <vt:lpwstr>_Toc483986260</vt:lpwstr>
      </vt:variant>
      <vt:variant>
        <vt:i4>1376317</vt:i4>
      </vt:variant>
      <vt:variant>
        <vt:i4>152</vt:i4>
      </vt:variant>
      <vt:variant>
        <vt:i4>0</vt:i4>
      </vt:variant>
      <vt:variant>
        <vt:i4>5</vt:i4>
      </vt:variant>
      <vt:variant>
        <vt:lpwstr/>
      </vt:variant>
      <vt:variant>
        <vt:lpwstr>_Toc483986259</vt:lpwstr>
      </vt:variant>
      <vt:variant>
        <vt:i4>1376317</vt:i4>
      </vt:variant>
      <vt:variant>
        <vt:i4>146</vt:i4>
      </vt:variant>
      <vt:variant>
        <vt:i4>0</vt:i4>
      </vt:variant>
      <vt:variant>
        <vt:i4>5</vt:i4>
      </vt:variant>
      <vt:variant>
        <vt:lpwstr/>
      </vt:variant>
      <vt:variant>
        <vt:lpwstr>_Toc483986258</vt:lpwstr>
      </vt:variant>
      <vt:variant>
        <vt:i4>1376317</vt:i4>
      </vt:variant>
      <vt:variant>
        <vt:i4>140</vt:i4>
      </vt:variant>
      <vt:variant>
        <vt:i4>0</vt:i4>
      </vt:variant>
      <vt:variant>
        <vt:i4>5</vt:i4>
      </vt:variant>
      <vt:variant>
        <vt:lpwstr/>
      </vt:variant>
      <vt:variant>
        <vt:lpwstr>_Toc483986257</vt:lpwstr>
      </vt:variant>
      <vt:variant>
        <vt:i4>1376317</vt:i4>
      </vt:variant>
      <vt:variant>
        <vt:i4>134</vt:i4>
      </vt:variant>
      <vt:variant>
        <vt:i4>0</vt:i4>
      </vt:variant>
      <vt:variant>
        <vt:i4>5</vt:i4>
      </vt:variant>
      <vt:variant>
        <vt:lpwstr/>
      </vt:variant>
      <vt:variant>
        <vt:lpwstr>_Toc483986256</vt:lpwstr>
      </vt:variant>
      <vt:variant>
        <vt:i4>1376317</vt:i4>
      </vt:variant>
      <vt:variant>
        <vt:i4>128</vt:i4>
      </vt:variant>
      <vt:variant>
        <vt:i4>0</vt:i4>
      </vt:variant>
      <vt:variant>
        <vt:i4>5</vt:i4>
      </vt:variant>
      <vt:variant>
        <vt:lpwstr/>
      </vt:variant>
      <vt:variant>
        <vt:lpwstr>_Toc483986255</vt:lpwstr>
      </vt:variant>
      <vt:variant>
        <vt:i4>1376317</vt:i4>
      </vt:variant>
      <vt:variant>
        <vt:i4>122</vt:i4>
      </vt:variant>
      <vt:variant>
        <vt:i4>0</vt:i4>
      </vt:variant>
      <vt:variant>
        <vt:i4>5</vt:i4>
      </vt:variant>
      <vt:variant>
        <vt:lpwstr/>
      </vt:variant>
      <vt:variant>
        <vt:lpwstr>_Toc483986254</vt:lpwstr>
      </vt:variant>
      <vt:variant>
        <vt:i4>1376317</vt:i4>
      </vt:variant>
      <vt:variant>
        <vt:i4>116</vt:i4>
      </vt:variant>
      <vt:variant>
        <vt:i4>0</vt:i4>
      </vt:variant>
      <vt:variant>
        <vt:i4>5</vt:i4>
      </vt:variant>
      <vt:variant>
        <vt:lpwstr/>
      </vt:variant>
      <vt:variant>
        <vt:lpwstr>_Toc483986253</vt:lpwstr>
      </vt:variant>
      <vt:variant>
        <vt:i4>1376317</vt:i4>
      </vt:variant>
      <vt:variant>
        <vt:i4>110</vt:i4>
      </vt:variant>
      <vt:variant>
        <vt:i4>0</vt:i4>
      </vt:variant>
      <vt:variant>
        <vt:i4>5</vt:i4>
      </vt:variant>
      <vt:variant>
        <vt:lpwstr/>
      </vt:variant>
      <vt:variant>
        <vt:lpwstr>_Toc483986252</vt:lpwstr>
      </vt:variant>
      <vt:variant>
        <vt:i4>1376317</vt:i4>
      </vt:variant>
      <vt:variant>
        <vt:i4>104</vt:i4>
      </vt:variant>
      <vt:variant>
        <vt:i4>0</vt:i4>
      </vt:variant>
      <vt:variant>
        <vt:i4>5</vt:i4>
      </vt:variant>
      <vt:variant>
        <vt:lpwstr/>
      </vt:variant>
      <vt:variant>
        <vt:lpwstr>_Toc483986251</vt:lpwstr>
      </vt:variant>
      <vt:variant>
        <vt:i4>1376317</vt:i4>
      </vt:variant>
      <vt:variant>
        <vt:i4>98</vt:i4>
      </vt:variant>
      <vt:variant>
        <vt:i4>0</vt:i4>
      </vt:variant>
      <vt:variant>
        <vt:i4>5</vt:i4>
      </vt:variant>
      <vt:variant>
        <vt:lpwstr/>
      </vt:variant>
      <vt:variant>
        <vt:lpwstr>_Toc483986250</vt:lpwstr>
      </vt:variant>
      <vt:variant>
        <vt:i4>1310781</vt:i4>
      </vt:variant>
      <vt:variant>
        <vt:i4>92</vt:i4>
      </vt:variant>
      <vt:variant>
        <vt:i4>0</vt:i4>
      </vt:variant>
      <vt:variant>
        <vt:i4>5</vt:i4>
      </vt:variant>
      <vt:variant>
        <vt:lpwstr/>
      </vt:variant>
      <vt:variant>
        <vt:lpwstr>_Toc483986249</vt:lpwstr>
      </vt:variant>
      <vt:variant>
        <vt:i4>1310781</vt:i4>
      </vt:variant>
      <vt:variant>
        <vt:i4>86</vt:i4>
      </vt:variant>
      <vt:variant>
        <vt:i4>0</vt:i4>
      </vt:variant>
      <vt:variant>
        <vt:i4>5</vt:i4>
      </vt:variant>
      <vt:variant>
        <vt:lpwstr/>
      </vt:variant>
      <vt:variant>
        <vt:lpwstr>_Toc483986248</vt:lpwstr>
      </vt:variant>
      <vt:variant>
        <vt:i4>1310781</vt:i4>
      </vt:variant>
      <vt:variant>
        <vt:i4>80</vt:i4>
      </vt:variant>
      <vt:variant>
        <vt:i4>0</vt:i4>
      </vt:variant>
      <vt:variant>
        <vt:i4>5</vt:i4>
      </vt:variant>
      <vt:variant>
        <vt:lpwstr/>
      </vt:variant>
      <vt:variant>
        <vt:lpwstr>_Toc483986247</vt:lpwstr>
      </vt:variant>
      <vt:variant>
        <vt:i4>1310781</vt:i4>
      </vt:variant>
      <vt:variant>
        <vt:i4>74</vt:i4>
      </vt:variant>
      <vt:variant>
        <vt:i4>0</vt:i4>
      </vt:variant>
      <vt:variant>
        <vt:i4>5</vt:i4>
      </vt:variant>
      <vt:variant>
        <vt:lpwstr/>
      </vt:variant>
      <vt:variant>
        <vt:lpwstr>_Toc483986246</vt:lpwstr>
      </vt:variant>
      <vt:variant>
        <vt:i4>1310781</vt:i4>
      </vt:variant>
      <vt:variant>
        <vt:i4>68</vt:i4>
      </vt:variant>
      <vt:variant>
        <vt:i4>0</vt:i4>
      </vt:variant>
      <vt:variant>
        <vt:i4>5</vt:i4>
      </vt:variant>
      <vt:variant>
        <vt:lpwstr/>
      </vt:variant>
      <vt:variant>
        <vt:lpwstr>_Toc483986245</vt:lpwstr>
      </vt:variant>
      <vt:variant>
        <vt:i4>1310781</vt:i4>
      </vt:variant>
      <vt:variant>
        <vt:i4>62</vt:i4>
      </vt:variant>
      <vt:variant>
        <vt:i4>0</vt:i4>
      </vt:variant>
      <vt:variant>
        <vt:i4>5</vt:i4>
      </vt:variant>
      <vt:variant>
        <vt:lpwstr/>
      </vt:variant>
      <vt:variant>
        <vt:lpwstr>_Toc483986244</vt:lpwstr>
      </vt:variant>
      <vt:variant>
        <vt:i4>1310781</vt:i4>
      </vt:variant>
      <vt:variant>
        <vt:i4>56</vt:i4>
      </vt:variant>
      <vt:variant>
        <vt:i4>0</vt:i4>
      </vt:variant>
      <vt:variant>
        <vt:i4>5</vt:i4>
      </vt:variant>
      <vt:variant>
        <vt:lpwstr/>
      </vt:variant>
      <vt:variant>
        <vt:lpwstr>_Toc483986243</vt:lpwstr>
      </vt:variant>
      <vt:variant>
        <vt:i4>1310781</vt:i4>
      </vt:variant>
      <vt:variant>
        <vt:i4>50</vt:i4>
      </vt:variant>
      <vt:variant>
        <vt:i4>0</vt:i4>
      </vt:variant>
      <vt:variant>
        <vt:i4>5</vt:i4>
      </vt:variant>
      <vt:variant>
        <vt:lpwstr/>
      </vt:variant>
      <vt:variant>
        <vt:lpwstr>_Toc483986242</vt:lpwstr>
      </vt:variant>
      <vt:variant>
        <vt:i4>1310781</vt:i4>
      </vt:variant>
      <vt:variant>
        <vt:i4>44</vt:i4>
      </vt:variant>
      <vt:variant>
        <vt:i4>0</vt:i4>
      </vt:variant>
      <vt:variant>
        <vt:i4>5</vt:i4>
      </vt:variant>
      <vt:variant>
        <vt:lpwstr/>
      </vt:variant>
      <vt:variant>
        <vt:lpwstr>_Toc483986241</vt:lpwstr>
      </vt:variant>
      <vt:variant>
        <vt:i4>1310781</vt:i4>
      </vt:variant>
      <vt:variant>
        <vt:i4>38</vt:i4>
      </vt:variant>
      <vt:variant>
        <vt:i4>0</vt:i4>
      </vt:variant>
      <vt:variant>
        <vt:i4>5</vt:i4>
      </vt:variant>
      <vt:variant>
        <vt:lpwstr/>
      </vt:variant>
      <vt:variant>
        <vt:lpwstr>_Toc483986240</vt:lpwstr>
      </vt:variant>
      <vt:variant>
        <vt:i4>1245245</vt:i4>
      </vt:variant>
      <vt:variant>
        <vt:i4>32</vt:i4>
      </vt:variant>
      <vt:variant>
        <vt:i4>0</vt:i4>
      </vt:variant>
      <vt:variant>
        <vt:i4>5</vt:i4>
      </vt:variant>
      <vt:variant>
        <vt:lpwstr/>
      </vt:variant>
      <vt:variant>
        <vt:lpwstr>_Toc483986239</vt:lpwstr>
      </vt:variant>
      <vt:variant>
        <vt:i4>1245245</vt:i4>
      </vt:variant>
      <vt:variant>
        <vt:i4>26</vt:i4>
      </vt:variant>
      <vt:variant>
        <vt:i4>0</vt:i4>
      </vt:variant>
      <vt:variant>
        <vt:i4>5</vt:i4>
      </vt:variant>
      <vt:variant>
        <vt:lpwstr/>
      </vt:variant>
      <vt:variant>
        <vt:lpwstr>_Toc483986238</vt:lpwstr>
      </vt:variant>
      <vt:variant>
        <vt:i4>1245245</vt:i4>
      </vt:variant>
      <vt:variant>
        <vt:i4>20</vt:i4>
      </vt:variant>
      <vt:variant>
        <vt:i4>0</vt:i4>
      </vt:variant>
      <vt:variant>
        <vt:i4>5</vt:i4>
      </vt:variant>
      <vt:variant>
        <vt:lpwstr/>
      </vt:variant>
      <vt:variant>
        <vt:lpwstr>_Toc483986237</vt:lpwstr>
      </vt:variant>
      <vt:variant>
        <vt:i4>1245245</vt:i4>
      </vt:variant>
      <vt:variant>
        <vt:i4>14</vt:i4>
      </vt:variant>
      <vt:variant>
        <vt:i4>0</vt:i4>
      </vt:variant>
      <vt:variant>
        <vt:i4>5</vt:i4>
      </vt:variant>
      <vt:variant>
        <vt:lpwstr/>
      </vt:variant>
      <vt:variant>
        <vt:lpwstr>_Toc483986236</vt:lpwstr>
      </vt:variant>
      <vt:variant>
        <vt:i4>1245245</vt:i4>
      </vt:variant>
      <vt:variant>
        <vt:i4>8</vt:i4>
      </vt:variant>
      <vt:variant>
        <vt:i4>0</vt:i4>
      </vt:variant>
      <vt:variant>
        <vt:i4>5</vt:i4>
      </vt:variant>
      <vt:variant>
        <vt:lpwstr/>
      </vt:variant>
      <vt:variant>
        <vt:lpwstr>_Toc483986235</vt:lpwstr>
      </vt:variant>
      <vt:variant>
        <vt:i4>1245245</vt:i4>
      </vt:variant>
      <vt:variant>
        <vt:i4>2</vt:i4>
      </vt:variant>
      <vt:variant>
        <vt:i4>0</vt:i4>
      </vt:variant>
      <vt:variant>
        <vt:i4>5</vt:i4>
      </vt:variant>
      <vt:variant>
        <vt:lpwstr/>
      </vt:variant>
      <vt:variant>
        <vt:lpwstr>_Toc483986234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ORU_State of Florida_Cerner Newborn Screening Reqs</dc:title>
  <dc:subject>IDBB</dc:subject>
  <dc:creator>Whitley, Lois</dc:creator>
  <cp:keywords/>
  <dc:description/>
  <cp:lastModifiedBy>Parimi, Sailaja</cp:lastModifiedBy>
  <cp:revision>10</cp:revision>
  <cp:lastPrinted>2013-10-28T16:55:00Z</cp:lastPrinted>
  <dcterms:created xsi:type="dcterms:W3CDTF">2017-07-26T18:37:00Z</dcterms:created>
  <dcterms:modified xsi:type="dcterms:W3CDTF">2019-08-07T17:24:00Z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