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370B6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C4DD6BBA014F40E8A48DDE7750CD1B22"/>
        </w:placeholder>
      </w:sdtPr>
      <w:sdtEndPr/>
      <w:sdtContent>
        <w:p w14:paraId="4954963C" w14:textId="77777777" w:rsidR="00B139ED" w:rsidRDefault="00B364E2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XCELERA</w:t>
          </w:r>
          <w:r w:rsidR="00FB590F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6721F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DDE</w:t>
          </w:r>
          <w:r w:rsidR="009417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</w:p>
        <w:p w14:paraId="43145C89" w14:textId="188AE152" w:rsidR="00B139ED" w:rsidRDefault="00B139ED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Left Ventricle Ejection Fraction (LVEF) </w:t>
          </w:r>
        </w:p>
        <w:p w14:paraId="117370B7" w14:textId="63CCCE54" w:rsidR="00F5255D" w:rsidRPr="0071451A" w:rsidRDefault="0094178E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Results to </w:t>
          </w:r>
          <w:r w:rsidR="00351AF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C4DD6BBA014F40E8A48DDE7750CD1B22"/>
        </w:placeholder>
      </w:sdtPr>
      <w:sdtEndPr/>
      <w:sdtContent>
        <w:p w14:paraId="117370B8" w14:textId="22522E6A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1A7AC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</w:t>
          </w:r>
          <w:r w:rsidR="006721F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  <w:r w:rsidR="001A7AC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.</w:t>
          </w:r>
          <w:r w:rsidR="002B4ED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3</w:t>
          </w:r>
        </w:p>
      </w:sdtContent>
    </w:sdt>
    <w:p w14:paraId="117370B9" w14:textId="200DCFB3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C4DD6BBA014F40E8A48DDE7750CD1B22"/>
          </w:placeholder>
        </w:sdtPr>
        <w:sdtEndPr/>
        <w:sdtContent>
          <w:r w:rsidR="001A7AC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  <w:r w:rsidR="00FB590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</w:t>
          </w:r>
          <w:r w:rsidR="006721F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Sarah </w:t>
          </w:r>
          <w:proofErr w:type="spellStart"/>
          <w:r w:rsidR="00FB590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</w:t>
          </w:r>
          <w:r w:rsidR="006721F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hies</w:t>
          </w:r>
          <w:proofErr w:type="spellEnd"/>
        </w:sdtContent>
      </w:sdt>
    </w:p>
    <w:p w14:paraId="117370BA" w14:textId="094FCE8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5BFD9CB446A14FC0AB7A8D5B5F8D09BA"/>
          </w:placeholder>
          <w:date w:fullDate="2019-06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B4ED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6/18/2019</w:t>
          </w:r>
        </w:sdtContent>
      </w:sdt>
    </w:p>
    <w:p w14:paraId="117370BB" w14:textId="77777777" w:rsidR="00982A41" w:rsidRDefault="00982A41">
      <w:r>
        <w:br w:type="page"/>
      </w:r>
    </w:p>
    <w:bookmarkStart w:id="0" w:name="_GoBack"/>
    <w:bookmarkEnd w:id="0"/>
    <w:p w14:paraId="6E35B804" w14:textId="7852880E" w:rsidR="00185358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1756287" w:history="1">
        <w:r w:rsidR="00185358" w:rsidRPr="00FC0E6F">
          <w:rPr>
            <w:rStyle w:val="Hyperlink"/>
          </w:rPr>
          <w:t>Document Control</w:t>
        </w:r>
        <w:r w:rsidR="00185358">
          <w:rPr>
            <w:webHidden/>
          </w:rPr>
          <w:tab/>
        </w:r>
        <w:r w:rsidR="00185358">
          <w:rPr>
            <w:webHidden/>
          </w:rPr>
          <w:fldChar w:fldCharType="begin"/>
        </w:r>
        <w:r w:rsidR="00185358">
          <w:rPr>
            <w:webHidden/>
          </w:rPr>
          <w:instrText xml:space="preserve"> PAGEREF _Toc11756287 \h </w:instrText>
        </w:r>
        <w:r w:rsidR="00185358">
          <w:rPr>
            <w:webHidden/>
          </w:rPr>
        </w:r>
        <w:r w:rsidR="00185358">
          <w:rPr>
            <w:webHidden/>
          </w:rPr>
          <w:fldChar w:fldCharType="separate"/>
        </w:r>
        <w:r w:rsidR="00185358">
          <w:rPr>
            <w:webHidden/>
          </w:rPr>
          <w:t>3</w:t>
        </w:r>
        <w:r w:rsidR="00185358">
          <w:rPr>
            <w:webHidden/>
          </w:rPr>
          <w:fldChar w:fldCharType="end"/>
        </w:r>
      </w:hyperlink>
    </w:p>
    <w:p w14:paraId="1DE17627" w14:textId="69134296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288" w:history="1">
        <w:r w:rsidRPr="00FC0E6F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7E8404" w14:textId="58696ADA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289" w:history="1">
        <w:r w:rsidRPr="00FC0E6F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B8318" w14:textId="06F7D0F0" w:rsidR="00185358" w:rsidRDefault="001853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756290" w:history="1">
        <w:r w:rsidRPr="00FC0E6F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00EA16" w14:textId="716BA25B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291" w:history="1">
        <w:r w:rsidRPr="00FC0E6F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13AF1" w14:textId="3B9A93EF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292" w:history="1">
        <w:r w:rsidRPr="00FC0E6F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DEE712" w14:textId="75617D77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293" w:history="1">
        <w:r w:rsidRPr="00FC0E6F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38E3B" w14:textId="663A326C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294" w:history="1">
        <w:r w:rsidRPr="00FC0E6F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844E77" w14:textId="75B31D97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295" w:history="1">
        <w:r w:rsidRPr="00FC0E6F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C30DAF" w14:textId="0FA3AA29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296" w:history="1">
        <w:r w:rsidRPr="00FC0E6F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0E657" w14:textId="34D1A334" w:rsidR="00185358" w:rsidRDefault="001853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756297" w:history="1">
        <w:r w:rsidRPr="00FC0E6F">
          <w:rPr>
            <w:rStyle w:val="Hyperlink"/>
            <w:i/>
          </w:rPr>
          <w:t>2.</w:t>
        </w:r>
        <w:r w:rsidRPr="00FC0E6F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C1636F" w14:textId="370D3BE6" w:rsidR="00185358" w:rsidRDefault="001853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756298" w:history="1">
        <w:r w:rsidRPr="00FC0E6F">
          <w:rPr>
            <w:rStyle w:val="Hyperlink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106C46" w14:textId="44524537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299" w:history="1">
        <w:r w:rsidRPr="00FC0E6F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166FD3" w14:textId="57C895E7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300" w:history="1">
        <w:r w:rsidRPr="00FC0E6F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CECE8" w14:textId="5F09559E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301" w:history="1">
        <w:r w:rsidRPr="00FC0E6F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978D8" w14:textId="27EED057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02" w:history="1">
        <w:r w:rsidRPr="00FC0E6F">
          <w:rPr>
            <w:rStyle w:val="Hyperlink"/>
          </w:rPr>
          <w:t>3.3.1    Inbound to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8DB3FC" w14:textId="2D39FDAF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03" w:history="1">
        <w:r w:rsidRPr="00FC0E6F">
          <w:rPr>
            <w:rStyle w:val="Hyperlink"/>
          </w:rPr>
          <w:t>3.3.2    Outbound from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3EA942" w14:textId="2F2BEAD2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04" w:history="1">
        <w:r w:rsidRPr="00FC0E6F">
          <w:rPr>
            <w:rStyle w:val="Hyperlink"/>
          </w:rPr>
          <w:t>3.3.3    Inbound to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5F0133B" w14:textId="6DBA1BC2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05" w:history="1">
        <w:r w:rsidRPr="00FC0E6F">
          <w:rPr>
            <w:rStyle w:val="Hyperlink"/>
          </w:rPr>
          <w:t>3.3.4    Outbound from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1E987F" w14:textId="05967B64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06" w:history="1">
        <w:r w:rsidRPr="00FC0E6F">
          <w:rPr>
            <w:rStyle w:val="Hyperlink"/>
          </w:rPr>
          <w:t>3.3.5    Cerner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CD26B8" w14:textId="0ABFC0B3" w:rsidR="00185358" w:rsidRDefault="001853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756307" w:history="1">
        <w:r w:rsidRPr="00FC0E6F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530794" w14:textId="461A84A6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308" w:history="1">
        <w:r w:rsidRPr="00FC0E6F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56B572" w14:textId="3FC2343F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09" w:history="1">
        <w:r w:rsidRPr="00FC0E6F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7BB9D9" w14:textId="127F9C9D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10" w:history="1">
        <w:r w:rsidRPr="00FC0E6F">
          <w:rPr>
            <w:rStyle w:val="Hyperlink"/>
          </w:rPr>
          <w:t>4.1.2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956EBB" w14:textId="66C725F4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11" w:history="1">
        <w:r w:rsidRPr="00FC0E6F">
          <w:rPr>
            <w:rStyle w:val="Hyperlink"/>
          </w:rPr>
          <w:t>4.1</w:t>
        </w:r>
        <w:r w:rsidRPr="00FC0E6F">
          <w:rPr>
            <w:rStyle w:val="Hyperlink"/>
            <w:i/>
          </w:rPr>
          <w:t>.</w:t>
        </w:r>
        <w:r w:rsidRPr="00FC0E6F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CC5DEE9" w14:textId="23F1DE85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12" w:history="1">
        <w:r w:rsidRPr="00FC0E6F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058ED2" w14:textId="5796C20C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313" w:history="1">
        <w:r w:rsidRPr="00FC0E6F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4509FF" w14:textId="18894600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14" w:history="1">
        <w:r w:rsidRPr="00FC0E6F">
          <w:rPr>
            <w:rStyle w:val="Hyperlink"/>
          </w:rPr>
          <w:t>4.2.1    Cerner Results inbound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19D5148" w14:textId="4CB25099" w:rsidR="00185358" w:rsidRDefault="001853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756315" w:history="1">
        <w:r w:rsidRPr="00FC0E6F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44023C" w14:textId="2B6DD230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16" w:history="1">
        <w:r w:rsidRPr="00FC0E6F">
          <w:rPr>
            <w:rStyle w:val="Hyperlink"/>
          </w:rPr>
          <w:t>4.3.1    Xcelera Inbound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B1691C9" w14:textId="5A848A23" w:rsidR="00185358" w:rsidRDefault="001853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1756317" w:history="1">
        <w:r w:rsidRPr="00FC0E6F">
          <w:rPr>
            <w:rStyle w:val="Hyperlink"/>
          </w:rPr>
          <w:t>4.3.2    Outbound to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BE3ABA2" w14:textId="2A290C59" w:rsidR="00185358" w:rsidRDefault="001853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756318" w:history="1">
        <w:r w:rsidRPr="00FC0E6F">
          <w:rPr>
            <w:rStyle w:val="Hyperlink"/>
            <w:rFonts w:cs="Arial"/>
          </w:rPr>
          <w:t>5.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83C10A3" w14:textId="6236B72C" w:rsidR="00185358" w:rsidRDefault="001853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756319" w:history="1">
        <w:r w:rsidRPr="00FC0E6F">
          <w:rPr>
            <w:rStyle w:val="Hyperlink"/>
            <w:rFonts w:cs="Arial"/>
          </w:rPr>
          <w:t>Appendix A: Risks and Concerns 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3570C30" w14:textId="1192DE75" w:rsidR="00185358" w:rsidRDefault="001853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756320" w:history="1">
        <w:r w:rsidRPr="00FC0E6F">
          <w:rPr>
            <w:rStyle w:val="Hyperlink"/>
            <w:rFonts w:cs="Arial"/>
          </w:rPr>
          <w:t>Appendix B: Issues List 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_Toc11756320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17370E3" w14:textId="7EB483EB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117370E4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175628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17370E5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175628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677"/>
        <w:gridCol w:w="3648"/>
      </w:tblGrid>
      <w:tr w:rsidR="00004732" w:rsidRPr="00FB14A7" w14:paraId="117370E9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7370E6" w14:textId="77777777" w:rsidR="00004732" w:rsidRPr="00FB14A7" w:rsidRDefault="00004732" w:rsidP="00BC331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7370E7" w14:textId="77777777" w:rsidR="00004732" w:rsidRPr="00FB14A7" w:rsidRDefault="00004732" w:rsidP="00BC331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7370E8" w14:textId="77777777" w:rsidR="00004732" w:rsidRPr="00FB14A7" w:rsidRDefault="00004732" w:rsidP="00BC331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6721F9" w:rsidRPr="00FB14A7" w14:paraId="117370ED" w14:textId="77777777" w:rsidTr="006721F9">
        <w:trPr>
          <w:trHeight w:val="405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EA" w14:textId="0CDCC2DD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Gus Borrego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EB" w14:textId="1B1B413D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Director: Applications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EC" w14:textId="17081B63" w:rsidR="006721F9" w:rsidRPr="00FB14A7" w:rsidRDefault="00185358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Gus.Borrego@baycare.org</w:t>
              </w:r>
            </w:hyperlink>
          </w:p>
        </w:tc>
      </w:tr>
      <w:tr w:rsidR="006721F9" w:rsidRPr="00FB14A7" w14:paraId="117370F1" w14:textId="77777777" w:rsidTr="006721F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EE" w14:textId="451C068B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Joyce La Chapelle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EF" w14:textId="655ECC7B" w:rsidR="006721F9" w:rsidRPr="00FB14A7" w:rsidRDefault="006721F9" w:rsidP="0014101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Manager: Ancillary Systems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0" w14:textId="624F3951" w:rsidR="006721F9" w:rsidRPr="00FB14A7" w:rsidRDefault="00185358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Joyce.Lachapelle@baycare.org</w:t>
              </w:r>
            </w:hyperlink>
          </w:p>
        </w:tc>
      </w:tr>
      <w:tr w:rsidR="006721F9" w:rsidRPr="00FB14A7" w14:paraId="117370F5" w14:textId="77777777" w:rsidTr="006721F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2" w14:textId="5DBF6F4D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Cheri Krampert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3" w14:textId="770F289D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Manager: Enterprise Integration and HIE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4" w14:textId="6B3EE53D" w:rsidR="006721F9" w:rsidRPr="00FB14A7" w:rsidRDefault="00185358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Cheryl.Krampert@baycare.org</w:t>
              </w:r>
            </w:hyperlink>
          </w:p>
        </w:tc>
      </w:tr>
      <w:tr w:rsidR="006721F9" w:rsidRPr="00FB14A7" w14:paraId="117370F9" w14:textId="77777777" w:rsidTr="006721F9">
        <w:trPr>
          <w:trHeight w:val="360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6" w14:textId="41ED34E9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 Morrison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7" w14:textId="560926BA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Supervisor: Clinical Systems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8" w14:textId="19C61170" w:rsidR="006721F9" w:rsidRPr="00FB14A7" w:rsidRDefault="00185358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Heather.Morrison@baycare.org</w:t>
              </w:r>
            </w:hyperlink>
          </w:p>
        </w:tc>
      </w:tr>
      <w:tr w:rsidR="006721F9" w:rsidRPr="00FB14A7" w14:paraId="117370FD" w14:textId="77777777" w:rsidTr="006721F9">
        <w:trPr>
          <w:trHeight w:val="360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A" w14:textId="7D934D1D" w:rsidR="006721F9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B" w14:textId="125692F1" w:rsidR="006721F9" w:rsidRDefault="006721F9" w:rsidP="00086B1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C" w14:textId="77F46B54" w:rsidR="006721F9" w:rsidRDefault="00185358" w:rsidP="00BC3311">
            <w:pPr>
              <w:spacing w:after="0" w:line="240" w:lineRule="auto"/>
            </w:pPr>
            <w:hyperlink r:id="rId16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Tiffany.Bohall@BayCare.org</w:t>
              </w:r>
            </w:hyperlink>
          </w:p>
        </w:tc>
      </w:tr>
      <w:tr w:rsidR="006721F9" w:rsidRPr="00FB14A7" w14:paraId="11737101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E" w14:textId="21DEDB64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0FF" w14:textId="0B180EAD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Integration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00" w14:textId="2105BE34" w:rsidR="006721F9" w:rsidRPr="00FB14A7" w:rsidRDefault="00185358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6721F9" w:rsidRPr="008B3F65">
                <w:rPr>
                  <w:rStyle w:val="Hyperlink"/>
                  <w:rFonts w:ascii="Segoe UI" w:hAnsi="Segoe UI" w:cs="Segoe UI"/>
                  <w:szCs w:val="20"/>
                </w:rPr>
                <w:t>Rich.Allison@BayCare.org</w:t>
              </w:r>
            </w:hyperlink>
          </w:p>
        </w:tc>
      </w:tr>
      <w:tr w:rsidR="006721F9" w:rsidRPr="00FB14A7" w14:paraId="11737105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02" w14:textId="1123781B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Sarah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Thies</w:t>
            </w:r>
            <w:proofErr w:type="spellEnd"/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03" w14:textId="55E1247F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04" w14:textId="22286980" w:rsidR="006721F9" w:rsidRPr="00FB14A7" w:rsidRDefault="00185358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Sarah.Thies@baycare.org</w:t>
              </w:r>
            </w:hyperlink>
          </w:p>
        </w:tc>
      </w:tr>
      <w:tr w:rsidR="006721F9" w:rsidRPr="00FB14A7" w14:paraId="21B5D397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41DDD" w14:textId="58FACB8B" w:rsidR="006721F9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Shannon Temming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A9548" w14:textId="677CF5CA" w:rsidR="006721F9" w:rsidRPr="00FB590F" w:rsidRDefault="006721F9" w:rsidP="00102FDA">
            <w:pPr>
              <w:spacing w:after="0" w:line="240" w:lineRule="auto"/>
              <w:rPr>
                <w:rFonts w:asciiTheme="minorHAnsi" w:eastAsia="Times New Roman" w:hAnsiTheme="minorHAnsi" w:cs="Segoe UI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Systems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DB781" w14:textId="2E8D6E6A" w:rsidR="006721F9" w:rsidRPr="00FB590F" w:rsidRDefault="00185358" w:rsidP="00BC3311">
            <w:pPr>
              <w:spacing w:after="0" w:line="240" w:lineRule="auto"/>
              <w:rPr>
                <w:rFonts w:ascii="Segoe UI" w:hAnsi="Segoe UI" w:cs="Segoe UI"/>
              </w:rPr>
            </w:pPr>
            <w:hyperlink r:id="rId19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Shannon.Temming@baycare.org</w:t>
              </w:r>
            </w:hyperlink>
          </w:p>
        </w:tc>
      </w:tr>
      <w:tr w:rsidR="006721F9" w:rsidRPr="00FB14A7" w14:paraId="11737111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0E" w14:textId="62FB2D04" w:rsidR="006721F9" w:rsidRPr="00FB14A7" w:rsidRDefault="006721F9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Susan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Benhart</w:t>
            </w:r>
            <w:proofErr w:type="spellEnd"/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0F" w14:textId="575BF6AC" w:rsidR="006721F9" w:rsidRPr="00FB14A7" w:rsidRDefault="006721F9" w:rsidP="00102FD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Systems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0" w14:textId="3AF85936" w:rsidR="006721F9" w:rsidRPr="00FB590F" w:rsidRDefault="00185358" w:rsidP="00BC331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Cs w:val="20"/>
              </w:rPr>
            </w:pPr>
            <w:hyperlink r:id="rId20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Susan.Benhart@baycare.org</w:t>
              </w:r>
            </w:hyperlink>
          </w:p>
        </w:tc>
      </w:tr>
      <w:tr w:rsidR="006721F9" w:rsidRPr="00FB14A7" w14:paraId="11737115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2" w14:textId="2040B0CC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Spencer Hart IV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3" w14:textId="4D856E20" w:rsidR="006721F9" w:rsidRPr="00FB14A7" w:rsidRDefault="006721F9" w:rsidP="00102FD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Systems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4" w14:textId="0ECB57C2" w:rsidR="006721F9" w:rsidRPr="00FB14A7" w:rsidRDefault="00185358" w:rsidP="00BC33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1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Shannon.Carey@baycare.org</w:t>
              </w:r>
            </w:hyperlink>
          </w:p>
        </w:tc>
      </w:tr>
      <w:tr w:rsidR="006721F9" w:rsidRPr="00FB14A7" w14:paraId="11737119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6" w14:textId="019D4EEC" w:rsidR="006721F9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Shannon Carey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7" w14:textId="1C836B5C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Systems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8" w14:textId="481FA8D8" w:rsidR="006721F9" w:rsidRPr="00FB14A7" w:rsidRDefault="00185358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2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Shannon.Carey@baycare.org</w:t>
              </w:r>
            </w:hyperlink>
          </w:p>
        </w:tc>
      </w:tr>
      <w:tr w:rsidR="006721F9" w:rsidRPr="00FB14A7" w14:paraId="1173711D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A" w14:textId="1C0F0E95" w:rsidR="006721F9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Donna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Buterbaugh</w:t>
            </w:r>
            <w:proofErr w:type="spellEnd"/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B" w14:textId="6CCB4791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Systems Analyst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C" w14:textId="230214FC" w:rsidR="006721F9" w:rsidRPr="00FB14A7" w:rsidRDefault="00185358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3" w:history="1">
              <w:r w:rsidR="006721F9">
                <w:rPr>
                  <w:rStyle w:val="Hyperlink"/>
                  <w:rFonts w:ascii="Segoe UI" w:hAnsi="Segoe UI" w:cs="Segoe UI"/>
                  <w:szCs w:val="20"/>
                </w:rPr>
                <w:t>Donna.Buterbaugh@baycare.org</w:t>
              </w:r>
            </w:hyperlink>
          </w:p>
        </w:tc>
      </w:tr>
      <w:tr w:rsidR="006721F9" w:rsidRPr="00FB14A7" w14:paraId="11737121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E" w14:textId="15FF0A71" w:rsidR="006721F9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Brian Beasley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1F" w14:textId="42372BAB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Philips Xcelera Project Manager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20" w14:textId="757148B4" w:rsidR="006721F9" w:rsidRPr="00FB14A7" w:rsidRDefault="00185358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4" w:history="1">
              <w:r w:rsidR="006721F9" w:rsidRPr="00FC1F6B">
                <w:rPr>
                  <w:rStyle w:val="Hyperlink"/>
                  <w:rFonts w:ascii="Calibri" w:hAnsi="Calibri"/>
                  <w:sz w:val="22"/>
                </w:rPr>
                <w:t>brian.beasley@philips.com</w:t>
              </w:r>
            </w:hyperlink>
          </w:p>
        </w:tc>
      </w:tr>
      <w:tr w:rsidR="006721F9" w:rsidRPr="00FB14A7" w14:paraId="11737125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22" w14:textId="282D85C3" w:rsidR="006721F9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Kelly Franz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23" w14:textId="14C71F39" w:rsidR="006721F9" w:rsidRPr="00FB14A7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Philips Integration resource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24" w14:textId="68FC0A8C" w:rsidR="006721F9" w:rsidRPr="00FB14A7" w:rsidRDefault="00185358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5" w:history="1">
              <w:r w:rsidR="006721F9" w:rsidRPr="00FC1F6B">
                <w:rPr>
                  <w:rStyle w:val="Hyperlink"/>
                  <w:rFonts w:ascii="Calibri" w:hAnsi="Calibri"/>
                  <w:sz w:val="22"/>
                </w:rPr>
                <w:t>kelly.franz@philips.com</w:t>
              </w:r>
            </w:hyperlink>
          </w:p>
        </w:tc>
      </w:tr>
      <w:tr w:rsidR="006721F9" w:rsidRPr="00FB14A7" w14:paraId="146FF7E2" w14:textId="77777777" w:rsidTr="006721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1E973" w14:textId="25D49F9D" w:rsidR="006721F9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597B3" w14:textId="5F26B1A5" w:rsidR="006721F9" w:rsidRDefault="006721F9" w:rsidP="00672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8D57" w14:textId="576DAEB8" w:rsidR="006721F9" w:rsidRDefault="006721F9" w:rsidP="006721F9">
            <w:pPr>
              <w:spacing w:after="0" w:line="240" w:lineRule="auto"/>
            </w:pPr>
          </w:p>
        </w:tc>
      </w:tr>
    </w:tbl>
    <w:p w14:paraId="6700A2CB" w14:textId="21EBD5A5" w:rsidR="006E7DA3" w:rsidRPr="00B25055" w:rsidRDefault="00320263" w:rsidP="00B25055">
      <w:pPr>
        <w:pStyle w:val="template"/>
        <w:rPr>
          <w:rFonts w:asciiTheme="minorHAnsi" w:hAnsiTheme="minorHAnsi" w:cs="Arial"/>
          <w:szCs w:val="22"/>
        </w:rPr>
      </w:pPr>
      <w:r w:rsidRPr="00D574A8">
        <w:rPr>
          <w:i w:val="0"/>
        </w:rPr>
        <w:t xml:space="preserve"> </w:t>
      </w:r>
    </w:p>
    <w:p w14:paraId="11737127" w14:textId="1E723877" w:rsidR="00320263" w:rsidRPr="00D574A8" w:rsidRDefault="00DD51E6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175628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11737128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1173712D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73712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73712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73712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73712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173713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3712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9A0958CD4DC4A5D86F124717B0AA2AA"/>
            </w:placeholder>
            <w:date w:fullDate="2017-04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173712F" w14:textId="244A40A6" w:rsidR="00320263" w:rsidRPr="004E7A3E" w:rsidRDefault="00C37D96" w:rsidP="00C37D9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4/25/2017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C4DD6BBA014F40E8A48DDE7750CD1B22"/>
              </w:placeholder>
            </w:sdtPr>
            <w:sdtEndPr/>
            <w:sdtContent>
              <w:p w14:paraId="11737130" w14:textId="77777777" w:rsidR="00320263" w:rsidRPr="004E7A3E" w:rsidRDefault="008B7C9F" w:rsidP="008B7C9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37131" w14:textId="211DB5C4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 w:rsidR="00EC45F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reated </w:t>
            </w:r>
          </w:p>
        </w:tc>
      </w:tr>
      <w:tr w:rsidR="00206E62" w:rsidRPr="004E7A3E" w14:paraId="1EAC571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BC080" w14:textId="1347215B" w:rsidR="00206E62" w:rsidRDefault="008C7ABE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4CC02" w14:textId="2C04E486" w:rsidR="00206E62" w:rsidRDefault="008C7ABE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35CF0" w14:textId="5725B1BA" w:rsidR="00206E62" w:rsidRDefault="008C7ABE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Sarah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Thies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158E7" w14:textId="6475C917" w:rsidR="00206E62" w:rsidRDefault="008C7ABE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Added Cerner Screenshots, and removed references </w:t>
            </w:r>
            <w:r w:rsidRPr="00705BD8">
              <w:rPr>
                <w:rFonts w:asciiTheme="minorHAnsi" w:eastAsia="Times New Roman" w:hAnsiTheme="minorHAnsi" w:cs="Arial"/>
                <w:color w:val="auto"/>
                <w:sz w:val="22"/>
              </w:rPr>
              <w:t>not</w:t>
            </w:r>
            <w:r w:rsidRPr="008C7ABE">
              <w:rPr>
                <w:rFonts w:asciiTheme="minorHAnsi" w:eastAsia="Times New Roman" w:hAnsiTheme="minorHAnsi" w:cs="Arial"/>
                <w:color w:val="FF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applicable to discrete interface</w:t>
            </w:r>
          </w:p>
        </w:tc>
      </w:tr>
      <w:tr w:rsidR="002E1934" w:rsidRPr="004E7A3E" w14:paraId="1173713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33" w14:textId="00BBF0DB" w:rsidR="002E1934" w:rsidRPr="004E7A3E" w:rsidRDefault="00B139ED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34" w14:textId="2B661FEA" w:rsidR="002E1934" w:rsidRPr="004E7A3E" w:rsidRDefault="00B139ED" w:rsidP="00206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7/27/2018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35" w14:textId="26099AD1" w:rsidR="002E1934" w:rsidRPr="004E7A3E" w:rsidRDefault="00B139ED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7136" w14:textId="41D5E6ED" w:rsidR="002E1934" w:rsidRPr="004E7A3E" w:rsidRDefault="00B139ED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the interface to account for new aliases added on the vendor’s side</w:t>
            </w:r>
          </w:p>
        </w:tc>
      </w:tr>
      <w:tr w:rsidR="002B4ED1" w:rsidRPr="004E7A3E" w14:paraId="124E891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F7477" w14:textId="0CBA6FFE" w:rsidR="002B4ED1" w:rsidRDefault="002B4ED1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3E666" w14:textId="5751A54B" w:rsidR="002B4ED1" w:rsidRDefault="002B4ED1" w:rsidP="00206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6/8/19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AC9EB" w14:textId="0F4AD0FF" w:rsidR="002B4ED1" w:rsidRDefault="002B4ED1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127BE" w14:textId="1AFF359D" w:rsidR="002B4ED1" w:rsidRDefault="002B4ED1" w:rsidP="003773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Diagram</w:t>
            </w:r>
          </w:p>
        </w:tc>
      </w:tr>
      <w:bookmarkEnd w:id="5"/>
    </w:tbl>
    <w:p w14:paraId="11737138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11737139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175629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1173713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17562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C4DD6BBA014F40E8A48DDE7750CD1B22"/>
        </w:placeholder>
      </w:sdtPr>
      <w:sdtEndPr/>
      <w:sdtContent>
        <w:p w14:paraId="1173713B" w14:textId="70416BD0" w:rsidR="00C53B6B" w:rsidRDefault="007A198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changes required to accommodate outbound </w:t>
          </w:r>
          <w:r w:rsidR="00AB5BD4">
            <w:rPr>
              <w:rFonts w:asciiTheme="minorHAnsi" w:hAnsiTheme="minorHAnsi" w:cs="Arial"/>
              <w:i w:val="0"/>
            </w:rPr>
            <w:t>Philips DD</w:t>
          </w:r>
          <w:r w:rsidR="003F7EBD">
            <w:rPr>
              <w:rFonts w:asciiTheme="minorHAnsi" w:hAnsiTheme="minorHAnsi" w:cs="Arial"/>
              <w:i w:val="0"/>
            </w:rPr>
            <w:t>E</w:t>
          </w:r>
          <w:r w:rsidR="00D7205B">
            <w:rPr>
              <w:rFonts w:asciiTheme="minorHAnsi" w:hAnsiTheme="minorHAnsi" w:cs="Arial"/>
              <w:i w:val="0"/>
            </w:rPr>
            <w:t xml:space="preserve"> </w:t>
          </w:r>
          <w:r w:rsidR="00AB5BD4">
            <w:rPr>
              <w:rFonts w:asciiTheme="minorHAnsi" w:hAnsiTheme="minorHAnsi" w:cs="Arial"/>
              <w:i w:val="0"/>
            </w:rPr>
            <w:t>Ejection Fraction</w:t>
          </w:r>
          <w:r w:rsidR="00D7205B">
            <w:rPr>
              <w:rFonts w:asciiTheme="minorHAnsi" w:hAnsiTheme="minorHAnsi" w:cs="Arial"/>
              <w:i w:val="0"/>
            </w:rPr>
            <w:t xml:space="preserve"> </w:t>
          </w:r>
          <w:r w:rsidR="00025F35">
            <w:rPr>
              <w:rFonts w:asciiTheme="minorHAnsi" w:hAnsiTheme="minorHAnsi" w:cs="Arial"/>
              <w:i w:val="0"/>
            </w:rPr>
            <w:t>r</w:t>
          </w:r>
          <w:r w:rsidR="00D7205B">
            <w:rPr>
              <w:rFonts w:asciiTheme="minorHAnsi" w:hAnsiTheme="minorHAnsi" w:cs="Arial"/>
              <w:i w:val="0"/>
            </w:rPr>
            <w:t>esult</w:t>
          </w:r>
          <w:r>
            <w:rPr>
              <w:rFonts w:asciiTheme="minorHAnsi" w:hAnsiTheme="minorHAnsi" w:cs="Arial"/>
              <w:i w:val="0"/>
            </w:rPr>
            <w:t xml:space="preserve"> messages from </w:t>
          </w:r>
          <w:r w:rsidR="00025F35">
            <w:rPr>
              <w:rFonts w:asciiTheme="minorHAnsi" w:hAnsiTheme="minorHAnsi" w:cs="Arial"/>
              <w:i w:val="0"/>
            </w:rPr>
            <w:t xml:space="preserve">Xcelera </w:t>
          </w:r>
          <w:r w:rsidR="00D7205B">
            <w:rPr>
              <w:rFonts w:asciiTheme="minorHAnsi" w:hAnsiTheme="minorHAnsi" w:cs="Arial"/>
              <w:i w:val="0"/>
            </w:rPr>
            <w:t>to Cerner</w:t>
          </w:r>
          <w:r>
            <w:rPr>
              <w:rFonts w:asciiTheme="minorHAnsi" w:hAnsiTheme="minorHAnsi" w:cs="Arial"/>
              <w:i w:val="0"/>
            </w:rPr>
            <w:t>.</w:t>
          </w:r>
          <w:r w:rsidR="00B25AEF">
            <w:rPr>
              <w:rFonts w:asciiTheme="minorHAnsi" w:hAnsiTheme="minorHAnsi" w:cs="Arial"/>
              <w:i w:val="0"/>
            </w:rPr>
            <w:t xml:space="preserve"> No PDF processing or images are include with these results.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B25AEF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All gaps </w:t>
          </w:r>
          <w:proofErr w:type="gramStart"/>
          <w:r>
            <w:rPr>
              <w:rFonts w:asciiTheme="minorHAnsi" w:hAnsiTheme="minorHAnsi" w:cs="Arial"/>
              <w:i w:val="0"/>
            </w:rPr>
            <w:t>will be identified</w:t>
          </w:r>
          <w:proofErr w:type="gramEnd"/>
          <w:r>
            <w:rPr>
              <w:rFonts w:asciiTheme="minorHAnsi" w:hAnsiTheme="minorHAnsi" w:cs="Arial"/>
              <w:i w:val="0"/>
            </w:rPr>
            <w:t xml:space="preserve"> and mitigated as well as any non-functional requirements needed to support the solution post implementation. </w:t>
          </w:r>
        </w:p>
      </w:sdtContent>
    </w:sdt>
    <w:p w14:paraId="1173713C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1173713D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17562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/>
          <w:sz w:val="22"/>
          <w:szCs w:val="22"/>
        </w:rPr>
        <w:id w:val="-1111823088"/>
        <w:placeholder>
          <w:docPart w:val="C4DD6BBA014F40E8A48DDE7750CD1B22"/>
        </w:placeholder>
      </w:sdtPr>
      <w:sdtEndPr/>
      <w:sdtContent>
        <w:p w14:paraId="1173713F" w14:textId="0286EF22" w:rsidR="009666CA" w:rsidRPr="00906119" w:rsidRDefault="00B25AEF" w:rsidP="00906119">
          <w:pPr>
            <w:pStyle w:val="text"/>
            <w:tabs>
              <w:tab w:val="left" w:leader="dot" w:pos="8640"/>
              <w:tab w:val="right" w:pos="8928"/>
            </w:tabs>
            <w:rPr>
              <w:rFonts w:asciiTheme="minorHAnsi" w:hAnsiTheme="minorHAnsi" w:cs="Tahoma"/>
              <w:bCs/>
              <w:sz w:val="22"/>
              <w:szCs w:val="22"/>
            </w:rPr>
          </w:pPr>
          <w:r>
            <w:rPr>
              <w:rFonts w:asciiTheme="minorHAnsi" w:hAnsiTheme="minorHAnsi" w:cs="Tahoma"/>
              <w:bCs/>
              <w:sz w:val="22"/>
              <w:szCs w:val="22"/>
            </w:rPr>
            <w:t>A physician has requested that ejection fraction which is a discrete data element in Xcelera, post to Cerner within PowerChart as a sepa</w:t>
          </w:r>
          <w:r w:rsidR="002A58DF">
            <w:rPr>
              <w:rFonts w:asciiTheme="minorHAnsi" w:hAnsiTheme="minorHAnsi" w:cs="Tahoma"/>
              <w:bCs/>
              <w:sz w:val="22"/>
              <w:szCs w:val="22"/>
            </w:rPr>
            <w:t>rete element.  As such Philips h</w:t>
          </w:r>
          <w:r>
            <w:rPr>
              <w:rFonts w:asciiTheme="minorHAnsi" w:hAnsiTheme="minorHAnsi" w:cs="Tahoma"/>
              <w:bCs/>
              <w:sz w:val="22"/>
              <w:szCs w:val="22"/>
            </w:rPr>
            <w:t>as written a custom interface and will be</w:t>
          </w:r>
          <w:r w:rsidR="002A58DF">
            <w:rPr>
              <w:rFonts w:asciiTheme="minorHAnsi" w:hAnsiTheme="minorHAnsi" w:cs="Tahoma"/>
              <w:bCs/>
              <w:sz w:val="22"/>
              <w:szCs w:val="22"/>
            </w:rPr>
            <w:t xml:space="preserve"> </w:t>
          </w:r>
          <w:r>
            <w:rPr>
              <w:rFonts w:asciiTheme="minorHAnsi" w:hAnsiTheme="minorHAnsi" w:cs="Tahoma"/>
              <w:bCs/>
              <w:sz w:val="22"/>
              <w:szCs w:val="22"/>
            </w:rPr>
            <w:t>sending these isolated ORUs to Cloverleaf, to be parsed to Cerner.</w:t>
          </w:r>
        </w:p>
      </w:sdtContent>
    </w:sdt>
    <w:p w14:paraId="11737140" w14:textId="067B5561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175629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962EF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11737141" w14:textId="0CFBBB46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175629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962EF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C4DD6BBA014F40E8A48DDE7750CD1B22"/>
        </w:placeholder>
      </w:sdtPr>
      <w:sdtEndPr/>
      <w:sdtContent>
        <w:p w14:paraId="18B117CF" w14:textId="57D6B4F0" w:rsidR="003F7EBD" w:rsidRDefault="00AB5BD4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CVIS:</w:t>
          </w:r>
          <w:r w:rsidR="00172A22">
            <w:rPr>
              <w:rFonts w:asciiTheme="minorHAnsi" w:hAnsiTheme="minorHAnsi" w:cs="Arial"/>
              <w:color w:val="auto"/>
              <w:sz w:val="22"/>
            </w:rPr>
            <w:t xml:space="preserve"> Cardio Vascular Information Systems</w:t>
          </w:r>
        </w:p>
        <w:p w14:paraId="643EC9F5" w14:textId="6DA1F59D" w:rsidR="00AB5BD4" w:rsidRDefault="00AB5BD4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DDE:  Discrete Data Element</w:t>
          </w:r>
        </w:p>
        <w:p w14:paraId="213D2A34" w14:textId="12C69E46" w:rsidR="00B139ED" w:rsidRDefault="00B139E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LF: Left Ventricle</w:t>
          </w:r>
        </w:p>
        <w:p w14:paraId="0F44A861" w14:textId="2DF814A8" w:rsidR="00B139ED" w:rsidRDefault="003F7EB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</w:t>
          </w:r>
          <w:r w:rsidR="00AB5BD4">
            <w:rPr>
              <w:rFonts w:asciiTheme="minorHAnsi" w:hAnsiTheme="minorHAnsi" w:cs="Arial"/>
              <w:color w:val="auto"/>
              <w:sz w:val="22"/>
            </w:rPr>
            <w:t>F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: </w:t>
          </w:r>
          <w:r w:rsidR="00AB5BD4">
            <w:rPr>
              <w:rFonts w:asciiTheme="minorHAnsi" w:hAnsiTheme="minorHAnsi" w:cs="Arial"/>
              <w:color w:val="auto"/>
              <w:sz w:val="22"/>
            </w:rPr>
            <w:t>Ejection Fraction</w:t>
          </w:r>
        </w:p>
        <w:p w14:paraId="11737142" w14:textId="1A1AC001" w:rsidR="008F1EDB" w:rsidRPr="004E7A3E" w:rsidRDefault="00185358" w:rsidP="00B139ED">
          <w:pPr>
            <w:rPr>
              <w:rFonts w:asciiTheme="minorHAnsi" w:hAnsiTheme="minorHAnsi" w:cs="Arial"/>
              <w:color w:val="auto"/>
            </w:rPr>
          </w:pPr>
        </w:p>
      </w:sdtContent>
    </w:sdt>
    <w:p w14:paraId="11737143" w14:textId="391F4F1E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11756295"/>
      <w:r w:rsidRPr="00D574A8">
        <w:rPr>
          <w:rFonts w:asciiTheme="minorHAnsi" w:hAnsiTheme="minorHAnsi" w:cs="Arial"/>
          <w:b w:val="0"/>
          <w:color w:val="0070C0"/>
          <w:sz w:val="22"/>
        </w:rPr>
        <w:lastRenderedPageBreak/>
        <w:t>1.</w:t>
      </w:r>
      <w:r w:rsidR="00A962EF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C4DD6BBA014F40E8A48DDE7750CD1B22"/>
        </w:placeholder>
      </w:sdtPr>
      <w:sdtEndPr/>
      <w:sdtContent>
        <w:p w14:paraId="11737144" w14:textId="088B61C8" w:rsidR="008F1EDB" w:rsidRPr="00AB5BD4" w:rsidRDefault="003F7EBD" w:rsidP="00AB5BD4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Xcelera IBE: Upgraded version of Xcelera application that incorporates PDF</w:t>
          </w:r>
          <w:r w:rsidR="00AB5BD4">
            <w:rPr>
              <w:rFonts w:asciiTheme="minorHAnsi" w:hAnsiTheme="minorHAnsi" w:cs="Arial"/>
              <w:color w:val="auto"/>
              <w:sz w:val="22"/>
            </w:rPr>
            <w:t xml:space="preserve"> documents with textual results</w:t>
          </w:r>
        </w:p>
      </w:sdtContent>
    </w:sdt>
    <w:p w14:paraId="11737145" w14:textId="0055329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1175629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962E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C4DD6BBA014F40E8A48DDE7750CD1B22"/>
        </w:placeholder>
      </w:sdtPr>
      <w:sdtEndPr/>
      <w:sdtContent>
        <w:p w14:paraId="11737146" w14:textId="7FE87274" w:rsidR="009E767E" w:rsidRPr="006D123F" w:rsidRDefault="009E767E" w:rsidP="00235E8B">
          <w:pPr>
            <w:pStyle w:val="template"/>
            <w:rPr>
              <w:rFonts w:asciiTheme="minorHAnsi" w:hAnsiTheme="minorHAnsi" w:cs="Arial"/>
              <w:b/>
              <w:i w:val="0"/>
            </w:rPr>
          </w:pPr>
          <w:r w:rsidRPr="006D123F">
            <w:rPr>
              <w:rFonts w:asciiTheme="minorHAnsi" w:hAnsiTheme="minorHAnsi" w:cs="Arial"/>
              <w:b/>
              <w:i w:val="0"/>
            </w:rPr>
            <w:t>Philips Specification</w:t>
          </w:r>
          <w:r w:rsidR="00640CA4">
            <w:rPr>
              <w:rFonts w:asciiTheme="minorHAnsi" w:hAnsiTheme="minorHAnsi" w:cs="Arial"/>
              <w:b/>
              <w:i w:val="0"/>
            </w:rPr>
            <w:t>s</w:t>
          </w:r>
          <w:r w:rsidRPr="006D123F">
            <w:rPr>
              <w:rFonts w:asciiTheme="minorHAnsi" w:hAnsiTheme="minorHAnsi" w:cs="Arial"/>
              <w:b/>
              <w:i w:val="0"/>
            </w:rPr>
            <w:t>:</w:t>
          </w:r>
          <w:r w:rsidR="00640CA4">
            <w:rPr>
              <w:rFonts w:asciiTheme="minorHAnsi" w:hAnsiTheme="minorHAnsi" w:cs="Arial"/>
              <w:b/>
              <w:i w:val="0"/>
            </w:rPr>
            <w:t xml:space="preserve"> located on t</w:t>
          </w:r>
          <w:r w:rsidR="00B25AEF">
            <w:rPr>
              <w:rFonts w:asciiTheme="minorHAnsi" w:hAnsiTheme="minorHAnsi" w:cs="Arial"/>
              <w:b/>
              <w:i w:val="0"/>
            </w:rPr>
            <w:t>he Integration SharePoint site &gt; Projects &gt; C</w:t>
          </w:r>
          <w:r w:rsidR="00640CA4">
            <w:rPr>
              <w:rFonts w:asciiTheme="minorHAnsi" w:hAnsiTheme="minorHAnsi" w:cs="Arial"/>
              <w:b/>
              <w:i w:val="0"/>
            </w:rPr>
            <w:t>VIS Xcelera, Xper and PedCath folder</w:t>
          </w:r>
        </w:p>
        <w:p w14:paraId="11737148" w14:textId="5D14FDD3" w:rsidR="00235E8B" w:rsidRDefault="00640CA4" w:rsidP="009E767E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Xcelera IBE HL7 </w:t>
          </w:r>
          <w:r w:rsidR="00B25AEF">
            <w:rPr>
              <w:rFonts w:asciiTheme="minorHAnsi" w:hAnsiTheme="minorHAnsi" w:cs="Arial"/>
              <w:i w:val="0"/>
            </w:rPr>
            <w:t>RB04 Specification</w:t>
          </w:r>
        </w:p>
      </w:sdtContent>
    </w:sdt>
    <w:p w14:paraId="11737149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1173714A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1173714B" w14:textId="0934E3B2" w:rsidR="00DF00D2" w:rsidRPr="006966B1" w:rsidRDefault="006966B1" w:rsidP="006966B1">
      <w:pPr>
        <w:pStyle w:val="Heading1"/>
        <w:rPr>
          <w:rFonts w:asciiTheme="minorHAnsi" w:hAnsiTheme="minorHAnsi"/>
          <w:i/>
          <w:sz w:val="28"/>
        </w:rPr>
      </w:pPr>
      <w:bookmarkStart w:id="14" w:name="_Toc11756297"/>
      <w:r w:rsidRPr="006966B1">
        <w:rPr>
          <w:rFonts w:asciiTheme="minorHAnsi" w:hAnsiTheme="minorHAnsi"/>
          <w:i/>
          <w:sz w:val="28"/>
        </w:rPr>
        <w:lastRenderedPageBreak/>
        <w:t>2.</w:t>
      </w:r>
      <w:r w:rsidR="00F03186" w:rsidRPr="006966B1">
        <w:rPr>
          <w:rFonts w:asciiTheme="minorHAnsi" w:hAnsiTheme="minorHAnsi"/>
          <w:sz w:val="28"/>
        </w:rPr>
        <w:t xml:space="preserve">   </w:t>
      </w:r>
      <w:r w:rsidR="00DF00D2" w:rsidRPr="006966B1">
        <w:rPr>
          <w:rFonts w:asciiTheme="minorHAnsi" w:hAnsiTheme="minorHAnsi"/>
          <w:sz w:val="28"/>
        </w:rPr>
        <w:t>Diagram</w:t>
      </w:r>
      <w:bookmarkEnd w:id="14"/>
    </w:p>
    <w:p w14:paraId="1173714C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C4DD6BBA014F40E8A48DDE7750CD1B22"/>
        </w:placeholder>
      </w:sdtPr>
      <w:sdtEndPr/>
      <w:sdtContent>
        <w:p w14:paraId="321AA3DB" w14:textId="787F829A" w:rsidR="00EF0846" w:rsidRDefault="00A465CE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This </w:t>
          </w:r>
          <w:proofErr w:type="gramStart"/>
          <w:r>
            <w:rPr>
              <w:rFonts w:asciiTheme="minorHAnsi" w:hAnsiTheme="minorHAnsi" w:cs="Arial"/>
              <w:color w:val="auto"/>
              <w:sz w:val="22"/>
            </w:rPr>
            <w:t>is a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solution</w:t>
          </w:r>
          <w:r>
            <w:rPr>
              <w:rFonts w:asciiTheme="minorHAnsi" w:hAnsiTheme="minorHAnsi" w:cs="Arial"/>
              <w:color w:val="auto"/>
              <w:sz w:val="22"/>
            </w:rPr>
            <w:t>s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diagram that</w:t>
          </w:r>
          <w:proofErr w:type="gramEnd"/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IDBB. </w:t>
          </w:r>
        </w:p>
        <w:p w14:paraId="1173714D" w14:textId="430CE745" w:rsidR="00251535" w:rsidRDefault="00185358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1D930E17" w14:textId="0C60FEB6" w:rsidR="006966B1" w:rsidRDefault="00185358" w:rsidP="00EF0846">
      <w:sdt>
        <w:sdtPr>
          <w:id w:val="245688626"/>
          <w:picture/>
        </w:sdtPr>
        <w:sdtEndPr/>
        <w:sdtContent>
          <w:r w:rsidR="002B4ED1">
            <w:rPr>
              <w:noProof/>
            </w:rPr>
            <w:drawing>
              <wp:inline distT="0" distB="0" distL="0" distR="0" wp14:anchorId="00184345" wp14:editId="6C73570B">
                <wp:extent cx="6858000" cy="442468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ardiology.JPG"/>
                        <pic:cNvPicPr/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42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6A66D2F" w14:textId="77777777" w:rsidR="006966B1" w:rsidRDefault="006966B1" w:rsidP="00EF0846"/>
    <w:p w14:paraId="49B79AFC" w14:textId="77777777" w:rsidR="006966B1" w:rsidRDefault="006966B1" w:rsidP="00EF0846"/>
    <w:p w14:paraId="1173714F" w14:textId="2D9050AA" w:rsidR="00025139" w:rsidRPr="006966B1" w:rsidRDefault="005212A4" w:rsidP="006966B1">
      <w:pPr>
        <w:pStyle w:val="Heading1"/>
        <w:rPr>
          <w:rFonts w:asciiTheme="minorHAnsi" w:hAnsiTheme="minorHAnsi"/>
          <w:sz w:val="22"/>
        </w:rPr>
      </w:pPr>
      <w:r>
        <w:br w:type="page"/>
      </w:r>
      <w:bookmarkStart w:id="15" w:name="_Toc11756298"/>
      <w:r w:rsidR="00025139" w:rsidRPr="006966B1">
        <w:rPr>
          <w:rFonts w:asciiTheme="minorHAnsi" w:hAnsiTheme="minorHAnsi"/>
          <w:sz w:val="28"/>
        </w:rPr>
        <w:lastRenderedPageBreak/>
        <w:t>3.    Requirements</w:t>
      </w:r>
      <w:bookmarkEnd w:id="15"/>
    </w:p>
    <w:p w14:paraId="11737150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17562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11737151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C4DD6BBA014F40E8A48DDE7750CD1B22"/>
        </w:placeholder>
      </w:sdtPr>
      <w:sdtEndPr/>
      <w:sdtContent>
        <w:p w14:paraId="11737152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</w:t>
          </w:r>
          <w:proofErr w:type="gramStart"/>
          <w:r>
            <w:rPr>
              <w:rFonts w:asciiTheme="minorHAnsi" w:hAnsiTheme="minorHAnsi" w:cs="Arial"/>
              <w:i w:val="0"/>
            </w:rPr>
            <w:t xml:space="preserve">should be </w:t>
          </w:r>
          <w:r w:rsidR="00CE5A50">
            <w:rPr>
              <w:rFonts w:asciiTheme="minorHAnsi" w:hAnsiTheme="minorHAnsi" w:cs="Arial"/>
              <w:i w:val="0"/>
            </w:rPr>
            <w:t>specified</w:t>
          </w:r>
          <w:proofErr w:type="gramEnd"/>
          <w:r w:rsidR="00CE5A50">
            <w:rPr>
              <w:rFonts w:asciiTheme="minorHAnsi" w:hAnsiTheme="minorHAnsi" w:cs="Arial"/>
              <w:i w:val="0"/>
            </w:rPr>
            <w:t xml:space="preserve">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1737156" w14:textId="77777777" w:rsidTr="00BC331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53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154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55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173715A" w14:textId="77777777" w:rsidTr="00BC331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57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1737158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59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036D91" w14:paraId="1173715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73715B" w14:textId="53A42B21" w:rsidR="00036D91" w:rsidRDefault="008616A9" w:rsidP="00B25AE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B25AEF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25AEF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="00FA7CC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25AEF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FA7CCD">
              <w:rPr>
                <w:rFonts w:ascii="Calibri" w:eastAsia="Times New Roman" w:hAnsi="Calibri"/>
                <w:color w:val="000000"/>
                <w:sz w:val="2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73715C" w14:textId="20D964CE" w:rsidR="00036D91" w:rsidRDefault="00B25AEF" w:rsidP="006963C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Ejection Fraction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715D" w14:textId="1D14C3B0" w:rsidR="00036D91" w:rsidRDefault="00B25AEF" w:rsidP="008616A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there is no SU-LV0082a</w:t>
            </w:r>
            <w:r w:rsidR="00B139ED">
              <w:rPr>
                <w:rFonts w:ascii="Calibri" w:eastAsia="Times New Roman" w:hAnsi="Calibri"/>
                <w:color w:val="auto"/>
                <w:sz w:val="22"/>
              </w:rPr>
              <w:t>a or SU-LV0082ab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Philips alias for Ejection Fraction on OBX.3.1</w:t>
            </w:r>
            <w:r w:rsidR="00705BD8">
              <w:rPr>
                <w:rFonts w:ascii="Calibri" w:eastAsia="Times New Roman" w:hAnsi="Calibri"/>
                <w:color w:val="auto"/>
                <w:sz w:val="22"/>
              </w:rPr>
              <w:t>,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then the entire message </w:t>
            </w:r>
            <w:proofErr w:type="gramStart"/>
            <w:r>
              <w:rPr>
                <w:rFonts w:ascii="Calibri" w:eastAsia="Times New Roman" w:hAnsi="Calibri"/>
                <w:color w:val="auto"/>
                <w:sz w:val="22"/>
              </w:rPr>
              <w:t>is discarded</w:t>
            </w:r>
            <w:proofErr w:type="gramEnd"/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657C53" w14:paraId="644513B9" w14:textId="77777777" w:rsidTr="00025F35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F957B9A" w14:textId="6FD14EDD" w:rsidR="00657C53" w:rsidRDefault="00657C53" w:rsidP="007C57D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4B3BF08" w14:textId="18A0D3DB" w:rsidR="00657C53" w:rsidRDefault="00B52487" w:rsidP="008616A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Receiving Application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B44196" w14:textId="7E6641B6" w:rsidR="00657C53" w:rsidRDefault="00B52487" w:rsidP="00705BD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To use the existing results inbound interface, Cloverleaf change</w:t>
            </w:r>
            <w:r w:rsidR="00705BD8">
              <w:rPr>
                <w:rFonts w:ascii="Calibri" w:eastAsia="Times New Roman" w:hAnsi="Calibri"/>
                <w:color w:val="auto"/>
                <w:sz w:val="22"/>
              </w:rPr>
              <w:t>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MSH-5 value from POSTIMAGE to HNAM so Cerner will process the message as a discrete result.</w:t>
            </w:r>
          </w:p>
        </w:tc>
      </w:tr>
      <w:tr w:rsidR="00894772" w14:paraId="11737162" w14:textId="77777777" w:rsidTr="00025F35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73715F" w14:textId="0D890BD3" w:rsidR="00894772" w:rsidRDefault="007C57DB" w:rsidP="007C57D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D03FB">
              <w:rPr>
                <w:rFonts w:ascii="Calibri" w:eastAsia="Times New Roman" w:hAnsi="Calibri"/>
                <w:color w:val="000000"/>
                <w:sz w:val="22"/>
              </w:rPr>
              <w:t>5.</w:t>
            </w:r>
            <w:r w:rsidR="00657C53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737160" w14:textId="580C4655" w:rsidR="00894772" w:rsidRDefault="007C57DB" w:rsidP="008616A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Order Number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7161" w14:textId="0DD46C73" w:rsidR="00F12CFA" w:rsidRDefault="007C57DB" w:rsidP="00705BD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Cloverleaf </w:t>
            </w:r>
            <w:r w:rsidR="00705BD8">
              <w:rPr>
                <w:rFonts w:ascii="Calibri" w:eastAsia="Times New Roman" w:hAnsi="Calibri"/>
                <w:color w:val="auto"/>
                <w:sz w:val="22"/>
              </w:rPr>
              <w:t>a</w:t>
            </w:r>
            <w:r>
              <w:rPr>
                <w:rFonts w:ascii="Calibri" w:eastAsia="Times New Roman" w:hAnsi="Calibri"/>
                <w:color w:val="auto"/>
                <w:sz w:val="22"/>
              </w:rPr>
              <w:t>ppend</w:t>
            </w:r>
            <w:r w:rsidR="00705BD8">
              <w:rPr>
                <w:rFonts w:ascii="Calibri" w:eastAsia="Times New Roman" w:hAnsi="Calibri"/>
                <w:color w:val="auto"/>
                <w:sz w:val="22"/>
              </w:rPr>
              <w:t>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1D03FB">
              <w:rPr>
                <w:rFonts w:ascii="Calibri" w:eastAsia="Times New Roman" w:hAnsi="Calibri"/>
                <w:color w:val="auto"/>
                <w:sz w:val="22"/>
              </w:rPr>
              <w:t xml:space="preserve">the value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LVEF to the order number </w:t>
            </w:r>
            <w:r w:rsidR="001D03FB">
              <w:rPr>
                <w:rFonts w:ascii="Calibri" w:eastAsia="Times New Roman" w:hAnsi="Calibri"/>
                <w:color w:val="auto"/>
                <w:sz w:val="22"/>
              </w:rPr>
              <w:t xml:space="preserve">in OBR-3.1 </w:t>
            </w:r>
            <w:r>
              <w:rPr>
                <w:rFonts w:ascii="Calibri" w:eastAsia="Times New Roman" w:hAnsi="Calibri"/>
                <w:color w:val="auto"/>
                <w:sz w:val="22"/>
              </w:rPr>
              <w:t>so Cerner will break the relationship to the parent pdf and post as discrete</w:t>
            </w:r>
          </w:p>
        </w:tc>
      </w:tr>
      <w:tr w:rsidR="001D03FB" w14:paraId="4025468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1C2AB7B" w14:textId="5EB509E3" w:rsidR="001D03FB" w:rsidRDefault="001D03FB" w:rsidP="0095744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5.</w:t>
            </w:r>
            <w:r w:rsidR="00657C53"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3979BB" w14:textId="3EA73392" w:rsidR="001D03FB" w:rsidRDefault="001D03FB" w:rsidP="009574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Diagnostic Serv 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FD1EE" w14:textId="3209DDA1" w:rsidR="001D03FB" w:rsidRDefault="001D03FB" w:rsidP="00705BD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change</w:t>
            </w:r>
            <w:r w:rsidR="00705BD8">
              <w:rPr>
                <w:rFonts w:ascii="Calibri" w:eastAsia="Times New Roman" w:hAnsi="Calibri"/>
                <w:color w:val="auto"/>
                <w:sz w:val="22"/>
              </w:rPr>
              <w:t>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OBR-24 value from MDOC to GRP so Cerner will break the relationship to the parent pdf and post as discrete</w:t>
            </w:r>
          </w:p>
        </w:tc>
      </w:tr>
      <w:tr w:rsidR="00036D91" w14:paraId="1173716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737163" w14:textId="47BEC4BB" w:rsidR="00036D91" w:rsidRDefault="001D03FB" w:rsidP="0095744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5.</w:t>
            </w:r>
            <w:r w:rsidR="00657C53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737164" w14:textId="4EC03042" w:rsidR="00036D91" w:rsidRDefault="001D03FB" w:rsidP="009574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Value Type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7165" w14:textId="32931E8F" w:rsidR="00036D91" w:rsidRDefault="001D03FB" w:rsidP="00705BD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change</w:t>
            </w:r>
            <w:r w:rsidR="00705BD8">
              <w:rPr>
                <w:rFonts w:ascii="Calibri" w:eastAsia="Times New Roman" w:hAnsi="Calibri"/>
                <w:color w:val="auto"/>
                <w:sz w:val="22"/>
              </w:rPr>
              <w:t>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OBX-2 value from TX to ST so Cerner will break the relationship to the parent pdf and post as discrete</w:t>
            </w:r>
          </w:p>
        </w:tc>
      </w:tr>
    </w:tbl>
    <w:p w14:paraId="1173716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6402341" w14:textId="77777777" w:rsidR="00FE32FB" w:rsidRDefault="00FE32FB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1737168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117563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C4DD6BBA014F40E8A48DDE7750CD1B22"/>
        </w:placeholder>
      </w:sdtPr>
      <w:sdtEndPr/>
      <w:sdtContent>
        <w:p w14:paraId="11737169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173716D" w14:textId="77777777" w:rsidTr="00BC331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6A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16B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6C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1737171" w14:textId="77777777" w:rsidTr="00BC331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6E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173716F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170" w14:textId="77777777" w:rsidR="00894772" w:rsidRPr="00446162" w:rsidRDefault="00894772" w:rsidP="00BC33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1737175" w14:textId="77777777" w:rsidTr="00CE2420">
        <w:trPr>
          <w:trHeight w:val="103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737172" w14:textId="0D8F6303" w:rsidR="00894772" w:rsidRDefault="00B25AEF" w:rsidP="00B25AE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4.25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737173" w14:textId="62F3D3C2" w:rsidR="00894772" w:rsidRDefault="007574BE" w:rsidP="00206E6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Principal Result Interpreter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7174" w14:textId="7DDA934A" w:rsidR="00894772" w:rsidRDefault="007574BE" w:rsidP="00206E6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the provider number in OBR.32.0 is null going to Cerner, then charges </w:t>
            </w:r>
            <w:proofErr w:type="gramStart"/>
            <w:r>
              <w:rPr>
                <w:rFonts w:ascii="Calibri" w:eastAsia="Times New Roman" w:hAnsi="Calibri"/>
                <w:color w:val="auto"/>
                <w:sz w:val="22"/>
              </w:rPr>
              <w:t>cannot be dropped</w:t>
            </w:r>
            <w:proofErr w:type="gramEnd"/>
            <w:r>
              <w:rPr>
                <w:rFonts w:ascii="Calibri" w:eastAsia="Times New Roman" w:hAnsi="Calibri"/>
                <w:color w:val="auto"/>
                <w:sz w:val="22"/>
              </w:rPr>
              <w:t xml:space="preserve"> for BOI locations.</w:t>
            </w:r>
          </w:p>
        </w:tc>
      </w:tr>
      <w:tr w:rsidR="004456EB" w14:paraId="75B7BE6D" w14:textId="77777777" w:rsidTr="000D2336">
        <w:trPr>
          <w:trHeight w:val="103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6F647A" w14:textId="1B404373" w:rsidR="004456EB" w:rsidRDefault="000C48E6" w:rsidP="000C48E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C48E6">
              <w:rPr>
                <w:rFonts w:ascii="Calibri" w:eastAsia="Times New Roman" w:hAnsi="Calibri"/>
                <w:color w:val="auto"/>
                <w:sz w:val="22"/>
              </w:rPr>
              <w:lastRenderedPageBreak/>
              <w:t>NFR.2017.5.5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56E80E0" w14:textId="7C189E3B" w:rsidR="004456EB" w:rsidRDefault="000C48E6" w:rsidP="00206E6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Ordering Provider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2E213" w14:textId="5BFEE491" w:rsidR="004456EB" w:rsidRPr="00DB7EF0" w:rsidRDefault="000C48E6" w:rsidP="0017274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will not send an ordering provider in OBR-16 so Cerner will not send the result to the provider message center as requested.</w:t>
            </w:r>
          </w:p>
        </w:tc>
      </w:tr>
      <w:tr w:rsidR="000C48E6" w14:paraId="5D7979E0" w14:textId="77777777" w:rsidTr="000D2336">
        <w:trPr>
          <w:trHeight w:val="103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3D641D" w14:textId="330CB0D8" w:rsidR="000C48E6" w:rsidRPr="000C48E6" w:rsidRDefault="000C48E6" w:rsidP="000C48E6">
            <w:pPr>
              <w:spacing w:after="0" w:line="240" w:lineRule="auto"/>
              <w:rPr>
                <w:rFonts w:ascii="Calibri" w:eastAsia="Times New Roman" w:hAnsi="Calibri"/>
                <w:color w:val="FF0000"/>
                <w:sz w:val="22"/>
              </w:rPr>
            </w:pPr>
            <w:r w:rsidRPr="000C48E6">
              <w:rPr>
                <w:rFonts w:ascii="Calibri" w:eastAsia="Times New Roman" w:hAnsi="Calibri"/>
                <w:color w:val="auto"/>
                <w:sz w:val="22"/>
              </w:rPr>
              <w:t>NFR.2017.5.6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36895F" w14:textId="5ABF5023" w:rsidR="000C48E6" w:rsidRDefault="000C48E6" w:rsidP="00206E6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ZDS Segment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0DD60" w14:textId="45A5B92C" w:rsidR="000C48E6" w:rsidRPr="00DB7EF0" w:rsidRDefault="000C48E6" w:rsidP="000C48E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will not send the ZDS segment so Cerner will not send the result to the provider message center as requested.</w:t>
            </w:r>
          </w:p>
        </w:tc>
      </w:tr>
    </w:tbl>
    <w:p w14:paraId="11737176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1173717F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175630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11737180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11737181" w14:textId="6DF72F51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11756302"/>
      <w:r w:rsidRPr="00FD01CB">
        <w:rPr>
          <w:b w:val="0"/>
          <w:color w:val="0070C0"/>
          <w:sz w:val="24"/>
          <w:szCs w:val="24"/>
        </w:rPr>
        <w:t xml:space="preserve">3.3.1    Inbound to </w:t>
      </w:r>
      <w:r w:rsidR="0004292A">
        <w:rPr>
          <w:b w:val="0"/>
          <w:color w:val="0070C0"/>
          <w:sz w:val="24"/>
          <w:szCs w:val="24"/>
        </w:rPr>
        <w:t>B</w:t>
      </w:r>
      <w:r w:rsidRPr="00FD01CB">
        <w:rPr>
          <w:b w:val="0"/>
          <w:color w:val="0070C0"/>
          <w:sz w:val="24"/>
          <w:szCs w:val="24"/>
        </w:rPr>
        <w:t>ayCare Cloverleaf</w:t>
      </w:r>
      <w:bookmarkEnd w:id="21"/>
    </w:p>
    <w:sdt>
      <w:sdtPr>
        <w:id w:val="-1767608992"/>
      </w:sdtPr>
      <w:sdtEndPr/>
      <w:sdtContent>
        <w:p w14:paraId="11737182" w14:textId="067E8EB3" w:rsidR="009F64CD" w:rsidRDefault="003F5569" w:rsidP="0004292A">
          <w:pPr>
            <w:pStyle w:val="ListParagraph"/>
            <w:numPr>
              <w:ilvl w:val="0"/>
              <w:numId w:val="24"/>
            </w:numPr>
          </w:pPr>
          <w:proofErr w:type="spellStart"/>
          <w:r>
            <w:t>or</w:t>
          </w:r>
          <w:r w:rsidR="000D2336">
            <w:t>u</w:t>
          </w:r>
          <w:r w:rsidR="003C12B8">
            <w:t>_</w:t>
          </w:r>
          <w:r w:rsidR="0004292A">
            <w:t>xcelDisc</w:t>
          </w:r>
          <w:r w:rsidR="00C41DB7">
            <w:t>_</w:t>
          </w:r>
          <w:r w:rsidR="003C12B8">
            <w:t>in</w:t>
          </w:r>
          <w:r w:rsidR="0004292A">
            <w:t>_IBE</w:t>
          </w:r>
          <w:proofErr w:type="spellEnd"/>
        </w:p>
      </w:sdtContent>
    </w:sdt>
    <w:p w14:paraId="11737183" w14:textId="77777777" w:rsidR="009F64CD" w:rsidRDefault="009F64CD" w:rsidP="00805EC2"/>
    <w:p w14:paraId="11737184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2" w:name="_Toc11756303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</w:t>
      </w:r>
      <w:r w:rsidR="003C12B8">
        <w:rPr>
          <w:b w:val="0"/>
          <w:sz w:val="24"/>
          <w:szCs w:val="24"/>
        </w:rPr>
        <w:t>from</w:t>
      </w:r>
      <w:r w:rsidRPr="00FD01CB">
        <w:rPr>
          <w:b w:val="0"/>
          <w:sz w:val="24"/>
          <w:szCs w:val="24"/>
        </w:rPr>
        <w:t xml:space="preserve"> the BayCare Cloverleaf</w:t>
      </w:r>
      <w:bookmarkEnd w:id="22"/>
    </w:p>
    <w:sdt>
      <w:sdtPr>
        <w:id w:val="1069161819"/>
      </w:sdtPr>
      <w:sdtEndPr/>
      <w:sdtContent>
        <w:p w14:paraId="11737186" w14:textId="4B23C7FA" w:rsidR="009F64CD" w:rsidRDefault="000D2336" w:rsidP="000D2336">
          <w:pPr>
            <w:pStyle w:val="ListParagraph"/>
            <w:numPr>
              <w:ilvl w:val="0"/>
              <w:numId w:val="24"/>
            </w:numPr>
          </w:pPr>
          <w:proofErr w:type="spellStart"/>
          <w:r>
            <w:t>oru_</w:t>
          </w:r>
          <w:r w:rsidR="0004292A">
            <w:t>cer_</w:t>
          </w:r>
          <w:r>
            <w:t>out</w:t>
          </w:r>
          <w:proofErr w:type="spellEnd"/>
        </w:p>
      </w:sdtContent>
    </w:sdt>
    <w:p w14:paraId="11737187" w14:textId="77777777" w:rsidR="00653533" w:rsidRDefault="00653533" w:rsidP="00805EC2"/>
    <w:p w14:paraId="11737188" w14:textId="5FEEC54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3" w:name="_Toc11756304"/>
      <w:r>
        <w:rPr>
          <w:b w:val="0"/>
          <w:color w:val="0070C0"/>
          <w:sz w:val="24"/>
          <w:szCs w:val="24"/>
        </w:rPr>
        <w:t>3.3.</w:t>
      </w:r>
      <w:r w:rsidR="00A962EF">
        <w:rPr>
          <w:b w:val="0"/>
          <w:color w:val="0070C0"/>
          <w:sz w:val="24"/>
          <w:szCs w:val="24"/>
        </w:rPr>
        <w:t>3</w:t>
      </w:r>
      <w:r w:rsidRPr="00FD01CB">
        <w:rPr>
          <w:b w:val="0"/>
          <w:color w:val="0070C0"/>
          <w:sz w:val="24"/>
          <w:szCs w:val="24"/>
        </w:rPr>
        <w:t xml:space="preserve">    Inbound to BayCare</w:t>
      </w:r>
      <w:r w:rsidR="00950498">
        <w:rPr>
          <w:b w:val="0"/>
          <w:color w:val="0070C0"/>
          <w:sz w:val="24"/>
          <w:szCs w:val="24"/>
        </w:rPr>
        <w:t>’s</w:t>
      </w:r>
      <w:r w:rsidRPr="00FD01CB">
        <w:rPr>
          <w:b w:val="0"/>
          <w:color w:val="0070C0"/>
          <w:sz w:val="24"/>
          <w:szCs w:val="24"/>
        </w:rPr>
        <w:t xml:space="preserve"> C</w:t>
      </w:r>
      <w:r w:rsidR="003F5569">
        <w:rPr>
          <w:b w:val="0"/>
          <w:color w:val="0070C0"/>
          <w:sz w:val="24"/>
          <w:szCs w:val="24"/>
        </w:rPr>
        <w:t>loverleaf</w:t>
      </w:r>
      <w:bookmarkEnd w:id="23"/>
    </w:p>
    <w:p w14:paraId="11737189" w14:textId="707B27F2" w:rsidR="00DB6D60" w:rsidRPr="00B04388" w:rsidRDefault="00DB6D60" w:rsidP="00DB6D60">
      <w:pPr>
        <w:pStyle w:val="NoSpacing"/>
        <w:rPr>
          <w:b/>
        </w:rPr>
      </w:pPr>
      <w:r w:rsidRPr="00B04388">
        <w:rPr>
          <w:b/>
        </w:rPr>
        <w:t>Test</w:t>
      </w:r>
      <w:r w:rsidR="007346CC" w:rsidRPr="00B04388">
        <w:rPr>
          <w:b/>
        </w:rPr>
        <w:t xml:space="preserve"> </w:t>
      </w:r>
    </w:p>
    <w:p w14:paraId="1173718A" w14:textId="16069898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2093072808"/>
        </w:sdtPr>
        <w:sdtEndPr/>
        <w:sdtContent>
          <w:r w:rsidR="00812C1C">
            <w:t>2</w:t>
          </w:r>
          <w:r w:rsidR="00950498">
            <w:t>3267</w:t>
          </w:r>
        </w:sdtContent>
      </w:sdt>
    </w:p>
    <w:p w14:paraId="1173718B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-136496457"/>
        </w:sdtPr>
        <w:sdtEndPr/>
        <w:sdtContent>
          <w:r w:rsidR="003F5569">
            <w:t>Cannot access</w:t>
          </w:r>
        </w:sdtContent>
      </w:sdt>
    </w:p>
    <w:p w14:paraId="1173718C" w14:textId="77777777" w:rsidR="00DB6D60" w:rsidRDefault="00DB6D60" w:rsidP="00DB6D60">
      <w:pPr>
        <w:pStyle w:val="NoSpacing"/>
      </w:pPr>
    </w:p>
    <w:p w14:paraId="1173718D" w14:textId="25176C95" w:rsidR="00DB6D60" w:rsidRPr="00B04388" w:rsidRDefault="00DB6D60" w:rsidP="00DB6D60">
      <w:pPr>
        <w:pStyle w:val="NoSpacing"/>
        <w:rPr>
          <w:b/>
        </w:rPr>
      </w:pPr>
      <w:r w:rsidRPr="00B04388">
        <w:rPr>
          <w:b/>
        </w:rPr>
        <w:t>Prod</w:t>
      </w:r>
      <w:r w:rsidR="007346CC" w:rsidRPr="00B04388">
        <w:rPr>
          <w:b/>
        </w:rPr>
        <w:t xml:space="preserve"> </w:t>
      </w:r>
    </w:p>
    <w:p w14:paraId="1173718E" w14:textId="6BF80D22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106657776"/>
        </w:sdtPr>
        <w:sdtEndPr/>
        <w:sdtContent>
          <w:r w:rsidR="0004292A">
            <w:t>23287</w:t>
          </w:r>
        </w:sdtContent>
      </w:sdt>
    </w:p>
    <w:p w14:paraId="1173718F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-622005110"/>
        </w:sdtPr>
        <w:sdtEndPr/>
        <w:sdtContent>
          <w:r w:rsidR="003F5569">
            <w:t>Cannot access</w:t>
          </w:r>
        </w:sdtContent>
      </w:sdt>
    </w:p>
    <w:p w14:paraId="475A428A" w14:textId="77777777" w:rsidR="007346CC" w:rsidRDefault="007346CC" w:rsidP="00DB6D60"/>
    <w:p w14:paraId="11737191" w14:textId="3F262AA5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4" w:name="_Toc11756305"/>
      <w:r>
        <w:rPr>
          <w:b w:val="0"/>
          <w:sz w:val="24"/>
          <w:szCs w:val="24"/>
        </w:rPr>
        <w:lastRenderedPageBreak/>
        <w:t>3.3.</w:t>
      </w:r>
      <w:r w:rsidR="00A962EF">
        <w:rPr>
          <w:b w:val="0"/>
          <w:sz w:val="24"/>
          <w:szCs w:val="24"/>
        </w:rPr>
        <w:t>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</w:t>
      </w:r>
      <w:r w:rsidR="00496E2B">
        <w:rPr>
          <w:b w:val="0"/>
          <w:sz w:val="24"/>
          <w:szCs w:val="24"/>
        </w:rPr>
        <w:t>from</w:t>
      </w:r>
      <w:r w:rsidRPr="00FD01CB">
        <w:rPr>
          <w:b w:val="0"/>
          <w:sz w:val="24"/>
          <w:szCs w:val="24"/>
        </w:rPr>
        <w:t xml:space="preserve"> BayCare</w:t>
      </w:r>
      <w:r w:rsidR="005A6EFD">
        <w:rPr>
          <w:b w:val="0"/>
          <w:sz w:val="24"/>
          <w:szCs w:val="24"/>
        </w:rPr>
        <w:t>’s</w:t>
      </w:r>
      <w:r w:rsidRPr="00FD01CB">
        <w:rPr>
          <w:b w:val="0"/>
          <w:sz w:val="24"/>
          <w:szCs w:val="24"/>
        </w:rPr>
        <w:t xml:space="preserve"> C</w:t>
      </w:r>
      <w:r w:rsidR="003F5569">
        <w:rPr>
          <w:b w:val="0"/>
          <w:sz w:val="24"/>
          <w:szCs w:val="24"/>
        </w:rPr>
        <w:t>loverleaf</w:t>
      </w:r>
      <w:bookmarkEnd w:id="24"/>
    </w:p>
    <w:p w14:paraId="11737192" w14:textId="2B924248" w:rsidR="00DB6D60" w:rsidRPr="003F5569" w:rsidRDefault="00B04388" w:rsidP="00DB6D60">
      <w:pPr>
        <w:pStyle w:val="NoSpacing"/>
        <w:rPr>
          <w:b/>
        </w:rPr>
      </w:pPr>
      <w:r>
        <w:rPr>
          <w:b/>
        </w:rPr>
        <w:t>Test Cerner</w:t>
      </w:r>
      <w:r w:rsidR="00812C1C">
        <w:rPr>
          <w:b/>
        </w:rPr>
        <w:t xml:space="preserve"> </w:t>
      </w:r>
      <w:r w:rsidR="0004292A">
        <w:rPr>
          <w:b/>
        </w:rPr>
        <w:t>M</w:t>
      </w:r>
      <w:r w:rsidR="00812C1C">
        <w:rPr>
          <w:b/>
        </w:rPr>
        <w:t>30 domain</w:t>
      </w:r>
    </w:p>
    <w:p w14:paraId="11737193" w14:textId="6179BE83" w:rsidR="00DB6D60" w:rsidRDefault="00DB6D60" w:rsidP="00DB6D60">
      <w:pPr>
        <w:pStyle w:val="NoSpacing"/>
      </w:pPr>
      <w:r>
        <w:t>Port Number:</w:t>
      </w:r>
      <w:r w:rsidR="00FD15D8">
        <w:t xml:space="preserve"> </w:t>
      </w:r>
      <w:r w:rsidR="00812C1C">
        <w:t>121</w:t>
      </w:r>
      <w:r w:rsidR="0004292A">
        <w:t>12</w:t>
      </w:r>
    </w:p>
    <w:p w14:paraId="11737194" w14:textId="617B69C8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-946385661"/>
        </w:sdtPr>
        <w:sdtEndPr/>
        <w:sdtContent>
          <w:r w:rsidR="0004292A">
            <w:t>159.140.43.200</w:t>
          </w:r>
        </w:sdtContent>
      </w:sdt>
    </w:p>
    <w:p w14:paraId="11737195" w14:textId="77777777" w:rsidR="009F64CD" w:rsidRDefault="009F64CD" w:rsidP="00DB6D60">
      <w:pPr>
        <w:pStyle w:val="NoSpacing"/>
      </w:pPr>
    </w:p>
    <w:p w14:paraId="3FE2FE3A" w14:textId="621D6084" w:rsidR="00B04388" w:rsidRPr="003F5569" w:rsidRDefault="00B04388" w:rsidP="00B04388">
      <w:pPr>
        <w:pStyle w:val="NoSpacing"/>
        <w:rPr>
          <w:b/>
        </w:rPr>
      </w:pPr>
      <w:r>
        <w:rPr>
          <w:b/>
        </w:rPr>
        <w:t>Prod Cerner</w:t>
      </w:r>
    </w:p>
    <w:p w14:paraId="023FBFAE" w14:textId="5215B684" w:rsidR="00B04388" w:rsidRDefault="00B04388" w:rsidP="00B04388">
      <w:pPr>
        <w:pStyle w:val="NoSpacing"/>
      </w:pPr>
      <w:r>
        <w:t xml:space="preserve">Port Number: </w:t>
      </w:r>
      <w:r w:rsidR="00812C1C">
        <w:t>14003</w:t>
      </w:r>
    </w:p>
    <w:p w14:paraId="62A92A0F" w14:textId="5CC3796A" w:rsidR="00B04388" w:rsidRPr="00DB6D60" w:rsidRDefault="00B04388" w:rsidP="00B04388">
      <w:pPr>
        <w:pStyle w:val="NoSpacing"/>
      </w:pPr>
      <w:r>
        <w:t xml:space="preserve">IP Address:  </w:t>
      </w:r>
      <w:sdt>
        <w:sdtPr>
          <w:id w:val="-1969805548"/>
        </w:sdtPr>
        <w:sdtEndPr/>
        <w:sdtContent>
          <w:r w:rsidR="00812C1C">
            <w:t>159.140.43.191</w:t>
          </w:r>
        </w:sdtContent>
      </w:sdt>
    </w:p>
    <w:p w14:paraId="6DF4040B" w14:textId="77777777" w:rsidR="00B04388" w:rsidRDefault="00B04388" w:rsidP="00DB6D60">
      <w:pPr>
        <w:pStyle w:val="NoSpacing"/>
      </w:pPr>
    </w:p>
    <w:p w14:paraId="3B426078" w14:textId="5ECAF577" w:rsidR="001B1F78" w:rsidRDefault="001B1F78" w:rsidP="001B1F78">
      <w:pPr>
        <w:pStyle w:val="Heading3"/>
        <w:rPr>
          <w:b w:val="0"/>
          <w:sz w:val="24"/>
          <w:szCs w:val="24"/>
        </w:rPr>
      </w:pPr>
      <w:bookmarkStart w:id="25" w:name="_Toc11756306"/>
      <w:r>
        <w:rPr>
          <w:b w:val="0"/>
          <w:sz w:val="24"/>
          <w:szCs w:val="24"/>
        </w:rPr>
        <w:t>3.3.</w:t>
      </w:r>
      <w:r w:rsidR="00A962EF">
        <w:rPr>
          <w:b w:val="0"/>
          <w:sz w:val="24"/>
          <w:szCs w:val="24"/>
        </w:rPr>
        <w:t>5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Cerner Protocols</w:t>
      </w:r>
      <w:bookmarkEnd w:id="25"/>
    </w:p>
    <w:tbl>
      <w:tblPr>
        <w:tblW w:w="7665" w:type="dxa"/>
        <w:tblInd w:w="93" w:type="dxa"/>
        <w:tblLook w:val="04A0" w:firstRow="1" w:lastRow="0" w:firstColumn="1" w:lastColumn="0" w:noHBand="0" w:noVBand="1"/>
      </w:tblPr>
      <w:tblGrid>
        <w:gridCol w:w="2985"/>
        <w:gridCol w:w="900"/>
        <w:gridCol w:w="3780"/>
      </w:tblGrid>
      <w:tr w:rsidR="00782F75" w:rsidRPr="00782F75" w14:paraId="151C9372" w14:textId="77777777" w:rsidTr="00E40730">
        <w:trPr>
          <w:trHeight w:val="30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0A9D2" w14:textId="743E377C" w:rsidR="00782F75" w:rsidRPr="00782F75" w:rsidRDefault="00E40730" w:rsidP="00782F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  <w:t xml:space="preserve">Cerner - </w:t>
            </w:r>
            <w:r w:rsidR="00782F75" w:rsidRPr="00782F75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  <w:t xml:space="preserve">ORM_PHILIPS_OUT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F9F60" w14:textId="11E38FF4" w:rsidR="00782F75" w:rsidRPr="00E40730" w:rsidRDefault="00782F75" w:rsidP="00E40730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207A8" w14:textId="77777777" w:rsidR="00782F75" w:rsidRPr="00782F75" w:rsidRDefault="00782F75" w:rsidP="00782F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</w:pPr>
            <w:r w:rsidRPr="00782F75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  <w:t>Cloverleaf (10.100.128.64:14056)</w:t>
            </w:r>
          </w:p>
        </w:tc>
      </w:tr>
      <w:tr w:rsidR="00782F75" w:rsidRPr="00782F75" w14:paraId="79E9C981" w14:textId="77777777" w:rsidTr="00E40730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146F9" w14:textId="77777777" w:rsidR="00782F75" w:rsidRPr="00782F75" w:rsidRDefault="00782F75" w:rsidP="00782F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</w:pPr>
            <w:r w:rsidRPr="00782F75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  <w:t>Cloverleaf (10.100.128.64)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67AB" w14:textId="587FDCCD" w:rsidR="00782F75" w:rsidRPr="00E40730" w:rsidRDefault="00782F75" w:rsidP="00E40730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1E138" w14:textId="77777777" w:rsidR="00782F75" w:rsidRPr="00782F75" w:rsidRDefault="00782F75" w:rsidP="00782F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</w:pPr>
            <w:r w:rsidRPr="00782F75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</w:rPr>
              <w:t>Cerner - ORU_PHILIPS_IN  (P30:14003)</w:t>
            </w:r>
          </w:p>
        </w:tc>
      </w:tr>
    </w:tbl>
    <w:p w14:paraId="57262188" w14:textId="7D731958" w:rsidR="00881486" w:rsidRDefault="00881486" w:rsidP="00881486">
      <w:pPr>
        <w:spacing w:after="0"/>
      </w:pPr>
      <w:bookmarkStart w:id="26" w:name="_Toc367260181"/>
    </w:p>
    <w:p w14:paraId="5898E569" w14:textId="1911700C" w:rsidR="000C48E6" w:rsidRDefault="000C48E6" w:rsidP="00881486">
      <w:pPr>
        <w:spacing w:after="0"/>
      </w:pPr>
    </w:p>
    <w:p w14:paraId="6A4F6575" w14:textId="1E4665D5" w:rsidR="00881486" w:rsidRPr="00881486" w:rsidRDefault="00881486" w:rsidP="00881486">
      <w:pPr>
        <w:spacing w:after="0"/>
        <w:rPr>
          <w:b/>
          <w:i/>
          <w:noProof/>
          <w:color w:val="FF0000"/>
        </w:rPr>
      </w:pPr>
      <w:r w:rsidRPr="00881486">
        <w:rPr>
          <w:b/>
          <w:i/>
          <w:color w:val="FF0000"/>
        </w:rPr>
        <w:t>ORDERS</w:t>
      </w:r>
    </w:p>
    <w:p w14:paraId="43A04792" w14:textId="04EE7761" w:rsidR="00881486" w:rsidRDefault="00881486" w:rsidP="00881486">
      <w:r>
        <w:rPr>
          <w:noProof/>
        </w:rPr>
        <w:drawing>
          <wp:inline distT="0" distB="0" distL="0" distR="0" wp14:anchorId="4B666DE6" wp14:editId="3392EA18">
            <wp:extent cx="5972175" cy="12477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27"/>
                    <a:srcRect r="30565" b="29946"/>
                    <a:stretch/>
                  </pic:blipFill>
                  <pic:spPr bwMode="auto">
                    <a:xfrm>
                      <a:off x="0" y="0"/>
                      <a:ext cx="59721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E348" w14:textId="2E6B04D1" w:rsidR="00881486" w:rsidRPr="00881486" w:rsidRDefault="00881486" w:rsidP="00881486">
      <w:pPr>
        <w:spacing w:after="0"/>
        <w:rPr>
          <w:b/>
          <w:i/>
          <w:color w:val="FF0000"/>
        </w:rPr>
      </w:pPr>
      <w:r w:rsidRPr="00881486">
        <w:rPr>
          <w:b/>
          <w:i/>
          <w:color w:val="FF0000"/>
        </w:rPr>
        <w:t>RESULTS</w:t>
      </w:r>
    </w:p>
    <w:p w14:paraId="0CA510D0" w14:textId="6CE1335F" w:rsidR="006E7DA3" w:rsidRDefault="002A58DF" w:rsidP="00881486">
      <w:r>
        <w:rPr>
          <w:noProof/>
        </w:rPr>
        <w:drawing>
          <wp:inline distT="0" distB="0" distL="0" distR="0" wp14:anchorId="3AA99CAB" wp14:editId="4DF18D2B">
            <wp:extent cx="5981700" cy="1247775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8"/>
                    <a:srcRect r="30454" b="29946"/>
                    <a:stretch/>
                  </pic:blipFill>
                  <pic:spPr bwMode="auto">
                    <a:xfrm>
                      <a:off x="0" y="0"/>
                      <a:ext cx="59817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371A1" w14:textId="3382A034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7" w:name="_Toc11756307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117371A2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1175630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117371A3" w14:textId="21F8106B" w:rsidR="00496E2B" w:rsidRDefault="00B319ED" w:rsidP="00496E2B">
      <w:pPr>
        <w:pStyle w:val="ListParagraph"/>
        <w:numPr>
          <w:ilvl w:val="0"/>
          <w:numId w:val="24"/>
        </w:numPr>
        <w:rPr>
          <w:rFonts w:asciiTheme="minorHAnsi" w:hAnsiTheme="minorHAnsi" w:cs="Arial"/>
          <w:sz w:val="22"/>
        </w:rPr>
      </w:pPr>
      <w:proofErr w:type="spellStart"/>
      <w:r>
        <w:rPr>
          <w:rFonts w:asciiTheme="minorHAnsi" w:hAnsiTheme="minorHAnsi" w:cs="Arial"/>
          <w:sz w:val="22"/>
        </w:rPr>
        <w:t>c</w:t>
      </w:r>
      <w:r w:rsidR="00977127">
        <w:rPr>
          <w:rFonts w:asciiTheme="minorHAnsi" w:hAnsiTheme="minorHAnsi" w:cs="Arial"/>
          <w:sz w:val="22"/>
        </w:rPr>
        <w:t>erner</w:t>
      </w:r>
      <w:r>
        <w:rPr>
          <w:rFonts w:asciiTheme="minorHAnsi" w:hAnsiTheme="minorHAnsi" w:cs="Arial"/>
          <w:sz w:val="22"/>
        </w:rPr>
        <w:t>_</w:t>
      </w:r>
      <w:r w:rsidR="00977127">
        <w:rPr>
          <w:rFonts w:asciiTheme="minorHAnsi" w:hAnsiTheme="minorHAnsi" w:cs="Arial"/>
          <w:sz w:val="22"/>
        </w:rPr>
        <w:t>emr</w:t>
      </w:r>
      <w:proofErr w:type="spellEnd"/>
      <w:r w:rsidR="00977127">
        <w:rPr>
          <w:rFonts w:asciiTheme="minorHAnsi" w:hAnsiTheme="minorHAnsi" w:cs="Arial"/>
          <w:sz w:val="22"/>
        </w:rPr>
        <w:t xml:space="preserve"> OR</w:t>
      </w:r>
      <w:r w:rsidR="00BE433A">
        <w:rPr>
          <w:rFonts w:asciiTheme="minorHAnsi" w:hAnsiTheme="minorHAnsi" w:cs="Arial"/>
          <w:sz w:val="22"/>
        </w:rPr>
        <w:t>U</w:t>
      </w:r>
      <w:r w:rsidR="00977127">
        <w:rPr>
          <w:rFonts w:asciiTheme="minorHAnsi" w:hAnsiTheme="minorHAnsi" w:cs="Arial"/>
          <w:sz w:val="22"/>
        </w:rPr>
        <w:t>_</w:t>
      </w:r>
      <w:r w:rsidR="00BE433A">
        <w:rPr>
          <w:rFonts w:asciiTheme="minorHAnsi" w:hAnsiTheme="minorHAnsi" w:cs="Arial"/>
          <w:sz w:val="22"/>
        </w:rPr>
        <w:t>R</w:t>
      </w:r>
      <w:r w:rsidR="00977127">
        <w:rPr>
          <w:rFonts w:asciiTheme="minorHAnsi" w:hAnsiTheme="minorHAnsi" w:cs="Arial"/>
          <w:sz w:val="22"/>
        </w:rPr>
        <w:t>01</w:t>
      </w:r>
      <w:r w:rsidR="00AC1DAD" w:rsidRPr="00496E2B">
        <w:rPr>
          <w:rFonts w:asciiTheme="minorHAnsi" w:hAnsiTheme="minorHAnsi" w:cs="Arial"/>
          <w:sz w:val="22"/>
        </w:rPr>
        <w:t xml:space="preserve"> messages follow HL7 variant version 2.</w:t>
      </w:r>
      <w:r w:rsidR="00977127">
        <w:rPr>
          <w:rFonts w:asciiTheme="minorHAnsi" w:hAnsiTheme="minorHAnsi" w:cs="Arial"/>
          <w:sz w:val="22"/>
        </w:rPr>
        <w:t>3</w:t>
      </w:r>
      <w:r w:rsidR="0004292A">
        <w:rPr>
          <w:rFonts w:asciiTheme="minorHAnsi" w:hAnsiTheme="minorHAnsi" w:cs="Arial"/>
          <w:sz w:val="22"/>
        </w:rPr>
        <w:t xml:space="preserve"> inbound and outbound</w:t>
      </w:r>
    </w:p>
    <w:p w14:paraId="117371A4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11756309"/>
      <w:r w:rsidRPr="00172896">
        <w:rPr>
          <w:b w:val="0"/>
          <w:sz w:val="24"/>
          <w:szCs w:val="24"/>
        </w:rPr>
        <w:t>4.1.1     Segments</w:t>
      </w:r>
      <w:bookmarkEnd w:id="29"/>
    </w:p>
    <w:p w14:paraId="117371A5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8707EB0" w14:textId="0F3AE02E" w:rsidR="002454D1" w:rsidRDefault="002454D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MSH</w:t>
      </w:r>
    </w:p>
    <w:p w14:paraId="635A033B" w14:textId="64CF6CF4" w:rsidR="002454D1" w:rsidRDefault="002454D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{</w:t>
      </w:r>
    </w:p>
    <w:p w14:paraId="60B6EDD8" w14:textId="3412588F" w:rsidR="002454D1" w:rsidRDefault="002454D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[</w:t>
      </w:r>
    </w:p>
    <w:p w14:paraId="0493C5A7" w14:textId="1E82E85B" w:rsidR="002454D1" w:rsidRDefault="002454D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PID</w:t>
      </w:r>
    </w:p>
    <w:p w14:paraId="4854AAE0" w14:textId="47AE094D" w:rsidR="002454D1" w:rsidRDefault="005F197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454D1">
        <w:rPr>
          <w:rFonts w:ascii="Times New Roman" w:eastAsia="Times New Roman" w:hAnsi="Times New Roman" w:cs="Times New Roman"/>
          <w:color w:val="auto"/>
          <w:sz w:val="24"/>
          <w:szCs w:val="24"/>
        </w:rPr>
        <w:t>[ORC]</w:t>
      </w:r>
    </w:p>
    <w:p w14:paraId="01C3BDAA" w14:textId="79A45CDB" w:rsidR="002454D1" w:rsidRDefault="002454D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OBR</w:t>
      </w:r>
    </w:p>
    <w:p w14:paraId="7C1B5104" w14:textId="241698D0" w:rsidR="00E81857" w:rsidRDefault="00E81857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[{ZDS}]</w:t>
      </w:r>
    </w:p>
    <w:p w14:paraId="481F2E59" w14:textId="0CEFE625" w:rsidR="002454D1" w:rsidRDefault="002454D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[OBX]</w:t>
      </w:r>
    </w:p>
    <w:p w14:paraId="1EB910A3" w14:textId="15B54BFB" w:rsidR="002454D1" w:rsidRDefault="002454D1" w:rsidP="005F1971">
      <w:pPr>
        <w:spacing w:after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</w:p>
    <w:p w14:paraId="67309D12" w14:textId="77777777" w:rsidR="005F1971" w:rsidRDefault="005F1971" w:rsidP="00164F0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7371AD" w14:textId="141D7079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117371AE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117371A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117371B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117371B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17371B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17371B3" w14:textId="77777777" w:rsidR="00164F02" w:rsidRPr="00856E7C" w:rsidRDefault="00164F02" w:rsidP="00856E7C">
      <w:r>
        <w:tab/>
      </w:r>
    </w:p>
    <w:p w14:paraId="117371B4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11756310"/>
      <w:r w:rsidRPr="00172896">
        <w:rPr>
          <w:b w:val="0"/>
          <w:sz w:val="24"/>
          <w:szCs w:val="24"/>
        </w:rPr>
        <w:lastRenderedPageBreak/>
        <w:t>4.1</w:t>
      </w:r>
      <w:r w:rsidR="00856E7C" w:rsidRPr="006966B1">
        <w:rPr>
          <w:b w:val="0"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117371B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117371B8" w14:textId="77777777" w:rsidTr="00BC3311">
        <w:tc>
          <w:tcPr>
            <w:tcW w:w="1475" w:type="dxa"/>
            <w:shd w:val="clear" w:color="auto" w:fill="00B0F0"/>
          </w:tcPr>
          <w:p w14:paraId="117371B6" w14:textId="77777777" w:rsidR="00805EC2" w:rsidRPr="0073057F" w:rsidRDefault="00805EC2" w:rsidP="00BC331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117371B7" w14:textId="77777777" w:rsidR="00805EC2" w:rsidRPr="0073057F" w:rsidRDefault="00805EC2" w:rsidP="00BC331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117371BB" w14:textId="77777777" w:rsidTr="00BC3311">
        <w:tc>
          <w:tcPr>
            <w:tcW w:w="1475" w:type="dxa"/>
          </w:tcPr>
          <w:p w14:paraId="117371B9" w14:textId="565F3F63" w:rsidR="00805EC2" w:rsidRPr="00FB14A7" w:rsidRDefault="007D30CC" w:rsidP="003F5464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</w:t>
            </w:r>
            <w:r w:rsidR="003F5464">
              <w:rPr>
                <w:rFonts w:asciiTheme="minorHAnsi" w:hAnsiTheme="minorHAnsi" w:cs="Arial"/>
              </w:rPr>
              <w:t>U</w:t>
            </w:r>
            <w:r w:rsidR="0004292A">
              <w:rPr>
                <w:rFonts w:asciiTheme="minorHAnsi" w:hAnsiTheme="minorHAnsi" w:cs="Arial"/>
              </w:rPr>
              <w:t>_R01</w:t>
            </w:r>
          </w:p>
        </w:tc>
        <w:tc>
          <w:tcPr>
            <w:tcW w:w="2432" w:type="dxa"/>
          </w:tcPr>
          <w:p w14:paraId="117371BA" w14:textId="0B82EA8C" w:rsidR="00805EC2" w:rsidRPr="00FB14A7" w:rsidRDefault="003F5464" w:rsidP="00BC3311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Result</w:t>
            </w:r>
            <w:r w:rsidR="007D30CC">
              <w:rPr>
                <w:rFonts w:asciiTheme="minorHAnsi" w:hAnsiTheme="minorHAnsi" w:cs="Arial"/>
              </w:rPr>
              <w:t xml:space="preserve"> message</w:t>
            </w:r>
          </w:p>
        </w:tc>
      </w:tr>
    </w:tbl>
    <w:p w14:paraId="117371BC" w14:textId="77777777" w:rsidR="00805EC2" w:rsidRDefault="00805EC2" w:rsidP="00805EC2">
      <w:pPr>
        <w:rPr>
          <w:rFonts w:asciiTheme="minorHAnsi" w:hAnsiTheme="minorHAnsi" w:cs="Arial"/>
        </w:rPr>
      </w:pPr>
    </w:p>
    <w:p w14:paraId="117371BD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1175631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eastAsiaTheme="minorHAnsi" w:hAnsiTheme="minorHAnsi" w:cstheme="minorBidi"/>
          <w:color w:val="666666"/>
          <w:sz w:val="22"/>
          <w:szCs w:val="22"/>
        </w:rPr>
        <w:id w:val="969093869"/>
        <w:placeholder>
          <w:docPart w:val="C4DD6BBA014F40E8A48DDE7750CD1B22"/>
        </w:placeholder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117371BE" w14:textId="538C1141" w:rsidR="00D5373E" w:rsidRPr="003F5464" w:rsidRDefault="0014748E" w:rsidP="0004292A">
          <w:pPr>
            <w:pStyle w:val="ListParagraph"/>
            <w:numPr>
              <w:ilvl w:val="0"/>
              <w:numId w:val="24"/>
            </w:numPr>
          </w:pPr>
          <w:r>
            <w:t xml:space="preserve">Translation: </w:t>
          </w:r>
          <w:r w:rsidR="003F5464">
            <w:t>xcelera_cer_oru_</w:t>
          </w:r>
          <w:r w:rsidR="0004292A">
            <w:t>Disc</w:t>
          </w:r>
          <w:r w:rsidR="005A6EFD">
            <w:t>.xlt</w:t>
          </w:r>
        </w:p>
      </w:sdtContent>
    </w:sdt>
    <w:p w14:paraId="117371BF" w14:textId="77777777" w:rsidR="003A6F3A" w:rsidRDefault="003A6F3A" w:rsidP="00805EC2">
      <w:pPr>
        <w:rPr>
          <w:rFonts w:asciiTheme="minorHAnsi" w:hAnsiTheme="minorHAnsi" w:cs="Arial"/>
        </w:rPr>
      </w:pPr>
    </w:p>
    <w:p w14:paraId="117371C0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1175631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id w:val="1742128504"/>
        <w:placeholder>
          <w:docPart w:val="C4DD6BBA014F40E8A48DDE7750CD1B22"/>
        </w:placeholder>
      </w:sdtPr>
      <w:sdtEndPr/>
      <w:sdtContent>
        <w:p w14:paraId="2A10CBEE" w14:textId="26020150" w:rsidR="008828CA" w:rsidRPr="008828CA" w:rsidRDefault="0014748E" w:rsidP="0014748E">
          <w:pPr>
            <w:pStyle w:val="ListParagraph"/>
            <w:numPr>
              <w:ilvl w:val="0"/>
              <w:numId w:val="24"/>
            </w:numPr>
            <w:rPr>
              <w:rFonts w:asciiTheme="minorHAnsi" w:hAnsiTheme="minorHAnsi" w:cs="Arial"/>
            </w:rPr>
          </w:pPr>
          <w:r>
            <w:t xml:space="preserve">Test and Prod: </w:t>
          </w:r>
          <w:r w:rsidRPr="0014748E">
            <w:rPr>
              <w:sz w:val="22"/>
            </w:rPr>
            <w:t>Cardiology</w:t>
          </w:r>
          <w:r w:rsidR="0004292A">
            <w:rPr>
              <w:sz w:val="22"/>
            </w:rPr>
            <w:t>_3</w:t>
          </w:r>
        </w:p>
        <w:p w14:paraId="117371C1" w14:textId="470AB1CA" w:rsidR="003A6F3A" w:rsidRPr="0014748E" w:rsidRDefault="00185358" w:rsidP="008828CA">
          <w:pPr>
            <w:pStyle w:val="ListParagraph"/>
            <w:rPr>
              <w:rFonts w:asciiTheme="minorHAnsi" w:hAnsiTheme="minorHAnsi" w:cs="Arial"/>
            </w:rPr>
          </w:pPr>
        </w:p>
      </w:sdtContent>
    </w:sdt>
    <w:p w14:paraId="117371C9" w14:textId="41329858" w:rsidR="001509CE" w:rsidRPr="00BA53A2" w:rsidRDefault="00856E7C" w:rsidP="00BA53A2">
      <w:pPr>
        <w:pStyle w:val="Heading2"/>
        <w:rPr>
          <w:i w:val="0"/>
          <w:color w:val="0070C0"/>
        </w:rPr>
      </w:pPr>
      <w:bookmarkStart w:id="34" w:name="_Toc370205141"/>
      <w:bookmarkStart w:id="35" w:name="_Toc11756313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117371CA" w14:textId="77777777" w:rsidR="008F225E" w:rsidRDefault="008F225E" w:rsidP="00F01E3D"/>
    <w:p w14:paraId="117371CC" w14:textId="395ECD92" w:rsidR="00C928B7" w:rsidRPr="007D7CA8" w:rsidRDefault="00C928B7" w:rsidP="007D7CA8">
      <w:pPr>
        <w:pStyle w:val="Heading3"/>
        <w:rPr>
          <w:b w:val="0"/>
          <w:sz w:val="24"/>
          <w:szCs w:val="24"/>
        </w:rPr>
      </w:pPr>
      <w:bookmarkStart w:id="36" w:name="_Toc11756314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>.</w:t>
      </w:r>
      <w:r w:rsidR="00BA53A2"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 xml:space="preserve">Cerner </w:t>
      </w:r>
      <w:r w:rsidR="00B95652">
        <w:rPr>
          <w:b w:val="0"/>
          <w:sz w:val="24"/>
          <w:szCs w:val="24"/>
        </w:rPr>
        <w:t>Results inbound</w:t>
      </w:r>
      <w:bookmarkEnd w:id="36"/>
      <w:r w:rsidR="00B95652">
        <w:rPr>
          <w:b w:val="0"/>
          <w:sz w:val="24"/>
          <w:szCs w:val="24"/>
        </w:rPr>
        <w:t xml:space="preserve"> </w:t>
      </w: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34"/>
        <w:gridCol w:w="1143"/>
        <w:gridCol w:w="1052"/>
        <w:gridCol w:w="828"/>
        <w:gridCol w:w="946"/>
        <w:gridCol w:w="3277"/>
      </w:tblGrid>
      <w:tr w:rsidR="00C928B7" w:rsidRPr="00FB14A7" w14:paraId="117371D3" w14:textId="77777777" w:rsidTr="00B139ED">
        <w:trPr>
          <w:trHeight w:val="630"/>
          <w:tblHeader/>
        </w:trPr>
        <w:tc>
          <w:tcPr>
            <w:tcW w:w="16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7371CD" w14:textId="77777777" w:rsidR="00C928B7" w:rsidRPr="00FB14A7" w:rsidRDefault="00C928B7" w:rsidP="003773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3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7371CE" w14:textId="77777777" w:rsidR="00C928B7" w:rsidRPr="00FB14A7" w:rsidRDefault="00C928B7" w:rsidP="003773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7371CF" w14:textId="77777777" w:rsidR="00C928B7" w:rsidRPr="00FB14A7" w:rsidRDefault="00C928B7" w:rsidP="003773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7371D0" w14:textId="77777777" w:rsidR="00C928B7" w:rsidRPr="00FB14A7" w:rsidRDefault="00C928B7" w:rsidP="003773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3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7371D1" w14:textId="77777777" w:rsidR="00C928B7" w:rsidRPr="00FB14A7" w:rsidRDefault="00C928B7" w:rsidP="003773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5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7371D2" w14:textId="77777777" w:rsidR="00C928B7" w:rsidRPr="00FB14A7" w:rsidRDefault="00C928B7" w:rsidP="003773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196BBF" w:rsidRPr="00FB14A7" w14:paraId="78EA32BF" w14:textId="77777777" w:rsidTr="00B139ED">
        <w:trPr>
          <w:trHeight w:val="627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A97BE" w14:textId="72DAC936" w:rsidR="00196BBF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Header segment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173C" w14:textId="7E32874A" w:rsidR="00196BBF" w:rsidRPr="00183AE9" w:rsidRDefault="004E71C5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43003" w14:textId="5D79FF29" w:rsidR="00196BBF" w:rsidRPr="004034F8" w:rsidRDefault="00103FEA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034F8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2CD6A" w14:textId="4E320E78" w:rsidR="00196BBF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F2BC1" w14:textId="456863CD" w:rsidR="00196BBF" w:rsidRDefault="004E71C5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E798F" w14:textId="32702A58" w:rsidR="00196BBF" w:rsidRPr="00183AE9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 copy the entire MSH segment</w:t>
            </w:r>
          </w:p>
        </w:tc>
      </w:tr>
      <w:tr w:rsidR="004E71C5" w:rsidRPr="00FB14A7" w14:paraId="117371DC" w14:textId="77777777" w:rsidTr="00B139ED">
        <w:trPr>
          <w:trHeight w:val="611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D4" w14:textId="1DFB31DE" w:rsidR="004E71C5" w:rsidRPr="00183AE9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Sending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Application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1D6" w14:textId="1B78059D" w:rsidR="004E71C5" w:rsidRPr="00183AE9" w:rsidRDefault="004E71C5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MSH.</w:t>
            </w:r>
            <w:r>
              <w:rPr>
                <w:rFonts w:asciiTheme="minorHAnsi" w:hAnsiTheme="minorHAnsi" w:cs="Arial"/>
                <w:color w:val="auto"/>
                <w:sz w:val="22"/>
              </w:rPr>
              <w:t>3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D8" w14:textId="5C511365" w:rsidR="004E71C5" w:rsidRPr="004034F8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D9" w14:textId="23173F67" w:rsidR="004E71C5" w:rsidRPr="00183AE9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DA" w14:textId="5C50502B" w:rsidR="004E71C5" w:rsidRPr="00183AE9" w:rsidRDefault="004E71C5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DB" w14:textId="4655B909" w:rsidR="004E71C5" w:rsidRPr="00183AE9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“PHILIPS”</w:t>
            </w:r>
          </w:p>
        </w:tc>
      </w:tr>
      <w:tr w:rsidR="004E71C5" w:rsidRPr="00FB14A7" w14:paraId="117371E5" w14:textId="77777777" w:rsidTr="00B139ED">
        <w:trPr>
          <w:trHeight w:val="62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DD" w14:textId="1663B830" w:rsidR="004E71C5" w:rsidRPr="00183AE9" w:rsidRDefault="004E71C5" w:rsidP="005A46A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1DF" w14:textId="06777ECF" w:rsidR="004E71C5" w:rsidRPr="00183AE9" w:rsidRDefault="004E71C5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1" w14:textId="3DB471A5" w:rsidR="004E71C5" w:rsidRPr="00183AE9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2" w14:textId="04BA0A76" w:rsidR="004E71C5" w:rsidRPr="00183AE9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3" w14:textId="7DB04F4D" w:rsidR="004E71C5" w:rsidRPr="00183AE9" w:rsidRDefault="004E71C5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4" w14:textId="60A84B33" w:rsidR="004E71C5" w:rsidRPr="00183AE9" w:rsidRDefault="004E71C5" w:rsidP="00D6356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“XCELERA”</w:t>
            </w:r>
          </w:p>
        </w:tc>
      </w:tr>
      <w:tr w:rsidR="004E71C5" w:rsidRPr="00FB14A7" w14:paraId="117371ED" w14:textId="77777777" w:rsidTr="00B139ED">
        <w:trPr>
          <w:trHeight w:val="62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6" w14:textId="15F902DB" w:rsidR="004E71C5" w:rsidRPr="00A36370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1E8" w14:textId="01E7004E" w:rsidR="004E71C5" w:rsidRPr="00A36370" w:rsidRDefault="004E71C5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9" w14:textId="1E63964B" w:rsidR="004E71C5" w:rsidRPr="00A36370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A" w14:textId="5009F71B" w:rsidR="004E71C5" w:rsidRPr="00A36370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B" w14:textId="7023FE93" w:rsidR="004E71C5" w:rsidRPr="00A36370" w:rsidRDefault="004E71C5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C" w14:textId="057332C6" w:rsidR="004E71C5" w:rsidRPr="00A36370" w:rsidRDefault="004E71C5" w:rsidP="000429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 w:rsidR="0004292A">
              <w:rPr>
                <w:rFonts w:asciiTheme="minorHAnsi" w:eastAsia="Times New Roman" w:hAnsiTheme="minorHAnsi" w:cs="Times New Roman"/>
                <w:color w:val="auto"/>
                <w:sz w:val="22"/>
              </w:rPr>
              <w:t>HNAM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4E71C5" w:rsidRPr="00FB14A7" w14:paraId="4609D179" w14:textId="77777777" w:rsidTr="00B139ED">
        <w:trPr>
          <w:trHeight w:val="5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AAF0" w14:textId="2855348B" w:rsidR="004E71C5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Facility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DC381" w14:textId="4EBEB0D8" w:rsidR="004E71C5" w:rsidRDefault="004E71C5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MSH.6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211B0" w14:textId="117FC568" w:rsidR="004E71C5" w:rsidRPr="00A36370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875F" w14:textId="359994C5" w:rsidR="004E71C5" w:rsidRPr="00A36370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F19DC" w14:textId="2374CC7F" w:rsidR="004E71C5" w:rsidRPr="00A36370" w:rsidRDefault="004E71C5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180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FD84E" w14:textId="3E71BF22" w:rsidR="004E71C5" w:rsidRDefault="004E71C5" w:rsidP="001638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  <w:r w:rsidR="0004292A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from MSH.5</w:t>
            </w:r>
          </w:p>
        </w:tc>
      </w:tr>
      <w:tr w:rsidR="004E71C5" w:rsidRPr="00FB14A7" w14:paraId="0B7BDD31" w14:textId="77777777" w:rsidTr="00B139ED">
        <w:trPr>
          <w:trHeight w:val="5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55C54" w14:textId="5F2C17F9" w:rsidR="004E71C5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Version 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3E86B" w14:textId="79D93B5B" w:rsidR="004E71C5" w:rsidRDefault="004E71C5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MSH.12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82BE8" w14:textId="7ED058F0" w:rsidR="004E71C5" w:rsidRPr="00103FEA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957B9" w14:textId="4BA97AAA" w:rsidR="004E71C5" w:rsidRPr="00A36370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1205" w14:textId="33EF627D" w:rsidR="004E71C5" w:rsidRPr="00A36370" w:rsidRDefault="004E71C5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4466" w14:textId="46C1D300" w:rsidR="004E71C5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code “2.3”</w:t>
            </w:r>
          </w:p>
        </w:tc>
      </w:tr>
      <w:tr w:rsidR="004E71C5" w:rsidRPr="00FB14A7" w14:paraId="72D7623B" w14:textId="77777777" w:rsidTr="00B139ED">
        <w:trPr>
          <w:trHeight w:val="44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92C7" w14:textId="5530D6DC" w:rsidR="004E71C5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Patient ID (Internal)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0C977" w14:textId="0EEE61D3" w:rsidR="004E71C5" w:rsidRDefault="004E71C5" w:rsidP="006966B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PID.3.0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A6A8" w14:textId="7D42041A" w:rsidR="004E71C5" w:rsidRPr="00103FEA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4034F8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F5F5D" w14:textId="68A4529A" w:rsidR="004E71C5" w:rsidRPr="00A36370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A2EA8" w14:textId="0301D336" w:rsidR="004E71C5" w:rsidRPr="00A36370" w:rsidRDefault="004E71C5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9B87" w14:textId="2EF05670" w:rsidR="004E71C5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E71C5" w:rsidRPr="00FB14A7" w14:paraId="516D6B3A" w14:textId="77777777" w:rsidTr="00B139ED">
        <w:trPr>
          <w:trHeight w:val="467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44AEE" w14:textId="497880C1" w:rsidR="004E71C5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 type code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B84F1" w14:textId="52936358" w:rsidR="004E71C5" w:rsidRDefault="004E71C5" w:rsidP="006966B1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PID.3.4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814C0" w14:textId="16CB2229" w:rsidR="004E71C5" w:rsidRPr="00103FEA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4034F8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E5B0" w14:textId="09EA3F43" w:rsidR="004E71C5" w:rsidRPr="00A36370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865E8" w14:textId="7A89A1F0" w:rsidR="004E71C5" w:rsidRPr="00A36370" w:rsidRDefault="004E71C5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4E5F" w14:textId="7B857222" w:rsidR="004E71C5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“BCCPI”</w:t>
            </w:r>
          </w:p>
        </w:tc>
      </w:tr>
      <w:tr w:rsidR="004E71C5" w:rsidRPr="00FB14A7" w14:paraId="3959F56B" w14:textId="77777777" w:rsidTr="00B139ED">
        <w:trPr>
          <w:trHeight w:val="575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063AF" w14:textId="1A9C5C16" w:rsidR="004E71C5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Name: Last, First, Middle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CE7DF" w14:textId="60E83BAA" w:rsidR="004E71C5" w:rsidRDefault="004E71C5" w:rsidP="004E71C5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PID.5</w:t>
            </w:r>
            <w:r>
              <w:rPr>
                <w:rFonts w:asciiTheme="minorHAnsi" w:hAnsiTheme="minorHAnsi" w:cs="Arial"/>
                <w:color w:val="auto"/>
                <w:sz w:val="22"/>
              </w:rPr>
              <w:t>.0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831CD" w14:textId="6FB2020B" w:rsidR="004E71C5" w:rsidRPr="00103FEA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B4C82" w14:textId="1B05563C" w:rsidR="004E71C5" w:rsidRPr="00A36370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XPN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2D231" w14:textId="36CA078D" w:rsidR="004E71C5" w:rsidRPr="00A36370" w:rsidRDefault="004E71C5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48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6A021" w14:textId="5FF71502" w:rsidR="004E71C5" w:rsidRDefault="0004292A" w:rsidP="000429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Path copy </w:t>
            </w:r>
          </w:p>
        </w:tc>
      </w:tr>
      <w:tr w:rsidR="004E71C5" w:rsidRPr="00FB14A7" w14:paraId="4489BD24" w14:textId="77777777" w:rsidTr="00B139ED">
        <w:trPr>
          <w:trHeight w:val="710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D67F4" w14:textId="385DBB97" w:rsidR="004E71C5" w:rsidRDefault="004E71C5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Birth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9DAE0" w14:textId="49420D88" w:rsidR="004E71C5" w:rsidRDefault="004E71C5" w:rsidP="00D062DD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E980B" w14:textId="78849D8E" w:rsidR="004E71C5" w:rsidRPr="004E71C5" w:rsidRDefault="004E71C5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BC193" w14:textId="129D3691" w:rsidR="004E71C5" w:rsidRPr="00A36370" w:rsidRDefault="004E71C5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TS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E0D9A" w14:textId="34431465" w:rsidR="004E71C5" w:rsidRPr="00A36370" w:rsidRDefault="004E71C5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26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A7B0" w14:textId="5B9B9D6C" w:rsidR="004E71C5" w:rsidRDefault="004E71C5" w:rsidP="004E71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with TCL pre-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that trims the seconds off the time</w:t>
            </w:r>
          </w:p>
        </w:tc>
      </w:tr>
      <w:tr w:rsidR="00945C01" w:rsidRPr="00FB14A7" w14:paraId="2DC5B662" w14:textId="77777777" w:rsidTr="00B139ED">
        <w:trPr>
          <w:trHeight w:val="5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F145" w14:textId="17B4DB56" w:rsidR="00945C01" w:rsidRDefault="00945C01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Patient </w:t>
            </w: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Sex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AB1A" w14:textId="0F088A4C" w:rsidR="00945C01" w:rsidRDefault="00945C01" w:rsidP="00D062DD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DCAEA" w14:textId="243F9127" w:rsidR="00945C01" w:rsidRPr="004E71C5" w:rsidRDefault="00945C01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E59A8" w14:textId="35B04A8D" w:rsidR="00945C01" w:rsidRPr="00A36370" w:rsidRDefault="00945C01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7C65" w14:textId="4728E4B4" w:rsidR="00945C01" w:rsidRPr="00A36370" w:rsidRDefault="00945C01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D3A1" w14:textId="06DAB34C" w:rsidR="00945C01" w:rsidRDefault="00945C01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945C01" w:rsidRPr="00FB14A7" w14:paraId="690510C6" w14:textId="77777777" w:rsidTr="00B139ED">
        <w:trPr>
          <w:trHeight w:val="5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E0441" w14:textId="0F1D1F4A" w:rsidR="00945C01" w:rsidRPr="00243B38" w:rsidRDefault="00945C01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Number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60D8E" w14:textId="53F63BFB" w:rsidR="00945C01" w:rsidRDefault="00945C01" w:rsidP="00D062DD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PID.18</w:t>
            </w:r>
            <w:r>
              <w:rPr>
                <w:rFonts w:asciiTheme="minorHAnsi" w:hAnsiTheme="minorHAnsi" w:cs="Arial"/>
                <w:color w:val="auto"/>
                <w:sz w:val="22"/>
              </w:rPr>
              <w:t>.0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2AF32" w14:textId="77B80865" w:rsidR="00945C01" w:rsidRPr="004E71C5" w:rsidRDefault="00945C01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C3E3" w14:textId="6A270559" w:rsidR="00945C01" w:rsidRPr="00A36370" w:rsidRDefault="00945C01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DA8C" w14:textId="76050E81" w:rsidR="00945C01" w:rsidRPr="00A36370" w:rsidRDefault="00945C01" w:rsidP="005A46A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6E2BB" w14:textId="3B0A6FA3" w:rsidR="00945C01" w:rsidRDefault="00945C01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945C01" w:rsidRPr="00FB14A7" w14:paraId="117371F6" w14:textId="77777777" w:rsidTr="00B139ED">
        <w:trPr>
          <w:trHeight w:val="89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EE" w14:textId="1A6994F6" w:rsidR="00945C01" w:rsidRPr="00183AE9" w:rsidRDefault="00945C01" w:rsidP="0038470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 Type code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1F1" w14:textId="7BFD391C" w:rsidR="00945C01" w:rsidRPr="00183AE9" w:rsidRDefault="00945C01" w:rsidP="006966B1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183AE9">
              <w:rPr>
                <w:rFonts w:asciiTheme="minorHAnsi" w:hAnsiTheme="minorHAnsi" w:cs="Arial"/>
                <w:color w:val="auto"/>
                <w:sz w:val="22"/>
              </w:rPr>
              <w:t>PID.18</w:t>
            </w:r>
            <w:r>
              <w:rPr>
                <w:rFonts w:asciiTheme="minorHAnsi" w:hAnsiTheme="minorHAnsi" w:cs="Arial"/>
                <w:color w:val="auto"/>
                <w:sz w:val="22"/>
              </w:rPr>
              <w:t>.4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2" w14:textId="7538B74C" w:rsidR="00945C01" w:rsidRPr="004E71C5" w:rsidRDefault="00945C01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3" w14:textId="1BDCE017" w:rsidR="00945C01" w:rsidRPr="00183AE9" w:rsidRDefault="00945C01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4" w14:textId="038D810A" w:rsidR="00945C01" w:rsidRPr="00183AE9" w:rsidRDefault="00945C01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5" w14:textId="3553A2C0" w:rsidR="00945C01" w:rsidRPr="00183AE9" w:rsidRDefault="001D5A21" w:rsidP="001A62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PID.18.4 = “BMGFN”, copy.  Else, h</w:t>
            </w:r>
            <w:r w:rsidR="00945C01">
              <w:rPr>
                <w:rFonts w:asciiTheme="minorHAnsi" w:eastAsia="Times New Roman" w:hAnsiTheme="minorHAnsi" w:cs="Times New Roman"/>
                <w:color w:val="auto"/>
                <w:sz w:val="22"/>
              </w:rPr>
              <w:t>ard coding “BCFN”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A62A0">
              <w:rPr>
                <w:rFonts w:asciiTheme="minorHAnsi" w:eastAsia="Times New Roman" w:hAnsiTheme="minorHAnsi" w:cs="Times New Roman"/>
                <w:color w:val="auto"/>
                <w:sz w:val="22"/>
              </w:rPr>
              <w:t>outbound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.</w:t>
            </w:r>
          </w:p>
        </w:tc>
      </w:tr>
      <w:tr w:rsidR="00945C01" w:rsidRPr="00FB14A7" w14:paraId="61E334AA" w14:textId="77777777" w:rsidTr="00B139ED">
        <w:trPr>
          <w:trHeight w:val="431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F36F" w14:textId="24764B90" w:rsidR="00945C01" w:rsidRPr="00183AE9" w:rsidRDefault="00945C01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 Control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CCE8E" w14:textId="7712C458" w:rsidR="00945C01" w:rsidRDefault="00945C01" w:rsidP="00945C01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E046" w14:textId="79808938" w:rsidR="00945C01" w:rsidRPr="004E71C5" w:rsidRDefault="00945C01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E71C5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AA3C" w14:textId="531D195C" w:rsidR="00945C01" w:rsidRDefault="00945C01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37A3E" w14:textId="1E62CD8B" w:rsidR="00945C01" w:rsidRDefault="00945C01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6A14" w14:textId="327B296E" w:rsidR="00945C01" w:rsidRDefault="00945C01" w:rsidP="00780A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“RE”</w:t>
            </w:r>
          </w:p>
        </w:tc>
      </w:tr>
      <w:tr w:rsidR="00E72D76" w:rsidRPr="00FB14A7" w14:paraId="117371FE" w14:textId="77777777" w:rsidTr="00B139ED">
        <w:trPr>
          <w:trHeight w:val="674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7" w14:textId="0172F15A" w:rsidR="00E72D76" w:rsidRPr="00183AE9" w:rsidRDefault="00E72D76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Unique Placer 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1F9" w14:textId="3EBE7442" w:rsidR="00E72D76" w:rsidRPr="00183AE9" w:rsidRDefault="00E72D76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ORC.2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A" w14:textId="32018AF3" w:rsidR="00E72D76" w:rsidRPr="004E71C5" w:rsidRDefault="00E72D76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B" w14:textId="319C22AE" w:rsidR="00E72D76" w:rsidRPr="00183AE9" w:rsidRDefault="001E2247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EI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C" w14:textId="5E959512" w:rsidR="00E72D76" w:rsidRPr="00183AE9" w:rsidRDefault="001E2247" w:rsidP="001E224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D" w14:textId="05033523" w:rsidR="00E72D76" w:rsidRPr="00183AE9" w:rsidRDefault="00E72D76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from ORC.3</w:t>
            </w:r>
          </w:p>
        </w:tc>
      </w:tr>
      <w:tr w:rsidR="00E72D76" w:rsidRPr="00FB14A7" w14:paraId="11737206" w14:textId="77777777" w:rsidTr="00B139ED">
        <w:trPr>
          <w:trHeight w:val="44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1FF" w14:textId="26DA4133" w:rsidR="00E72D76" w:rsidRPr="00183AE9" w:rsidRDefault="00E72D76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Unique Filler 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201" w14:textId="73C35F80" w:rsidR="00E72D76" w:rsidRPr="00183AE9" w:rsidRDefault="00E72D76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ORC.3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2" w14:textId="003C6B5E" w:rsidR="00E72D76" w:rsidRPr="004E71C5" w:rsidRDefault="00E72D76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3" w14:textId="4AFCCC76" w:rsidR="00E72D76" w:rsidRPr="00183AE9" w:rsidRDefault="001E2247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EI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4" w14:textId="49B338EB" w:rsidR="00E72D76" w:rsidRPr="00183AE9" w:rsidRDefault="001E2247" w:rsidP="001E224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50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5" w14:textId="6ADFADBB" w:rsidR="00E72D76" w:rsidRPr="00183AE9" w:rsidRDefault="00E72D76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E72D76" w:rsidRPr="00FB14A7" w14:paraId="1173720E" w14:textId="77777777" w:rsidTr="00B139ED">
        <w:trPr>
          <w:trHeight w:val="557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7" w14:textId="4F3DA39B" w:rsidR="00E72D76" w:rsidRPr="00183AE9" w:rsidRDefault="00E72D76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209" w14:textId="7007EE9A" w:rsidR="00E72D76" w:rsidRPr="00183AE9" w:rsidRDefault="00E72D76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A" w14:textId="0A47D4C8" w:rsidR="00E72D76" w:rsidRPr="004E71C5" w:rsidRDefault="00E72D76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B" w14:textId="21996EAA" w:rsidR="00E72D76" w:rsidRPr="00183AE9" w:rsidRDefault="00E72D76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SI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C" w14:textId="163737FE" w:rsidR="00E72D76" w:rsidRPr="00183AE9" w:rsidRDefault="00E72D76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4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0D" w14:textId="776E3D3C" w:rsidR="00E72D76" w:rsidRPr="00183AE9" w:rsidRDefault="00E72D76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E72D76" w:rsidRPr="00FB14A7" w14:paraId="1173722E" w14:textId="77777777" w:rsidTr="00B139ED">
        <w:trPr>
          <w:trHeight w:val="5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27" w14:textId="021E0DDC" w:rsidR="00E72D76" w:rsidRPr="00183AE9" w:rsidRDefault="00E72D76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229" w14:textId="73A35A14" w:rsidR="00E72D76" w:rsidRPr="00183AE9" w:rsidRDefault="00E72D76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2A" w14:textId="6F7623E3" w:rsidR="00E72D76" w:rsidRPr="004E71C5" w:rsidRDefault="00E72D76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B05EA7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2B" w14:textId="224BB12E" w:rsidR="00E72D76" w:rsidRPr="00183AE9" w:rsidRDefault="00E72D76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EI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2C" w14:textId="4CD8F2F9" w:rsidR="00E72D76" w:rsidRPr="00183AE9" w:rsidRDefault="00E72D76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2D" w14:textId="49D4C1DD" w:rsidR="00E72D76" w:rsidRPr="00183AE9" w:rsidRDefault="00E72D76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E72D76" w:rsidRPr="00FB14A7" w14:paraId="1C3B1B9C" w14:textId="77777777" w:rsidTr="00B139ED">
        <w:trPr>
          <w:trHeight w:val="71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AC0D" w14:textId="5DDB86F1" w:rsidR="00E72D76" w:rsidRPr="00183AE9" w:rsidRDefault="00E72D76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Filler Order number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168C9" w14:textId="5B4E0BBB" w:rsidR="00E72D76" w:rsidRPr="006966B1" w:rsidRDefault="00E72D76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OBR.3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9673" w14:textId="3012865B" w:rsidR="00E72D76" w:rsidRPr="004E71C5" w:rsidRDefault="00E72D76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B05EA7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92CB" w14:textId="51B91432" w:rsidR="00E72D76" w:rsidRPr="00183AE9" w:rsidRDefault="00E72D76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EI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9477D" w14:textId="4448926A" w:rsidR="00E72D76" w:rsidRDefault="00E72D76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88D21" w14:textId="26AEA553" w:rsidR="00E72D76" w:rsidRPr="00183AE9" w:rsidRDefault="001A62A0" w:rsidP="001A62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Concatenating “LVEF” with </w:t>
            </w:r>
            <w:r w:rsidR="00E72D76">
              <w:rPr>
                <w:rFonts w:asciiTheme="minorHAnsi" w:eastAsia="Times New Roman" w:hAnsiTheme="minorHAnsi" w:cs="Times New Roman"/>
                <w:color w:val="auto"/>
                <w:sz w:val="22"/>
              </w:rPr>
              <w:t>OBR.2</w:t>
            </w:r>
          </w:p>
        </w:tc>
      </w:tr>
      <w:tr w:rsidR="00AC2FB0" w:rsidRPr="00FB14A7" w14:paraId="11737278" w14:textId="77777777" w:rsidTr="00B139ED">
        <w:trPr>
          <w:trHeight w:val="530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70" w14:textId="4D07839D" w:rsidR="00AC2FB0" w:rsidRDefault="00AC2FB0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Service ID text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273" w14:textId="7C9070D1" w:rsidR="00AC2FB0" w:rsidRDefault="00AC2FB0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OBR.4.0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74" w14:textId="3E761417" w:rsidR="00AC2FB0" w:rsidRPr="003F121E" w:rsidRDefault="00AC2FB0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AC2FB0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75" w14:textId="52ED8661" w:rsidR="00AC2FB0" w:rsidRDefault="00AC2FB0" w:rsidP="00B56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76" w14:textId="7D4910C6" w:rsidR="00AC2FB0" w:rsidRDefault="00AC2FB0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200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1122B" w14:textId="2916C267" w:rsidR="00AC2FB0" w:rsidRDefault="00AC2FB0" w:rsidP="004456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Cloverleaf: Copy from OBR.4.1</w:t>
            </w:r>
          </w:p>
          <w:p w14:paraId="11737277" w14:textId="785718DE" w:rsidR="00AC2FB0" w:rsidRDefault="00AC2FB0" w:rsidP="005358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27403F" w:rsidRPr="00FB14A7" w14:paraId="02341750" w14:textId="77777777" w:rsidTr="00B139ED">
        <w:trPr>
          <w:trHeight w:val="701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8A7B" w14:textId="519864F9" w:rsidR="0027403F" w:rsidRDefault="0027403F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Date/Time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0825A" w14:textId="004A3CA4" w:rsidR="0027403F" w:rsidRDefault="0027403F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OBR.7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57F3A" w14:textId="633BF28E" w:rsidR="0027403F" w:rsidRPr="00CC7A95" w:rsidRDefault="001E2247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AC2FB0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EA752" w14:textId="7C674F21" w:rsidR="0027403F" w:rsidRDefault="0027403F" w:rsidP="00B56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TS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5A0B3" w14:textId="2253A9EA" w:rsidR="0027403F" w:rsidRDefault="0027403F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26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2B770" w14:textId="5349E7FD" w:rsidR="0027403F" w:rsidRDefault="0027403F" w:rsidP="002973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with TCL pre-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that trims the seconds off the time</w:t>
            </w:r>
          </w:p>
        </w:tc>
      </w:tr>
      <w:tr w:rsidR="0027403F" w:rsidRPr="00FB14A7" w14:paraId="2BBE89C3" w14:textId="77777777" w:rsidTr="00B139ED">
        <w:trPr>
          <w:trHeight w:val="5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01239" w14:textId="5D723BA9" w:rsidR="0027403F" w:rsidRDefault="0027403F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Result report status/change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C81C" w14:textId="1B74AFDF" w:rsidR="0027403F" w:rsidRDefault="0027403F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OBR.22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4A4E1" w14:textId="2E84910E" w:rsidR="0027403F" w:rsidRPr="00CC7A95" w:rsidRDefault="001E2247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AC2FB0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602E3" w14:textId="3C5C1F23" w:rsidR="0027403F" w:rsidRDefault="0027403F" w:rsidP="00B56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TS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98C50" w14:textId="35235902" w:rsidR="0027403F" w:rsidRDefault="0027403F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26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CEB4" w14:textId="52BC11D1" w:rsidR="0027403F" w:rsidRDefault="0027403F" w:rsidP="002973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183AE9"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with TCL pre-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that trims the seconds off the time</w:t>
            </w:r>
          </w:p>
        </w:tc>
      </w:tr>
      <w:tr w:rsidR="0027403F" w:rsidRPr="00FB14A7" w14:paraId="11737298" w14:textId="77777777" w:rsidTr="00B139ED">
        <w:trPr>
          <w:trHeight w:val="611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91" w14:textId="033DE87C" w:rsidR="0027403F" w:rsidRDefault="0027403F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Diagnostic Serv Sect 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293" w14:textId="5F8B7B83" w:rsidR="0027403F" w:rsidRDefault="0027403F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94" w14:textId="636C0EDE" w:rsidR="0027403F" w:rsidRPr="003F121E" w:rsidRDefault="001E2247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AC2FB0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95" w14:textId="3B542E4C" w:rsidR="0027403F" w:rsidRDefault="0027403F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96" w14:textId="2780FDA4" w:rsidR="0027403F" w:rsidRDefault="0027403F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10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97" w14:textId="4FB9E5C2" w:rsidR="0027403F" w:rsidRDefault="0027403F" w:rsidP="001A62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</w:t>
            </w:r>
            <w:r w:rsidR="001A62A0">
              <w:rPr>
                <w:rFonts w:asciiTheme="minorHAnsi" w:eastAsia="Times New Roman" w:hAnsiTheme="minorHAnsi" w:cs="Times New Roman"/>
                <w:color w:val="auto"/>
                <w:sz w:val="22"/>
              </w:rPr>
              <w:t>GRP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27403F" w:rsidRPr="00FB14A7" w14:paraId="117372A8" w14:textId="77777777" w:rsidTr="00B139ED">
        <w:trPr>
          <w:trHeight w:val="611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A1" w14:textId="7F678176" w:rsidR="0027403F" w:rsidRDefault="0027403F" w:rsidP="002E12EA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Result status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72A3" w14:textId="63D2EB13" w:rsidR="0027403F" w:rsidRPr="006966B1" w:rsidRDefault="0027403F" w:rsidP="002E12EA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OBR.25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A4" w14:textId="3DC51E97" w:rsidR="0027403F" w:rsidRPr="003F121E" w:rsidRDefault="001E2247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AC2FB0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A5" w14:textId="224D128C" w:rsidR="0027403F" w:rsidRDefault="0027403F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A6" w14:textId="01CD59E8" w:rsidR="0027403F" w:rsidRDefault="0027403F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72A7" w14:textId="1F525490" w:rsidR="0027403F" w:rsidRDefault="0027403F" w:rsidP="00AB2DA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</w:t>
            </w:r>
          </w:p>
        </w:tc>
      </w:tr>
      <w:tr w:rsidR="004816B8" w:rsidRPr="00FB14A7" w14:paraId="46C8F48A" w14:textId="77777777" w:rsidTr="00B139ED">
        <w:trPr>
          <w:trHeight w:val="915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CC508" w14:textId="77777777" w:rsidR="00B139ED" w:rsidRDefault="00B139ED" w:rsidP="00726D9F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10825CB8" w14:textId="77777777" w:rsidR="00B139ED" w:rsidRDefault="00B139ED" w:rsidP="00726D9F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29E80D4C" w14:textId="3BFDBE82" w:rsidR="004816B8" w:rsidRDefault="004816B8" w:rsidP="00726D9F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Identifier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C1729" w14:textId="77777777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OBX.2</w:t>
            </w:r>
          </w:p>
          <w:p w14:paraId="67971527" w14:textId="77777777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A36CA27" w14:textId="3B3A61C2" w:rsidR="004816B8" w:rsidRDefault="004816B8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OBX.3</w:t>
            </w:r>
          </w:p>
          <w:p w14:paraId="5ABDA4FB" w14:textId="77777777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49C53441" w14:textId="1DD80CE4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OBX.4</w:t>
            </w:r>
          </w:p>
          <w:p w14:paraId="04733E94" w14:textId="57F4B24F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1696C85" w14:textId="21E66008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OBX.5</w:t>
            </w:r>
          </w:p>
          <w:p w14:paraId="1DFEE8B4" w14:textId="2FDA78B0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B54B91F" w14:textId="7B601FEA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OBX.11</w:t>
            </w:r>
          </w:p>
          <w:p w14:paraId="31B55D94" w14:textId="49E1FBCF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7D860F29" w14:textId="45C4DEC9" w:rsidR="00B139ED" w:rsidRDefault="00B139ED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OBX.14</w:t>
            </w:r>
          </w:p>
          <w:p w14:paraId="1132F4E7" w14:textId="54532861" w:rsidR="00B13210" w:rsidRDefault="00B13210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2C870EE5" w14:textId="77777777" w:rsidR="00B13210" w:rsidRDefault="00B13210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481C435C" w14:textId="77777777" w:rsidR="004816B8" w:rsidRDefault="004816B8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4652EE48" w14:textId="77777777" w:rsidR="004816B8" w:rsidRDefault="004816B8" w:rsidP="00726D9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C198B" w14:textId="7F510233" w:rsidR="004816B8" w:rsidRDefault="004816B8" w:rsidP="002E12E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Y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CDE15" w14:textId="77777777" w:rsidR="004816B8" w:rsidRDefault="004816B8" w:rsidP="002E12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0BDBF" w14:textId="77777777" w:rsidR="004816B8" w:rsidRDefault="004816B8" w:rsidP="002E12E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B697" w14:textId="67743369" w:rsidR="00B139ED" w:rsidRDefault="00B13210" w:rsidP="004456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OBX.3 = SU-LV0082a</w:t>
            </w:r>
            <w:r w:rsidR="00B139E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a </w:t>
            </w:r>
            <w:r w:rsidR="00B139ED" w:rsidRPr="00B139ED">
              <w:rPr>
                <w:rFonts w:asciiTheme="minorHAnsi" w:eastAsia="Times New Roman" w:hAnsiTheme="minorHAnsi" w:cs="Times New Roman"/>
                <w:b/>
                <w:color w:val="auto"/>
                <w:sz w:val="22"/>
              </w:rPr>
              <w:t>or</w:t>
            </w:r>
            <w:r w:rsidR="00B139E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SU-LV0082ab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, pathcopy the entire OBX segment.  Hard code “ST” in OBX.2, copy OBX.3, OBX.4, OBX.5, OBX.11 and the output of OBR.22 into OBX.14.</w:t>
            </w:r>
          </w:p>
          <w:p w14:paraId="4B2B7172" w14:textId="5FB6EFDC" w:rsidR="00B139ED" w:rsidRDefault="00B139ED" w:rsidP="004456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081CA883" w14:textId="501E5DEC" w:rsidR="00B139ED" w:rsidRDefault="00B139ED" w:rsidP="004456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** SU-</w:t>
            </w:r>
            <w:proofErr w:type="gramStart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LV0082aa  equates</w:t>
            </w:r>
            <w:proofErr w:type="gramEnd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to ejection fraction 40 and above while SU-LV0082ab equates to 39 and below.**</w:t>
            </w:r>
          </w:p>
          <w:p w14:paraId="74341673" w14:textId="77777777" w:rsidR="00B139ED" w:rsidRDefault="00B139ED" w:rsidP="004456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1D50617D" w14:textId="77777777" w:rsidR="00B139ED" w:rsidRDefault="00B139ED" w:rsidP="00B139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***Within the OBX.5 copy, there is TCL code that only passes the observation value range***</w:t>
            </w:r>
          </w:p>
          <w:p w14:paraId="2FB8C058" w14:textId="77777777" w:rsidR="00B139ED" w:rsidRDefault="00B139ED" w:rsidP="00B139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5DB7B1D4" w14:textId="77777777" w:rsidR="00B139ED" w:rsidRPr="00B13210" w:rsidRDefault="00B139ED" w:rsidP="00B139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B132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Before: </w:t>
            </w:r>
            <w:r w:rsidRPr="00B13210">
              <w:rPr>
                <w:rFonts w:ascii="Calibri" w:hAnsi="Calibri"/>
                <w:color w:val="FF0000"/>
                <w:sz w:val="22"/>
              </w:rPr>
              <w:t>Ejection Fraction = 35-40%.</w:t>
            </w:r>
          </w:p>
          <w:p w14:paraId="689C1470" w14:textId="6B2E0541" w:rsidR="004816B8" w:rsidRDefault="00B139ED" w:rsidP="00B139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After:  </w:t>
            </w:r>
            <w:r w:rsidRPr="00B13210">
              <w:rPr>
                <w:rFonts w:ascii="Calibri" w:hAnsi="Calibri"/>
                <w:color w:val="00B050"/>
                <w:sz w:val="22"/>
              </w:rPr>
              <w:t>35-40%</w:t>
            </w:r>
          </w:p>
        </w:tc>
      </w:tr>
    </w:tbl>
    <w:p w14:paraId="7C438D95" w14:textId="77777777" w:rsidR="0006217F" w:rsidRDefault="0006217F" w:rsidP="0006217F"/>
    <w:p w14:paraId="117372FC" w14:textId="72CA756D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7" w:name="_Toc11756315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06217F">
        <w:rPr>
          <w:i w:val="0"/>
          <w:color w:val="0070C0"/>
        </w:rPr>
        <w:t>s</w:t>
      </w:r>
      <w:bookmarkEnd w:id="37"/>
    </w:p>
    <w:p w14:paraId="117372FD" w14:textId="2886295C" w:rsidR="0049632A" w:rsidRDefault="0049632A" w:rsidP="0049632A">
      <w:pPr>
        <w:pStyle w:val="Heading3"/>
        <w:rPr>
          <w:b w:val="0"/>
          <w:sz w:val="24"/>
          <w:szCs w:val="24"/>
        </w:rPr>
      </w:pPr>
      <w:bookmarkStart w:id="38" w:name="_Toc11756316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 w:rsidR="00683914">
        <w:rPr>
          <w:b w:val="0"/>
          <w:sz w:val="24"/>
          <w:szCs w:val="24"/>
        </w:rPr>
        <w:t>Xcelera</w:t>
      </w:r>
      <w:r w:rsidR="00227BD6">
        <w:rPr>
          <w:b w:val="0"/>
          <w:sz w:val="24"/>
          <w:szCs w:val="24"/>
        </w:rPr>
        <w:t xml:space="preserve"> </w:t>
      </w:r>
      <w:r w:rsidR="00AE6086">
        <w:rPr>
          <w:b w:val="0"/>
          <w:sz w:val="24"/>
          <w:szCs w:val="24"/>
        </w:rPr>
        <w:t>Inbound</w:t>
      </w:r>
      <w:bookmarkEnd w:id="38"/>
    </w:p>
    <w:p w14:paraId="26E64839" w14:textId="481F949D" w:rsidR="008B3193" w:rsidRDefault="008B3193" w:rsidP="008B3193">
      <w:pPr>
        <w:spacing w:after="0"/>
        <w:rPr>
          <w:rFonts w:asciiTheme="minorHAnsi" w:hAnsiTheme="minorHAnsi"/>
          <w:sz w:val="18"/>
        </w:rPr>
      </w:pPr>
    </w:p>
    <w:p w14:paraId="562BF86C" w14:textId="77777777" w:rsidR="00133C25" w:rsidRDefault="00133C25" w:rsidP="00133C25">
      <w:pPr>
        <w:spacing w:after="0"/>
      </w:pPr>
      <w:r>
        <w:t>MSH|^~\&amp;|XCELERA|XCELERA|HNAM|MDCDC|20180724134937||ORU^R01|d47d82f320180724134937426|P|2.3||||||8859/1</w:t>
      </w:r>
    </w:p>
    <w:p w14:paraId="6FE61EBF" w14:textId="77777777" w:rsidR="00133C25" w:rsidRDefault="00133C25" w:rsidP="00133C25">
      <w:pPr>
        <w:spacing w:after="0"/>
      </w:pPr>
      <w:r>
        <w:t>PID|||810018133^^^MDCDC||MDCTEST^TWO||19750512000000|F|||280 CURLEW RD^^Clearwater^FL^33759|</w:t>
      </w:r>
      <w:proofErr w:type="gramStart"/>
      <w:r>
        <w:t>|(</w:t>
      </w:r>
      <w:proofErr w:type="gramEnd"/>
      <w:r>
        <w:t>727)281-9000|||||6000037656</w:t>
      </w:r>
    </w:p>
    <w:p w14:paraId="6A368B95" w14:textId="77777777" w:rsidR="00133C25" w:rsidRDefault="00133C25" w:rsidP="00133C25">
      <w:pPr>
        <w:spacing w:after="0"/>
      </w:pPr>
      <w:r>
        <w:t>PV1||O|ECHDC   MDC||||||||||||||||||||||||||||||||||||MDCDC</w:t>
      </w:r>
    </w:p>
    <w:p w14:paraId="4995B942" w14:textId="77777777" w:rsidR="00133C25" w:rsidRDefault="00133C25" w:rsidP="00133C25">
      <w:pPr>
        <w:spacing w:after="0"/>
      </w:pPr>
      <w:r>
        <w:t>ORC|RE||14471013403||CM||||20180724134439|||MS003695^Hobson^Jonathan</w:t>
      </w:r>
    </w:p>
    <w:p w14:paraId="0FF0E28F" w14:textId="77777777" w:rsidR="00133C25" w:rsidRDefault="00133C25" w:rsidP="00133C25">
      <w:pPr>
        <w:spacing w:after="0"/>
      </w:pPr>
      <w:r>
        <w:t xml:space="preserve">OBR|1|14471013403|940277|^Adult^Adult|||20180724134439|20180724134930||||||||MS003695^Hobson^Jonathan||14471013403||1||20180724134929||CUS|F||||||Test|^Hart </w:t>
      </w:r>
      <w:proofErr w:type="spellStart"/>
      <w:r>
        <w:t>IV^Spencer</w:t>
      </w:r>
      <w:proofErr w:type="spellEnd"/>
      <w:r>
        <w:t>|^20180724134439^20180724134930</w:t>
      </w:r>
    </w:p>
    <w:p w14:paraId="273049AA" w14:textId="77777777" w:rsidR="00133C25" w:rsidRDefault="00133C25" w:rsidP="00133C25">
      <w:pPr>
        <w:spacing w:after="0"/>
      </w:pPr>
      <w:r>
        <w:t>ZDS|1.3.46.670589.52.2.551502.20180724.5120048.4518.13913</w:t>
      </w:r>
    </w:p>
    <w:p w14:paraId="0286BDB4" w14:textId="77777777" w:rsidR="00133C25" w:rsidRDefault="00133C25" w:rsidP="00133C25">
      <w:pPr>
        <w:spacing w:after="0"/>
      </w:pPr>
      <w:r>
        <w:t>OBX|1|ST|^Interpretation Summary||Interpretation Summary||||||F</w:t>
      </w:r>
    </w:p>
    <w:p w14:paraId="062845B0" w14:textId="77777777" w:rsidR="00133C25" w:rsidRDefault="00133C25" w:rsidP="00133C25">
      <w:pPr>
        <w:spacing w:after="0"/>
      </w:pPr>
      <w:r>
        <w:lastRenderedPageBreak/>
        <w:t xml:space="preserve">OBX|2|ST|SU-0134^Interpretation Summary||No hemodynamically significant </w:t>
      </w:r>
      <w:proofErr w:type="spellStart"/>
      <w:r>
        <w:t>valvular</w:t>
      </w:r>
      <w:proofErr w:type="spellEnd"/>
      <w:r>
        <w:t xml:space="preserve"> abnormalities noted.||||||F</w:t>
      </w:r>
    </w:p>
    <w:p w14:paraId="52061342" w14:textId="77777777" w:rsidR="00133C25" w:rsidRDefault="00133C25" w:rsidP="00133C25">
      <w:pPr>
        <w:spacing w:after="0"/>
      </w:pPr>
      <w:r>
        <w:t>OBX|3|ST|^Left Ventricle||Left Ventricle||||||F</w:t>
      </w:r>
    </w:p>
    <w:p w14:paraId="4E1D9CCA" w14:textId="77777777" w:rsidR="00133C25" w:rsidRDefault="00133C25" w:rsidP="00133C25">
      <w:pPr>
        <w:spacing w:after="0"/>
      </w:pPr>
      <w:r>
        <w:t>OBX|4|ST|LV-0147^Left Ventricle||Left ventricular size and function appears normal.||||||F</w:t>
      </w:r>
    </w:p>
    <w:p w14:paraId="6114C96C" w14:textId="77777777" w:rsidR="00133C25" w:rsidRDefault="00133C25" w:rsidP="00133C25">
      <w:pPr>
        <w:spacing w:after="0"/>
      </w:pPr>
      <w:r w:rsidRPr="00133C25">
        <w:rPr>
          <w:highlight w:val="yellow"/>
        </w:rPr>
        <w:t>OBX|5|ST|SU-LV0082ab^Left Ventricle||Ejection Fraction = 20-25%.||||||F</w:t>
      </w:r>
    </w:p>
    <w:p w14:paraId="75801E7B" w14:textId="77777777" w:rsidR="00133C25" w:rsidRDefault="00133C25" w:rsidP="00133C25">
      <w:pPr>
        <w:spacing w:after="0"/>
      </w:pPr>
      <w:r>
        <w:t>OBX|6|ST|^Tricuspid Valve||Tricuspid Valve||||||F</w:t>
      </w:r>
    </w:p>
    <w:p w14:paraId="4F1E4440" w14:textId="77777777" w:rsidR="00133C25" w:rsidRDefault="00133C25" w:rsidP="00133C25">
      <w:pPr>
        <w:spacing w:after="0"/>
      </w:pPr>
      <w:r>
        <w:t>OBX|7|ST|TV-0098^Tricuspid Valve||Doppler findings do not suggest pulmonary hypertension.||||||F</w:t>
      </w:r>
    </w:p>
    <w:p w14:paraId="572D36EC" w14:textId="77777777" w:rsidR="00133C25" w:rsidRDefault="00133C25" w:rsidP="00133C25">
      <w:pPr>
        <w:spacing w:after="0"/>
      </w:pPr>
      <w:r>
        <w:t>OBX|8|ST|^Pericardium/Pleural||Pericardium/Pleural||||||F</w:t>
      </w:r>
    </w:p>
    <w:p w14:paraId="7CA0D63F" w14:textId="77777777" w:rsidR="00133C25" w:rsidRDefault="00133C25" w:rsidP="00133C25">
      <w:pPr>
        <w:spacing w:after="0"/>
      </w:pPr>
      <w:r>
        <w:t>OBX|9|ST|PE-0015^Pericardium/Pleural||There is no pericardial effusion.||||||F</w:t>
      </w:r>
    </w:p>
    <w:p w14:paraId="414818E9" w14:textId="77777777" w:rsidR="00133C25" w:rsidRDefault="00133C25" w:rsidP="00133C25">
      <w:pPr>
        <w:spacing w:after="0"/>
      </w:pPr>
      <w:r>
        <w:t>OBX|10|ST|^Conclusion||Conclusion||||||F</w:t>
      </w:r>
    </w:p>
    <w:p w14:paraId="05F07D63" w14:textId="77777777" w:rsidR="00133C25" w:rsidRDefault="00133C25" w:rsidP="00133C25">
      <w:pPr>
        <w:spacing w:after="0"/>
      </w:pPr>
      <w:r>
        <w:t>OBX|11|ST|Conclusion^Conclusion||Ejection Fraction = 20-25%.||||||F</w:t>
      </w:r>
    </w:p>
    <w:p w14:paraId="7E952219" w14:textId="1675671D" w:rsidR="00133C25" w:rsidRDefault="00133C25" w:rsidP="00133C25">
      <w:pPr>
        <w:spacing w:after="0"/>
      </w:pPr>
      <w:r>
        <w:t xml:space="preserve">OBX|12|CE|InterpretingPhysician^InterpretingPhysician||InterpretingPhysician:  </w:t>
      </w:r>
      <w:proofErr w:type="gramStart"/>
      <w:r>
        <w:t>Spencer  Hart</w:t>
      </w:r>
      <w:proofErr w:type="gramEnd"/>
      <w:r>
        <w:t xml:space="preserve"> IV,  electronically signed on 2018-07-24 13:49:29.75||||||F</w:t>
      </w:r>
    </w:p>
    <w:p w14:paraId="31016E18" w14:textId="77777777" w:rsidR="00133C25" w:rsidRDefault="00133C25" w:rsidP="00133C25">
      <w:pPr>
        <w:spacing w:after="0"/>
      </w:pPr>
    </w:p>
    <w:p w14:paraId="367F2CB2" w14:textId="15B8CC30" w:rsidR="008B3193" w:rsidRDefault="008B3193" w:rsidP="008B3193">
      <w:pPr>
        <w:pStyle w:val="Heading3"/>
        <w:rPr>
          <w:b w:val="0"/>
          <w:sz w:val="24"/>
          <w:szCs w:val="24"/>
        </w:rPr>
      </w:pPr>
      <w:bookmarkStart w:id="39" w:name="_Toc11756317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 w:rsidR="00B139ED">
        <w:rPr>
          <w:b w:val="0"/>
          <w:sz w:val="24"/>
          <w:szCs w:val="24"/>
        </w:rPr>
        <w:t xml:space="preserve">Outbound to </w:t>
      </w:r>
      <w:r>
        <w:rPr>
          <w:b w:val="0"/>
          <w:sz w:val="24"/>
          <w:szCs w:val="24"/>
        </w:rPr>
        <w:t>Cerner</w:t>
      </w:r>
      <w:bookmarkEnd w:id="39"/>
      <w:r>
        <w:rPr>
          <w:b w:val="0"/>
          <w:sz w:val="24"/>
          <w:szCs w:val="24"/>
        </w:rPr>
        <w:t xml:space="preserve"> </w:t>
      </w:r>
    </w:p>
    <w:p w14:paraId="6D7E0C60" w14:textId="0C3A65EF" w:rsidR="00133C25" w:rsidRDefault="00133C25" w:rsidP="00133C25"/>
    <w:p w14:paraId="404F148E" w14:textId="77777777" w:rsidR="00133C25" w:rsidRDefault="00133C25" w:rsidP="00133C25">
      <w:pPr>
        <w:spacing w:after="0"/>
      </w:pPr>
      <w:r>
        <w:t>MSH|^~\&amp;|PHILIPS|XCELERA|HNAM|HNAM|20180724134937||ORU^R01|d47d82f3201807241349|P|2.3||||||8859/1</w:t>
      </w:r>
    </w:p>
    <w:p w14:paraId="34D463DA" w14:textId="77777777" w:rsidR="00133C25" w:rsidRDefault="00133C25" w:rsidP="00133C25">
      <w:pPr>
        <w:spacing w:after="0"/>
      </w:pPr>
      <w:r>
        <w:t>PID|||810018133^^^^BCCPI||MDCTEST^TWO||19750512|F||||||||||6000037656^^^^BCFN</w:t>
      </w:r>
    </w:p>
    <w:p w14:paraId="53077AFC" w14:textId="77777777" w:rsidR="00133C25" w:rsidRDefault="00133C25" w:rsidP="00133C25">
      <w:pPr>
        <w:spacing w:after="0"/>
      </w:pPr>
      <w:r>
        <w:lastRenderedPageBreak/>
        <w:t>ORC|RE|14471013403|14471013403</w:t>
      </w:r>
    </w:p>
    <w:p w14:paraId="6105F8C0" w14:textId="77777777" w:rsidR="00133C25" w:rsidRDefault="00133C25" w:rsidP="00133C25">
      <w:pPr>
        <w:spacing w:after="0"/>
      </w:pPr>
      <w:r>
        <w:t>OBR|1|14471013403|14471013403LVEF|Adult|||201807241344|||||||||||||||201807241349||GRP|F</w:t>
      </w:r>
    </w:p>
    <w:p w14:paraId="376549D5" w14:textId="3D24CA79" w:rsidR="00133C25" w:rsidRPr="00133C25" w:rsidRDefault="00133C25" w:rsidP="00133C25">
      <w:pPr>
        <w:spacing w:after="0"/>
      </w:pPr>
      <w:r>
        <w:t>OBX|1|ST|</w:t>
      </w:r>
      <w:r w:rsidRPr="00133C25">
        <w:rPr>
          <w:highlight w:val="yellow"/>
        </w:rPr>
        <w:t>SU-LV0082ab^Left Ventricle</w:t>
      </w:r>
      <w:r>
        <w:t>||</w:t>
      </w:r>
      <w:r w:rsidRPr="00133C25">
        <w:rPr>
          <w:highlight w:val="yellow"/>
        </w:rPr>
        <w:t>20-25%</w:t>
      </w:r>
      <w:r>
        <w:t>||||||F|||201807241349</w:t>
      </w:r>
    </w:p>
    <w:p w14:paraId="7FF007B7" w14:textId="1E0170A4" w:rsidR="008B3193" w:rsidRDefault="008B3193" w:rsidP="00133C25">
      <w:pPr>
        <w:spacing w:after="0"/>
      </w:pPr>
    </w:p>
    <w:p w14:paraId="384AFD20" w14:textId="1DEB7A50" w:rsidR="00133C25" w:rsidRPr="008B3193" w:rsidRDefault="00133C25" w:rsidP="00133C25">
      <w:pPr>
        <w:spacing w:after="0"/>
      </w:pPr>
      <w:r>
        <w:rPr>
          <w:noProof/>
        </w:rPr>
        <w:drawing>
          <wp:inline distT="0" distB="0" distL="0" distR="0" wp14:anchorId="32684F1A" wp14:editId="2BA45878">
            <wp:extent cx="4623758" cy="914400"/>
            <wp:effectExtent l="0" t="0" r="5715" b="0"/>
            <wp:docPr id="11" name="Picture 11" descr="cid:image001.png@01D42366.7DBE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2366.7DBE591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44" cy="9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9D7C" w14:textId="142EF686" w:rsidR="00834334" w:rsidRPr="00AE6086" w:rsidRDefault="00834334" w:rsidP="00133C25">
      <w:pPr>
        <w:spacing w:after="0"/>
      </w:pPr>
    </w:p>
    <w:p w14:paraId="25BB32D3" w14:textId="0C46441C" w:rsidR="008828CA" w:rsidRPr="008828CA" w:rsidRDefault="00805EC2" w:rsidP="008828CA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367260185"/>
      <w:bookmarkStart w:id="41" w:name="_Toc11756318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bookmarkEnd w:id="40"/>
      <w:r w:rsidR="008828CA">
        <w:rPr>
          <w:rFonts w:asciiTheme="minorHAnsi" w:hAnsiTheme="minorHAnsi" w:cs="Arial"/>
          <w:b/>
          <w:color w:val="0070C0"/>
          <w:szCs w:val="36"/>
        </w:rPr>
        <w:t>Alerts</w:t>
      </w:r>
      <w:bookmarkStart w:id="42" w:name="_Toc478054026"/>
      <w:bookmarkEnd w:id="18"/>
      <w:bookmarkEnd w:id="42"/>
      <w:bookmarkEnd w:id="41"/>
      <w:r w:rsidR="008828CA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199985A6" w14:textId="77777777" w:rsidR="008828CA" w:rsidRDefault="008828CA" w:rsidP="008828CA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828CA" w14:paraId="3D3539FF" w14:textId="77777777" w:rsidTr="001B3EE1">
        <w:tc>
          <w:tcPr>
            <w:tcW w:w="3258" w:type="dxa"/>
            <w:vAlign w:val="center"/>
          </w:tcPr>
          <w:p w14:paraId="31A8DF3D" w14:textId="77777777" w:rsidR="008828CA" w:rsidRDefault="008828CA" w:rsidP="001B3EE1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688E7E6" w14:textId="77777777" w:rsidR="008828CA" w:rsidRDefault="008828CA" w:rsidP="001B3EE1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828CA" w14:paraId="391B4B16" w14:textId="77777777" w:rsidTr="001B3EE1">
        <w:tc>
          <w:tcPr>
            <w:tcW w:w="3258" w:type="dxa"/>
            <w:vAlign w:val="center"/>
          </w:tcPr>
          <w:p w14:paraId="3DFEC481" w14:textId="77777777" w:rsidR="008828CA" w:rsidRDefault="008828CA" w:rsidP="001B3EE1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1C54CAC" w14:textId="17C0F982" w:rsidR="008828CA" w:rsidRDefault="00D65C3F" w:rsidP="001B3EE1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71C5458" w14:textId="77777777" w:rsidR="008828CA" w:rsidRDefault="008828CA" w:rsidP="008828CA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4DCAD81" w14:textId="77777777" w:rsidR="008828CA" w:rsidRPr="004E7A3E" w:rsidRDefault="008828CA" w:rsidP="008828CA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828CA" w:rsidRPr="004E7A3E" w14:paraId="2859CF11" w14:textId="77777777" w:rsidTr="001B3EE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0F8F92A" w14:textId="77777777" w:rsidR="008828CA" w:rsidRPr="004E7A3E" w:rsidRDefault="008828CA" w:rsidP="001B3EE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7BAF27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5FB3E6B" w14:textId="77777777" w:rsidR="008828CA" w:rsidRPr="004E7A3E" w:rsidRDefault="008828CA" w:rsidP="001B3EE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963AC8" w14:textId="77777777" w:rsidR="008828CA" w:rsidRPr="004E7A3E" w:rsidRDefault="008828CA" w:rsidP="001B3EE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828CA" w:rsidRPr="004E7A3E" w14:paraId="67750369" w14:textId="77777777" w:rsidTr="001B3EE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992CC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6ADC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D5016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57DA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828CA" w:rsidRPr="004E7A3E" w14:paraId="2ED76314" w14:textId="77777777" w:rsidTr="001B3EE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0BC59" w14:textId="77777777" w:rsidR="008828CA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656B6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93652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75B617" w14:textId="77777777" w:rsidR="008828CA" w:rsidRPr="004E7A3E" w:rsidRDefault="008828CA" w:rsidP="001B3E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173735B" w14:textId="77777777" w:rsidR="00D97B4D" w:rsidRDefault="00D97B4D" w:rsidP="00D97B4D"/>
    <w:p w14:paraId="7AB04BDC" w14:textId="77777777" w:rsidR="000C48E6" w:rsidRDefault="000C48E6" w:rsidP="00D97B4D"/>
    <w:p w14:paraId="2DB32C09" w14:textId="77777777" w:rsidR="006966B1" w:rsidRDefault="006966B1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1173735C" w14:textId="28ADC6DF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3" w:name="_Toc11756319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 xml:space="preserve">Risks and </w:t>
      </w:r>
      <w:proofErr w:type="gramStart"/>
      <w:r>
        <w:rPr>
          <w:rFonts w:asciiTheme="minorHAnsi" w:hAnsiTheme="minorHAnsi" w:cs="Arial"/>
          <w:color w:val="0070C0"/>
          <w:sz w:val="28"/>
        </w:rPr>
        <w:t>Concerns</w:t>
      </w:r>
      <w:r w:rsidR="005A6EFD">
        <w:rPr>
          <w:rFonts w:asciiTheme="minorHAnsi" w:hAnsiTheme="minorHAnsi" w:cs="Arial"/>
          <w:color w:val="0070C0"/>
          <w:sz w:val="28"/>
        </w:rPr>
        <w:t xml:space="preserve">  -</w:t>
      </w:r>
      <w:proofErr w:type="gramEnd"/>
      <w:r w:rsidR="005A6EFD">
        <w:rPr>
          <w:rFonts w:asciiTheme="minorHAnsi" w:hAnsiTheme="minorHAnsi" w:cs="Arial"/>
          <w:color w:val="0070C0"/>
          <w:sz w:val="28"/>
        </w:rPr>
        <w:t>N/A</w:t>
      </w:r>
      <w:bookmarkEnd w:id="43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11737364" w14:textId="77777777" w:rsidTr="00BC3311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C4DD6BBA014F40E8A48DDE7750CD1B22"/>
              </w:placeholder>
            </w:sdtPr>
            <w:sdtEndPr/>
            <w:sdtContent>
              <w:p w14:paraId="1173735D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5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35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1173736C" w14:textId="77777777" w:rsidTr="00BC3311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36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173736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36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6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11737374" w14:textId="77777777" w:rsidTr="00BC3311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173736D" w14:textId="77777777" w:rsidR="0018506A" w:rsidRDefault="0018506A" w:rsidP="007A5B73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</w:t>
            </w:r>
            <w:r w:rsidR="007A5B73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7A5B73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173736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736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3737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3737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3737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73737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802AD5" w14:paraId="1173737C" w14:textId="77777777" w:rsidTr="00BC3311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737375" w14:textId="77777777" w:rsidR="00802AD5" w:rsidRDefault="00802AD5" w:rsidP="007A5B73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1737376" w14:textId="77777777" w:rsidR="00802AD5" w:rsidRDefault="00802AD5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7377" w14:textId="77777777" w:rsidR="00802AD5" w:rsidRDefault="00802AD5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37378" w14:textId="77777777" w:rsidR="00802AD5" w:rsidRDefault="00802AD5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37379" w14:textId="77777777" w:rsidR="00802AD5" w:rsidRDefault="00802AD5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3737A" w14:textId="77777777" w:rsidR="00802AD5" w:rsidRDefault="00802AD5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73737B" w14:textId="77777777" w:rsidR="00802AD5" w:rsidRDefault="00802AD5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173738D" w14:textId="474DEB4A" w:rsidR="00D97B4D" w:rsidRDefault="00D97B4D" w:rsidP="00D97B4D"/>
    <w:p w14:paraId="73DED994" w14:textId="77777777" w:rsidR="000C48E6" w:rsidRDefault="000C48E6" w:rsidP="00D97B4D"/>
    <w:p w14:paraId="29F8FAC5" w14:textId="77777777" w:rsidR="000C48E6" w:rsidRDefault="000C48E6" w:rsidP="00D97B4D"/>
    <w:p w14:paraId="1173738E" w14:textId="18F7E9A3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4" w:name="_Toc1175632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 xml:space="preserve">: Issues </w:t>
      </w:r>
      <w:proofErr w:type="gramStart"/>
      <w:r w:rsidR="005D666C" w:rsidRPr="00D574A8">
        <w:rPr>
          <w:rFonts w:asciiTheme="minorHAnsi" w:hAnsiTheme="minorHAnsi" w:cs="Arial"/>
          <w:color w:val="0070C0"/>
          <w:sz w:val="28"/>
        </w:rPr>
        <w:t>List</w:t>
      </w:r>
      <w:r w:rsidR="00EC208B">
        <w:rPr>
          <w:rFonts w:asciiTheme="minorHAnsi" w:hAnsiTheme="minorHAnsi" w:cs="Arial"/>
          <w:color w:val="0070C0"/>
          <w:sz w:val="28"/>
        </w:rPr>
        <w:t xml:space="preserve"> </w:t>
      </w:r>
      <w:r w:rsidR="005A6EFD">
        <w:rPr>
          <w:rFonts w:asciiTheme="minorHAnsi" w:hAnsiTheme="minorHAnsi" w:cs="Arial"/>
          <w:color w:val="0070C0"/>
          <w:sz w:val="28"/>
        </w:rPr>
        <w:t xml:space="preserve"> -</w:t>
      </w:r>
      <w:proofErr w:type="gramEnd"/>
      <w:r w:rsidR="005A6EFD">
        <w:rPr>
          <w:rFonts w:asciiTheme="minorHAnsi" w:hAnsiTheme="minorHAnsi" w:cs="Arial"/>
          <w:color w:val="0070C0"/>
          <w:sz w:val="28"/>
        </w:rPr>
        <w:t>N/A</w:t>
      </w:r>
      <w:bookmarkEnd w:id="44"/>
    </w:p>
    <w:sdt>
      <w:sdtPr>
        <w:rPr>
          <w:rFonts w:asciiTheme="minorHAnsi" w:hAnsiTheme="minorHAnsi" w:cs="Arial"/>
          <w:i w:val="0"/>
        </w:rPr>
        <w:id w:val="-499354807"/>
        <w:placeholder>
          <w:docPart w:val="C4DD6BBA014F40E8A48DDE7750CD1B22"/>
        </w:placeholder>
      </w:sdtPr>
      <w:sdtEndPr/>
      <w:sdtContent>
        <w:p w14:paraId="1173738F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1737390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11737398" w14:textId="77777777" w:rsidTr="00BC3311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C4DD6BBA014F40E8A48DDE7750CD1B22"/>
              </w:placeholder>
            </w:sdtPr>
            <w:sdtEndPr/>
            <w:sdtContent>
              <w:p w14:paraId="11737391" w14:textId="77777777" w:rsidR="00350DBA" w:rsidRPr="00446162" w:rsidRDefault="00315EDE" w:rsidP="00BC3311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2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393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4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5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6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7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117373A0" w14:textId="77777777" w:rsidTr="00BC3311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399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173739A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3739B" w14:textId="77777777" w:rsidR="00350DBA" w:rsidRPr="00446162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C" w14:textId="77777777" w:rsidR="00350DBA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D" w14:textId="77777777" w:rsidR="00350DBA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E" w14:textId="77777777" w:rsidR="00350DBA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73739F" w14:textId="77777777" w:rsidR="00350DBA" w:rsidRDefault="00350DBA" w:rsidP="00BC331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17373A8" w14:textId="77777777" w:rsidTr="000A4AEE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7373A1" w14:textId="77777777" w:rsidR="00350DBA" w:rsidRDefault="00350DBA" w:rsidP="00802AD5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17373A2" w14:textId="77777777" w:rsidR="00350DBA" w:rsidRDefault="00350DBA" w:rsidP="00802AD5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73A3" w14:textId="77777777" w:rsidR="00350DBA" w:rsidRDefault="00350DBA" w:rsidP="00BC331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373A4" w14:textId="77777777" w:rsidR="00350DBA" w:rsidRDefault="00350DBA" w:rsidP="00BC331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373A5" w14:textId="77777777" w:rsidR="00350DBA" w:rsidRDefault="00350DBA" w:rsidP="00BC331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373A6" w14:textId="77777777" w:rsidR="00350DBA" w:rsidRDefault="00350DBA" w:rsidP="00BC331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7373A7" w14:textId="77777777" w:rsidR="00350DBA" w:rsidRDefault="00350DBA" w:rsidP="00BC331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6A740F8" w14:textId="7D3FBB44" w:rsidR="003E1C14" w:rsidRDefault="003E1C14" w:rsidP="007F5354">
      <w:pPr>
        <w:rPr>
          <w:rFonts w:asciiTheme="minorHAnsi" w:hAnsiTheme="minorHAnsi" w:cs="Arial"/>
          <w:color w:val="auto"/>
        </w:rPr>
      </w:pPr>
    </w:p>
    <w:p w14:paraId="189C8025" w14:textId="77777777" w:rsidR="003E1C14" w:rsidRDefault="003E1C14" w:rsidP="007F5354">
      <w:pPr>
        <w:rPr>
          <w:rFonts w:asciiTheme="minorHAnsi" w:hAnsiTheme="minorHAnsi" w:cs="Arial"/>
          <w:color w:val="auto"/>
        </w:rPr>
      </w:pPr>
    </w:p>
    <w:p w14:paraId="117373B6" w14:textId="77777777" w:rsidR="00872877" w:rsidRDefault="00872877" w:rsidP="007177BF">
      <w:pPr>
        <w:rPr>
          <w:rFonts w:asciiTheme="minorHAnsi" w:hAnsiTheme="minorHAnsi" w:cs="Arial"/>
        </w:rPr>
      </w:pPr>
    </w:p>
    <w:p w14:paraId="117373B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17373B8" w14:textId="77777777" w:rsidR="00872877" w:rsidRDefault="00872877" w:rsidP="007177BF">
      <w:pPr>
        <w:rPr>
          <w:rFonts w:asciiTheme="minorHAnsi" w:hAnsiTheme="minorHAnsi" w:cs="Arial"/>
        </w:rPr>
      </w:pPr>
    </w:p>
    <w:p w14:paraId="117373B9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31"/>
      <w:footerReference w:type="default" r:id="rId32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373BE" w14:textId="77777777" w:rsidR="006966B1" w:rsidRDefault="006966B1" w:rsidP="007C4E0F">
      <w:pPr>
        <w:spacing w:after="0" w:line="240" w:lineRule="auto"/>
      </w:pPr>
      <w:r>
        <w:separator/>
      </w:r>
    </w:p>
  </w:endnote>
  <w:endnote w:type="continuationSeparator" w:id="0">
    <w:p w14:paraId="117373BF" w14:textId="77777777" w:rsidR="006966B1" w:rsidRDefault="006966B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373C3" w14:textId="77777777" w:rsidR="006966B1" w:rsidRDefault="006966B1">
    <w:pPr>
      <w:pStyle w:val="Footer"/>
    </w:pPr>
  </w:p>
  <w:p w14:paraId="117373C4" w14:textId="77777777" w:rsidR="006966B1" w:rsidRDefault="006966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7373CB" wp14:editId="117373CC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73D3" w14:textId="3926993F" w:rsidR="006966B1" w:rsidRPr="00E32F93" w:rsidRDefault="006966B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35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373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17373D3" w14:textId="3926993F" w:rsidR="006966B1" w:rsidRPr="00E32F93" w:rsidRDefault="006966B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8535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7373CD" wp14:editId="117373CE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73D4" w14:textId="77777777" w:rsidR="006966B1" w:rsidRPr="00E32F93" w:rsidRDefault="006966B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7373CD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117373D4" w14:textId="77777777" w:rsidR="006966B1" w:rsidRPr="00E32F93" w:rsidRDefault="006966B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7373CF" wp14:editId="117373D0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818C3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373BC" w14:textId="77777777" w:rsidR="006966B1" w:rsidRDefault="006966B1" w:rsidP="007C4E0F">
      <w:pPr>
        <w:spacing w:after="0" w:line="240" w:lineRule="auto"/>
      </w:pPr>
      <w:r>
        <w:separator/>
      </w:r>
    </w:p>
  </w:footnote>
  <w:footnote w:type="continuationSeparator" w:id="0">
    <w:p w14:paraId="117373BD" w14:textId="77777777" w:rsidR="006966B1" w:rsidRDefault="006966B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373C0" w14:textId="77777777" w:rsidR="006966B1" w:rsidRDefault="006966B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7373C5" wp14:editId="117373C6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73D1" w14:textId="77777777" w:rsidR="006966B1" w:rsidRPr="00AB08CB" w:rsidRDefault="006966B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373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117373D1" w14:textId="77777777" w:rsidR="006966B1" w:rsidRPr="00AB08CB" w:rsidRDefault="006966B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7373C7" wp14:editId="117373C8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73D2" w14:textId="77777777" w:rsidR="006966B1" w:rsidRPr="001A2714" w:rsidRDefault="006966B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7373C7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17373D2" w14:textId="77777777" w:rsidR="006966B1" w:rsidRPr="001A2714" w:rsidRDefault="006966B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17373C9" wp14:editId="117373CA">
          <wp:extent cx="1714500" cy="790575"/>
          <wp:effectExtent l="0" t="0" r="0" b="9525"/>
          <wp:docPr id="4" name="Picture 4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7373C1" w14:textId="77777777" w:rsidR="006966B1" w:rsidRDefault="006966B1" w:rsidP="00D91BE0">
    <w:pPr>
      <w:pStyle w:val="Header"/>
      <w:ind w:left="-360" w:right="-360"/>
    </w:pPr>
    <w:r>
      <w:t xml:space="preserve">     </w:t>
    </w:r>
  </w:p>
  <w:p w14:paraId="117373C2" w14:textId="77777777" w:rsidR="006966B1" w:rsidRDefault="00696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011FC"/>
    <w:multiLevelType w:val="multilevel"/>
    <w:tmpl w:val="4C6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C816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9C69B5"/>
    <w:multiLevelType w:val="hybridMultilevel"/>
    <w:tmpl w:val="FDE87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1369B"/>
    <w:multiLevelType w:val="multilevel"/>
    <w:tmpl w:val="506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20DB6"/>
    <w:multiLevelType w:val="multilevel"/>
    <w:tmpl w:val="4B6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0237B3"/>
    <w:multiLevelType w:val="hybridMultilevel"/>
    <w:tmpl w:val="34C6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8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3"/>
  </w:num>
  <w:num w:numId="7">
    <w:abstractNumId w:val="2"/>
  </w:num>
  <w:num w:numId="8">
    <w:abstractNumId w:val="21"/>
  </w:num>
  <w:num w:numId="9">
    <w:abstractNumId w:val="16"/>
  </w:num>
  <w:num w:numId="10">
    <w:abstractNumId w:val="27"/>
  </w:num>
  <w:num w:numId="11">
    <w:abstractNumId w:val="1"/>
  </w:num>
  <w:num w:numId="12">
    <w:abstractNumId w:val="28"/>
  </w:num>
  <w:num w:numId="13">
    <w:abstractNumId w:val="17"/>
  </w:num>
  <w:num w:numId="14">
    <w:abstractNumId w:val="23"/>
  </w:num>
  <w:num w:numId="15">
    <w:abstractNumId w:val="6"/>
  </w:num>
  <w:num w:numId="16">
    <w:abstractNumId w:val="13"/>
  </w:num>
  <w:num w:numId="17">
    <w:abstractNumId w:val="4"/>
  </w:num>
  <w:num w:numId="18">
    <w:abstractNumId w:val="5"/>
  </w:num>
  <w:num w:numId="19">
    <w:abstractNumId w:val="26"/>
  </w:num>
  <w:num w:numId="20">
    <w:abstractNumId w:val="7"/>
  </w:num>
  <w:num w:numId="21">
    <w:abstractNumId w:val="18"/>
  </w:num>
  <w:num w:numId="22">
    <w:abstractNumId w:val="24"/>
  </w:num>
  <w:num w:numId="23">
    <w:abstractNumId w:val="15"/>
  </w:num>
  <w:num w:numId="24">
    <w:abstractNumId w:val="10"/>
  </w:num>
  <w:num w:numId="25">
    <w:abstractNumId w:val="25"/>
  </w:num>
  <w:num w:numId="26">
    <w:abstractNumId w:val="20"/>
  </w:num>
  <w:num w:numId="27">
    <w:abstractNumId w:val="8"/>
  </w:num>
  <w:num w:numId="28">
    <w:abstractNumId w:val="2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10"/>
    <w:rsid w:val="00002397"/>
    <w:rsid w:val="0000331A"/>
    <w:rsid w:val="00004282"/>
    <w:rsid w:val="00004732"/>
    <w:rsid w:val="000079D2"/>
    <w:rsid w:val="000107A7"/>
    <w:rsid w:val="000109E5"/>
    <w:rsid w:val="00014DBF"/>
    <w:rsid w:val="000157F8"/>
    <w:rsid w:val="000163F4"/>
    <w:rsid w:val="00016507"/>
    <w:rsid w:val="000217D8"/>
    <w:rsid w:val="00023CF1"/>
    <w:rsid w:val="00024F02"/>
    <w:rsid w:val="00025139"/>
    <w:rsid w:val="00025F35"/>
    <w:rsid w:val="00025FD5"/>
    <w:rsid w:val="00031614"/>
    <w:rsid w:val="000320E3"/>
    <w:rsid w:val="0003224A"/>
    <w:rsid w:val="00033310"/>
    <w:rsid w:val="000333AD"/>
    <w:rsid w:val="00033648"/>
    <w:rsid w:val="00034BCB"/>
    <w:rsid w:val="00036D91"/>
    <w:rsid w:val="0004272D"/>
    <w:rsid w:val="0004292A"/>
    <w:rsid w:val="00044A55"/>
    <w:rsid w:val="00047257"/>
    <w:rsid w:val="00050DB2"/>
    <w:rsid w:val="0005344D"/>
    <w:rsid w:val="00053699"/>
    <w:rsid w:val="00053CCA"/>
    <w:rsid w:val="00056472"/>
    <w:rsid w:val="0006217F"/>
    <w:rsid w:val="000635CB"/>
    <w:rsid w:val="00063BF2"/>
    <w:rsid w:val="0006629A"/>
    <w:rsid w:val="00067A18"/>
    <w:rsid w:val="00070F74"/>
    <w:rsid w:val="000720B7"/>
    <w:rsid w:val="000736B2"/>
    <w:rsid w:val="00073CB8"/>
    <w:rsid w:val="00076052"/>
    <w:rsid w:val="00076921"/>
    <w:rsid w:val="0007772F"/>
    <w:rsid w:val="000809B8"/>
    <w:rsid w:val="000823FC"/>
    <w:rsid w:val="0008262B"/>
    <w:rsid w:val="00082763"/>
    <w:rsid w:val="00082C02"/>
    <w:rsid w:val="00084AD9"/>
    <w:rsid w:val="00086303"/>
    <w:rsid w:val="00086B14"/>
    <w:rsid w:val="00090B5F"/>
    <w:rsid w:val="00090C63"/>
    <w:rsid w:val="000934D6"/>
    <w:rsid w:val="00093690"/>
    <w:rsid w:val="00094990"/>
    <w:rsid w:val="000950A3"/>
    <w:rsid w:val="00095A9A"/>
    <w:rsid w:val="00095F3A"/>
    <w:rsid w:val="00096AA4"/>
    <w:rsid w:val="00097CDE"/>
    <w:rsid w:val="000A217D"/>
    <w:rsid w:val="000A4AEE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48E6"/>
    <w:rsid w:val="000D0C24"/>
    <w:rsid w:val="000D1164"/>
    <w:rsid w:val="000D1D0E"/>
    <w:rsid w:val="000D2336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6B2"/>
    <w:rsid w:val="000F1E63"/>
    <w:rsid w:val="000F21B5"/>
    <w:rsid w:val="000F341B"/>
    <w:rsid w:val="000F40E7"/>
    <w:rsid w:val="000F4293"/>
    <w:rsid w:val="000F5E11"/>
    <w:rsid w:val="00102FDA"/>
    <w:rsid w:val="00103CBC"/>
    <w:rsid w:val="00103FEA"/>
    <w:rsid w:val="0010444F"/>
    <w:rsid w:val="001057F4"/>
    <w:rsid w:val="0011462E"/>
    <w:rsid w:val="00115EF1"/>
    <w:rsid w:val="0011688A"/>
    <w:rsid w:val="00116C57"/>
    <w:rsid w:val="001216B8"/>
    <w:rsid w:val="001234AB"/>
    <w:rsid w:val="00133C25"/>
    <w:rsid w:val="00133CE3"/>
    <w:rsid w:val="00141003"/>
    <w:rsid w:val="00141019"/>
    <w:rsid w:val="00141153"/>
    <w:rsid w:val="001415BC"/>
    <w:rsid w:val="001424E5"/>
    <w:rsid w:val="001434B4"/>
    <w:rsid w:val="00143819"/>
    <w:rsid w:val="00144E6B"/>
    <w:rsid w:val="0014748E"/>
    <w:rsid w:val="001501A3"/>
    <w:rsid w:val="001509CE"/>
    <w:rsid w:val="001543D8"/>
    <w:rsid w:val="00155F9E"/>
    <w:rsid w:val="001560AF"/>
    <w:rsid w:val="001571B3"/>
    <w:rsid w:val="00163665"/>
    <w:rsid w:val="001638FA"/>
    <w:rsid w:val="00164676"/>
    <w:rsid w:val="00164F02"/>
    <w:rsid w:val="00167EF6"/>
    <w:rsid w:val="0017009C"/>
    <w:rsid w:val="001710E3"/>
    <w:rsid w:val="0017165A"/>
    <w:rsid w:val="00172742"/>
    <w:rsid w:val="00172896"/>
    <w:rsid w:val="00172A22"/>
    <w:rsid w:val="00172E31"/>
    <w:rsid w:val="00174F05"/>
    <w:rsid w:val="00176928"/>
    <w:rsid w:val="00177EA5"/>
    <w:rsid w:val="0018131B"/>
    <w:rsid w:val="00183AE9"/>
    <w:rsid w:val="00183DE4"/>
    <w:rsid w:val="00183E49"/>
    <w:rsid w:val="0018506A"/>
    <w:rsid w:val="00185358"/>
    <w:rsid w:val="001862E9"/>
    <w:rsid w:val="00187FEC"/>
    <w:rsid w:val="001906E3"/>
    <w:rsid w:val="00190B70"/>
    <w:rsid w:val="00191D1B"/>
    <w:rsid w:val="001953C1"/>
    <w:rsid w:val="0019635D"/>
    <w:rsid w:val="00196BBF"/>
    <w:rsid w:val="00196DFE"/>
    <w:rsid w:val="001971B2"/>
    <w:rsid w:val="001A0E58"/>
    <w:rsid w:val="001A15E2"/>
    <w:rsid w:val="001A17CB"/>
    <w:rsid w:val="001A2714"/>
    <w:rsid w:val="001A2CE7"/>
    <w:rsid w:val="001A3C95"/>
    <w:rsid w:val="001A425F"/>
    <w:rsid w:val="001A5E87"/>
    <w:rsid w:val="001A61A4"/>
    <w:rsid w:val="001A62A0"/>
    <w:rsid w:val="001A7AC9"/>
    <w:rsid w:val="001B1F78"/>
    <w:rsid w:val="001B3EE1"/>
    <w:rsid w:val="001B6A93"/>
    <w:rsid w:val="001C20E7"/>
    <w:rsid w:val="001C2B9F"/>
    <w:rsid w:val="001C5E94"/>
    <w:rsid w:val="001C739F"/>
    <w:rsid w:val="001C75E1"/>
    <w:rsid w:val="001C76B7"/>
    <w:rsid w:val="001D03FB"/>
    <w:rsid w:val="001D114A"/>
    <w:rsid w:val="001D3313"/>
    <w:rsid w:val="001D5A21"/>
    <w:rsid w:val="001D6401"/>
    <w:rsid w:val="001E14D8"/>
    <w:rsid w:val="001E222A"/>
    <w:rsid w:val="001E2247"/>
    <w:rsid w:val="001E25F6"/>
    <w:rsid w:val="001E2FAE"/>
    <w:rsid w:val="001E6F9B"/>
    <w:rsid w:val="001F13E2"/>
    <w:rsid w:val="001F4D5F"/>
    <w:rsid w:val="001F565E"/>
    <w:rsid w:val="001F6495"/>
    <w:rsid w:val="001F6B68"/>
    <w:rsid w:val="00200831"/>
    <w:rsid w:val="00201143"/>
    <w:rsid w:val="00202724"/>
    <w:rsid w:val="00202DFF"/>
    <w:rsid w:val="002066FA"/>
    <w:rsid w:val="00206E62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1D07"/>
    <w:rsid w:val="0022283F"/>
    <w:rsid w:val="002228F9"/>
    <w:rsid w:val="002230C6"/>
    <w:rsid w:val="00223247"/>
    <w:rsid w:val="002250F7"/>
    <w:rsid w:val="00225F1F"/>
    <w:rsid w:val="00225FE3"/>
    <w:rsid w:val="00227BD6"/>
    <w:rsid w:val="00227CDB"/>
    <w:rsid w:val="00234C8A"/>
    <w:rsid w:val="00235E8B"/>
    <w:rsid w:val="00235F9D"/>
    <w:rsid w:val="002369A3"/>
    <w:rsid w:val="00237415"/>
    <w:rsid w:val="0024266B"/>
    <w:rsid w:val="00243A04"/>
    <w:rsid w:val="00243B38"/>
    <w:rsid w:val="00243E10"/>
    <w:rsid w:val="002454D1"/>
    <w:rsid w:val="00246CDF"/>
    <w:rsid w:val="00246E21"/>
    <w:rsid w:val="00247ADA"/>
    <w:rsid w:val="00250777"/>
    <w:rsid w:val="002512C4"/>
    <w:rsid w:val="00251352"/>
    <w:rsid w:val="00251535"/>
    <w:rsid w:val="00252F78"/>
    <w:rsid w:val="00254BC8"/>
    <w:rsid w:val="00254F0D"/>
    <w:rsid w:val="002568EC"/>
    <w:rsid w:val="00260C2B"/>
    <w:rsid w:val="00260FDB"/>
    <w:rsid w:val="0026207D"/>
    <w:rsid w:val="002627DE"/>
    <w:rsid w:val="002654C8"/>
    <w:rsid w:val="00265972"/>
    <w:rsid w:val="00266581"/>
    <w:rsid w:val="002709CD"/>
    <w:rsid w:val="00273663"/>
    <w:rsid w:val="0027403F"/>
    <w:rsid w:val="002759B6"/>
    <w:rsid w:val="00275F5D"/>
    <w:rsid w:val="00277ABA"/>
    <w:rsid w:val="00277F2D"/>
    <w:rsid w:val="00280AC4"/>
    <w:rsid w:val="00281357"/>
    <w:rsid w:val="00281837"/>
    <w:rsid w:val="0028261F"/>
    <w:rsid w:val="00282F05"/>
    <w:rsid w:val="0028564E"/>
    <w:rsid w:val="00287257"/>
    <w:rsid w:val="002917DD"/>
    <w:rsid w:val="00292C13"/>
    <w:rsid w:val="00297383"/>
    <w:rsid w:val="0029747C"/>
    <w:rsid w:val="002A001F"/>
    <w:rsid w:val="002A224D"/>
    <w:rsid w:val="002A27E8"/>
    <w:rsid w:val="002A3328"/>
    <w:rsid w:val="002A58DF"/>
    <w:rsid w:val="002A7FBE"/>
    <w:rsid w:val="002B0DBC"/>
    <w:rsid w:val="002B29D7"/>
    <w:rsid w:val="002B2D11"/>
    <w:rsid w:val="002B3635"/>
    <w:rsid w:val="002B4ED1"/>
    <w:rsid w:val="002B5F45"/>
    <w:rsid w:val="002B5F9E"/>
    <w:rsid w:val="002B7E27"/>
    <w:rsid w:val="002C1D1D"/>
    <w:rsid w:val="002C1EC4"/>
    <w:rsid w:val="002C3D91"/>
    <w:rsid w:val="002C3ED0"/>
    <w:rsid w:val="002C531D"/>
    <w:rsid w:val="002C6A0C"/>
    <w:rsid w:val="002D1746"/>
    <w:rsid w:val="002D3505"/>
    <w:rsid w:val="002D380A"/>
    <w:rsid w:val="002D7DC4"/>
    <w:rsid w:val="002E12EA"/>
    <w:rsid w:val="002E193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1871"/>
    <w:rsid w:val="00322054"/>
    <w:rsid w:val="003255C2"/>
    <w:rsid w:val="00331441"/>
    <w:rsid w:val="00332B07"/>
    <w:rsid w:val="00333916"/>
    <w:rsid w:val="003352B9"/>
    <w:rsid w:val="00342AC8"/>
    <w:rsid w:val="00343025"/>
    <w:rsid w:val="0034327F"/>
    <w:rsid w:val="00343B91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1AF8"/>
    <w:rsid w:val="003533E9"/>
    <w:rsid w:val="00360E86"/>
    <w:rsid w:val="00363830"/>
    <w:rsid w:val="003707EC"/>
    <w:rsid w:val="0037390F"/>
    <w:rsid w:val="00373F08"/>
    <w:rsid w:val="00373F34"/>
    <w:rsid w:val="00375BCC"/>
    <w:rsid w:val="00375CD6"/>
    <w:rsid w:val="00375D69"/>
    <w:rsid w:val="003773ED"/>
    <w:rsid w:val="00377589"/>
    <w:rsid w:val="003809E0"/>
    <w:rsid w:val="00380FDF"/>
    <w:rsid w:val="00382272"/>
    <w:rsid w:val="00382280"/>
    <w:rsid w:val="00382A1F"/>
    <w:rsid w:val="0038323A"/>
    <w:rsid w:val="00383D69"/>
    <w:rsid w:val="00383F49"/>
    <w:rsid w:val="00384703"/>
    <w:rsid w:val="00384DC5"/>
    <w:rsid w:val="00385E5B"/>
    <w:rsid w:val="0039004E"/>
    <w:rsid w:val="00390AD5"/>
    <w:rsid w:val="00396DD2"/>
    <w:rsid w:val="00397A44"/>
    <w:rsid w:val="003A2419"/>
    <w:rsid w:val="003A26E2"/>
    <w:rsid w:val="003A3480"/>
    <w:rsid w:val="003A5B3E"/>
    <w:rsid w:val="003A6F3A"/>
    <w:rsid w:val="003B22A5"/>
    <w:rsid w:val="003B3C6E"/>
    <w:rsid w:val="003B4142"/>
    <w:rsid w:val="003C12B8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1C14"/>
    <w:rsid w:val="003E31D0"/>
    <w:rsid w:val="003E4611"/>
    <w:rsid w:val="003E7CF3"/>
    <w:rsid w:val="003F0654"/>
    <w:rsid w:val="003F11C1"/>
    <w:rsid w:val="003F121E"/>
    <w:rsid w:val="003F29BD"/>
    <w:rsid w:val="003F29E4"/>
    <w:rsid w:val="003F48F6"/>
    <w:rsid w:val="003F5464"/>
    <w:rsid w:val="003F5569"/>
    <w:rsid w:val="003F7EBD"/>
    <w:rsid w:val="004011DE"/>
    <w:rsid w:val="004016C8"/>
    <w:rsid w:val="004028DE"/>
    <w:rsid w:val="004034F8"/>
    <w:rsid w:val="00403746"/>
    <w:rsid w:val="00405C6B"/>
    <w:rsid w:val="0041108F"/>
    <w:rsid w:val="00414496"/>
    <w:rsid w:val="00414B56"/>
    <w:rsid w:val="00421A44"/>
    <w:rsid w:val="00422180"/>
    <w:rsid w:val="00422E5D"/>
    <w:rsid w:val="00423EEC"/>
    <w:rsid w:val="00424663"/>
    <w:rsid w:val="00426A18"/>
    <w:rsid w:val="00427727"/>
    <w:rsid w:val="004308CF"/>
    <w:rsid w:val="00430DC3"/>
    <w:rsid w:val="0043313F"/>
    <w:rsid w:val="0043339D"/>
    <w:rsid w:val="00433BD0"/>
    <w:rsid w:val="0043471B"/>
    <w:rsid w:val="00434EAA"/>
    <w:rsid w:val="00436FC6"/>
    <w:rsid w:val="00443741"/>
    <w:rsid w:val="004451F8"/>
    <w:rsid w:val="004456EB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7FC8"/>
    <w:rsid w:val="00470611"/>
    <w:rsid w:val="00471141"/>
    <w:rsid w:val="00475825"/>
    <w:rsid w:val="004816B8"/>
    <w:rsid w:val="00481D42"/>
    <w:rsid w:val="00486E48"/>
    <w:rsid w:val="00492E6E"/>
    <w:rsid w:val="0049632A"/>
    <w:rsid w:val="00496E2B"/>
    <w:rsid w:val="004A0208"/>
    <w:rsid w:val="004A0A18"/>
    <w:rsid w:val="004A100F"/>
    <w:rsid w:val="004A216B"/>
    <w:rsid w:val="004A39BA"/>
    <w:rsid w:val="004A568B"/>
    <w:rsid w:val="004A634B"/>
    <w:rsid w:val="004A6BD9"/>
    <w:rsid w:val="004B400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1C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06CB"/>
    <w:rsid w:val="00500CC4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095D"/>
    <w:rsid w:val="00531647"/>
    <w:rsid w:val="00532846"/>
    <w:rsid w:val="005330B3"/>
    <w:rsid w:val="00534A9F"/>
    <w:rsid w:val="00535861"/>
    <w:rsid w:val="0053639A"/>
    <w:rsid w:val="005402E3"/>
    <w:rsid w:val="005420A7"/>
    <w:rsid w:val="00544040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7D1"/>
    <w:rsid w:val="00567A76"/>
    <w:rsid w:val="00567F42"/>
    <w:rsid w:val="00570BB2"/>
    <w:rsid w:val="0057105B"/>
    <w:rsid w:val="005711B9"/>
    <w:rsid w:val="00571BE1"/>
    <w:rsid w:val="0057605F"/>
    <w:rsid w:val="005763C9"/>
    <w:rsid w:val="005776FB"/>
    <w:rsid w:val="00580656"/>
    <w:rsid w:val="00580D5C"/>
    <w:rsid w:val="0058221C"/>
    <w:rsid w:val="005832A2"/>
    <w:rsid w:val="00586D03"/>
    <w:rsid w:val="00587824"/>
    <w:rsid w:val="005920C8"/>
    <w:rsid w:val="00593838"/>
    <w:rsid w:val="005946D4"/>
    <w:rsid w:val="00595EF6"/>
    <w:rsid w:val="005A056C"/>
    <w:rsid w:val="005A209A"/>
    <w:rsid w:val="005A25EA"/>
    <w:rsid w:val="005A2683"/>
    <w:rsid w:val="005A2974"/>
    <w:rsid w:val="005A2B72"/>
    <w:rsid w:val="005A3B36"/>
    <w:rsid w:val="005A3F3B"/>
    <w:rsid w:val="005A46AC"/>
    <w:rsid w:val="005A4B8C"/>
    <w:rsid w:val="005A5973"/>
    <w:rsid w:val="005A66B5"/>
    <w:rsid w:val="005A6EFD"/>
    <w:rsid w:val="005A77CC"/>
    <w:rsid w:val="005B0192"/>
    <w:rsid w:val="005B2D84"/>
    <w:rsid w:val="005B2F33"/>
    <w:rsid w:val="005B3AC8"/>
    <w:rsid w:val="005B42A7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2D9"/>
    <w:rsid w:val="005E148F"/>
    <w:rsid w:val="005E1F46"/>
    <w:rsid w:val="005E2443"/>
    <w:rsid w:val="005E28E7"/>
    <w:rsid w:val="005E28F0"/>
    <w:rsid w:val="005E2DF9"/>
    <w:rsid w:val="005E5541"/>
    <w:rsid w:val="005E6E4A"/>
    <w:rsid w:val="005E7AB4"/>
    <w:rsid w:val="005E7C33"/>
    <w:rsid w:val="005F0408"/>
    <w:rsid w:val="005F0A6B"/>
    <w:rsid w:val="005F1971"/>
    <w:rsid w:val="005F5135"/>
    <w:rsid w:val="005F5741"/>
    <w:rsid w:val="005F6AA0"/>
    <w:rsid w:val="005F6F47"/>
    <w:rsid w:val="005F72A8"/>
    <w:rsid w:val="00600049"/>
    <w:rsid w:val="0060249F"/>
    <w:rsid w:val="006032C7"/>
    <w:rsid w:val="00603ED5"/>
    <w:rsid w:val="0060423B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2E44"/>
    <w:rsid w:val="006332F2"/>
    <w:rsid w:val="00633A73"/>
    <w:rsid w:val="00633D6B"/>
    <w:rsid w:val="006344E5"/>
    <w:rsid w:val="006347A2"/>
    <w:rsid w:val="00636326"/>
    <w:rsid w:val="006363DB"/>
    <w:rsid w:val="00640CA4"/>
    <w:rsid w:val="00644414"/>
    <w:rsid w:val="00645406"/>
    <w:rsid w:val="00647415"/>
    <w:rsid w:val="00650AB5"/>
    <w:rsid w:val="00650B40"/>
    <w:rsid w:val="00651D13"/>
    <w:rsid w:val="00651F29"/>
    <w:rsid w:val="006532E5"/>
    <w:rsid w:val="00653533"/>
    <w:rsid w:val="00657823"/>
    <w:rsid w:val="00657C53"/>
    <w:rsid w:val="006612B1"/>
    <w:rsid w:val="006612F8"/>
    <w:rsid w:val="00662504"/>
    <w:rsid w:val="006649D3"/>
    <w:rsid w:val="006672B7"/>
    <w:rsid w:val="006716EA"/>
    <w:rsid w:val="00671D96"/>
    <w:rsid w:val="006721F9"/>
    <w:rsid w:val="006723C5"/>
    <w:rsid w:val="00672CA8"/>
    <w:rsid w:val="00677668"/>
    <w:rsid w:val="00682A2B"/>
    <w:rsid w:val="00683914"/>
    <w:rsid w:val="00684CCB"/>
    <w:rsid w:val="006906AA"/>
    <w:rsid w:val="00692A60"/>
    <w:rsid w:val="00693CEE"/>
    <w:rsid w:val="00695398"/>
    <w:rsid w:val="006963C0"/>
    <w:rsid w:val="006966B1"/>
    <w:rsid w:val="00697896"/>
    <w:rsid w:val="006A28D7"/>
    <w:rsid w:val="006A2B44"/>
    <w:rsid w:val="006A4C10"/>
    <w:rsid w:val="006A6F05"/>
    <w:rsid w:val="006A77E1"/>
    <w:rsid w:val="006B1B4C"/>
    <w:rsid w:val="006B1E45"/>
    <w:rsid w:val="006B2D10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3F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41"/>
    <w:rsid w:val="006E50E5"/>
    <w:rsid w:val="006E5B62"/>
    <w:rsid w:val="006E5E51"/>
    <w:rsid w:val="006E69BC"/>
    <w:rsid w:val="006E7A59"/>
    <w:rsid w:val="006E7DA3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5BD8"/>
    <w:rsid w:val="007070E4"/>
    <w:rsid w:val="007130D7"/>
    <w:rsid w:val="00713EFD"/>
    <w:rsid w:val="0071451A"/>
    <w:rsid w:val="00714632"/>
    <w:rsid w:val="00716EE2"/>
    <w:rsid w:val="007177BF"/>
    <w:rsid w:val="00717F61"/>
    <w:rsid w:val="00721F32"/>
    <w:rsid w:val="00723BA4"/>
    <w:rsid w:val="00724301"/>
    <w:rsid w:val="007250F7"/>
    <w:rsid w:val="00725678"/>
    <w:rsid w:val="00726D2A"/>
    <w:rsid w:val="00726D9F"/>
    <w:rsid w:val="00727598"/>
    <w:rsid w:val="00731051"/>
    <w:rsid w:val="007319B4"/>
    <w:rsid w:val="00732FF5"/>
    <w:rsid w:val="00733C02"/>
    <w:rsid w:val="00734123"/>
    <w:rsid w:val="007346CC"/>
    <w:rsid w:val="0073708E"/>
    <w:rsid w:val="00737AAD"/>
    <w:rsid w:val="0074198D"/>
    <w:rsid w:val="0074247A"/>
    <w:rsid w:val="00742A38"/>
    <w:rsid w:val="00743ACA"/>
    <w:rsid w:val="00745338"/>
    <w:rsid w:val="0074543B"/>
    <w:rsid w:val="00750A89"/>
    <w:rsid w:val="00751ED4"/>
    <w:rsid w:val="0075590E"/>
    <w:rsid w:val="007574BE"/>
    <w:rsid w:val="00762464"/>
    <w:rsid w:val="00762667"/>
    <w:rsid w:val="00763575"/>
    <w:rsid w:val="00764CA7"/>
    <w:rsid w:val="0076575E"/>
    <w:rsid w:val="00766C97"/>
    <w:rsid w:val="007674EF"/>
    <w:rsid w:val="00770E49"/>
    <w:rsid w:val="00772CC1"/>
    <w:rsid w:val="00772DD2"/>
    <w:rsid w:val="00776392"/>
    <w:rsid w:val="007800CA"/>
    <w:rsid w:val="0078025B"/>
    <w:rsid w:val="00780A5E"/>
    <w:rsid w:val="00780E32"/>
    <w:rsid w:val="00782F75"/>
    <w:rsid w:val="00783831"/>
    <w:rsid w:val="00786AC0"/>
    <w:rsid w:val="00787AEC"/>
    <w:rsid w:val="007905D4"/>
    <w:rsid w:val="007A1665"/>
    <w:rsid w:val="007A198A"/>
    <w:rsid w:val="007A2EBC"/>
    <w:rsid w:val="007A3CDB"/>
    <w:rsid w:val="007A5B73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7DB"/>
    <w:rsid w:val="007C5BDE"/>
    <w:rsid w:val="007D0C9E"/>
    <w:rsid w:val="007D0FD8"/>
    <w:rsid w:val="007D1555"/>
    <w:rsid w:val="007D30CC"/>
    <w:rsid w:val="007D4712"/>
    <w:rsid w:val="007D508A"/>
    <w:rsid w:val="007D68C2"/>
    <w:rsid w:val="007D769C"/>
    <w:rsid w:val="007D775F"/>
    <w:rsid w:val="007D7CA8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1148"/>
    <w:rsid w:val="0080211C"/>
    <w:rsid w:val="00802AD5"/>
    <w:rsid w:val="0080338C"/>
    <w:rsid w:val="00804B60"/>
    <w:rsid w:val="00805768"/>
    <w:rsid w:val="00805EC2"/>
    <w:rsid w:val="00805ED9"/>
    <w:rsid w:val="00807242"/>
    <w:rsid w:val="00810FD4"/>
    <w:rsid w:val="008116E0"/>
    <w:rsid w:val="00812371"/>
    <w:rsid w:val="00812C1C"/>
    <w:rsid w:val="00817F22"/>
    <w:rsid w:val="00821E16"/>
    <w:rsid w:val="00822FBB"/>
    <w:rsid w:val="00825141"/>
    <w:rsid w:val="00825476"/>
    <w:rsid w:val="00827981"/>
    <w:rsid w:val="0083011E"/>
    <w:rsid w:val="008306BC"/>
    <w:rsid w:val="00834334"/>
    <w:rsid w:val="00836351"/>
    <w:rsid w:val="00836E9F"/>
    <w:rsid w:val="008372F4"/>
    <w:rsid w:val="008410F0"/>
    <w:rsid w:val="00841FE5"/>
    <w:rsid w:val="0084296D"/>
    <w:rsid w:val="008443E8"/>
    <w:rsid w:val="00844E02"/>
    <w:rsid w:val="008466CF"/>
    <w:rsid w:val="00851769"/>
    <w:rsid w:val="00851A51"/>
    <w:rsid w:val="008535A5"/>
    <w:rsid w:val="00854F5B"/>
    <w:rsid w:val="008565BA"/>
    <w:rsid w:val="00856E7C"/>
    <w:rsid w:val="00857B71"/>
    <w:rsid w:val="008616A9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1486"/>
    <w:rsid w:val="008828CA"/>
    <w:rsid w:val="008835C4"/>
    <w:rsid w:val="00886FC7"/>
    <w:rsid w:val="00892620"/>
    <w:rsid w:val="00894772"/>
    <w:rsid w:val="00895ADD"/>
    <w:rsid w:val="00897C9E"/>
    <w:rsid w:val="008A0E8B"/>
    <w:rsid w:val="008A4D4B"/>
    <w:rsid w:val="008A614B"/>
    <w:rsid w:val="008A6CC7"/>
    <w:rsid w:val="008A775E"/>
    <w:rsid w:val="008B24B2"/>
    <w:rsid w:val="008B2DE9"/>
    <w:rsid w:val="008B2F14"/>
    <w:rsid w:val="008B3193"/>
    <w:rsid w:val="008B35F0"/>
    <w:rsid w:val="008B3F23"/>
    <w:rsid w:val="008B54EA"/>
    <w:rsid w:val="008B7C9F"/>
    <w:rsid w:val="008B7E5A"/>
    <w:rsid w:val="008C0720"/>
    <w:rsid w:val="008C075A"/>
    <w:rsid w:val="008C1266"/>
    <w:rsid w:val="008C1859"/>
    <w:rsid w:val="008C1D7D"/>
    <w:rsid w:val="008C302D"/>
    <w:rsid w:val="008C31F6"/>
    <w:rsid w:val="008C3A09"/>
    <w:rsid w:val="008C6E47"/>
    <w:rsid w:val="008C7435"/>
    <w:rsid w:val="008C7ABE"/>
    <w:rsid w:val="008D069A"/>
    <w:rsid w:val="008D151A"/>
    <w:rsid w:val="008D2B33"/>
    <w:rsid w:val="008D47E7"/>
    <w:rsid w:val="008D5E82"/>
    <w:rsid w:val="008D5EBE"/>
    <w:rsid w:val="008D67DC"/>
    <w:rsid w:val="008D75CF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8F7CB8"/>
    <w:rsid w:val="00901443"/>
    <w:rsid w:val="009026E1"/>
    <w:rsid w:val="00903362"/>
    <w:rsid w:val="00904A1F"/>
    <w:rsid w:val="009056B2"/>
    <w:rsid w:val="00905DCD"/>
    <w:rsid w:val="00906119"/>
    <w:rsid w:val="00910BD7"/>
    <w:rsid w:val="00912561"/>
    <w:rsid w:val="009126B2"/>
    <w:rsid w:val="0091379C"/>
    <w:rsid w:val="009141BD"/>
    <w:rsid w:val="0091510F"/>
    <w:rsid w:val="00916481"/>
    <w:rsid w:val="0091750B"/>
    <w:rsid w:val="00920932"/>
    <w:rsid w:val="009209E4"/>
    <w:rsid w:val="009216B7"/>
    <w:rsid w:val="00921740"/>
    <w:rsid w:val="00922613"/>
    <w:rsid w:val="0092615E"/>
    <w:rsid w:val="00926B5C"/>
    <w:rsid w:val="009276DF"/>
    <w:rsid w:val="00931796"/>
    <w:rsid w:val="00931C59"/>
    <w:rsid w:val="00933A60"/>
    <w:rsid w:val="00936485"/>
    <w:rsid w:val="00936F72"/>
    <w:rsid w:val="00937888"/>
    <w:rsid w:val="00940912"/>
    <w:rsid w:val="0094178E"/>
    <w:rsid w:val="00945102"/>
    <w:rsid w:val="00945C01"/>
    <w:rsid w:val="00945D59"/>
    <w:rsid w:val="00946AF4"/>
    <w:rsid w:val="00946C8D"/>
    <w:rsid w:val="0094739F"/>
    <w:rsid w:val="00950498"/>
    <w:rsid w:val="0095154A"/>
    <w:rsid w:val="0095201C"/>
    <w:rsid w:val="0095506D"/>
    <w:rsid w:val="009563ED"/>
    <w:rsid w:val="00957200"/>
    <w:rsid w:val="00957443"/>
    <w:rsid w:val="00957549"/>
    <w:rsid w:val="0095769D"/>
    <w:rsid w:val="00962E5A"/>
    <w:rsid w:val="00962F3B"/>
    <w:rsid w:val="00963BF5"/>
    <w:rsid w:val="009652DA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127"/>
    <w:rsid w:val="00982A41"/>
    <w:rsid w:val="00982ACA"/>
    <w:rsid w:val="00982DD5"/>
    <w:rsid w:val="00984246"/>
    <w:rsid w:val="00985B6E"/>
    <w:rsid w:val="00986DB9"/>
    <w:rsid w:val="0099117D"/>
    <w:rsid w:val="009916C7"/>
    <w:rsid w:val="0099333D"/>
    <w:rsid w:val="00993EB4"/>
    <w:rsid w:val="0099574C"/>
    <w:rsid w:val="009959A0"/>
    <w:rsid w:val="00996567"/>
    <w:rsid w:val="00996723"/>
    <w:rsid w:val="0099775E"/>
    <w:rsid w:val="009A372A"/>
    <w:rsid w:val="009A4B2C"/>
    <w:rsid w:val="009A50C7"/>
    <w:rsid w:val="009A5F4D"/>
    <w:rsid w:val="009A6723"/>
    <w:rsid w:val="009A69CF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122"/>
    <w:rsid w:val="009E1F09"/>
    <w:rsid w:val="009E712B"/>
    <w:rsid w:val="009E767E"/>
    <w:rsid w:val="009E7CD5"/>
    <w:rsid w:val="009F24D9"/>
    <w:rsid w:val="009F3C0A"/>
    <w:rsid w:val="009F64CD"/>
    <w:rsid w:val="009F7383"/>
    <w:rsid w:val="00A030AD"/>
    <w:rsid w:val="00A036E0"/>
    <w:rsid w:val="00A041E6"/>
    <w:rsid w:val="00A049BA"/>
    <w:rsid w:val="00A04C48"/>
    <w:rsid w:val="00A04FF2"/>
    <w:rsid w:val="00A054AE"/>
    <w:rsid w:val="00A06B8A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370"/>
    <w:rsid w:val="00A3689C"/>
    <w:rsid w:val="00A36AEC"/>
    <w:rsid w:val="00A410FB"/>
    <w:rsid w:val="00A4326A"/>
    <w:rsid w:val="00A465CE"/>
    <w:rsid w:val="00A57978"/>
    <w:rsid w:val="00A57E6A"/>
    <w:rsid w:val="00A60377"/>
    <w:rsid w:val="00A60909"/>
    <w:rsid w:val="00A60A12"/>
    <w:rsid w:val="00A61FF0"/>
    <w:rsid w:val="00A63008"/>
    <w:rsid w:val="00A6437E"/>
    <w:rsid w:val="00A65A2E"/>
    <w:rsid w:val="00A67B40"/>
    <w:rsid w:val="00A707F5"/>
    <w:rsid w:val="00A73C0A"/>
    <w:rsid w:val="00A751F7"/>
    <w:rsid w:val="00A7585F"/>
    <w:rsid w:val="00A75E35"/>
    <w:rsid w:val="00A77D09"/>
    <w:rsid w:val="00A80F28"/>
    <w:rsid w:val="00A810F4"/>
    <w:rsid w:val="00A83091"/>
    <w:rsid w:val="00A831FA"/>
    <w:rsid w:val="00A8428E"/>
    <w:rsid w:val="00A84A8A"/>
    <w:rsid w:val="00A8656B"/>
    <w:rsid w:val="00A927CA"/>
    <w:rsid w:val="00A9336B"/>
    <w:rsid w:val="00A935DE"/>
    <w:rsid w:val="00A94F0D"/>
    <w:rsid w:val="00A962EF"/>
    <w:rsid w:val="00A969CF"/>
    <w:rsid w:val="00A96A17"/>
    <w:rsid w:val="00A973F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2DA7"/>
    <w:rsid w:val="00AB35FA"/>
    <w:rsid w:val="00AB465E"/>
    <w:rsid w:val="00AB5BD4"/>
    <w:rsid w:val="00AB62FE"/>
    <w:rsid w:val="00AB666F"/>
    <w:rsid w:val="00AB71B7"/>
    <w:rsid w:val="00AB7E66"/>
    <w:rsid w:val="00AC0783"/>
    <w:rsid w:val="00AC11D7"/>
    <w:rsid w:val="00AC1DAD"/>
    <w:rsid w:val="00AC261E"/>
    <w:rsid w:val="00AC2FB0"/>
    <w:rsid w:val="00AC45EF"/>
    <w:rsid w:val="00AC4B05"/>
    <w:rsid w:val="00AC72D0"/>
    <w:rsid w:val="00AC7E52"/>
    <w:rsid w:val="00AD0985"/>
    <w:rsid w:val="00AD209B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086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4388"/>
    <w:rsid w:val="00B05269"/>
    <w:rsid w:val="00B05EA7"/>
    <w:rsid w:val="00B062F6"/>
    <w:rsid w:val="00B10841"/>
    <w:rsid w:val="00B1132F"/>
    <w:rsid w:val="00B13210"/>
    <w:rsid w:val="00B139ED"/>
    <w:rsid w:val="00B1430B"/>
    <w:rsid w:val="00B15DFA"/>
    <w:rsid w:val="00B15DFE"/>
    <w:rsid w:val="00B2379D"/>
    <w:rsid w:val="00B25055"/>
    <w:rsid w:val="00B25465"/>
    <w:rsid w:val="00B25AEF"/>
    <w:rsid w:val="00B26E59"/>
    <w:rsid w:val="00B319ED"/>
    <w:rsid w:val="00B364E2"/>
    <w:rsid w:val="00B41721"/>
    <w:rsid w:val="00B42A57"/>
    <w:rsid w:val="00B42AE1"/>
    <w:rsid w:val="00B42B1E"/>
    <w:rsid w:val="00B43D79"/>
    <w:rsid w:val="00B46568"/>
    <w:rsid w:val="00B521D1"/>
    <w:rsid w:val="00B52487"/>
    <w:rsid w:val="00B52DCD"/>
    <w:rsid w:val="00B52F36"/>
    <w:rsid w:val="00B55655"/>
    <w:rsid w:val="00B562EA"/>
    <w:rsid w:val="00B56386"/>
    <w:rsid w:val="00B563A2"/>
    <w:rsid w:val="00B5741F"/>
    <w:rsid w:val="00B60620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652"/>
    <w:rsid w:val="00B959D6"/>
    <w:rsid w:val="00B95DEE"/>
    <w:rsid w:val="00B96F12"/>
    <w:rsid w:val="00BA04D9"/>
    <w:rsid w:val="00BA278A"/>
    <w:rsid w:val="00BA2A20"/>
    <w:rsid w:val="00BA2B9D"/>
    <w:rsid w:val="00BA4590"/>
    <w:rsid w:val="00BA4EC1"/>
    <w:rsid w:val="00BA53A2"/>
    <w:rsid w:val="00BA68EF"/>
    <w:rsid w:val="00BB0D59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A96"/>
    <w:rsid w:val="00BC1042"/>
    <w:rsid w:val="00BC163F"/>
    <w:rsid w:val="00BC3311"/>
    <w:rsid w:val="00BC5AD5"/>
    <w:rsid w:val="00BD1090"/>
    <w:rsid w:val="00BD4460"/>
    <w:rsid w:val="00BD4A69"/>
    <w:rsid w:val="00BD502A"/>
    <w:rsid w:val="00BD5F2E"/>
    <w:rsid w:val="00BD6161"/>
    <w:rsid w:val="00BD7985"/>
    <w:rsid w:val="00BE0CA0"/>
    <w:rsid w:val="00BE1D14"/>
    <w:rsid w:val="00BE4013"/>
    <w:rsid w:val="00BE433A"/>
    <w:rsid w:val="00BE4EE8"/>
    <w:rsid w:val="00BE5378"/>
    <w:rsid w:val="00BF14AE"/>
    <w:rsid w:val="00BF2443"/>
    <w:rsid w:val="00BF2DE9"/>
    <w:rsid w:val="00BF3291"/>
    <w:rsid w:val="00BF4AAC"/>
    <w:rsid w:val="00C03F24"/>
    <w:rsid w:val="00C106F6"/>
    <w:rsid w:val="00C10B6A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3DB"/>
    <w:rsid w:val="00C31426"/>
    <w:rsid w:val="00C318CA"/>
    <w:rsid w:val="00C333FE"/>
    <w:rsid w:val="00C34187"/>
    <w:rsid w:val="00C34F52"/>
    <w:rsid w:val="00C37598"/>
    <w:rsid w:val="00C37D96"/>
    <w:rsid w:val="00C41DB7"/>
    <w:rsid w:val="00C42367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28B7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5006"/>
    <w:rsid w:val="00CC6847"/>
    <w:rsid w:val="00CC6DF3"/>
    <w:rsid w:val="00CC796B"/>
    <w:rsid w:val="00CC7A95"/>
    <w:rsid w:val="00CD0605"/>
    <w:rsid w:val="00CD2641"/>
    <w:rsid w:val="00CD31E1"/>
    <w:rsid w:val="00CD784B"/>
    <w:rsid w:val="00CE03AC"/>
    <w:rsid w:val="00CE0A93"/>
    <w:rsid w:val="00CE0FC6"/>
    <w:rsid w:val="00CE12B8"/>
    <w:rsid w:val="00CE2420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2DD"/>
    <w:rsid w:val="00D064FF"/>
    <w:rsid w:val="00D077B1"/>
    <w:rsid w:val="00D13509"/>
    <w:rsid w:val="00D14547"/>
    <w:rsid w:val="00D145A3"/>
    <w:rsid w:val="00D14D82"/>
    <w:rsid w:val="00D15527"/>
    <w:rsid w:val="00D15ACC"/>
    <w:rsid w:val="00D16000"/>
    <w:rsid w:val="00D17B2F"/>
    <w:rsid w:val="00D20D01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09F9"/>
    <w:rsid w:val="00D5373E"/>
    <w:rsid w:val="00D53879"/>
    <w:rsid w:val="00D54397"/>
    <w:rsid w:val="00D574A8"/>
    <w:rsid w:val="00D60F18"/>
    <w:rsid w:val="00D61385"/>
    <w:rsid w:val="00D61DF3"/>
    <w:rsid w:val="00D63562"/>
    <w:rsid w:val="00D65C3F"/>
    <w:rsid w:val="00D65D04"/>
    <w:rsid w:val="00D670D0"/>
    <w:rsid w:val="00D7205B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5F13"/>
    <w:rsid w:val="00D8702B"/>
    <w:rsid w:val="00D878FA"/>
    <w:rsid w:val="00D87EEC"/>
    <w:rsid w:val="00D906D7"/>
    <w:rsid w:val="00D915BF"/>
    <w:rsid w:val="00D915D6"/>
    <w:rsid w:val="00D9165E"/>
    <w:rsid w:val="00D91BE0"/>
    <w:rsid w:val="00D91D46"/>
    <w:rsid w:val="00D94234"/>
    <w:rsid w:val="00D94EFD"/>
    <w:rsid w:val="00D97B4D"/>
    <w:rsid w:val="00DA08AA"/>
    <w:rsid w:val="00DA2463"/>
    <w:rsid w:val="00DB0821"/>
    <w:rsid w:val="00DB3676"/>
    <w:rsid w:val="00DB3BF1"/>
    <w:rsid w:val="00DB5C8E"/>
    <w:rsid w:val="00DB6D60"/>
    <w:rsid w:val="00DB6FE3"/>
    <w:rsid w:val="00DB7070"/>
    <w:rsid w:val="00DB709A"/>
    <w:rsid w:val="00DB7687"/>
    <w:rsid w:val="00DB7DBA"/>
    <w:rsid w:val="00DB7EF0"/>
    <w:rsid w:val="00DC1222"/>
    <w:rsid w:val="00DC174B"/>
    <w:rsid w:val="00DC1E5D"/>
    <w:rsid w:val="00DC4E24"/>
    <w:rsid w:val="00DC5534"/>
    <w:rsid w:val="00DD24EA"/>
    <w:rsid w:val="00DD26ED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14D5"/>
    <w:rsid w:val="00DF2CBF"/>
    <w:rsid w:val="00DF41FD"/>
    <w:rsid w:val="00DF46DE"/>
    <w:rsid w:val="00DF57B9"/>
    <w:rsid w:val="00E0138F"/>
    <w:rsid w:val="00E018E2"/>
    <w:rsid w:val="00E02711"/>
    <w:rsid w:val="00E0363D"/>
    <w:rsid w:val="00E043B3"/>
    <w:rsid w:val="00E0518D"/>
    <w:rsid w:val="00E06862"/>
    <w:rsid w:val="00E10F43"/>
    <w:rsid w:val="00E12E39"/>
    <w:rsid w:val="00E146CB"/>
    <w:rsid w:val="00E160F7"/>
    <w:rsid w:val="00E20064"/>
    <w:rsid w:val="00E22BB6"/>
    <w:rsid w:val="00E26CDD"/>
    <w:rsid w:val="00E27AB9"/>
    <w:rsid w:val="00E30D8B"/>
    <w:rsid w:val="00E318F6"/>
    <w:rsid w:val="00E32F93"/>
    <w:rsid w:val="00E33D5E"/>
    <w:rsid w:val="00E340A1"/>
    <w:rsid w:val="00E34F87"/>
    <w:rsid w:val="00E352BB"/>
    <w:rsid w:val="00E35920"/>
    <w:rsid w:val="00E36242"/>
    <w:rsid w:val="00E36DF5"/>
    <w:rsid w:val="00E37D35"/>
    <w:rsid w:val="00E40730"/>
    <w:rsid w:val="00E40F36"/>
    <w:rsid w:val="00E412DC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0F21"/>
    <w:rsid w:val="00E51268"/>
    <w:rsid w:val="00E518B0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2D76"/>
    <w:rsid w:val="00E7407F"/>
    <w:rsid w:val="00E74DF3"/>
    <w:rsid w:val="00E75A5C"/>
    <w:rsid w:val="00E77FEC"/>
    <w:rsid w:val="00E80ED4"/>
    <w:rsid w:val="00E8155A"/>
    <w:rsid w:val="00E81857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0453"/>
    <w:rsid w:val="00EB2CF9"/>
    <w:rsid w:val="00EB3A0D"/>
    <w:rsid w:val="00EB44C6"/>
    <w:rsid w:val="00EC05EC"/>
    <w:rsid w:val="00EC208B"/>
    <w:rsid w:val="00EC39F6"/>
    <w:rsid w:val="00EC3EBC"/>
    <w:rsid w:val="00EC45FD"/>
    <w:rsid w:val="00EC4C13"/>
    <w:rsid w:val="00EC5C38"/>
    <w:rsid w:val="00EC7417"/>
    <w:rsid w:val="00EC7462"/>
    <w:rsid w:val="00EC7EB8"/>
    <w:rsid w:val="00ED3CA0"/>
    <w:rsid w:val="00ED4C1D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0846"/>
    <w:rsid w:val="00EF242F"/>
    <w:rsid w:val="00EF3379"/>
    <w:rsid w:val="00EF33EC"/>
    <w:rsid w:val="00EF345C"/>
    <w:rsid w:val="00EF55B9"/>
    <w:rsid w:val="00EF5A0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50DF"/>
    <w:rsid w:val="00F06557"/>
    <w:rsid w:val="00F066B1"/>
    <w:rsid w:val="00F10BFA"/>
    <w:rsid w:val="00F11573"/>
    <w:rsid w:val="00F12569"/>
    <w:rsid w:val="00F12CFA"/>
    <w:rsid w:val="00F14417"/>
    <w:rsid w:val="00F1501C"/>
    <w:rsid w:val="00F20E36"/>
    <w:rsid w:val="00F21276"/>
    <w:rsid w:val="00F21C07"/>
    <w:rsid w:val="00F22642"/>
    <w:rsid w:val="00F23C95"/>
    <w:rsid w:val="00F23EDA"/>
    <w:rsid w:val="00F24CB4"/>
    <w:rsid w:val="00F27590"/>
    <w:rsid w:val="00F307B4"/>
    <w:rsid w:val="00F32712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CCD"/>
    <w:rsid w:val="00FA7DB6"/>
    <w:rsid w:val="00FB25CB"/>
    <w:rsid w:val="00FB4E90"/>
    <w:rsid w:val="00FB51F4"/>
    <w:rsid w:val="00FB590F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32FB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117370B6"/>
  <w15:docId w15:val="{13646E38-6C5B-44F3-8BCB-E74B35DD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customStyle="1" w:styleId="text">
    <w:name w:val="text"/>
    <w:rsid w:val="00906119"/>
    <w:pPr>
      <w:tabs>
        <w:tab w:val="center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oyce.Lachapelle@baycare.org" TargetMode="External"/><Relationship Id="rId18" Type="http://schemas.openxmlformats.org/officeDocument/2006/relationships/hyperlink" Target="mailto:Leann.Tabler@baycare.org" TargetMode="External"/><Relationship Id="rId26" Type="http://schemas.openxmlformats.org/officeDocument/2006/relationships/image" Target="media/image1.JPG"/><Relationship Id="rId3" Type="http://schemas.openxmlformats.org/officeDocument/2006/relationships/customXml" Target="../customXml/item3.xml"/><Relationship Id="rId21" Type="http://schemas.openxmlformats.org/officeDocument/2006/relationships/hyperlink" Target="mailto:Lois.Whitley@baycare.org" TargetMode="External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mailto:Gus.Borrego@baycare.org" TargetMode="External"/><Relationship Id="rId17" Type="http://schemas.openxmlformats.org/officeDocument/2006/relationships/hyperlink" Target="mailto:Rich.Allison@BayCare.org" TargetMode="External"/><Relationship Id="rId25" Type="http://schemas.openxmlformats.org/officeDocument/2006/relationships/hyperlink" Target="mailto:kelly.franz@philips.com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Tiffany.Bohall@BayCare.org" TargetMode="External"/><Relationship Id="rId20" Type="http://schemas.openxmlformats.org/officeDocument/2006/relationships/hyperlink" Target="mailto:Susan.Benhart@baycare.org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brian.beasley@philips.com" TargetMode="External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mailto:Christopher.Constantinou@baycare.org" TargetMode="External"/><Relationship Id="rId23" Type="http://schemas.openxmlformats.org/officeDocument/2006/relationships/hyperlink" Target="mailto:Lois.Whitley@baycare.org" TargetMode="External"/><Relationship Id="rId28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yperlink" Target="mailto:Shannon.Temming@baycare.org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heryl.Krampert@baycare.org" TargetMode="External"/><Relationship Id="rId22" Type="http://schemas.openxmlformats.org/officeDocument/2006/relationships/hyperlink" Target="mailto:Lois.Whitley@baycare.org" TargetMode="External"/><Relationship Id="rId27" Type="http://schemas.openxmlformats.org/officeDocument/2006/relationships/image" Target="media/image2.png"/><Relationship Id="rId30" Type="http://schemas.openxmlformats.org/officeDocument/2006/relationships/image" Target="cid:image001.png@01D42366.7DBE5910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DD6BBA014F40E8A48DDE7750CD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81609-CA27-419F-AE0C-53377A2E71F6}"/>
      </w:docPartPr>
      <w:docPartBody>
        <w:p w:rsidR="00EF45FC" w:rsidRDefault="00EF45FC">
          <w:pPr>
            <w:pStyle w:val="C4DD6BBA014F40E8A48DDE7750CD1B2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BFD9CB446A14FC0AB7A8D5B5F8D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DD97C-2371-42DC-9CBB-FE1271C17D69}"/>
      </w:docPartPr>
      <w:docPartBody>
        <w:p w:rsidR="00EF45FC" w:rsidRDefault="00EF45FC">
          <w:pPr>
            <w:pStyle w:val="5BFD9CB446A14FC0AB7A8D5B5F8D09B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9A0958CD4DC4A5D86F124717B0AA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D88C9-5B6F-4D26-ACAE-F933D927F6E9}"/>
      </w:docPartPr>
      <w:docPartBody>
        <w:p w:rsidR="00EF45FC" w:rsidRDefault="00EF45FC">
          <w:pPr>
            <w:pStyle w:val="59A0958CD4DC4A5D86F124717B0AA2AA"/>
          </w:pPr>
          <w:r w:rsidRPr="001F26C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FC"/>
    <w:rsid w:val="00240C1A"/>
    <w:rsid w:val="002931CC"/>
    <w:rsid w:val="002F7AC7"/>
    <w:rsid w:val="003E2F24"/>
    <w:rsid w:val="004E1AD7"/>
    <w:rsid w:val="005B2EBD"/>
    <w:rsid w:val="00836DC3"/>
    <w:rsid w:val="00846C97"/>
    <w:rsid w:val="0086266F"/>
    <w:rsid w:val="00977D03"/>
    <w:rsid w:val="00B57643"/>
    <w:rsid w:val="00BD7434"/>
    <w:rsid w:val="00CD67FF"/>
    <w:rsid w:val="00D536D8"/>
    <w:rsid w:val="00EB4E5E"/>
    <w:rsid w:val="00EF45FC"/>
    <w:rsid w:val="00F0591F"/>
    <w:rsid w:val="00F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D667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643"/>
    <w:rPr>
      <w:color w:val="808080"/>
    </w:rPr>
  </w:style>
  <w:style w:type="paragraph" w:customStyle="1" w:styleId="C4DD6BBA014F40E8A48DDE7750CD1B22">
    <w:name w:val="C4DD6BBA014F40E8A48DDE7750CD1B22"/>
  </w:style>
  <w:style w:type="paragraph" w:customStyle="1" w:styleId="5BFD9CB446A14FC0AB7A8D5B5F8D09BA">
    <w:name w:val="5BFD9CB446A14FC0AB7A8D5B5F8D09BA"/>
  </w:style>
  <w:style w:type="paragraph" w:customStyle="1" w:styleId="59A0958CD4DC4A5D86F124717B0AA2AA">
    <w:name w:val="59A0958CD4DC4A5D86F124717B0AA2AA"/>
  </w:style>
  <w:style w:type="paragraph" w:customStyle="1" w:styleId="C8A3FC75644F4397A58257C116A9E2DC">
    <w:name w:val="C8A3FC75644F4397A58257C116A9E2DC"/>
  </w:style>
  <w:style w:type="paragraph" w:customStyle="1" w:styleId="5524E5A445194BB1876340F3F5105088">
    <w:name w:val="5524E5A445194BB1876340F3F5105088"/>
  </w:style>
  <w:style w:type="paragraph" w:customStyle="1" w:styleId="F72A3E04C56147DAA5A6276BF4BA940F">
    <w:name w:val="F72A3E04C56147DAA5A6276BF4BA940F"/>
  </w:style>
  <w:style w:type="paragraph" w:customStyle="1" w:styleId="D9243DAD9A6C4BCE94C6896A49E2112C">
    <w:name w:val="D9243DAD9A6C4BCE94C6896A49E2112C"/>
  </w:style>
  <w:style w:type="paragraph" w:customStyle="1" w:styleId="FE2E7009244944CCAB894542C19D91FC">
    <w:name w:val="FE2E7009244944CCAB894542C19D91FC"/>
  </w:style>
  <w:style w:type="paragraph" w:customStyle="1" w:styleId="0E63B99D3275446CA72C15EA86CAF9AE">
    <w:name w:val="0E63B99D3275446CA72C15EA86CAF9AE"/>
  </w:style>
  <w:style w:type="paragraph" w:customStyle="1" w:styleId="5C8974D3A37B4CBCA34E756E9D3A4BCB">
    <w:name w:val="5C8974D3A37B4CBCA34E756E9D3A4BCB"/>
  </w:style>
  <w:style w:type="paragraph" w:customStyle="1" w:styleId="BD812438EA3B4204BAA53658CE8B8A03">
    <w:name w:val="BD812438EA3B4204BAA53658CE8B8A03"/>
  </w:style>
  <w:style w:type="paragraph" w:customStyle="1" w:styleId="116F0B1894D848179AD8F5843709F226">
    <w:name w:val="116F0B1894D848179AD8F5843709F226"/>
  </w:style>
  <w:style w:type="paragraph" w:customStyle="1" w:styleId="26D8B82A51EA4AC0A5CB5296B63A2025">
    <w:name w:val="26D8B82A51EA4AC0A5CB5296B63A2025"/>
  </w:style>
  <w:style w:type="paragraph" w:customStyle="1" w:styleId="6C65E0F5359A4739B036C04C98FD0CC5">
    <w:name w:val="6C65E0F5359A4739B036C04C98FD0CC5"/>
  </w:style>
  <w:style w:type="paragraph" w:customStyle="1" w:styleId="7927F1DA1D634C968602DBDFAE2BE66D">
    <w:name w:val="7927F1DA1D634C968602DBDFAE2BE66D"/>
  </w:style>
  <w:style w:type="paragraph" w:customStyle="1" w:styleId="B0D6A3850ACF4471B0F9B9BABED0838E">
    <w:name w:val="B0D6A3850ACF4471B0F9B9BABED0838E"/>
  </w:style>
  <w:style w:type="paragraph" w:customStyle="1" w:styleId="0998C3F3D6704FC79BD4EF3126A3B5C9">
    <w:name w:val="0998C3F3D6704FC79BD4EF3126A3B5C9"/>
    <w:rsid w:val="00EF45FC"/>
  </w:style>
  <w:style w:type="paragraph" w:customStyle="1" w:styleId="AC3B31450ABC426798020B80C332BFA2">
    <w:name w:val="AC3B31450ABC426798020B80C332BFA2"/>
    <w:rsid w:val="00EF45FC"/>
  </w:style>
  <w:style w:type="paragraph" w:customStyle="1" w:styleId="1985F513CB3E4FD5BD80E6810BC2EE2E">
    <w:name w:val="1985F513CB3E4FD5BD80E6810BC2EE2E"/>
    <w:rsid w:val="00EF45FC"/>
  </w:style>
  <w:style w:type="paragraph" w:customStyle="1" w:styleId="93E84A4E551845DDBEE5632200237FCA">
    <w:name w:val="93E84A4E551845DDBEE5632200237FCA"/>
    <w:rsid w:val="00EF45FC"/>
  </w:style>
  <w:style w:type="paragraph" w:customStyle="1" w:styleId="6096F132A012495392BA11DB89D70B78">
    <w:name w:val="6096F132A012495392BA11DB89D70B78"/>
    <w:rsid w:val="00EF45FC"/>
  </w:style>
  <w:style w:type="paragraph" w:customStyle="1" w:styleId="F4073B08790941798A09D3CE4C88457B">
    <w:name w:val="F4073B08790941798A09D3CE4C88457B"/>
    <w:rsid w:val="00EF45FC"/>
  </w:style>
  <w:style w:type="paragraph" w:customStyle="1" w:styleId="AB8DAC3119D14AFFACA6E874392CB89B">
    <w:name w:val="AB8DAC3119D14AFFACA6E874392CB89B"/>
    <w:rsid w:val="0086266F"/>
  </w:style>
  <w:style w:type="paragraph" w:customStyle="1" w:styleId="5774B532CF0D406885BC70A2F96407A5">
    <w:name w:val="5774B532CF0D406885BC70A2F96407A5"/>
    <w:rsid w:val="0086266F"/>
  </w:style>
  <w:style w:type="paragraph" w:customStyle="1" w:styleId="8CB791049C954891907DC96D41235E12">
    <w:name w:val="8CB791049C954891907DC96D41235E12"/>
    <w:rsid w:val="00F0591F"/>
  </w:style>
  <w:style w:type="paragraph" w:customStyle="1" w:styleId="D0B5EC8EE5454B98AFC0789D654DFB99">
    <w:name w:val="D0B5EC8EE5454B98AFC0789D654DFB99"/>
    <w:rsid w:val="00F0591F"/>
  </w:style>
  <w:style w:type="paragraph" w:customStyle="1" w:styleId="15A3BCDCF65E4EC3B5673B4C44307BDB">
    <w:name w:val="15A3BCDCF65E4EC3B5673B4C44307BDB"/>
    <w:rsid w:val="00D536D8"/>
  </w:style>
  <w:style w:type="paragraph" w:customStyle="1" w:styleId="7F5396CB4C0242E991E57A7429DE67F4">
    <w:name w:val="7F5396CB4C0242E991E57A7429DE67F4"/>
    <w:rsid w:val="00D536D8"/>
  </w:style>
  <w:style w:type="paragraph" w:customStyle="1" w:styleId="F9002F619CE84EA28F5A42CCF974A382">
    <w:name w:val="F9002F619CE84EA28F5A42CCF974A382"/>
    <w:rsid w:val="00D536D8"/>
  </w:style>
  <w:style w:type="paragraph" w:customStyle="1" w:styleId="3C94150AFE424C64BE9069CD8F304EF5">
    <w:name w:val="3C94150AFE424C64BE9069CD8F304EF5"/>
    <w:rsid w:val="00B57643"/>
  </w:style>
  <w:style w:type="paragraph" w:customStyle="1" w:styleId="D5B012E7AB1B4F74AC246A0B75A62F0D">
    <w:name w:val="D5B012E7AB1B4F74AC246A0B75A62F0D"/>
    <w:rsid w:val="00B57643"/>
  </w:style>
  <w:style w:type="paragraph" w:customStyle="1" w:styleId="2102A30F9CAC4606BB929A1AD8AD5C47">
    <w:name w:val="2102A30F9CAC4606BB929A1AD8AD5C47"/>
    <w:rsid w:val="00B57643"/>
  </w:style>
  <w:style w:type="paragraph" w:customStyle="1" w:styleId="D3A3FFA3B688443B8B6EC06C55EA65EF">
    <w:name w:val="D3A3FFA3B688443B8B6EC06C55EA65EF"/>
    <w:rsid w:val="00B57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0D2EA-885D-45E0-AFA8-D0288D726FE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038213E-0985-4D5A-8DF5-4E3CA0871752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24AEA5D-DF50-4151-9FA6-BD259627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ORU_Xcelera DDE_Cerner Reqs</vt:lpstr>
    </vt:vector>
  </TitlesOfParts>
  <Company>HCA</Company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ORU_Xcelera DDE_Cerner Reqs</dc:title>
  <dc:subject>IDBB</dc:subject>
  <dc:creator>Bohall, Tiffany A.</dc:creator>
  <cp:lastModifiedBy>Whitley, Lois S.</cp:lastModifiedBy>
  <cp:revision>39</cp:revision>
  <cp:lastPrinted>2013-10-28T16:55:00Z</cp:lastPrinted>
  <dcterms:created xsi:type="dcterms:W3CDTF">2017-04-25T15:19:00Z</dcterms:created>
  <dcterms:modified xsi:type="dcterms:W3CDTF">2019-06-18T17:17:00Z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