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65CDE" w14:textId="77777777" w:rsidR="00044A55" w:rsidRPr="00DA62B9" w:rsidRDefault="00044A55" w:rsidP="00982A41">
      <w:pPr>
        <w:jc w:val="right"/>
        <w:rPr>
          <w:rFonts w:ascii="Times New Roman" w:eastAsia="Times New Roman" w:hAnsi="Times New Roman"/>
          <w:bCs/>
          <w:color w:val="365F91"/>
          <w:sz w:val="36"/>
          <w:szCs w:val="36"/>
        </w:rPr>
      </w:pPr>
    </w:p>
    <w:p w14:paraId="38D5841F" w14:textId="77777777" w:rsidR="00F5255D" w:rsidRPr="00DA62B9" w:rsidRDefault="00554849" w:rsidP="00982A41">
      <w:pPr>
        <w:jc w:val="right"/>
        <w:rPr>
          <w:rFonts w:ascii="Calibri" w:eastAsia="Times New Roman" w:hAnsi="Calibri" w:cs="Arial"/>
          <w:b/>
          <w:bCs/>
          <w:color w:val="auto"/>
          <w:sz w:val="52"/>
          <w:szCs w:val="52"/>
        </w:rPr>
      </w:pPr>
      <w:r>
        <w:rPr>
          <w:rFonts w:ascii="Calibri" w:eastAsia="Times New Roman" w:hAnsi="Calibri" w:cs="Arial"/>
          <w:b/>
          <w:bCs/>
          <w:color w:val="auto"/>
          <w:sz w:val="52"/>
          <w:szCs w:val="52"/>
        </w:rPr>
        <w:t>RIS</w:t>
      </w:r>
      <w:r w:rsidR="00130668" w:rsidRPr="00DA62B9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 </w:t>
      </w:r>
      <w:r w:rsidR="00CE5555">
        <w:rPr>
          <w:rFonts w:ascii="Calibri" w:eastAsia="Times New Roman" w:hAnsi="Calibri" w:cs="Arial"/>
          <w:b/>
          <w:bCs/>
          <w:color w:val="auto"/>
          <w:sz w:val="52"/>
          <w:szCs w:val="52"/>
        </w:rPr>
        <w:t>SIU</w:t>
      </w:r>
      <w:r w:rsidR="00130668" w:rsidRPr="00DA62B9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 Requirements</w:t>
      </w:r>
    </w:p>
    <w:p w14:paraId="723A5A12" w14:textId="268CA400" w:rsidR="00982A41" w:rsidRPr="00DA62B9" w:rsidRDefault="00130668" w:rsidP="00982A41">
      <w:pPr>
        <w:jc w:val="right"/>
        <w:rPr>
          <w:rFonts w:ascii="Calibri" w:eastAsia="Times New Roman" w:hAnsi="Calibri" w:cs="Arial"/>
          <w:b/>
          <w:bCs/>
          <w:color w:val="auto"/>
          <w:sz w:val="24"/>
          <w:szCs w:val="24"/>
        </w:rPr>
      </w:pPr>
      <w:r w:rsidRPr="00DA62B9">
        <w:rPr>
          <w:rFonts w:ascii="Calibri" w:eastAsia="Times New Roman" w:hAnsi="Calibri" w:cs="Arial"/>
          <w:b/>
          <w:bCs/>
          <w:color w:val="auto"/>
          <w:sz w:val="24"/>
          <w:szCs w:val="24"/>
        </w:rPr>
        <w:t>1.</w:t>
      </w:r>
      <w:r w:rsidR="00281999">
        <w:rPr>
          <w:rFonts w:ascii="Calibri" w:eastAsia="Times New Roman" w:hAnsi="Calibri" w:cs="Arial"/>
          <w:b/>
          <w:bCs/>
          <w:color w:val="auto"/>
          <w:sz w:val="24"/>
          <w:szCs w:val="24"/>
        </w:rPr>
        <w:t>1</w:t>
      </w:r>
    </w:p>
    <w:p w14:paraId="439E6950" w14:textId="77777777" w:rsidR="00982A41" w:rsidRPr="00DA62B9" w:rsidRDefault="00982A41" w:rsidP="00982A41">
      <w:pPr>
        <w:jc w:val="right"/>
        <w:rPr>
          <w:rFonts w:ascii="Calibri" w:eastAsia="Times New Roman" w:hAnsi="Calibri" w:cs="Arial"/>
          <w:b/>
          <w:bCs/>
          <w:color w:val="auto"/>
          <w:sz w:val="24"/>
          <w:szCs w:val="24"/>
        </w:rPr>
      </w:pPr>
      <w:r w:rsidRPr="00DA62B9">
        <w:rPr>
          <w:rFonts w:ascii="Calibri" w:eastAsia="Times New Roman" w:hAnsi="Calibri" w:cs="Arial"/>
          <w:b/>
          <w:bCs/>
          <w:color w:val="auto"/>
          <w:sz w:val="24"/>
          <w:szCs w:val="24"/>
        </w:rPr>
        <w:t>Prepared By:</w:t>
      </w:r>
      <w:r w:rsidR="00375D69" w:rsidRPr="00DA62B9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 </w:t>
      </w:r>
      <w:r w:rsidRPr="00DA62B9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</w:t>
      </w:r>
      <w:r w:rsidR="00DE7544">
        <w:rPr>
          <w:rFonts w:ascii="Calibri" w:eastAsia="Times New Roman" w:hAnsi="Calibri" w:cs="Arial"/>
          <w:b/>
          <w:bCs/>
          <w:color w:val="auto"/>
          <w:sz w:val="24"/>
          <w:szCs w:val="24"/>
        </w:rPr>
        <w:t>Art Schwartz</w:t>
      </w:r>
    </w:p>
    <w:p w14:paraId="2F3AF6CF" w14:textId="77777777" w:rsidR="00982A41" w:rsidRPr="00DA62B9" w:rsidRDefault="000A5B72" w:rsidP="00982A41">
      <w:pPr>
        <w:jc w:val="right"/>
        <w:rPr>
          <w:rFonts w:ascii="Calibri" w:eastAsia="Times New Roman" w:hAnsi="Calibri"/>
          <w:b/>
          <w:bCs/>
          <w:color w:val="auto"/>
          <w:sz w:val="24"/>
          <w:szCs w:val="24"/>
        </w:rPr>
      </w:pPr>
      <w:r w:rsidRPr="00DA62B9">
        <w:rPr>
          <w:rFonts w:ascii="Calibri" w:eastAsia="Times New Roman" w:hAnsi="Calibri"/>
          <w:b/>
          <w:bCs/>
          <w:color w:val="auto"/>
          <w:sz w:val="24"/>
          <w:szCs w:val="24"/>
        </w:rPr>
        <w:t>Date:</w:t>
      </w:r>
      <w:r w:rsidR="00375D69" w:rsidRPr="00DA62B9">
        <w:rPr>
          <w:rFonts w:ascii="Calibri" w:eastAsia="Times New Roman" w:hAnsi="Calibri"/>
          <w:b/>
          <w:bCs/>
          <w:color w:val="auto"/>
          <w:sz w:val="24"/>
          <w:szCs w:val="24"/>
        </w:rPr>
        <w:t xml:space="preserve">  </w:t>
      </w:r>
      <w:r w:rsidR="00E061CE">
        <w:rPr>
          <w:rFonts w:ascii="Calibri" w:eastAsia="Times New Roman" w:hAnsi="Calibri"/>
          <w:b/>
          <w:bCs/>
          <w:color w:val="auto"/>
          <w:sz w:val="24"/>
          <w:szCs w:val="24"/>
        </w:rPr>
        <w:t>7</w:t>
      </w:r>
      <w:r w:rsidR="00130668" w:rsidRPr="00DA62B9">
        <w:rPr>
          <w:rFonts w:ascii="Calibri" w:eastAsia="Times New Roman" w:hAnsi="Calibri"/>
          <w:b/>
          <w:bCs/>
          <w:color w:val="auto"/>
          <w:sz w:val="24"/>
          <w:szCs w:val="24"/>
        </w:rPr>
        <w:t>/</w:t>
      </w:r>
      <w:r w:rsidR="00CE5555">
        <w:rPr>
          <w:rFonts w:ascii="Calibri" w:eastAsia="Times New Roman" w:hAnsi="Calibri"/>
          <w:b/>
          <w:bCs/>
          <w:color w:val="auto"/>
          <w:sz w:val="24"/>
          <w:szCs w:val="24"/>
        </w:rPr>
        <w:t>2</w:t>
      </w:r>
      <w:r w:rsidR="00E061CE">
        <w:rPr>
          <w:rFonts w:ascii="Calibri" w:eastAsia="Times New Roman" w:hAnsi="Calibri"/>
          <w:b/>
          <w:bCs/>
          <w:color w:val="auto"/>
          <w:sz w:val="24"/>
          <w:szCs w:val="24"/>
        </w:rPr>
        <w:t>8</w:t>
      </w:r>
      <w:r w:rsidR="00130668" w:rsidRPr="00DA62B9">
        <w:rPr>
          <w:rFonts w:ascii="Calibri" w:eastAsia="Times New Roman" w:hAnsi="Calibri"/>
          <w:b/>
          <w:bCs/>
          <w:color w:val="auto"/>
          <w:sz w:val="24"/>
          <w:szCs w:val="24"/>
        </w:rPr>
        <w:t>/201</w:t>
      </w:r>
      <w:r w:rsidR="00DE7544">
        <w:rPr>
          <w:rFonts w:ascii="Calibri" w:eastAsia="Times New Roman" w:hAnsi="Calibri"/>
          <w:b/>
          <w:bCs/>
          <w:color w:val="auto"/>
          <w:sz w:val="24"/>
          <w:szCs w:val="24"/>
        </w:rPr>
        <w:t>6</w:t>
      </w:r>
    </w:p>
    <w:p w14:paraId="041B2763" w14:textId="77777777" w:rsidR="00982A41" w:rsidRDefault="00982A41">
      <w:r>
        <w:br w:type="page"/>
      </w:r>
    </w:p>
    <w:p w14:paraId="3C847DF4" w14:textId="77777777" w:rsidR="00BE54E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A62B9">
        <w:rPr>
          <w:rFonts w:ascii="Calibri" w:hAnsi="Calibri"/>
          <w:b w:val="0"/>
        </w:rPr>
        <w:lastRenderedPageBreak/>
        <w:fldChar w:fldCharType="begin"/>
      </w:r>
      <w:r w:rsidRPr="00DA62B9">
        <w:rPr>
          <w:rFonts w:ascii="Calibri" w:hAnsi="Calibri"/>
          <w:b w:val="0"/>
        </w:rPr>
        <w:instrText xml:space="preserve"> TOC \o "1-3" \h \z \t "TOCentry,1" </w:instrText>
      </w:r>
      <w:r w:rsidRPr="00DA62B9">
        <w:rPr>
          <w:rFonts w:ascii="Calibri" w:hAnsi="Calibri"/>
          <w:b w:val="0"/>
        </w:rPr>
        <w:fldChar w:fldCharType="separate"/>
      </w:r>
      <w:hyperlink w:anchor="_Toc498699886" w:history="1">
        <w:r w:rsidR="00BE54E6" w:rsidRPr="008404AF">
          <w:rPr>
            <w:rStyle w:val="Hyperlink"/>
          </w:rPr>
          <w:t>Document Control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_Toc498699886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3</w:t>
        </w:r>
        <w:r w:rsidR="00BE54E6">
          <w:rPr>
            <w:webHidden/>
          </w:rPr>
          <w:fldChar w:fldCharType="end"/>
        </w:r>
      </w:hyperlink>
    </w:p>
    <w:p w14:paraId="41E0C4B8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87" w:history="1">
        <w:r w:rsidR="00BE54E6" w:rsidRPr="008404AF">
          <w:rPr>
            <w:rStyle w:val="Hyperlink"/>
            <w:rFonts w:ascii="Calibri" w:hAnsi="Calibri" w:cs="Arial"/>
            <w:noProof/>
          </w:rPr>
          <w:t>Resources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_Toc498699887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3</w:t>
        </w:r>
        <w:r w:rsidR="00BE54E6">
          <w:rPr>
            <w:noProof/>
            <w:webHidden/>
          </w:rPr>
          <w:fldChar w:fldCharType="end"/>
        </w:r>
      </w:hyperlink>
    </w:p>
    <w:p w14:paraId="66E7A0D5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88" w:history="1">
        <w:r w:rsidR="00BE54E6" w:rsidRPr="008404AF">
          <w:rPr>
            <w:rStyle w:val="Hyperlink"/>
            <w:rFonts w:ascii="Calibri" w:hAnsi="Calibri" w:cs="Arial"/>
            <w:noProof/>
          </w:rPr>
          <w:t>Project Distribution List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_Toc498699888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3</w:t>
        </w:r>
        <w:r w:rsidR="00BE54E6">
          <w:rPr>
            <w:noProof/>
            <w:webHidden/>
          </w:rPr>
          <w:fldChar w:fldCharType="end"/>
        </w:r>
      </w:hyperlink>
    </w:p>
    <w:p w14:paraId="5F11EAFC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89" w:history="1">
        <w:r w:rsidR="00BE54E6" w:rsidRPr="008404AF">
          <w:rPr>
            <w:rStyle w:val="Hyperlink"/>
            <w:rFonts w:ascii="Calibri" w:hAnsi="Calibri" w:cs="Arial"/>
            <w:noProof/>
          </w:rPr>
          <w:t>Document Version Control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_Toc498699889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3</w:t>
        </w:r>
        <w:r w:rsidR="00BE54E6">
          <w:rPr>
            <w:noProof/>
            <w:webHidden/>
          </w:rPr>
          <w:fldChar w:fldCharType="end"/>
        </w:r>
      </w:hyperlink>
    </w:p>
    <w:p w14:paraId="4D70BD0F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890" w:history="1">
        <w:r w:rsidR="00BE54E6" w:rsidRPr="008404AF">
          <w:rPr>
            <w:rStyle w:val="Hyperlink"/>
            <w:rFonts w:ascii="Calibri" w:hAnsi="Calibri" w:cs="Arial"/>
          </w:rPr>
          <w:t>1.    Introduction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_Toc498699890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4</w:t>
        </w:r>
        <w:r w:rsidR="00BE54E6">
          <w:rPr>
            <w:webHidden/>
          </w:rPr>
          <w:fldChar w:fldCharType="end"/>
        </w:r>
      </w:hyperlink>
    </w:p>
    <w:p w14:paraId="7911B76C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91" w:history="1">
        <w:r w:rsidR="00BE54E6" w:rsidRPr="008404AF">
          <w:rPr>
            <w:rStyle w:val="Hyperlink"/>
            <w:rFonts w:ascii="Calibri" w:hAnsi="Calibri" w:cs="Arial"/>
            <w:noProof/>
          </w:rPr>
          <w:t>1.1    Purpose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_Toc498699891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4</w:t>
        </w:r>
        <w:r w:rsidR="00BE54E6">
          <w:rPr>
            <w:noProof/>
            <w:webHidden/>
          </w:rPr>
          <w:fldChar w:fldCharType="end"/>
        </w:r>
      </w:hyperlink>
    </w:p>
    <w:p w14:paraId="37B6954F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92" w:history="1">
        <w:r w:rsidR="00BE54E6" w:rsidRPr="008404AF">
          <w:rPr>
            <w:rStyle w:val="Hyperlink"/>
            <w:rFonts w:ascii="Calibri" w:hAnsi="Calibri" w:cs="Arial"/>
            <w:noProof/>
          </w:rPr>
          <w:t>1.2    Project Scope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_Toc498699892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4</w:t>
        </w:r>
        <w:r w:rsidR="00BE54E6">
          <w:rPr>
            <w:noProof/>
            <w:webHidden/>
          </w:rPr>
          <w:fldChar w:fldCharType="end"/>
        </w:r>
      </w:hyperlink>
    </w:p>
    <w:p w14:paraId="728AC0E7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93" w:history="1">
        <w:r w:rsidR="00BE54E6" w:rsidRPr="008404AF">
          <w:rPr>
            <w:rStyle w:val="Hyperlink"/>
            <w:rFonts w:ascii="Calibri" w:hAnsi="Calibri" w:cs="Arial"/>
            <w:noProof/>
          </w:rPr>
          <w:t>1.3    Terminology Standards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_Toc498699893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4</w:t>
        </w:r>
        <w:r w:rsidR="00BE54E6">
          <w:rPr>
            <w:noProof/>
            <w:webHidden/>
          </w:rPr>
          <w:fldChar w:fldCharType="end"/>
        </w:r>
      </w:hyperlink>
    </w:p>
    <w:p w14:paraId="50174984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894" w:history="1">
        <w:r w:rsidR="00BE54E6" w:rsidRPr="008404AF">
          <w:rPr>
            <w:rStyle w:val="Hyperlink"/>
            <w:rFonts w:ascii="Calibri" w:hAnsi="Calibri" w:cs="Arial"/>
          </w:rPr>
          <w:t>1.3.1 Acronyms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_Toc498699894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4</w:t>
        </w:r>
        <w:r w:rsidR="00BE54E6">
          <w:rPr>
            <w:webHidden/>
          </w:rPr>
          <w:fldChar w:fldCharType="end"/>
        </w:r>
      </w:hyperlink>
    </w:p>
    <w:p w14:paraId="286C2080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895" w:history="1">
        <w:r w:rsidR="00BE54E6" w:rsidRPr="008404AF">
          <w:rPr>
            <w:rStyle w:val="Hyperlink"/>
            <w:rFonts w:ascii="Calibri" w:hAnsi="Calibri" w:cs="Arial"/>
          </w:rPr>
          <w:t>1.3.2 Glossary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_Toc498699895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4</w:t>
        </w:r>
        <w:r w:rsidR="00BE54E6">
          <w:rPr>
            <w:webHidden/>
          </w:rPr>
          <w:fldChar w:fldCharType="end"/>
        </w:r>
      </w:hyperlink>
    </w:p>
    <w:p w14:paraId="57279648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96" w:history="1">
        <w:r w:rsidR="00BE54E6" w:rsidRPr="008404AF">
          <w:rPr>
            <w:rStyle w:val="Hyperlink"/>
            <w:rFonts w:ascii="Calibri" w:hAnsi="Calibri" w:cs="Arial"/>
            <w:noProof/>
          </w:rPr>
          <w:t>1.4   Document References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_Toc498699896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4</w:t>
        </w:r>
        <w:r w:rsidR="00BE54E6">
          <w:rPr>
            <w:noProof/>
            <w:webHidden/>
          </w:rPr>
          <w:fldChar w:fldCharType="end"/>
        </w:r>
      </w:hyperlink>
    </w:p>
    <w:p w14:paraId="24BD2272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897" w:history="1">
        <w:r w:rsidR="00BE54E6" w:rsidRPr="008404AF">
          <w:rPr>
            <w:rStyle w:val="Hyperlink"/>
            <w:i/>
          </w:rPr>
          <w:t>2.</w:t>
        </w:r>
        <w:r w:rsidR="00BE54E6" w:rsidRPr="008404AF">
          <w:rPr>
            <w:rStyle w:val="Hyperlink"/>
          </w:rPr>
          <w:t xml:space="preserve">   Diagram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_Toc498699897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5</w:t>
        </w:r>
        <w:r w:rsidR="00BE54E6">
          <w:rPr>
            <w:webHidden/>
          </w:rPr>
          <w:fldChar w:fldCharType="end"/>
        </w:r>
      </w:hyperlink>
    </w:p>
    <w:p w14:paraId="06DF4489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898" w:history="1">
        <w:r w:rsidR="00BE54E6" w:rsidRPr="008404AF">
          <w:rPr>
            <w:rStyle w:val="Hyperlink"/>
            <w:rFonts w:ascii="Calibri" w:hAnsi="Calibri" w:cs="Arial"/>
          </w:rPr>
          <w:t>3.    Requirements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_Toc498699898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6</w:t>
        </w:r>
        <w:r w:rsidR="00BE54E6">
          <w:rPr>
            <w:webHidden/>
          </w:rPr>
          <w:fldChar w:fldCharType="end"/>
        </w:r>
      </w:hyperlink>
    </w:p>
    <w:p w14:paraId="3E54FC6F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899" w:history="1">
        <w:r w:rsidR="00BE54E6" w:rsidRPr="008404AF">
          <w:rPr>
            <w:rStyle w:val="Hyperlink"/>
            <w:rFonts w:ascii="Calibri" w:hAnsi="Calibri" w:cs="Arial"/>
            <w:noProof/>
          </w:rPr>
          <w:t>3.1    Functional Requirements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_Toc498699899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6</w:t>
        </w:r>
        <w:r w:rsidR="00BE54E6">
          <w:rPr>
            <w:noProof/>
            <w:webHidden/>
          </w:rPr>
          <w:fldChar w:fldCharType="end"/>
        </w:r>
      </w:hyperlink>
    </w:p>
    <w:p w14:paraId="5D64FECC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00" w:history="1">
        <w:r w:rsidR="00BE54E6" w:rsidRPr="008404AF">
          <w:rPr>
            <w:rStyle w:val="Hyperlink"/>
            <w:rFonts w:ascii="Calibri" w:hAnsi="Calibri" w:cs="Arial"/>
            <w:noProof/>
          </w:rPr>
          <w:t>3.2    Non-Functional Requirements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_Toc498699900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6</w:t>
        </w:r>
        <w:r w:rsidR="00BE54E6">
          <w:rPr>
            <w:noProof/>
            <w:webHidden/>
          </w:rPr>
          <w:fldChar w:fldCharType="end"/>
        </w:r>
      </w:hyperlink>
    </w:p>
    <w:p w14:paraId="068FB519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01" w:history="1">
        <w:r w:rsidR="00BE54E6" w:rsidRPr="008404AF">
          <w:rPr>
            <w:rStyle w:val="Hyperlink"/>
            <w:rFonts w:ascii="Calibri" w:hAnsi="Calibri" w:cs="Arial"/>
            <w:noProof/>
          </w:rPr>
          <w:t>3.3    Messaging Protocols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_Toc498699901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7</w:t>
        </w:r>
        <w:r w:rsidR="00BE54E6">
          <w:rPr>
            <w:noProof/>
            <w:webHidden/>
          </w:rPr>
          <w:fldChar w:fldCharType="end"/>
        </w:r>
      </w:hyperlink>
    </w:p>
    <w:p w14:paraId="52234384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02" w:history="1">
        <w:r w:rsidR="00BE54E6" w:rsidRPr="008404AF">
          <w:rPr>
            <w:rStyle w:val="Hyperlink"/>
          </w:rPr>
          <w:t>3.3.1    Inbound to the BayCare Cloverleaf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_Toc498699902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7</w:t>
        </w:r>
        <w:r w:rsidR="00BE54E6">
          <w:rPr>
            <w:webHidden/>
          </w:rPr>
          <w:fldChar w:fldCharType="end"/>
        </w:r>
      </w:hyperlink>
    </w:p>
    <w:p w14:paraId="2DE20B13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03" w:history="1">
        <w:r w:rsidR="00BE54E6" w:rsidRPr="008404AF">
          <w:rPr>
            <w:rStyle w:val="Hyperlink"/>
          </w:rPr>
          <w:t>3.3.2    Outbound to the BayCare Cloverleaf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_Toc498699903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7</w:t>
        </w:r>
        <w:r w:rsidR="00BE54E6">
          <w:rPr>
            <w:webHidden/>
          </w:rPr>
          <w:fldChar w:fldCharType="end"/>
        </w:r>
      </w:hyperlink>
    </w:p>
    <w:p w14:paraId="53CFB5DD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04" w:history="1">
        <w:r w:rsidR="00BE54E6" w:rsidRPr="008404AF">
          <w:rPr>
            <w:rStyle w:val="Hyperlink"/>
          </w:rPr>
          <w:t>3.3.3    Inbound to the Vendor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_Toc498699904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7</w:t>
        </w:r>
        <w:r w:rsidR="00BE54E6">
          <w:rPr>
            <w:webHidden/>
          </w:rPr>
          <w:fldChar w:fldCharType="end"/>
        </w:r>
      </w:hyperlink>
    </w:p>
    <w:p w14:paraId="6280B095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05" w:history="1">
        <w:r w:rsidR="00BE54E6" w:rsidRPr="008404AF">
          <w:rPr>
            <w:rStyle w:val="Hyperlink"/>
          </w:rPr>
          <w:t>3.3.4    Outbound to the Vendor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_Toc498699905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7</w:t>
        </w:r>
        <w:r w:rsidR="00BE54E6">
          <w:rPr>
            <w:webHidden/>
          </w:rPr>
          <w:fldChar w:fldCharType="end"/>
        </w:r>
      </w:hyperlink>
    </w:p>
    <w:p w14:paraId="7E032109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06" w:history="1">
        <w:r w:rsidR="00BE54E6" w:rsidRPr="008404AF">
          <w:rPr>
            <w:rStyle w:val="Hyperlink"/>
          </w:rPr>
          <w:t>3.3.5    Inbound to the BayCare Cerner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_Toc498699906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7</w:t>
        </w:r>
        <w:r w:rsidR="00BE54E6">
          <w:rPr>
            <w:webHidden/>
          </w:rPr>
          <w:fldChar w:fldCharType="end"/>
        </w:r>
      </w:hyperlink>
    </w:p>
    <w:p w14:paraId="59175F76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07" w:history="1">
        <w:r w:rsidR="00BE54E6" w:rsidRPr="008404AF">
          <w:rPr>
            <w:rStyle w:val="Hyperlink"/>
          </w:rPr>
          <w:t>3.3.6    Outbound to the RIS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_Toc498699907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7</w:t>
        </w:r>
        <w:r w:rsidR="00BE54E6">
          <w:rPr>
            <w:webHidden/>
          </w:rPr>
          <w:fldChar w:fldCharType="end"/>
        </w:r>
      </w:hyperlink>
    </w:p>
    <w:p w14:paraId="70B6222F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908" w:history="1">
        <w:r w:rsidR="00BE54E6" w:rsidRPr="008404AF">
          <w:rPr>
            <w:rStyle w:val="Hyperlink"/>
            <w:rFonts w:ascii="Calibri" w:hAnsi="Calibri" w:cs="Arial"/>
          </w:rPr>
          <w:t>4.    HL7 Messaging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_Toc498699908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8</w:t>
        </w:r>
        <w:r w:rsidR="00BE54E6">
          <w:rPr>
            <w:webHidden/>
          </w:rPr>
          <w:fldChar w:fldCharType="end"/>
        </w:r>
      </w:hyperlink>
    </w:p>
    <w:p w14:paraId="164A49A2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09" w:history="1">
        <w:r w:rsidR="00BE54E6" w:rsidRPr="008404AF">
          <w:rPr>
            <w:rStyle w:val="Hyperlink"/>
            <w:rFonts w:ascii="Calibri" w:hAnsi="Calibri" w:cs="Arial"/>
            <w:noProof/>
          </w:rPr>
          <w:t>4.1 Messaging Format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_Toc498699909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8</w:t>
        </w:r>
        <w:r w:rsidR="00BE54E6">
          <w:rPr>
            <w:noProof/>
            <w:webHidden/>
          </w:rPr>
          <w:fldChar w:fldCharType="end"/>
        </w:r>
      </w:hyperlink>
    </w:p>
    <w:p w14:paraId="3AF77656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10" w:history="1">
        <w:r w:rsidR="00BE54E6" w:rsidRPr="008404AF">
          <w:rPr>
            <w:rStyle w:val="Hyperlink"/>
          </w:rPr>
          <w:t>4.1.1     Segments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_Toc498699910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8</w:t>
        </w:r>
        <w:r w:rsidR="00BE54E6">
          <w:rPr>
            <w:webHidden/>
          </w:rPr>
          <w:fldChar w:fldCharType="end"/>
        </w:r>
      </w:hyperlink>
    </w:p>
    <w:p w14:paraId="42839AB5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11" w:history="1">
        <w:r w:rsidR="00BE54E6" w:rsidRPr="008404AF">
          <w:rPr>
            <w:rStyle w:val="Hyperlink"/>
          </w:rPr>
          <w:t>4.1</w:t>
        </w:r>
        <w:r w:rsidR="00BE54E6" w:rsidRPr="008404AF">
          <w:rPr>
            <w:rStyle w:val="Hyperlink"/>
            <w:i/>
          </w:rPr>
          <w:t>.</w:t>
        </w:r>
        <w:r w:rsidR="00BE54E6" w:rsidRPr="008404AF">
          <w:rPr>
            <w:rStyle w:val="Hyperlink"/>
          </w:rPr>
          <w:t>2     Messaging Event Types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_Toc498699911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9</w:t>
        </w:r>
        <w:r w:rsidR="00BE54E6">
          <w:rPr>
            <w:webHidden/>
          </w:rPr>
          <w:fldChar w:fldCharType="end"/>
        </w:r>
      </w:hyperlink>
    </w:p>
    <w:p w14:paraId="4DD2E6F2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12" w:history="1">
        <w:r w:rsidR="00BE54E6" w:rsidRPr="008404AF">
          <w:rPr>
            <w:rStyle w:val="Hyperlink"/>
          </w:rPr>
          <w:t>4.1</w:t>
        </w:r>
        <w:r w:rsidR="00BE54E6" w:rsidRPr="008404AF">
          <w:rPr>
            <w:rStyle w:val="Hyperlink"/>
            <w:i/>
          </w:rPr>
          <w:t>.</w:t>
        </w:r>
        <w:r w:rsidR="00BE54E6" w:rsidRPr="008404AF">
          <w:rPr>
            <w:rStyle w:val="Hyperlink"/>
          </w:rPr>
          <w:t>3    Cloverleaf Configuration Files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_Toc498699912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9</w:t>
        </w:r>
        <w:r w:rsidR="00BE54E6">
          <w:rPr>
            <w:webHidden/>
          </w:rPr>
          <w:fldChar w:fldCharType="end"/>
        </w:r>
      </w:hyperlink>
    </w:p>
    <w:p w14:paraId="2EF2BFE9" w14:textId="77777777" w:rsidR="00BE54E6" w:rsidRDefault="00281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9913" w:history="1">
        <w:r w:rsidR="00BE54E6" w:rsidRPr="008404AF">
          <w:rPr>
            <w:rStyle w:val="Hyperlink"/>
          </w:rPr>
          <w:t>4.1.4    Cloverleaf Site Location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_Toc498699913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9</w:t>
        </w:r>
        <w:r w:rsidR="00BE54E6">
          <w:rPr>
            <w:webHidden/>
          </w:rPr>
          <w:fldChar w:fldCharType="end"/>
        </w:r>
      </w:hyperlink>
    </w:p>
    <w:p w14:paraId="31B919FF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14" w:history="1">
        <w:r w:rsidR="00BE54E6" w:rsidRPr="008404AF">
          <w:rPr>
            <w:rStyle w:val="Hyperlink"/>
            <w:noProof/>
          </w:rPr>
          <w:t>4.2     Data Transformation Requirements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_Toc498699914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9</w:t>
        </w:r>
        <w:r w:rsidR="00BE54E6">
          <w:rPr>
            <w:noProof/>
            <w:webHidden/>
          </w:rPr>
          <w:fldChar w:fldCharType="end"/>
        </w:r>
      </w:hyperlink>
    </w:p>
    <w:p w14:paraId="25272900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15" w:history="1">
        <w:r w:rsidR="00BE54E6" w:rsidRPr="008404AF">
          <w:rPr>
            <w:rStyle w:val="Hyperlink"/>
            <w:noProof/>
          </w:rPr>
          <w:t>4.3     Sample Message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_Toc498699915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13</w:t>
        </w:r>
        <w:r w:rsidR="00BE54E6">
          <w:rPr>
            <w:noProof/>
            <w:webHidden/>
          </w:rPr>
          <w:fldChar w:fldCharType="end"/>
        </w:r>
      </w:hyperlink>
    </w:p>
    <w:p w14:paraId="6A5CA4E9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916" w:history="1">
        <w:r w:rsidR="00BE54E6" w:rsidRPr="008404AF">
          <w:rPr>
            <w:rStyle w:val="Hyperlink"/>
            <w:rFonts w:ascii="Calibri" w:hAnsi="Calibri" w:cs="Arial"/>
          </w:rPr>
          <w:t>5. Testing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_Toc498699916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13</w:t>
        </w:r>
        <w:r w:rsidR="00BE54E6">
          <w:rPr>
            <w:webHidden/>
          </w:rPr>
          <w:fldChar w:fldCharType="end"/>
        </w:r>
      </w:hyperlink>
    </w:p>
    <w:p w14:paraId="7F2F7C85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17" w:history="1">
        <w:r w:rsidR="00BE54E6" w:rsidRPr="008404AF">
          <w:rPr>
            <w:rStyle w:val="Hyperlink"/>
            <w:noProof/>
          </w:rPr>
          <w:t>5.1.    Unit Testing Scenarios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_Toc498699917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13</w:t>
        </w:r>
        <w:r w:rsidR="00BE54E6">
          <w:rPr>
            <w:noProof/>
            <w:webHidden/>
          </w:rPr>
          <w:fldChar w:fldCharType="end"/>
        </w:r>
      </w:hyperlink>
    </w:p>
    <w:p w14:paraId="5BC90083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18" w:history="1">
        <w:r w:rsidR="00BE54E6" w:rsidRPr="008404AF">
          <w:rPr>
            <w:rStyle w:val="Hyperlink"/>
            <w:noProof/>
          </w:rPr>
          <w:t>5.2    Integrated Testing Scenarios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_Toc498699918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13</w:t>
        </w:r>
        <w:r w:rsidR="00BE54E6">
          <w:rPr>
            <w:noProof/>
            <w:webHidden/>
          </w:rPr>
          <w:fldChar w:fldCharType="end"/>
        </w:r>
      </w:hyperlink>
    </w:p>
    <w:p w14:paraId="492587B8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19" w:history="1">
        <w:r w:rsidR="00BE54E6" w:rsidRPr="008404AF">
          <w:rPr>
            <w:rStyle w:val="Hyperlink"/>
            <w:rFonts w:ascii="Calibri" w:hAnsi="Calibri" w:cs="Arial"/>
            <w:noProof/>
          </w:rPr>
          <w:t>5.3    Testing Approvals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_Toc498699919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14</w:t>
        </w:r>
        <w:r w:rsidR="00BE54E6">
          <w:rPr>
            <w:noProof/>
            <w:webHidden/>
          </w:rPr>
          <w:fldChar w:fldCharType="end"/>
        </w:r>
      </w:hyperlink>
    </w:p>
    <w:p w14:paraId="3FD4676C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20" w:history="1">
        <w:r w:rsidR="00BE54E6" w:rsidRPr="008404AF">
          <w:rPr>
            <w:rStyle w:val="Hyperlink"/>
            <w:rFonts w:ascii="Calibri" w:hAnsi="Calibri" w:cs="Arial"/>
            <w:noProof/>
          </w:rPr>
          <w:t>5.4    Piloting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_Toc498699920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14</w:t>
        </w:r>
        <w:r w:rsidR="00BE54E6">
          <w:rPr>
            <w:noProof/>
            <w:webHidden/>
          </w:rPr>
          <w:fldChar w:fldCharType="end"/>
        </w:r>
      </w:hyperlink>
    </w:p>
    <w:p w14:paraId="5290824F" w14:textId="77777777" w:rsidR="00BE54E6" w:rsidRDefault="00281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9921" w:history="1">
        <w:r w:rsidR="00BE54E6" w:rsidRPr="008404AF">
          <w:rPr>
            <w:rStyle w:val="Hyperlink"/>
            <w:rFonts w:ascii="Calibri" w:hAnsi="Calibri" w:cs="Arial"/>
            <w:noProof/>
          </w:rPr>
          <w:t>5.5    Approvals</w:t>
        </w:r>
        <w:r w:rsidR="00BE54E6">
          <w:rPr>
            <w:noProof/>
            <w:webHidden/>
          </w:rPr>
          <w:tab/>
        </w:r>
        <w:r w:rsidR="00BE54E6">
          <w:rPr>
            <w:noProof/>
            <w:webHidden/>
          </w:rPr>
          <w:fldChar w:fldCharType="begin"/>
        </w:r>
        <w:r w:rsidR="00BE54E6">
          <w:rPr>
            <w:noProof/>
            <w:webHidden/>
          </w:rPr>
          <w:instrText xml:space="preserve"> PAGEREF _Toc498699921 \h </w:instrText>
        </w:r>
        <w:r w:rsidR="00BE54E6">
          <w:rPr>
            <w:noProof/>
            <w:webHidden/>
          </w:rPr>
        </w:r>
        <w:r w:rsidR="00BE54E6">
          <w:rPr>
            <w:noProof/>
            <w:webHidden/>
          </w:rPr>
          <w:fldChar w:fldCharType="separate"/>
        </w:r>
        <w:r w:rsidR="00BE54E6">
          <w:rPr>
            <w:noProof/>
            <w:webHidden/>
          </w:rPr>
          <w:t>14</w:t>
        </w:r>
        <w:r w:rsidR="00BE54E6">
          <w:rPr>
            <w:noProof/>
            <w:webHidden/>
          </w:rPr>
          <w:fldChar w:fldCharType="end"/>
        </w:r>
      </w:hyperlink>
    </w:p>
    <w:p w14:paraId="0CE3F601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922" w:history="1">
        <w:r w:rsidR="00BE54E6" w:rsidRPr="008404AF">
          <w:rPr>
            <w:rStyle w:val="Hyperlink"/>
            <w:rFonts w:ascii="Calibri" w:hAnsi="Calibri" w:cs="Arial"/>
          </w:rPr>
          <w:t>6.    Deployment / Implementation Model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_Toc498699922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14</w:t>
        </w:r>
        <w:r w:rsidR="00BE54E6">
          <w:rPr>
            <w:webHidden/>
          </w:rPr>
          <w:fldChar w:fldCharType="end"/>
        </w:r>
      </w:hyperlink>
    </w:p>
    <w:p w14:paraId="20614E05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923" w:history="1">
        <w:r w:rsidR="00BE54E6" w:rsidRPr="008404AF">
          <w:rPr>
            <w:rStyle w:val="Hyperlink"/>
            <w:rFonts w:ascii="Calibri" w:hAnsi="Calibri" w:cs="Arial"/>
          </w:rPr>
          <w:t>Appendix A: Risks and Concerns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_Toc498699923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16</w:t>
        </w:r>
        <w:r w:rsidR="00BE54E6">
          <w:rPr>
            <w:webHidden/>
          </w:rPr>
          <w:fldChar w:fldCharType="end"/>
        </w:r>
      </w:hyperlink>
    </w:p>
    <w:p w14:paraId="4FFADE7F" w14:textId="77777777" w:rsidR="00BE54E6" w:rsidRDefault="00281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9924" w:history="1">
        <w:r w:rsidR="00BE54E6" w:rsidRPr="008404AF">
          <w:rPr>
            <w:rStyle w:val="Hyperlink"/>
            <w:rFonts w:ascii="Calibri" w:hAnsi="Calibri" w:cs="Arial"/>
          </w:rPr>
          <w:t>Appendix B: Issues List</w:t>
        </w:r>
        <w:r w:rsidR="00BE54E6">
          <w:rPr>
            <w:webHidden/>
          </w:rPr>
          <w:tab/>
        </w:r>
        <w:r w:rsidR="00BE54E6">
          <w:rPr>
            <w:webHidden/>
          </w:rPr>
          <w:fldChar w:fldCharType="begin"/>
        </w:r>
        <w:r w:rsidR="00BE54E6">
          <w:rPr>
            <w:webHidden/>
          </w:rPr>
          <w:instrText xml:space="preserve"> PAGEREF _Toc498699924 \h </w:instrText>
        </w:r>
        <w:r w:rsidR="00BE54E6">
          <w:rPr>
            <w:webHidden/>
          </w:rPr>
        </w:r>
        <w:r w:rsidR="00BE54E6">
          <w:rPr>
            <w:webHidden/>
          </w:rPr>
          <w:fldChar w:fldCharType="separate"/>
        </w:r>
        <w:r w:rsidR="00BE54E6">
          <w:rPr>
            <w:webHidden/>
          </w:rPr>
          <w:t>17</w:t>
        </w:r>
        <w:r w:rsidR="00BE54E6">
          <w:rPr>
            <w:webHidden/>
          </w:rPr>
          <w:fldChar w:fldCharType="end"/>
        </w:r>
      </w:hyperlink>
    </w:p>
    <w:p w14:paraId="73435908" w14:textId="77777777" w:rsidR="00B55655" w:rsidRPr="00DA62B9" w:rsidRDefault="00856E7C" w:rsidP="00B55655">
      <w:pPr>
        <w:rPr>
          <w:rFonts w:ascii="Calibri" w:hAnsi="Calibri"/>
          <w:noProof/>
        </w:rPr>
      </w:pPr>
      <w:r w:rsidRPr="00DA62B9">
        <w:rPr>
          <w:rFonts w:ascii="Calibri" w:eastAsia="Times New Roman" w:hAnsi="Calibri"/>
          <w:b/>
          <w:color w:val="auto"/>
          <w:sz w:val="24"/>
          <w:szCs w:val="20"/>
        </w:rPr>
        <w:fldChar w:fldCharType="end"/>
      </w:r>
    </w:p>
    <w:p w14:paraId="79BB806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8699886"/>
      <w:r w:rsidR="00320263" w:rsidRPr="00DA62B9">
        <w:rPr>
          <w:b/>
          <w:color w:val="548DD4"/>
        </w:rPr>
        <w:lastRenderedPageBreak/>
        <w:t>Document Control</w:t>
      </w:r>
      <w:bookmarkEnd w:id="0"/>
    </w:p>
    <w:p w14:paraId="2939592A" w14:textId="77777777" w:rsidR="00004732" w:rsidRPr="00DA62B9" w:rsidRDefault="00004732" w:rsidP="00004732">
      <w:pPr>
        <w:pStyle w:val="Heading2"/>
        <w:rPr>
          <w:rFonts w:ascii="Calibri" w:hAnsi="Calibri" w:cs="Arial"/>
          <w:sz w:val="36"/>
          <w:szCs w:val="36"/>
        </w:rPr>
      </w:pPr>
      <w:bookmarkStart w:id="1" w:name="_Toc366154246"/>
      <w:bookmarkStart w:id="2" w:name="_Toc498699887"/>
      <w:r w:rsidRPr="00DA62B9">
        <w:rPr>
          <w:rFonts w:ascii="Calibri" w:hAnsi="Calibr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DA62B9">
        <w:rPr>
          <w:rFonts w:ascii="Calibri" w:hAnsi="Calibri" w:cs="Arial"/>
          <w:i w:val="0"/>
          <w:color w:val="0070C0"/>
          <w:sz w:val="36"/>
          <w:szCs w:val="36"/>
        </w:rPr>
        <w:t xml:space="preserve"> </w:t>
      </w:r>
      <w:r w:rsidRPr="00DA62B9">
        <w:rPr>
          <w:rFonts w:ascii="Calibri" w:hAnsi="Calibr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DA62B9" w14:paraId="491CEBC4" w14:textId="77777777" w:rsidTr="00080C3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81E7C33" w14:textId="77777777" w:rsidR="00004732" w:rsidRPr="00DA62B9" w:rsidRDefault="00004732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8F5F21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417470" w14:textId="77777777" w:rsidR="00004732" w:rsidRPr="00DA62B9" w:rsidRDefault="00004732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DA62B9" w14:paraId="7F5A920B" w14:textId="77777777" w:rsidTr="00080C3E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D9A70" w14:textId="77777777" w:rsidR="00004732" w:rsidRPr="00DA62B9" w:rsidRDefault="001F5349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AAB87" w14:textId="77777777" w:rsidR="00004732" w:rsidRPr="00DA62B9" w:rsidRDefault="009B3E83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color w:val="000000"/>
                <w:sz w:val="22"/>
              </w:rPr>
              <w:t xml:space="preserve">BayCare </w:t>
            </w:r>
            <w:r w:rsidR="00130668" w:rsidRPr="00DA62B9">
              <w:rPr>
                <w:rFonts w:ascii="Calibri" w:eastAsia="Times New Roman" w:hAnsi="Calibri" w:cs="Arial"/>
                <w:color w:val="000000"/>
                <w:sz w:val="22"/>
              </w:rPr>
              <w:t>Cloverleaf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3492A" w14:textId="77777777" w:rsidR="00004732" w:rsidRPr="00DA62B9" w:rsidRDefault="00281999" w:rsidP="001F534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hyperlink r:id="rId11" w:history="1">
              <w:r w:rsidR="00FC5532" w:rsidRPr="0078605E">
                <w:rPr>
                  <w:rStyle w:val="Hyperlink"/>
                  <w:rFonts w:ascii="Calibri" w:eastAsia="Times New Roman" w:hAnsi="Calibri" w:cs="Arial"/>
                  <w:sz w:val="22"/>
                </w:rPr>
                <w:t>art.schwartz@baycare.org</w:t>
              </w:r>
            </w:hyperlink>
          </w:p>
        </w:tc>
      </w:tr>
      <w:tr w:rsidR="00004732" w:rsidRPr="00DA62B9" w14:paraId="5A01988D" w14:textId="77777777" w:rsidTr="00080C3E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19C44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4C8AC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364DF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004732" w:rsidRPr="00DA62B9" w14:paraId="1DDE7133" w14:textId="77777777" w:rsidTr="00080C3E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63563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ADA7A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C470B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004732" w:rsidRPr="00DA62B9" w14:paraId="0DAC4E5B" w14:textId="77777777" w:rsidTr="00080C3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98345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DF4C9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4B3A3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004732" w:rsidRPr="00DA62B9" w14:paraId="50AB079B" w14:textId="77777777" w:rsidTr="00080C3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6C03E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9D36F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0F2AF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004732" w:rsidRPr="00DA62B9" w14:paraId="141970AC" w14:textId="77777777" w:rsidTr="00080C3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FA298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D8088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896AE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004732" w:rsidRPr="00DA62B9" w14:paraId="546607FC" w14:textId="77777777" w:rsidTr="00080C3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39B2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638E1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0FA0F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004732" w:rsidRPr="00DA62B9" w14:paraId="7216626F" w14:textId="77777777" w:rsidTr="00080C3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D3605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E5819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6A1B4" w14:textId="77777777" w:rsidR="00004732" w:rsidRPr="00DA62B9" w:rsidRDefault="0000473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</w:tbl>
    <w:p w14:paraId="5FCB39D4" w14:textId="77777777" w:rsidR="00004732" w:rsidRPr="00DA62B9" w:rsidRDefault="00004732" w:rsidP="00004732">
      <w:pPr>
        <w:pStyle w:val="template"/>
        <w:rPr>
          <w:rFonts w:ascii="Calibri" w:hAnsi="Calibri" w:cs="Arial"/>
          <w:i w:val="0"/>
        </w:rPr>
      </w:pPr>
    </w:p>
    <w:p w14:paraId="12765D73" w14:textId="77777777" w:rsidR="00320263" w:rsidRPr="00DA62B9" w:rsidRDefault="00004732" w:rsidP="00320263">
      <w:pPr>
        <w:pStyle w:val="Heading2"/>
        <w:rPr>
          <w:rFonts w:ascii="Calibri" w:hAnsi="Calibri" w:cs="Arial"/>
          <w:i w:val="0"/>
          <w:color w:val="0070C0"/>
          <w:sz w:val="24"/>
          <w:szCs w:val="24"/>
        </w:rPr>
      </w:pPr>
      <w:bookmarkStart w:id="3" w:name="_Toc498699888"/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Project </w:t>
      </w:r>
      <w:r w:rsidR="00320263" w:rsidRPr="00DA62B9">
        <w:rPr>
          <w:rFonts w:ascii="Calibri" w:hAnsi="Calibri" w:cs="Arial"/>
          <w:i w:val="0"/>
          <w:color w:val="0070C0"/>
          <w:sz w:val="24"/>
          <w:szCs w:val="24"/>
        </w:rPr>
        <w:t>Distribution List</w:t>
      </w:r>
      <w:bookmarkEnd w:id="3"/>
    </w:p>
    <w:p w14:paraId="61EBB9AD" w14:textId="77777777" w:rsidR="00320263" w:rsidRPr="00DA62B9" w:rsidRDefault="00320263" w:rsidP="00320263">
      <w:pPr>
        <w:pStyle w:val="template"/>
        <w:rPr>
          <w:rFonts w:ascii="Calibri" w:hAnsi="Calibri" w:cs="Arial"/>
          <w:szCs w:val="22"/>
        </w:rPr>
      </w:pPr>
      <w:r w:rsidRPr="00DA62B9">
        <w:rPr>
          <w:rFonts w:ascii="Calibri" w:hAnsi="Calibri" w:cs="Arial"/>
        </w:rPr>
        <w:tab/>
      </w:r>
      <w:r w:rsidRPr="00DA62B9">
        <w:rPr>
          <w:rFonts w:ascii="Calibri" w:hAnsi="Calibri" w:cs="Arial"/>
          <w:szCs w:val="24"/>
        </w:rPr>
        <w:tab/>
      </w:r>
      <w:r w:rsidRPr="00DA62B9">
        <w:rPr>
          <w:rFonts w:ascii="Calibri" w:hAnsi="Calibri" w:cs="Arial"/>
          <w:szCs w:val="24"/>
        </w:rPr>
        <w:tab/>
      </w:r>
      <w:r w:rsidRPr="00DA62B9">
        <w:rPr>
          <w:rFonts w:ascii="Calibri" w:hAnsi="Calibri" w:cs="Arial"/>
          <w:szCs w:val="24"/>
        </w:rPr>
        <w:tab/>
      </w:r>
    </w:p>
    <w:p w14:paraId="2B3F04D4" w14:textId="77777777" w:rsidR="00320263" w:rsidRPr="00DA62B9" w:rsidRDefault="00320263" w:rsidP="00320263">
      <w:pPr>
        <w:pStyle w:val="Heading2"/>
        <w:rPr>
          <w:rFonts w:ascii="Calibri" w:hAnsi="Calibri" w:cs="Arial"/>
          <w:i w:val="0"/>
          <w:color w:val="0070C0"/>
          <w:sz w:val="24"/>
          <w:szCs w:val="24"/>
        </w:rPr>
      </w:pPr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  <w:bookmarkStart w:id="4" w:name="_Toc498699889"/>
      <w:r w:rsidR="00DD51E6"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Document 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>Version Control</w:t>
      </w:r>
      <w:bookmarkEnd w:id="4"/>
    </w:p>
    <w:p w14:paraId="2BA910D5" w14:textId="77777777" w:rsidR="00320263" w:rsidRPr="00DA62B9" w:rsidRDefault="00320263" w:rsidP="00320263">
      <w:pPr>
        <w:pStyle w:val="template"/>
        <w:rPr>
          <w:rFonts w:ascii="Calibri" w:hAnsi="Calibr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DA62B9" w14:paraId="3BCC2F47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F790BA" w14:textId="77777777" w:rsidR="00320263" w:rsidRPr="00DA62B9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777DEC7" w14:textId="77777777" w:rsidR="00320263" w:rsidRPr="00DA62B9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CAA3C67" w14:textId="77777777" w:rsidR="00320263" w:rsidRPr="00DA62B9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9DC1987" w14:textId="77777777" w:rsidR="00320263" w:rsidRPr="00DA62B9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9B3E83" w:rsidRPr="00DA62B9" w14:paraId="5E7F847E" w14:textId="77777777" w:rsidTr="009B3E8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8B77" w14:textId="77777777" w:rsidR="009B3E83" w:rsidRPr="00DA62B9" w:rsidRDefault="00FC5532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lastRenderedPageBreak/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91173" w14:textId="77777777" w:rsidR="009B3E83" w:rsidRPr="00DA62B9" w:rsidRDefault="00FC5532" w:rsidP="00FC55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6</w:t>
            </w:r>
            <w:r w:rsidR="009B3E83" w:rsidRPr="00DA62B9">
              <w:rPr>
                <w:rFonts w:ascii="Calibri" w:eastAsia="Times New Roman" w:hAnsi="Calibri" w:cs="Arial"/>
                <w:color w:val="000000"/>
                <w:sz w:val="22"/>
              </w:rPr>
              <w:t>/1</w:t>
            </w:r>
            <w:r>
              <w:rPr>
                <w:rFonts w:ascii="Calibri" w:eastAsia="Times New Roman" w:hAnsi="Calibri" w:cs="Arial"/>
                <w:color w:val="000000"/>
                <w:sz w:val="22"/>
              </w:rPr>
              <w:t>6</w:t>
            </w:r>
            <w:r w:rsidR="009B3E83" w:rsidRPr="00DA62B9">
              <w:rPr>
                <w:rFonts w:ascii="Calibri" w:eastAsia="Times New Roman" w:hAnsi="Calibri" w:cs="Arial"/>
                <w:color w:val="000000"/>
                <w:sz w:val="22"/>
              </w:rPr>
              <w:t>/201</w:t>
            </w:r>
            <w:r>
              <w:rPr>
                <w:rFonts w:ascii="Calibri" w:eastAsia="Times New Roman" w:hAnsi="Calibri" w:cs="Arial"/>
                <w:color w:val="000000"/>
                <w:sz w:val="22"/>
              </w:rPr>
              <w:t>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F2B9E" w14:textId="77777777" w:rsidR="009B3E83" w:rsidRPr="00DA62B9" w:rsidRDefault="00FC5532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00C6" w14:textId="77777777" w:rsidR="009B3E83" w:rsidRPr="00DA62B9" w:rsidRDefault="009B3E83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color w:val="000000"/>
                <w:sz w:val="22"/>
              </w:rPr>
              <w:t xml:space="preserve">Originally Created </w:t>
            </w:r>
          </w:p>
        </w:tc>
      </w:tr>
      <w:tr w:rsidR="009B3E83" w:rsidRPr="00DA62B9" w14:paraId="21C31DF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ACA6F" w14:textId="5BD3B25C" w:rsidR="009B3E83" w:rsidRPr="00DA62B9" w:rsidRDefault="0028199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4FD6A" w14:textId="46515E68" w:rsidR="009B3E83" w:rsidRPr="00DA62B9" w:rsidRDefault="0028199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12/14/17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A6D01" w14:textId="26809C64" w:rsidR="009B3E83" w:rsidRPr="00DA62B9" w:rsidRDefault="0028199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47A43" w14:textId="291C98AC" w:rsidR="009B3E83" w:rsidRPr="00DA62B9" w:rsidRDefault="00281999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Updated facility filtering</w:t>
            </w:r>
          </w:p>
        </w:tc>
      </w:tr>
      <w:tr w:rsidR="009B3E83" w:rsidRPr="00DA62B9" w14:paraId="231C7AD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1DE27" w14:textId="77777777" w:rsidR="009B3E83" w:rsidRPr="00DA62B9" w:rsidRDefault="009B3E8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4724F" w14:textId="77777777" w:rsidR="009B3E83" w:rsidRPr="00DA62B9" w:rsidRDefault="009B3E8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20902" w14:textId="77777777" w:rsidR="009B3E83" w:rsidRPr="00DA62B9" w:rsidRDefault="009B3E8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05012" w14:textId="77777777" w:rsidR="009B3E83" w:rsidRPr="00DA62B9" w:rsidRDefault="009B3E83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9B3E83" w:rsidRPr="00DA62B9" w14:paraId="19A8E0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040DA" w14:textId="77777777" w:rsidR="009B3E83" w:rsidRPr="00DA62B9" w:rsidRDefault="009B3E8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4A305" w14:textId="77777777" w:rsidR="009B3E83" w:rsidRPr="00DA62B9" w:rsidRDefault="009B3E83" w:rsidP="00933A6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EB6A9" w14:textId="77777777" w:rsidR="009B3E83" w:rsidRPr="00DA62B9" w:rsidRDefault="009B3E8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1B95" w14:textId="77777777" w:rsidR="009B3E83" w:rsidRPr="00DA62B9" w:rsidRDefault="009B3E8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bookmarkEnd w:id="5"/>
    </w:tbl>
    <w:p w14:paraId="7EC1D885" w14:textId="77777777" w:rsidR="00320263" w:rsidRPr="00DA62B9" w:rsidRDefault="00320263">
      <w:pPr>
        <w:rPr>
          <w:rFonts w:ascii="Calibri" w:eastAsia="Times New Roman" w:hAnsi="Calibri" w:cs="Arial"/>
          <w:bCs/>
          <w:color w:val="365F91"/>
          <w:sz w:val="28"/>
          <w:szCs w:val="28"/>
        </w:rPr>
      </w:pPr>
      <w:r w:rsidRPr="00DA62B9">
        <w:rPr>
          <w:rFonts w:ascii="Calibri" w:hAnsi="Calibri" w:cs="Arial"/>
          <w:sz w:val="28"/>
        </w:rPr>
        <w:br w:type="page"/>
      </w:r>
    </w:p>
    <w:p w14:paraId="6D9C52CF" w14:textId="77777777" w:rsidR="00116C57" w:rsidRPr="00DA62B9" w:rsidRDefault="00CF2307" w:rsidP="00116C57">
      <w:pPr>
        <w:pStyle w:val="Heading1"/>
        <w:rPr>
          <w:rFonts w:ascii="Calibri" w:hAnsi="Calibri" w:cs="Arial"/>
          <w:color w:val="0070C0"/>
          <w:sz w:val="28"/>
        </w:rPr>
      </w:pPr>
      <w:bookmarkStart w:id="6" w:name="_Toc498699890"/>
      <w:r w:rsidRPr="00DA62B9">
        <w:rPr>
          <w:rFonts w:ascii="Calibri" w:hAnsi="Calibri" w:cs="Arial"/>
          <w:color w:val="0070C0"/>
          <w:sz w:val="28"/>
        </w:rPr>
        <w:lastRenderedPageBreak/>
        <w:t xml:space="preserve">1.    </w:t>
      </w:r>
      <w:r w:rsidR="00AF6F98" w:rsidRPr="00DA62B9">
        <w:rPr>
          <w:rFonts w:ascii="Calibri" w:hAnsi="Calibri" w:cs="Arial"/>
          <w:color w:val="0070C0"/>
          <w:sz w:val="28"/>
        </w:rPr>
        <w:t>Introduction</w:t>
      </w:r>
      <w:bookmarkEnd w:id="6"/>
      <w:r w:rsidR="00AF6F98" w:rsidRPr="00DA62B9">
        <w:rPr>
          <w:rFonts w:ascii="Calibri" w:hAnsi="Calibri" w:cs="Arial"/>
          <w:color w:val="0070C0"/>
          <w:sz w:val="28"/>
        </w:rPr>
        <w:t xml:space="preserve"> </w:t>
      </w:r>
    </w:p>
    <w:p w14:paraId="2121D001" w14:textId="77777777" w:rsidR="00B55655" w:rsidRPr="00DA62B9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7" w:name="_Toc498699891"/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1.1    </w:t>
      </w:r>
      <w:r w:rsidR="006F17D5" w:rsidRPr="00DA62B9">
        <w:rPr>
          <w:rFonts w:ascii="Calibri" w:hAnsi="Calibri" w:cs="Arial"/>
          <w:i w:val="0"/>
          <w:color w:val="0070C0"/>
          <w:sz w:val="24"/>
          <w:szCs w:val="24"/>
        </w:rPr>
        <w:t>Purpose</w:t>
      </w:r>
      <w:bookmarkEnd w:id="7"/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</w:p>
    <w:p w14:paraId="29357322" w14:textId="77777777" w:rsidR="00C53B6B" w:rsidRPr="00DA62B9" w:rsidRDefault="009B3E83" w:rsidP="00B46568">
      <w:pPr>
        <w:pStyle w:val="template"/>
        <w:rPr>
          <w:rFonts w:ascii="Calibri" w:hAnsi="Calibri" w:cs="Arial"/>
          <w:i w:val="0"/>
        </w:rPr>
      </w:pPr>
      <w:r w:rsidRPr="00DA62B9">
        <w:rPr>
          <w:rFonts w:ascii="Calibri" w:hAnsi="Calibri" w:cs="Arial"/>
          <w:i w:val="0"/>
        </w:rPr>
        <w:t xml:space="preserve">This document is intended describe the integration between the Soarian HIS and </w:t>
      </w:r>
      <w:r w:rsidR="00A51E41">
        <w:rPr>
          <w:rFonts w:ascii="Calibri" w:hAnsi="Calibri" w:cs="Arial"/>
          <w:i w:val="0"/>
        </w:rPr>
        <w:t>RIS</w:t>
      </w:r>
      <w:r w:rsidRPr="00DA62B9">
        <w:rPr>
          <w:rFonts w:ascii="Calibri" w:hAnsi="Calibri" w:cs="Arial"/>
          <w:i w:val="0"/>
        </w:rPr>
        <w:t xml:space="preserve"> for </w:t>
      </w:r>
      <w:r w:rsidR="00CE5555">
        <w:rPr>
          <w:rFonts w:ascii="Calibri" w:hAnsi="Calibri" w:cs="Arial"/>
          <w:i w:val="0"/>
        </w:rPr>
        <w:t>SIU</w:t>
      </w:r>
      <w:r w:rsidRPr="00DA62B9">
        <w:rPr>
          <w:rFonts w:ascii="Calibri" w:hAnsi="Calibri" w:cs="Arial"/>
          <w:i w:val="0"/>
        </w:rPr>
        <w:t xml:space="preserve">. It will cover the mapping, protocol configuration, and special logic required to successfully integrating </w:t>
      </w:r>
      <w:r w:rsidR="00A51E41">
        <w:rPr>
          <w:rFonts w:ascii="Calibri" w:hAnsi="Calibri" w:cs="Arial"/>
          <w:i w:val="0"/>
        </w:rPr>
        <w:t>RIS</w:t>
      </w:r>
      <w:r w:rsidRPr="00DA62B9">
        <w:rPr>
          <w:rFonts w:ascii="Calibri" w:hAnsi="Calibri" w:cs="Arial"/>
          <w:i w:val="0"/>
        </w:rPr>
        <w:t xml:space="preserve"> with the Soarian HIS. </w:t>
      </w:r>
    </w:p>
    <w:p w14:paraId="028E9EBF" w14:textId="77777777" w:rsidR="00C53B6B" w:rsidRPr="00DA62B9" w:rsidRDefault="00C53B6B" w:rsidP="00B46568">
      <w:pPr>
        <w:pStyle w:val="template"/>
        <w:rPr>
          <w:rFonts w:ascii="Calibri" w:hAnsi="Calibri" w:cs="Arial"/>
          <w:i w:val="0"/>
        </w:rPr>
      </w:pPr>
    </w:p>
    <w:p w14:paraId="346CAC20" w14:textId="77777777" w:rsidR="009666CA" w:rsidRPr="00DA62B9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</w:rPr>
      </w:pPr>
      <w:bookmarkStart w:id="8" w:name="_Toc498699892"/>
      <w:r w:rsidRPr="00DA62B9">
        <w:rPr>
          <w:rFonts w:ascii="Calibri" w:hAnsi="Calibri" w:cs="Arial"/>
          <w:i w:val="0"/>
          <w:color w:val="0070C0"/>
          <w:sz w:val="24"/>
          <w:szCs w:val="24"/>
        </w:rPr>
        <w:t>1.2    Project Scope</w:t>
      </w:r>
      <w:bookmarkEnd w:id="8"/>
    </w:p>
    <w:p w14:paraId="48141DF2" w14:textId="77777777" w:rsidR="009666CA" w:rsidRPr="00DA62B9" w:rsidRDefault="009B3E83" w:rsidP="009666CA">
      <w:pPr>
        <w:pStyle w:val="template"/>
        <w:rPr>
          <w:rFonts w:ascii="Calibri" w:hAnsi="Calibri" w:cs="Arial"/>
          <w:i w:val="0"/>
        </w:rPr>
      </w:pPr>
      <w:r w:rsidRPr="00DA62B9">
        <w:rPr>
          <w:rFonts w:ascii="Calibri" w:hAnsi="Calibri" w:cs="Arial"/>
          <w:i w:val="0"/>
        </w:rPr>
        <w:t xml:space="preserve">The project is an effort to optimize of  a standard interface for </w:t>
      </w:r>
      <w:r w:rsidR="00CE5555">
        <w:rPr>
          <w:rFonts w:ascii="Calibri" w:hAnsi="Calibri" w:cs="Arial"/>
          <w:i w:val="0"/>
        </w:rPr>
        <w:t>SIU</w:t>
      </w:r>
      <w:r w:rsidRPr="00DA62B9">
        <w:rPr>
          <w:rFonts w:ascii="Calibri" w:hAnsi="Calibri" w:cs="Arial"/>
          <w:i w:val="0"/>
        </w:rPr>
        <w:t xml:space="preserve"> across all facilities in the BayCare Health System.</w:t>
      </w:r>
    </w:p>
    <w:p w14:paraId="46CDA0FC" w14:textId="77777777" w:rsidR="009666CA" w:rsidRPr="00DA62B9" w:rsidRDefault="009666CA" w:rsidP="00B46568">
      <w:pPr>
        <w:pStyle w:val="template"/>
        <w:rPr>
          <w:rFonts w:ascii="Calibri" w:hAnsi="Calibri" w:cs="Arial"/>
        </w:rPr>
      </w:pPr>
    </w:p>
    <w:p w14:paraId="59A5B5BE" w14:textId="77777777" w:rsidR="00B95DEE" w:rsidRPr="00DA62B9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sz w:val="24"/>
          <w:szCs w:val="24"/>
        </w:rPr>
      </w:pPr>
    </w:p>
    <w:p w14:paraId="453A1DD4" w14:textId="7B46E94C" w:rsidR="00E40F36" w:rsidRPr="00DA62B9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9" w:name="_Toc498699893"/>
      <w:r w:rsidRPr="00DA62B9">
        <w:rPr>
          <w:rFonts w:ascii="Calibri" w:hAnsi="Calibri" w:cs="Arial"/>
          <w:i w:val="0"/>
          <w:color w:val="0070C0"/>
          <w:sz w:val="24"/>
          <w:szCs w:val="24"/>
        </w:rPr>
        <w:t>1.</w:t>
      </w:r>
      <w:r w:rsidR="00BE54E6">
        <w:rPr>
          <w:rFonts w:ascii="Calibri" w:hAnsi="Calibri" w:cs="Arial"/>
          <w:i w:val="0"/>
          <w:color w:val="0070C0"/>
          <w:sz w:val="24"/>
          <w:szCs w:val="24"/>
        </w:rPr>
        <w:t>3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619725C1" w14:textId="5364AABD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8699894"/>
      <w:r w:rsidRPr="00DA62B9">
        <w:rPr>
          <w:rFonts w:ascii="Calibri" w:hAnsi="Calibri" w:cs="Arial"/>
          <w:b w:val="0"/>
          <w:color w:val="0070C0"/>
          <w:sz w:val="22"/>
        </w:rPr>
        <w:t>1.</w:t>
      </w:r>
      <w:r w:rsidR="00BE54E6">
        <w:rPr>
          <w:rFonts w:ascii="Calibri" w:hAnsi="Calibri" w:cs="Arial"/>
          <w:b w:val="0"/>
          <w:color w:val="0070C0"/>
          <w:sz w:val="22"/>
        </w:rPr>
        <w:t>3</w:t>
      </w:r>
      <w:r w:rsidRPr="00DA62B9">
        <w:rPr>
          <w:rFonts w:ascii="Calibri" w:hAnsi="Calibri" w:cs="Arial"/>
          <w:b w:val="0"/>
          <w:color w:val="0070C0"/>
          <w:sz w:val="22"/>
        </w:rPr>
        <w:t>.1 Acronyms</w:t>
      </w:r>
      <w:bookmarkEnd w:id="10"/>
    </w:p>
    <w:p w14:paraId="7E9051D9" w14:textId="77777777" w:rsidR="008F1EDB" w:rsidRPr="00DA62B9" w:rsidRDefault="009B3E83" w:rsidP="002654C8">
      <w:pPr>
        <w:ind w:left="720"/>
        <w:rPr>
          <w:rFonts w:ascii="Calibri" w:hAnsi="Calibri" w:cs="Arial"/>
          <w:color w:val="auto"/>
        </w:rPr>
      </w:pPr>
      <w:r w:rsidRPr="001F26C5">
        <w:rPr>
          <w:rStyle w:val="PlaceholderText"/>
        </w:rPr>
        <w:t>Click here to enter text.</w:t>
      </w:r>
    </w:p>
    <w:p w14:paraId="01A0F1E3" w14:textId="7A5FA9D9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8699895"/>
      <w:r w:rsidRPr="00DA62B9">
        <w:rPr>
          <w:rFonts w:ascii="Calibri" w:hAnsi="Calibri" w:cs="Arial"/>
          <w:b w:val="0"/>
          <w:color w:val="0070C0"/>
          <w:sz w:val="22"/>
        </w:rPr>
        <w:t>1.</w:t>
      </w:r>
      <w:r w:rsidR="00BE54E6">
        <w:rPr>
          <w:rFonts w:ascii="Calibri" w:hAnsi="Calibri" w:cs="Arial"/>
          <w:b w:val="0"/>
          <w:color w:val="0070C0"/>
          <w:sz w:val="22"/>
        </w:rPr>
        <w:t>3</w:t>
      </w:r>
      <w:r w:rsidRPr="00DA62B9">
        <w:rPr>
          <w:rFonts w:ascii="Calibri" w:hAnsi="Calibri" w:cs="Arial"/>
          <w:b w:val="0"/>
          <w:color w:val="0070C0"/>
          <w:sz w:val="22"/>
        </w:rPr>
        <w:t>.2 Glossary</w:t>
      </w:r>
      <w:bookmarkEnd w:id="11"/>
    </w:p>
    <w:p w14:paraId="166C5547" w14:textId="77777777" w:rsidR="008F1EDB" w:rsidRPr="00DA62B9" w:rsidRDefault="009B3E83" w:rsidP="007A3CDB">
      <w:pPr>
        <w:ind w:left="720"/>
        <w:rPr>
          <w:rFonts w:ascii="Calibri" w:hAnsi="Calibri" w:cs="Arial"/>
          <w:color w:val="auto"/>
        </w:rPr>
      </w:pPr>
      <w:r w:rsidRPr="001F26C5">
        <w:rPr>
          <w:rStyle w:val="PlaceholderText"/>
        </w:rPr>
        <w:t>Click here to enter text.</w:t>
      </w:r>
    </w:p>
    <w:p w14:paraId="55104708" w14:textId="50220558" w:rsidR="00B55655" w:rsidRPr="00DA62B9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2" w:name="_Toc304970742"/>
      <w:bookmarkStart w:id="13" w:name="_Toc498699896"/>
      <w:r w:rsidRPr="00DA62B9">
        <w:rPr>
          <w:rFonts w:ascii="Calibri" w:hAnsi="Calibri" w:cs="Arial"/>
          <w:i w:val="0"/>
          <w:color w:val="0070C0"/>
          <w:sz w:val="24"/>
          <w:szCs w:val="24"/>
        </w:rPr>
        <w:lastRenderedPageBreak/>
        <w:t>1.</w:t>
      </w:r>
      <w:r w:rsidR="00BE54E6">
        <w:rPr>
          <w:rFonts w:ascii="Calibri" w:hAnsi="Calibri" w:cs="Arial"/>
          <w:i w:val="0"/>
          <w:color w:val="0070C0"/>
          <w:sz w:val="24"/>
          <w:szCs w:val="24"/>
        </w:rPr>
        <w:t>4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  </w:t>
      </w:r>
      <w:r w:rsidR="00B95DEE"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Document 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6C81D2C3" w14:textId="77777777" w:rsidR="00235E8B" w:rsidRPr="00DA62B9" w:rsidRDefault="009B3E83" w:rsidP="00235E8B">
      <w:pPr>
        <w:pStyle w:val="template"/>
        <w:rPr>
          <w:rFonts w:ascii="Calibri" w:hAnsi="Calibri" w:cs="Arial"/>
          <w:i w:val="0"/>
        </w:rPr>
      </w:pPr>
      <w:r w:rsidRPr="001F26C5">
        <w:rPr>
          <w:rStyle w:val="PlaceholderText"/>
        </w:rPr>
        <w:t>Click here to enter text.</w:t>
      </w:r>
    </w:p>
    <w:p w14:paraId="4B7F64B2" w14:textId="77777777" w:rsidR="0094739F" w:rsidRPr="00DA62B9" w:rsidRDefault="0094739F" w:rsidP="00235E8B">
      <w:pPr>
        <w:pStyle w:val="template"/>
        <w:rPr>
          <w:rFonts w:ascii="Calibri" w:hAnsi="Calibri" w:cs="Arial"/>
          <w:i w:val="0"/>
        </w:rPr>
      </w:pPr>
    </w:p>
    <w:p w14:paraId="7146E331" w14:textId="77777777" w:rsidR="004308CF" w:rsidRPr="00DA62B9" w:rsidRDefault="004308CF">
      <w:pPr>
        <w:rPr>
          <w:rFonts w:ascii="Calibri" w:eastAsia="Times New Roman" w:hAnsi="Calibri" w:cs="Arial"/>
          <w:bCs/>
          <w:color w:val="0070C0"/>
          <w:sz w:val="24"/>
          <w:szCs w:val="24"/>
        </w:rPr>
      </w:pPr>
      <w:r w:rsidRPr="00DA62B9">
        <w:rPr>
          <w:rFonts w:ascii="Calibri" w:hAnsi="Calibri" w:cs="Arial"/>
          <w:i/>
          <w:color w:val="0070C0"/>
          <w:sz w:val="24"/>
          <w:szCs w:val="24"/>
        </w:rPr>
        <w:br w:type="page"/>
      </w:r>
    </w:p>
    <w:p w14:paraId="4786C988" w14:textId="34C6D125" w:rsidR="00DF00D2" w:rsidRPr="00BE54E6" w:rsidRDefault="00BE54E6" w:rsidP="00BE54E6">
      <w:pPr>
        <w:pStyle w:val="Heading1"/>
        <w:rPr>
          <w:rFonts w:asciiTheme="minorHAnsi" w:hAnsiTheme="minorHAnsi"/>
          <w:i/>
          <w:sz w:val="28"/>
        </w:rPr>
      </w:pPr>
      <w:bookmarkStart w:id="14" w:name="_Toc498699897"/>
      <w:r w:rsidRPr="00BE54E6">
        <w:rPr>
          <w:rFonts w:asciiTheme="minorHAnsi" w:hAnsiTheme="minorHAnsi"/>
          <w:i/>
          <w:sz w:val="28"/>
        </w:rPr>
        <w:lastRenderedPageBreak/>
        <w:t>2.</w:t>
      </w:r>
      <w:r w:rsidR="00F03186" w:rsidRPr="00BE54E6">
        <w:rPr>
          <w:rFonts w:asciiTheme="minorHAnsi" w:hAnsiTheme="minorHAnsi"/>
          <w:sz w:val="28"/>
        </w:rPr>
        <w:t xml:space="preserve">   </w:t>
      </w:r>
      <w:r w:rsidR="00DF00D2" w:rsidRPr="00BE54E6">
        <w:rPr>
          <w:rFonts w:asciiTheme="minorHAnsi" w:hAnsiTheme="minorHAnsi"/>
          <w:sz w:val="28"/>
        </w:rPr>
        <w:t>Diagram</w:t>
      </w:r>
      <w:bookmarkEnd w:id="14"/>
    </w:p>
    <w:p w14:paraId="18EE54A1" w14:textId="77777777" w:rsidR="004D01FE" w:rsidRPr="004D01FE" w:rsidRDefault="004D01FE" w:rsidP="004D01FE">
      <w:pPr>
        <w:spacing w:line="240" w:lineRule="auto"/>
      </w:pPr>
    </w:p>
    <w:p w14:paraId="0A315F63" w14:textId="77777777" w:rsidR="00251535" w:rsidRPr="00DA62B9" w:rsidRDefault="00CF2307" w:rsidP="004D01FE">
      <w:pPr>
        <w:spacing w:line="240" w:lineRule="auto"/>
        <w:rPr>
          <w:rFonts w:ascii="Calibri" w:hAnsi="Calibri" w:cs="Arial"/>
          <w:color w:val="auto"/>
          <w:sz w:val="22"/>
        </w:rPr>
      </w:pPr>
      <w:r w:rsidRPr="00DA62B9">
        <w:rPr>
          <w:rFonts w:ascii="Calibri" w:hAnsi="Calibri" w:cs="Arial"/>
          <w:color w:val="auto"/>
          <w:sz w:val="22"/>
        </w:rPr>
        <w:t>Provide a solution diagram that depicts the integration of components specified in th</w:t>
      </w:r>
      <w:r w:rsidR="0052783D" w:rsidRPr="00DA62B9">
        <w:rPr>
          <w:rFonts w:ascii="Calibri" w:hAnsi="Calibri" w:cs="Arial"/>
          <w:color w:val="auto"/>
          <w:sz w:val="22"/>
        </w:rPr>
        <w:t>is</w:t>
      </w:r>
      <w:r w:rsidR="001434B4" w:rsidRPr="00DA62B9">
        <w:rPr>
          <w:rFonts w:ascii="Calibri" w:hAnsi="Calibri" w:cs="Arial"/>
          <w:color w:val="auto"/>
          <w:sz w:val="22"/>
        </w:rPr>
        <w:t xml:space="preserve"> </w:t>
      </w:r>
      <w:r w:rsidRPr="00DA62B9">
        <w:rPr>
          <w:rFonts w:ascii="Calibri" w:hAnsi="Calibri" w:cs="Arial"/>
          <w:color w:val="auto"/>
          <w:sz w:val="22"/>
        </w:rPr>
        <w:t>IDBB. This diagram must include the data flow for the interfaces (source and target).</w:t>
      </w:r>
    </w:p>
    <w:p w14:paraId="2325039A" w14:textId="4AC31DA9" w:rsidR="005212A4" w:rsidRPr="00DA62B9" w:rsidRDefault="005375E9">
      <w:pPr>
        <w:rPr>
          <w:rFonts w:ascii="Calibri" w:eastAsia="Times New Roman" w:hAnsi="Calibri" w:cs="Arial"/>
          <w:bCs/>
          <w:color w:val="365F91"/>
          <w:sz w:val="28"/>
          <w:szCs w:val="28"/>
        </w:rPr>
      </w:pPr>
      <w:r w:rsidRPr="00DA62B9">
        <w:rPr>
          <w:rFonts w:ascii="Calibri" w:hAnsi="Calibri" w:cs="Arial"/>
          <w:noProof/>
          <w:sz w:val="28"/>
        </w:rPr>
        <w:drawing>
          <wp:inline distT="0" distB="0" distL="0" distR="0" wp14:anchorId="6F6960D1" wp14:editId="2515A762">
            <wp:extent cx="1905000" cy="19050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2A4" w:rsidRPr="00DA62B9">
        <w:rPr>
          <w:rFonts w:ascii="Calibri" w:hAnsi="Calibri" w:cs="Arial"/>
          <w:sz w:val="28"/>
        </w:rPr>
        <w:br w:type="page"/>
      </w:r>
    </w:p>
    <w:p w14:paraId="5E07EBFB" w14:textId="77777777" w:rsidR="00025139" w:rsidRPr="00DA62B9" w:rsidRDefault="00025139" w:rsidP="00025139">
      <w:pPr>
        <w:pStyle w:val="Heading1"/>
        <w:spacing w:after="240" w:line="240" w:lineRule="atLeast"/>
        <w:rPr>
          <w:rFonts w:ascii="Calibri" w:hAnsi="Calibri" w:cs="Arial"/>
          <w:color w:val="0070C0"/>
          <w:sz w:val="22"/>
        </w:rPr>
      </w:pPr>
      <w:bookmarkStart w:id="15" w:name="_Toc498699898"/>
      <w:r w:rsidRPr="00DA62B9">
        <w:rPr>
          <w:rFonts w:ascii="Calibri" w:hAnsi="Calibri" w:cs="Arial"/>
          <w:color w:val="0070C0"/>
          <w:sz w:val="28"/>
        </w:rPr>
        <w:lastRenderedPageBreak/>
        <w:t>3.    Requirements</w:t>
      </w:r>
      <w:bookmarkEnd w:id="15"/>
    </w:p>
    <w:p w14:paraId="70F4EF7F" w14:textId="77777777" w:rsidR="00547B29" w:rsidRPr="00DA62B9" w:rsidRDefault="00CF2307" w:rsidP="004D01FE">
      <w:pPr>
        <w:pStyle w:val="Heading2"/>
        <w:spacing w:line="2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6" w:name="_Toc439994682"/>
      <w:bookmarkStart w:id="17" w:name="_Toc498699899"/>
      <w:r w:rsidRPr="00DA62B9">
        <w:rPr>
          <w:rFonts w:ascii="Calibri" w:hAnsi="Calibr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7F94C9E1" w14:textId="77777777" w:rsidR="0056099A" w:rsidRPr="00DA62B9" w:rsidRDefault="0056099A" w:rsidP="004D01FE">
      <w:pPr>
        <w:pStyle w:val="template"/>
        <w:spacing w:line="20" w:lineRule="atLeast"/>
        <w:rPr>
          <w:rFonts w:ascii="Calibri" w:hAnsi="Calibr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DA62B9" w14:paraId="57F6670B" w14:textId="77777777" w:rsidTr="00080C3E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11A890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7C5E79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4130B5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DA62B9" w14:paraId="72A01165" w14:textId="77777777" w:rsidTr="00080C3E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DC024A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D509CEF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A164AD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Description</w:t>
            </w:r>
          </w:p>
        </w:tc>
      </w:tr>
      <w:tr w:rsidR="00894772" w:rsidRPr="00DA62B9" w14:paraId="4AF52B6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1C833A6" w14:textId="77777777" w:rsidR="00894772" w:rsidRPr="00DA62B9" w:rsidRDefault="00894772" w:rsidP="009543C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9B3E83" w:rsidRPr="00DA62B9">
              <w:rPr>
                <w:rFonts w:ascii="Calibri" w:eastAsia="Times New Roman" w:hAnsi="Calibri"/>
                <w:color w:val="000000"/>
                <w:sz w:val="22"/>
              </w:rPr>
              <w:t>.201</w:t>
            </w:r>
            <w:r w:rsidR="009543CA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DA62B9">
              <w:rPr>
                <w:rFonts w:ascii="Calibri" w:eastAsia="Times New Roman" w:hAnsi="Calibri"/>
                <w:color w:val="000000"/>
                <w:sz w:val="22"/>
              </w:rPr>
              <w:t>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7226C4" w14:textId="77777777" w:rsidR="00894772" w:rsidRPr="00DA62B9" w:rsidRDefault="009543CA" w:rsidP="00CB01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Message </w:t>
            </w:r>
            <w:r w:rsidR="00CB01CC">
              <w:rPr>
                <w:rFonts w:ascii="Calibri" w:eastAsia="Times New Roman" w:hAnsi="Calibri"/>
                <w:color w:val="auto"/>
                <w:sz w:val="22"/>
              </w:rPr>
              <w:t>Filtering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1575D" w14:textId="1180D707" w:rsidR="00281999" w:rsidRDefault="00281999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Kill</w:t>
            </w:r>
            <w:bookmarkStart w:id="19" w:name="_GoBack"/>
            <w:bookmarkEnd w:id="19"/>
            <w:r>
              <w:rPr>
                <w:rFonts w:ascii="Calibri" w:eastAsia="Times New Roman" w:hAnsi="Calibri"/>
                <w:color w:val="auto"/>
                <w:sz w:val="22"/>
              </w:rPr>
              <w:t xml:space="preserve"> any SIU with </w:t>
            </w:r>
            <w:r w:rsidRPr="00281999">
              <w:rPr>
                <w:rFonts w:ascii="Calibri" w:eastAsia="Times New Roman" w:hAnsi="Calibri"/>
                <w:color w:val="auto"/>
                <w:sz w:val="22"/>
              </w:rPr>
              <w:t>DCJ5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(MPMDC) in MSH.3</w:t>
            </w:r>
            <w:r w:rsidRPr="00281999">
              <w:rPr>
                <w:rFonts w:ascii="Calibri" w:eastAsia="Times New Roman" w:hAnsi="Calibri"/>
                <w:color w:val="auto"/>
                <w:sz w:val="22"/>
              </w:rPr>
              <w:t xml:space="preserve">    </w:t>
            </w:r>
          </w:p>
          <w:p w14:paraId="7CA3DB27" w14:textId="77777777" w:rsidR="00281999" w:rsidRDefault="00281999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E4627A3" w14:textId="2B65D4DD" w:rsidR="00894772" w:rsidRDefault="009543CA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Kill any S14</w:t>
            </w:r>
            <w:r w:rsidR="00CB01CC">
              <w:rPr>
                <w:rFonts w:ascii="Calibri" w:eastAsia="Times New Roman" w:hAnsi="Calibri"/>
                <w:color w:val="auto"/>
                <w:sz w:val="22"/>
              </w:rPr>
              <w:t xml:space="preserve"> with these schedule types (SCH-5 =) </w:t>
            </w:r>
            <w:r w:rsidR="00CB01CC" w:rsidRPr="00CB01CC">
              <w:rPr>
                <w:rFonts w:ascii="Calibri" w:eastAsia="Times New Roman" w:hAnsi="Calibri"/>
                <w:color w:val="auto"/>
                <w:sz w:val="22"/>
              </w:rPr>
              <w:t>{SCHEDINTFCENCASSOC05 SCHEDREVISEMEDNEC SCHEDAPPTCONF SCHEDAPPTUNCONF SCHEDAPPTATT SCHEDAPPTUNDOATT SCHEDAPPTACTUALSTART APPTUNDOACTUALSTART SCHEDAPPTNOSHOW SCHEDAPPTUNDONOSHOW SCHEDAPPTCOMPLETE SCHEDINTFCAPPTATEND SCHEDAPPTUNDOCOMPLETE SCHEDAPPTRESET SCHEDINTFCAPPTNOSHOW SCHEDINTFCAPPTUNDONOSHOW</w:t>
            </w:r>
          </w:p>
          <w:p w14:paraId="746B817C" w14:textId="77777777" w:rsidR="00CB01CC" w:rsidRDefault="00CB01CC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B537A1E" w14:textId="77777777" w:rsidR="00CB01CC" w:rsidRDefault="00CB01CC" w:rsidP="00CB01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Kill any message with a ZAD-2 other than </w:t>
            </w:r>
            <w:r w:rsidRPr="00CB01CC">
              <w:rPr>
                <w:rFonts w:ascii="Calibri" w:eastAsia="Times New Roman" w:hAnsi="Calibri"/>
                <w:color w:val="auto"/>
                <w:sz w:val="22"/>
              </w:rPr>
              <w:t>BD CD CT DX EC IR MR NEURO NM PET PN SP US WM XR</w:t>
            </w:r>
          </w:p>
          <w:p w14:paraId="2C80A558" w14:textId="77777777" w:rsidR="00CB01CC" w:rsidRDefault="00CB01CC" w:rsidP="00CB01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E53EFA4" w14:textId="77777777" w:rsidR="00CB01CC" w:rsidRDefault="00CB01CC" w:rsidP="00CB01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Kill any message with a AIS-2 that contains </w:t>
            </w:r>
            <w:r w:rsidRPr="00CB01CC">
              <w:rPr>
                <w:rFonts w:ascii="Calibri" w:eastAsia="Times New Roman" w:hAnsi="Calibri"/>
                <w:color w:val="auto"/>
                <w:sz w:val="22"/>
              </w:rPr>
              <w:t>JHINPATIENT</w:t>
            </w:r>
          </w:p>
          <w:p w14:paraId="551D5C24" w14:textId="77777777" w:rsidR="00CB01CC" w:rsidRDefault="00CB01CC" w:rsidP="00CB01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264AAB1" w14:textId="77777777" w:rsidR="00CB01CC" w:rsidRPr="00DA62B9" w:rsidRDefault="00CB01CC" w:rsidP="00CB01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Kill any message where AIL-3 is </w:t>
            </w:r>
            <w:r w:rsidRPr="00CB01CC">
              <w:rPr>
                <w:rFonts w:ascii="Calibri" w:eastAsia="Times New Roman" w:hAnsi="Calibri"/>
                <w:color w:val="auto"/>
                <w:sz w:val="22"/>
              </w:rPr>
              <w:t>LBHMDRW</w:t>
            </w:r>
          </w:p>
        </w:tc>
      </w:tr>
      <w:tr w:rsidR="00080C3E" w:rsidRPr="00DA62B9" w14:paraId="5F99FBD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9000B7" w14:textId="77777777" w:rsidR="00080C3E" w:rsidRPr="00DA62B9" w:rsidRDefault="00080C3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783995" w14:textId="77777777" w:rsidR="00080C3E" w:rsidRPr="00DA62B9" w:rsidRDefault="00080C3E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5DF72" w14:textId="77777777" w:rsidR="00080C3E" w:rsidRPr="00DA62B9" w:rsidRDefault="00080C3E" w:rsidP="002366E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366EF" w:rsidRPr="00DA62B9" w14:paraId="6E86EBF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15F68BC" w14:textId="77777777" w:rsidR="002366EF" w:rsidRPr="00DA62B9" w:rsidRDefault="002366E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41B0EA" w14:textId="77777777" w:rsidR="002366EF" w:rsidRPr="00DA62B9" w:rsidRDefault="00864839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Echo exam valid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CD8D3" w14:textId="77777777" w:rsidR="002366EF" w:rsidRPr="00DA62B9" w:rsidRDefault="00864839" w:rsidP="0086483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Echo (ZAD-2) equal EC kill any not in the EC_valid_exam Table</w:t>
            </w:r>
          </w:p>
        </w:tc>
      </w:tr>
      <w:tr w:rsidR="002366EF" w:rsidRPr="00DA62B9" w14:paraId="14DBB13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9186B34" w14:textId="77777777" w:rsidR="002366EF" w:rsidRPr="00DA62B9" w:rsidRDefault="002366E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D59483" w14:textId="77777777" w:rsidR="002366EF" w:rsidRPr="00DA62B9" w:rsidRDefault="002366EF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F51A3" w14:textId="77777777" w:rsidR="002366EF" w:rsidRPr="00DA62B9" w:rsidRDefault="002366EF" w:rsidP="00EE51E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EE51E8" w:rsidRPr="00DA62B9" w14:paraId="6A03F81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2A13AC" w14:textId="77777777" w:rsidR="00EE51E8" w:rsidRPr="00DA62B9" w:rsidRDefault="00EE51E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418A06" w14:textId="77777777" w:rsidR="00EE51E8" w:rsidRPr="00DA62B9" w:rsidRDefault="00EE51E8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8C82A" w14:textId="77777777" w:rsidR="00EE51E8" w:rsidRPr="00DA62B9" w:rsidRDefault="00EE51E8" w:rsidP="00EE51E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551FF99" w14:textId="77777777" w:rsidR="00894772" w:rsidRPr="00DA62B9" w:rsidRDefault="00894772" w:rsidP="004D01FE">
      <w:pPr>
        <w:pStyle w:val="template"/>
        <w:spacing w:line="20" w:lineRule="atLeast"/>
        <w:rPr>
          <w:rFonts w:ascii="Calibri" w:hAnsi="Calibri" w:cs="Arial"/>
          <w:i w:val="0"/>
        </w:rPr>
      </w:pPr>
    </w:p>
    <w:p w14:paraId="25C7579E" w14:textId="77777777" w:rsidR="000934D6" w:rsidRPr="00DA62B9" w:rsidRDefault="000934D6">
      <w:pPr>
        <w:rPr>
          <w:rFonts w:ascii="Calibri" w:eastAsia="Times New Roman" w:hAnsi="Calibri" w:cs="Arial"/>
          <w:bCs/>
          <w:color w:val="4F81BD"/>
          <w:sz w:val="24"/>
          <w:szCs w:val="24"/>
        </w:rPr>
      </w:pPr>
    </w:p>
    <w:p w14:paraId="6B79035D" w14:textId="77777777" w:rsidR="00D14D82" w:rsidRPr="00DA62B9" w:rsidRDefault="00D14D82" w:rsidP="00D22BAF">
      <w:pPr>
        <w:rPr>
          <w:rFonts w:ascii="Calibri" w:hAnsi="Calibri" w:cs="Arial"/>
          <w:color w:val="auto"/>
          <w:sz w:val="22"/>
        </w:rPr>
      </w:pPr>
    </w:p>
    <w:p w14:paraId="1C83051E" w14:textId="77777777" w:rsidR="00876B9A" w:rsidRPr="00DA62B9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20" w:name="_Toc498699900"/>
      <w:r w:rsidRPr="00DA62B9">
        <w:rPr>
          <w:rFonts w:ascii="Calibri" w:hAnsi="Calibri" w:cs="Arial"/>
          <w:i w:val="0"/>
          <w:color w:val="0070C0"/>
          <w:sz w:val="24"/>
          <w:szCs w:val="24"/>
        </w:rPr>
        <w:t>3.2    Non-Functional Requirements</w:t>
      </w:r>
      <w:bookmarkEnd w:id="20"/>
    </w:p>
    <w:p w14:paraId="69680CF6" w14:textId="77777777" w:rsidR="00876B9A" w:rsidRPr="00DA62B9" w:rsidRDefault="00876B9A" w:rsidP="00876B9A">
      <w:pPr>
        <w:rPr>
          <w:rFonts w:ascii="Calibri" w:hAnsi="Calibri" w:cs="Arial"/>
          <w:color w:val="auto"/>
          <w:sz w:val="22"/>
        </w:rPr>
      </w:pPr>
      <w:r w:rsidRPr="00DA62B9">
        <w:rPr>
          <w:rFonts w:ascii="Calibri" w:hAnsi="Calibri" w:cs="Arial"/>
          <w:color w:val="auto"/>
          <w:sz w:val="22"/>
        </w:rPr>
        <w:t>Provide concise detail for the below non-functional requirements</w:t>
      </w:r>
      <w:r w:rsidR="00250777" w:rsidRPr="00DA62B9">
        <w:rPr>
          <w:rFonts w:ascii="Calibri" w:hAnsi="Calibri" w:cs="Arial"/>
          <w:color w:val="auto"/>
          <w:sz w:val="22"/>
        </w:rPr>
        <w:t xml:space="preserve">.  The below </w:t>
      </w:r>
      <w:r w:rsidR="00EE4568" w:rsidRPr="00DA62B9">
        <w:rPr>
          <w:rFonts w:ascii="Calibri" w:hAnsi="Calibri" w:cs="Arial"/>
          <w:color w:val="auto"/>
          <w:sz w:val="22"/>
        </w:rPr>
        <w:t>requirement</w:t>
      </w:r>
      <w:r w:rsidR="00250777" w:rsidRPr="00DA62B9">
        <w:rPr>
          <w:rFonts w:ascii="Calibri" w:hAnsi="Calibri" w:cs="Arial"/>
          <w:color w:val="auto"/>
          <w:sz w:val="22"/>
        </w:rPr>
        <w:t>s</w:t>
      </w:r>
      <w:r w:rsidR="00EE4568" w:rsidRPr="00DA62B9">
        <w:rPr>
          <w:rFonts w:ascii="Calibri" w:hAnsi="Calibri" w:cs="Arial"/>
          <w:color w:val="auto"/>
          <w:sz w:val="22"/>
        </w:rPr>
        <w:t xml:space="preserve"> </w:t>
      </w:r>
      <w:r w:rsidR="00D13509" w:rsidRPr="00DA62B9">
        <w:rPr>
          <w:rFonts w:ascii="Calibri" w:hAnsi="Calibri" w:cs="Arial"/>
          <w:color w:val="auto"/>
          <w:sz w:val="22"/>
        </w:rPr>
        <w:t xml:space="preserve">must be </w:t>
      </w:r>
      <w:r w:rsidR="00EE4568" w:rsidRPr="00DA62B9">
        <w:rPr>
          <w:rFonts w:ascii="Calibri" w:hAnsi="Calibri" w:cs="Arial"/>
          <w:color w:val="auto"/>
          <w:sz w:val="22"/>
        </w:rPr>
        <w:t xml:space="preserve">evaluated </w:t>
      </w:r>
      <w:r w:rsidR="00D13509" w:rsidRPr="00DA62B9">
        <w:rPr>
          <w:rFonts w:ascii="Calibri" w:hAnsi="Calibri" w:cs="Arial"/>
          <w:color w:val="auto"/>
          <w:sz w:val="22"/>
        </w:rPr>
        <w:t xml:space="preserve">for </w:t>
      </w:r>
      <w:r w:rsidR="002F015C" w:rsidRPr="00DA62B9">
        <w:rPr>
          <w:rFonts w:ascii="Calibri" w:hAnsi="Calibri" w:cs="Arial"/>
          <w:color w:val="auto"/>
          <w:sz w:val="22"/>
        </w:rPr>
        <w:t xml:space="preserve">every project. </w:t>
      </w: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DA62B9" w14:paraId="74065F4D" w14:textId="77777777" w:rsidTr="00080C3E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C63AFE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D20540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20666F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DA62B9" w14:paraId="52AD9DB4" w14:textId="77777777" w:rsidTr="00080C3E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8308E8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4F9708A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5F4A2E" w14:textId="77777777" w:rsidR="00894772" w:rsidRPr="00DA62B9" w:rsidRDefault="00894772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Description</w:t>
            </w:r>
          </w:p>
        </w:tc>
      </w:tr>
      <w:tr w:rsidR="00894772" w:rsidRPr="00DA62B9" w14:paraId="0FED24CB" w14:textId="77777777" w:rsidTr="00080C3E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987D7CF" w14:textId="77777777" w:rsidR="00894772" w:rsidRPr="00DA62B9" w:rsidRDefault="00532846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DA62B9">
              <w:rPr>
                <w:rFonts w:ascii="Calibri" w:eastAsia="Times New Roman" w:hAnsi="Calibri"/>
                <w:color w:val="000000"/>
                <w:sz w:val="22"/>
              </w:rPr>
              <w:t>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6EFCBD" w14:textId="77777777" w:rsidR="00894772" w:rsidRPr="00DA62B9" w:rsidRDefault="002F015C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DA62B9">
              <w:rPr>
                <w:rStyle w:val="PlaceholderText"/>
              </w:rPr>
              <w:t>Click here to enter text.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29EA7" w14:textId="77777777" w:rsidR="00894772" w:rsidRPr="00DA62B9" w:rsidRDefault="002F015C" w:rsidP="00080C3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DA62B9">
              <w:rPr>
                <w:rStyle w:val="PlaceholderText"/>
              </w:rPr>
              <w:t>Click here to enter text.</w:t>
            </w:r>
          </w:p>
        </w:tc>
      </w:tr>
    </w:tbl>
    <w:p w14:paraId="17A93519" w14:textId="77777777" w:rsidR="00894772" w:rsidRPr="00DA62B9" w:rsidRDefault="00894772" w:rsidP="00876B9A">
      <w:pPr>
        <w:rPr>
          <w:rFonts w:ascii="Calibri" w:hAnsi="Calibri" w:cs="Arial"/>
          <w:color w:val="auto"/>
          <w:sz w:val="22"/>
        </w:rPr>
      </w:pPr>
    </w:p>
    <w:p w14:paraId="5166C025" w14:textId="77777777" w:rsidR="00805EC2" w:rsidRDefault="00805EC2" w:rsidP="00805EC2"/>
    <w:p w14:paraId="16F42B5D" w14:textId="77777777" w:rsidR="009F64CD" w:rsidRPr="00DA62B9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21" w:name="_Toc498699901"/>
      <w:r w:rsidRPr="00DA62B9">
        <w:rPr>
          <w:rFonts w:ascii="Calibri" w:hAnsi="Calibri" w:cs="Arial"/>
          <w:i w:val="0"/>
          <w:color w:val="0070C0"/>
          <w:sz w:val="24"/>
          <w:szCs w:val="24"/>
        </w:rPr>
        <w:t>3.3    Messaging Protocols</w:t>
      </w:r>
      <w:bookmarkEnd w:id="21"/>
    </w:p>
    <w:p w14:paraId="30305BBD" w14:textId="77777777" w:rsidR="00856E7C" w:rsidRPr="00DA62B9" w:rsidRDefault="009F64CD" w:rsidP="00805EC2">
      <w:pPr>
        <w:rPr>
          <w:rFonts w:ascii="Calibri" w:hAnsi="Calibri"/>
          <w:color w:val="auto"/>
          <w:sz w:val="22"/>
        </w:rPr>
      </w:pPr>
      <w:r w:rsidRPr="00DA62B9">
        <w:rPr>
          <w:rFonts w:ascii="Calibri" w:hAnsi="Calibri"/>
          <w:color w:val="auto"/>
          <w:sz w:val="22"/>
        </w:rPr>
        <w:t xml:space="preserve">Below are listed the details for the messaging protocols that will be leveraged for this integration. </w:t>
      </w:r>
    </w:p>
    <w:p w14:paraId="4A3C2A0A" w14:textId="77777777" w:rsidR="009F64CD" w:rsidRDefault="009F64CD" w:rsidP="00805EC2"/>
    <w:p w14:paraId="0125AD4F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699902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p w14:paraId="1D7663DA" w14:textId="77777777" w:rsidR="009F64CD" w:rsidRDefault="000D61C3" w:rsidP="000D61C3">
      <w:pPr>
        <w:pStyle w:val="ListParagraph"/>
        <w:numPr>
          <w:ilvl w:val="0"/>
          <w:numId w:val="24"/>
        </w:numPr>
      </w:pPr>
      <w:r w:rsidRPr="001F26C5">
        <w:rPr>
          <w:rStyle w:val="PlaceholderText"/>
        </w:rPr>
        <w:t>Click here to enter text.</w:t>
      </w:r>
    </w:p>
    <w:p w14:paraId="61E165DB" w14:textId="77777777" w:rsidR="009F64CD" w:rsidRDefault="009F64CD" w:rsidP="00805EC2"/>
    <w:p w14:paraId="1F0D68BA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699903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p w14:paraId="6077616A" w14:textId="77777777" w:rsidR="009F64CD" w:rsidRDefault="000F341B" w:rsidP="000F341B">
      <w:pPr>
        <w:pStyle w:val="ListParagraph"/>
        <w:numPr>
          <w:ilvl w:val="0"/>
          <w:numId w:val="24"/>
        </w:numPr>
      </w:pPr>
      <w:r w:rsidRPr="001F26C5">
        <w:rPr>
          <w:rStyle w:val="PlaceholderText"/>
        </w:rPr>
        <w:t>Click here to enter text.</w:t>
      </w:r>
    </w:p>
    <w:p w14:paraId="5EE10209" w14:textId="77777777" w:rsidR="00653533" w:rsidRDefault="00653533" w:rsidP="00805EC2"/>
    <w:p w14:paraId="79180E00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699904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the </w:t>
      </w:r>
      <w:r>
        <w:rPr>
          <w:b w:val="0"/>
          <w:color w:val="0070C0"/>
          <w:sz w:val="24"/>
          <w:szCs w:val="24"/>
        </w:rPr>
        <w:t>Vendor</w:t>
      </w:r>
      <w:bookmarkEnd w:id="24"/>
    </w:p>
    <w:p w14:paraId="2ADE0412" w14:textId="77777777" w:rsidR="00A12775" w:rsidRDefault="000F341B" w:rsidP="000F341B">
      <w:pPr>
        <w:pStyle w:val="ListParagraph"/>
        <w:numPr>
          <w:ilvl w:val="0"/>
          <w:numId w:val="24"/>
        </w:numPr>
      </w:pPr>
      <w:r w:rsidRPr="001F26C5">
        <w:rPr>
          <w:rStyle w:val="PlaceholderText"/>
        </w:rPr>
        <w:t>Click here to enter text.</w:t>
      </w:r>
    </w:p>
    <w:p w14:paraId="224EF9F0" w14:textId="77777777" w:rsidR="00A12775" w:rsidRDefault="00A12775" w:rsidP="00A12775"/>
    <w:p w14:paraId="4AD72608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699905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p w14:paraId="3ADAE370" w14:textId="77777777" w:rsidR="00A12775" w:rsidRDefault="000F341B" w:rsidP="000F341B">
      <w:pPr>
        <w:pStyle w:val="ListParagraph"/>
        <w:numPr>
          <w:ilvl w:val="0"/>
          <w:numId w:val="24"/>
        </w:numPr>
      </w:pPr>
      <w:r w:rsidRPr="001F26C5">
        <w:rPr>
          <w:rStyle w:val="PlaceholderText"/>
        </w:rPr>
        <w:t>Click here to enter text.</w:t>
      </w:r>
    </w:p>
    <w:p w14:paraId="7A54140E" w14:textId="77777777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06924B29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699906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bookmarkEnd w:id="26"/>
    </w:p>
    <w:p w14:paraId="355A10ED" w14:textId="77777777" w:rsidR="00DB6D60" w:rsidRDefault="00DB6D60" w:rsidP="00DB6D60">
      <w:pPr>
        <w:pStyle w:val="NoSpacing"/>
      </w:pPr>
      <w:r>
        <w:t>Test</w:t>
      </w:r>
    </w:p>
    <w:p w14:paraId="5B48344E" w14:textId="77777777" w:rsidR="00DB6D60" w:rsidRDefault="00DB6D60" w:rsidP="00DB6D60">
      <w:pPr>
        <w:pStyle w:val="NoSpacing"/>
      </w:pPr>
      <w:r>
        <w:t>Port Number:</w:t>
      </w:r>
      <w:r w:rsidR="00A51E41">
        <w:t xml:space="preserve"> </w:t>
      </w:r>
      <w:r w:rsidR="00CE5555" w:rsidRPr="00CE5555">
        <w:t>20007</w:t>
      </w:r>
    </w:p>
    <w:p w14:paraId="7C0B76DD" w14:textId="77777777" w:rsidR="00DB6D60" w:rsidRPr="00DB6D60" w:rsidRDefault="00DB6D60" w:rsidP="00DB6D60">
      <w:pPr>
        <w:pStyle w:val="NoSpacing"/>
      </w:pPr>
      <w:r>
        <w:lastRenderedPageBreak/>
        <w:t>IP Address:</w:t>
      </w:r>
      <w:r w:rsidR="00FD15D8">
        <w:t xml:space="preserve">  </w:t>
      </w:r>
      <w:r w:rsidR="00A51E41">
        <w:rPr>
          <w:rStyle w:val="PlaceholderText"/>
        </w:rPr>
        <w:t>10.5.250.203</w:t>
      </w:r>
      <w:r w:rsidR="00FD15D8" w:rsidRPr="001F26C5">
        <w:rPr>
          <w:rStyle w:val="PlaceholderText"/>
        </w:rPr>
        <w:t>.</w:t>
      </w:r>
    </w:p>
    <w:p w14:paraId="5EDBF704" w14:textId="77777777" w:rsidR="00DB6D60" w:rsidRDefault="00DB6D60" w:rsidP="00DB6D60">
      <w:pPr>
        <w:pStyle w:val="NoSpacing"/>
      </w:pPr>
    </w:p>
    <w:p w14:paraId="37A042AC" w14:textId="77777777" w:rsidR="00DB6D60" w:rsidRDefault="00DB6D60" w:rsidP="00DB6D60">
      <w:pPr>
        <w:pStyle w:val="NoSpacing"/>
      </w:pPr>
      <w:r>
        <w:t>Prod</w:t>
      </w:r>
    </w:p>
    <w:p w14:paraId="1A2AA1BE" w14:textId="77777777" w:rsidR="00CE5555" w:rsidRDefault="00DB6D60" w:rsidP="00DB6D60">
      <w:pPr>
        <w:pStyle w:val="NoSpacing"/>
      </w:pPr>
      <w:r>
        <w:t>Port Number:</w:t>
      </w:r>
      <w:r w:rsidR="00FD15D8">
        <w:t xml:space="preserve"> </w:t>
      </w:r>
      <w:r w:rsidR="00CE5555" w:rsidRPr="00CE5555">
        <w:t>20007</w:t>
      </w:r>
    </w:p>
    <w:p w14:paraId="708BC705" w14:textId="77777777" w:rsidR="00DB6D60" w:rsidRPr="00DB6D60" w:rsidRDefault="00FD15D8" w:rsidP="00DB6D60">
      <w:pPr>
        <w:pStyle w:val="NoSpacing"/>
      </w:pPr>
      <w:r>
        <w:t xml:space="preserve"> </w:t>
      </w:r>
      <w:r w:rsidR="00DB6D60">
        <w:t>IP Address:</w:t>
      </w:r>
      <w:r>
        <w:t xml:space="preserve">  </w:t>
      </w:r>
      <w:r w:rsidR="00A51E41">
        <w:rPr>
          <w:rStyle w:val="PlaceholderText"/>
        </w:rPr>
        <w:t>10.5.250.201</w:t>
      </w:r>
      <w:r w:rsidRPr="001F26C5">
        <w:rPr>
          <w:rStyle w:val="PlaceholderText"/>
        </w:rPr>
        <w:t>.</w:t>
      </w:r>
    </w:p>
    <w:p w14:paraId="3D5EF238" w14:textId="77777777" w:rsidR="00DB6D60" w:rsidRDefault="00DB6D60" w:rsidP="00DB6D60"/>
    <w:p w14:paraId="7E7F1B4B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699907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 w:rsidR="00A51E41">
        <w:rPr>
          <w:b w:val="0"/>
          <w:sz w:val="24"/>
          <w:szCs w:val="24"/>
        </w:rPr>
        <w:t>RIS</w:t>
      </w:r>
      <w:bookmarkEnd w:id="27"/>
    </w:p>
    <w:p w14:paraId="6D46FAFD" w14:textId="77777777" w:rsidR="00DB6D60" w:rsidRDefault="00DB6D60" w:rsidP="00DB6D60">
      <w:pPr>
        <w:pStyle w:val="NoSpacing"/>
      </w:pPr>
      <w:r>
        <w:t>Test</w:t>
      </w:r>
    </w:p>
    <w:p w14:paraId="5717A7BB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r w:rsidR="00A51E41">
        <w:rPr>
          <w:rStyle w:val="PlaceholderText"/>
        </w:rPr>
        <w:t>7</w:t>
      </w:r>
      <w:r w:rsidR="00CE5555">
        <w:rPr>
          <w:rStyle w:val="PlaceholderText"/>
        </w:rPr>
        <w:t>5</w:t>
      </w:r>
      <w:r w:rsidR="00A51E41">
        <w:rPr>
          <w:rStyle w:val="PlaceholderText"/>
        </w:rPr>
        <w:t>00</w:t>
      </w:r>
    </w:p>
    <w:p w14:paraId="418A9975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r w:rsidR="00A51E41" w:rsidRPr="00A51E41">
        <w:rPr>
          <w:rStyle w:val="PlaceholderText"/>
        </w:rPr>
        <w:t>10.4.3.36</w:t>
      </w:r>
    </w:p>
    <w:p w14:paraId="7D2E0640" w14:textId="77777777" w:rsidR="009F64CD" w:rsidRDefault="009F64CD" w:rsidP="00DB6D60">
      <w:pPr>
        <w:pStyle w:val="NoSpacing"/>
      </w:pPr>
    </w:p>
    <w:p w14:paraId="69B2C2E7" w14:textId="77777777" w:rsidR="00DB6D60" w:rsidRDefault="00DB6D60" w:rsidP="00DB6D60">
      <w:pPr>
        <w:pStyle w:val="NoSpacing"/>
      </w:pPr>
      <w:r>
        <w:t>Prod</w:t>
      </w:r>
    </w:p>
    <w:p w14:paraId="09EC094A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r w:rsidR="00A51E41">
        <w:rPr>
          <w:rStyle w:val="PlaceholderText"/>
        </w:rPr>
        <w:t>11</w:t>
      </w:r>
      <w:r w:rsidR="00CE5555">
        <w:rPr>
          <w:rStyle w:val="PlaceholderText"/>
        </w:rPr>
        <w:t>2</w:t>
      </w:r>
      <w:r w:rsidR="00A51E41">
        <w:rPr>
          <w:rStyle w:val="PlaceholderText"/>
        </w:rPr>
        <w:t>00</w:t>
      </w:r>
      <w:r w:rsidR="00FD15D8" w:rsidRPr="001F26C5">
        <w:rPr>
          <w:rStyle w:val="PlaceholderText"/>
        </w:rPr>
        <w:t>.</w:t>
      </w:r>
    </w:p>
    <w:p w14:paraId="3F2D088A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r w:rsidR="00A51E41" w:rsidRPr="00A51E41">
        <w:rPr>
          <w:rStyle w:val="PlaceholderText"/>
        </w:rPr>
        <w:t>10.4.3.167</w:t>
      </w:r>
    </w:p>
    <w:p w14:paraId="3DAD79DD" w14:textId="77777777" w:rsidR="009F64CD" w:rsidRDefault="009F64CD" w:rsidP="00805EC2"/>
    <w:p w14:paraId="4328E40F" w14:textId="77777777" w:rsidR="00805EC2" w:rsidRPr="00DA62B9" w:rsidRDefault="00805EC2" w:rsidP="00805EC2">
      <w:pPr>
        <w:pStyle w:val="Heading1"/>
        <w:spacing w:after="240" w:line="240" w:lineRule="atLeast"/>
        <w:rPr>
          <w:rFonts w:ascii="Calibri" w:hAnsi="Calibri" w:cs="Arial"/>
          <w:color w:val="0070C0"/>
          <w:sz w:val="28"/>
        </w:rPr>
      </w:pPr>
      <w:bookmarkStart w:id="28" w:name="_Toc367260181"/>
      <w:bookmarkStart w:id="29" w:name="_Toc498699908"/>
      <w:r w:rsidRPr="00DA62B9">
        <w:rPr>
          <w:rFonts w:ascii="Calibri" w:hAnsi="Calibri" w:cs="Arial"/>
          <w:color w:val="0070C0"/>
          <w:sz w:val="28"/>
        </w:rPr>
        <w:lastRenderedPageBreak/>
        <w:t xml:space="preserve">4.    </w:t>
      </w:r>
      <w:r w:rsidR="00F01E3D" w:rsidRPr="00DA62B9">
        <w:rPr>
          <w:rFonts w:ascii="Calibri" w:hAnsi="Calibri" w:cs="Arial"/>
          <w:color w:val="0070C0"/>
          <w:sz w:val="28"/>
        </w:rPr>
        <w:t xml:space="preserve">HL7 </w:t>
      </w:r>
      <w:r w:rsidRPr="00DA62B9">
        <w:rPr>
          <w:rFonts w:ascii="Calibri" w:hAnsi="Calibri" w:cs="Arial"/>
          <w:color w:val="0070C0"/>
          <w:sz w:val="28"/>
        </w:rPr>
        <w:t>Messaging</w:t>
      </w:r>
      <w:bookmarkEnd w:id="28"/>
      <w:bookmarkEnd w:id="29"/>
    </w:p>
    <w:p w14:paraId="12C1E5F3" w14:textId="77777777" w:rsidR="00856E7C" w:rsidRPr="00DA62B9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30" w:name="_Toc498699909"/>
      <w:r w:rsidRPr="00DA62B9">
        <w:rPr>
          <w:rFonts w:ascii="Calibri" w:hAnsi="Calibri" w:cs="Arial"/>
          <w:i w:val="0"/>
          <w:color w:val="0070C0"/>
          <w:sz w:val="24"/>
          <w:szCs w:val="24"/>
        </w:rPr>
        <w:t>4.1 Messaging Format</w:t>
      </w:r>
      <w:bookmarkEnd w:id="30"/>
    </w:p>
    <w:p w14:paraId="339F4E3B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699910"/>
      <w:r w:rsidRPr="00172896">
        <w:rPr>
          <w:b w:val="0"/>
          <w:sz w:val="24"/>
          <w:szCs w:val="24"/>
        </w:rPr>
        <w:t>4.1.1     Segments</w:t>
      </w:r>
      <w:bookmarkEnd w:id="31"/>
    </w:p>
    <w:p w14:paraId="0188F4B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E1FFA2C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BCD5BF4" w14:textId="77777777" w:rsidR="00856E7C" w:rsidRDefault="00A85C3B" w:rsidP="00856E7C">
      <w:pPr>
        <w:pStyle w:val="NoSpacing"/>
        <w:ind w:firstLine="720"/>
      </w:pPr>
      <w:r>
        <w:t>SCH</w:t>
      </w:r>
    </w:p>
    <w:p w14:paraId="004D694D" w14:textId="77777777" w:rsidR="00856E7C" w:rsidRDefault="00856E7C" w:rsidP="00856E7C">
      <w:pPr>
        <w:pStyle w:val="NoSpacing"/>
        <w:ind w:firstLine="720"/>
      </w:pPr>
      <w:r>
        <w:t>PID</w:t>
      </w:r>
    </w:p>
    <w:p w14:paraId="34CD514A" w14:textId="77777777" w:rsidR="00722D40" w:rsidRDefault="00722D40" w:rsidP="00856E7C">
      <w:pPr>
        <w:pStyle w:val="NoSpacing"/>
        <w:ind w:firstLine="720"/>
      </w:pPr>
      <w:r>
        <w:t>[PD1]</w:t>
      </w:r>
    </w:p>
    <w:p w14:paraId="43B46511" w14:textId="77777777" w:rsidR="00856E7C" w:rsidRDefault="00856E7C" w:rsidP="00856E7C">
      <w:pPr>
        <w:pStyle w:val="NoSpacing"/>
        <w:ind w:firstLine="720"/>
      </w:pPr>
      <w:r>
        <w:t>[PV1]</w:t>
      </w:r>
    </w:p>
    <w:p w14:paraId="7A961597" w14:textId="77777777" w:rsidR="006D5CAC" w:rsidRDefault="006D5CAC" w:rsidP="006D5CAC">
      <w:pPr>
        <w:pStyle w:val="NoSpacing"/>
        <w:ind w:firstLine="720"/>
      </w:pPr>
      <w:r>
        <w:t>[</w:t>
      </w:r>
      <w:r w:rsidR="00A85C3B">
        <w:t>RGS</w:t>
      </w:r>
      <w:r>
        <w:t>]</w:t>
      </w:r>
    </w:p>
    <w:p w14:paraId="6AC72894" w14:textId="77777777" w:rsidR="00722D40" w:rsidRDefault="00722D40" w:rsidP="006D5CAC">
      <w:pPr>
        <w:pStyle w:val="NoSpacing"/>
        <w:ind w:firstLine="720"/>
      </w:pPr>
      <w:r>
        <w:t>[</w:t>
      </w:r>
      <w:r w:rsidR="00A85C3B">
        <w:t>{AIS}</w:t>
      </w:r>
      <w:r>
        <w:t>]</w:t>
      </w:r>
    </w:p>
    <w:p w14:paraId="756CB72A" w14:textId="77777777" w:rsidR="00A85C3B" w:rsidRDefault="00A85C3B" w:rsidP="00A85C3B">
      <w:pPr>
        <w:pStyle w:val="NoSpacing"/>
        <w:ind w:firstLine="720"/>
      </w:pPr>
      <w:r>
        <w:t>[{AIG}]</w:t>
      </w:r>
    </w:p>
    <w:p w14:paraId="66BBBAC5" w14:textId="77777777" w:rsidR="00A85C3B" w:rsidRDefault="00A85C3B" w:rsidP="00A85C3B">
      <w:pPr>
        <w:pStyle w:val="NoSpacing"/>
        <w:ind w:firstLine="720"/>
      </w:pPr>
      <w:r>
        <w:t>[Z</w:t>
      </w:r>
      <w:r w:rsidR="006812DD">
        <w:t>OR</w:t>
      </w:r>
      <w:r>
        <w:t>]</w:t>
      </w:r>
    </w:p>
    <w:p w14:paraId="4AF902CA" w14:textId="77777777" w:rsidR="006812DD" w:rsidRDefault="006812DD" w:rsidP="006812DD">
      <w:pPr>
        <w:pStyle w:val="NoSpacing"/>
        <w:ind w:firstLine="720"/>
      </w:pPr>
      <w:r>
        <w:t>[ZAD]</w:t>
      </w:r>
    </w:p>
    <w:p w14:paraId="4DECD673" w14:textId="77777777" w:rsidR="006812DD" w:rsidRDefault="006812DD" w:rsidP="00A85C3B">
      <w:pPr>
        <w:pStyle w:val="NoSpacing"/>
        <w:ind w:firstLine="720"/>
      </w:pPr>
    </w:p>
    <w:p w14:paraId="11EBD62B" w14:textId="77777777" w:rsidR="00A85C3B" w:rsidRDefault="00A85C3B" w:rsidP="006D5CAC">
      <w:pPr>
        <w:pStyle w:val="NoSpacing"/>
        <w:ind w:firstLine="720"/>
      </w:pPr>
    </w:p>
    <w:p w14:paraId="1F83E1AD" w14:textId="77777777" w:rsidR="00856E7C" w:rsidRDefault="00856E7C" w:rsidP="00164F02">
      <w:pPr>
        <w:spacing w:after="0"/>
      </w:pPr>
    </w:p>
    <w:p w14:paraId="21756A3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30787495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lastRenderedPageBreak/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81D3F3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50FC91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39A297ED" w14:textId="77777777" w:rsidR="00164F02" w:rsidRDefault="00CE5555" w:rsidP="00164F02">
      <w:pPr>
        <w:spacing w:after="0"/>
        <w:ind w:firstLine="720"/>
        <w:rPr>
          <w:i/>
        </w:rPr>
      </w:pPr>
      <w:r>
        <w:rPr>
          <w:i/>
        </w:rPr>
        <w:t>SCH</w:t>
      </w:r>
      <w:r w:rsidR="00164F02">
        <w:rPr>
          <w:i/>
        </w:rPr>
        <w:t xml:space="preserve"> – </w:t>
      </w:r>
      <w:r>
        <w:rPr>
          <w:i/>
        </w:rPr>
        <w:t>Schedul</w:t>
      </w:r>
      <w:r w:rsidR="007732D6">
        <w:rPr>
          <w:i/>
        </w:rPr>
        <w:t>ing activity Information</w:t>
      </w:r>
      <w:r w:rsidR="00164F02">
        <w:rPr>
          <w:i/>
        </w:rPr>
        <w:t xml:space="preserve"> segment</w:t>
      </w:r>
    </w:p>
    <w:p w14:paraId="2DAB42C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E2CAFEC" w14:textId="77777777" w:rsidR="00722D40" w:rsidRDefault="00722D40" w:rsidP="00722D40">
      <w:pPr>
        <w:spacing w:after="0"/>
        <w:ind w:firstLine="720"/>
        <w:rPr>
          <w:i/>
        </w:rPr>
      </w:pPr>
      <w:r>
        <w:rPr>
          <w:i/>
        </w:rPr>
        <w:t xml:space="preserve">PD1 – </w:t>
      </w:r>
      <w:r w:rsidR="00A240E4">
        <w:rPr>
          <w:i/>
        </w:rPr>
        <w:t>Patient additional</w:t>
      </w:r>
      <w:r w:rsidR="00A97A0C">
        <w:rPr>
          <w:i/>
        </w:rPr>
        <w:t xml:space="preserve"> demographic</w:t>
      </w:r>
    </w:p>
    <w:p w14:paraId="3365A0F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5CDDE2D9" w14:textId="77777777" w:rsidR="006D5CAC" w:rsidRDefault="00A85C3B" w:rsidP="00164F02">
      <w:pPr>
        <w:spacing w:after="0"/>
        <w:ind w:firstLine="720"/>
        <w:rPr>
          <w:i/>
        </w:rPr>
      </w:pPr>
      <w:r>
        <w:rPr>
          <w:i/>
        </w:rPr>
        <w:t>RGS</w:t>
      </w:r>
      <w:r w:rsidR="006D5CAC">
        <w:rPr>
          <w:i/>
        </w:rPr>
        <w:t xml:space="preserve"> – </w:t>
      </w:r>
      <w:r w:rsidR="007732D6">
        <w:rPr>
          <w:i/>
        </w:rPr>
        <w:t>Resource Group</w:t>
      </w:r>
    </w:p>
    <w:p w14:paraId="47548FF9" w14:textId="77777777" w:rsidR="00722D40" w:rsidRDefault="00A85C3B" w:rsidP="00722D40">
      <w:pPr>
        <w:spacing w:after="0"/>
        <w:ind w:firstLine="720"/>
        <w:rPr>
          <w:i/>
        </w:rPr>
      </w:pPr>
      <w:r>
        <w:rPr>
          <w:i/>
        </w:rPr>
        <w:t>AIS</w:t>
      </w:r>
      <w:r w:rsidR="00722D40">
        <w:rPr>
          <w:i/>
        </w:rPr>
        <w:t xml:space="preserve"> </w:t>
      </w:r>
      <w:r w:rsidR="00A240E4">
        <w:rPr>
          <w:i/>
        </w:rPr>
        <w:t>– Appointment Information Segment</w:t>
      </w:r>
    </w:p>
    <w:p w14:paraId="122427F0" w14:textId="77777777" w:rsidR="00A85C3B" w:rsidRDefault="00A85C3B" w:rsidP="00722D40">
      <w:pPr>
        <w:spacing w:after="0"/>
        <w:ind w:firstLine="720"/>
        <w:rPr>
          <w:i/>
        </w:rPr>
      </w:pPr>
      <w:r>
        <w:rPr>
          <w:i/>
        </w:rPr>
        <w:t>AIG –</w:t>
      </w:r>
      <w:r w:rsidR="00A240E4">
        <w:rPr>
          <w:i/>
        </w:rPr>
        <w:t xml:space="preserve"> Appointment Information general Resource Segment</w:t>
      </w:r>
    </w:p>
    <w:p w14:paraId="101CEBEC" w14:textId="77777777" w:rsidR="00A85C3B" w:rsidRDefault="00A85C3B" w:rsidP="00722D40">
      <w:pPr>
        <w:spacing w:after="0"/>
        <w:ind w:firstLine="720"/>
        <w:rPr>
          <w:i/>
        </w:rPr>
      </w:pPr>
      <w:r>
        <w:rPr>
          <w:i/>
        </w:rPr>
        <w:t>Z</w:t>
      </w:r>
      <w:r w:rsidR="007732D6">
        <w:rPr>
          <w:i/>
        </w:rPr>
        <w:t>OR</w:t>
      </w:r>
      <w:r>
        <w:rPr>
          <w:i/>
        </w:rPr>
        <w:t xml:space="preserve"> –</w:t>
      </w:r>
      <w:r w:rsidR="00A63187">
        <w:rPr>
          <w:i/>
        </w:rPr>
        <w:t xml:space="preserve"> ZOR Segment</w:t>
      </w:r>
    </w:p>
    <w:p w14:paraId="40936605" w14:textId="77777777" w:rsidR="007732D6" w:rsidRDefault="007732D6" w:rsidP="007732D6">
      <w:pPr>
        <w:spacing w:after="0"/>
        <w:ind w:firstLine="720"/>
        <w:rPr>
          <w:i/>
        </w:rPr>
      </w:pPr>
      <w:r>
        <w:rPr>
          <w:i/>
        </w:rPr>
        <w:t>ZAD –</w:t>
      </w:r>
      <w:r w:rsidR="00545834">
        <w:rPr>
          <w:i/>
        </w:rPr>
        <w:t xml:space="preserve"> </w:t>
      </w:r>
      <w:r w:rsidR="00A63187">
        <w:rPr>
          <w:i/>
        </w:rPr>
        <w:t>ZAD Segment</w:t>
      </w:r>
    </w:p>
    <w:p w14:paraId="71BDAAE0" w14:textId="77777777" w:rsidR="007732D6" w:rsidRDefault="007732D6" w:rsidP="00722D40">
      <w:pPr>
        <w:spacing w:after="0"/>
        <w:ind w:firstLine="720"/>
        <w:rPr>
          <w:i/>
        </w:rPr>
      </w:pPr>
    </w:p>
    <w:p w14:paraId="14514425" w14:textId="77777777" w:rsidR="00722D40" w:rsidRDefault="00722D40" w:rsidP="00164F02">
      <w:pPr>
        <w:spacing w:after="0"/>
        <w:ind w:firstLine="720"/>
        <w:rPr>
          <w:i/>
        </w:rPr>
      </w:pPr>
    </w:p>
    <w:p w14:paraId="0CB00128" w14:textId="77777777" w:rsidR="00164F02" w:rsidRDefault="006D5CAC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57291A7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EE95D9C" w14:textId="77777777" w:rsidR="00164F02" w:rsidRPr="00856E7C" w:rsidRDefault="00164F02" w:rsidP="00856E7C">
      <w:r>
        <w:tab/>
      </w:r>
    </w:p>
    <w:p w14:paraId="04573DFF" w14:textId="77777777" w:rsidR="00BE54E6" w:rsidRDefault="00BE54E6">
      <w:pPr>
        <w:spacing w:after="0" w:line="240" w:lineRule="auto"/>
        <w:rPr>
          <w:rFonts w:ascii="Cambria" w:eastAsia="Times New Roman" w:hAnsi="Cambria"/>
          <w:bCs/>
          <w:color w:val="4F81BD"/>
          <w:sz w:val="24"/>
          <w:szCs w:val="24"/>
        </w:rPr>
      </w:pPr>
      <w:bookmarkStart w:id="32" w:name="_Toc367260182"/>
      <w:r>
        <w:rPr>
          <w:b/>
          <w:sz w:val="24"/>
          <w:szCs w:val="24"/>
        </w:rPr>
        <w:br w:type="page"/>
      </w:r>
    </w:p>
    <w:p w14:paraId="39B918B7" w14:textId="346791F5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3" w:name="_Toc498699911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BE54E6">
        <w:rPr>
          <w:b w:val="0"/>
          <w:sz w:val="24"/>
          <w:szCs w:val="24"/>
        </w:rPr>
        <w:t>2</w:t>
      </w:r>
      <w:r w:rsidRPr="00BE54E6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0CF605AA" w14:textId="77777777" w:rsidR="00946C8D" w:rsidRPr="00DA62B9" w:rsidRDefault="00946C8D" w:rsidP="00946C8D">
      <w:pPr>
        <w:rPr>
          <w:rFonts w:ascii="Calibri" w:hAnsi="Calibri" w:cs="Arial"/>
          <w:color w:val="auto"/>
          <w:sz w:val="22"/>
        </w:rPr>
      </w:pPr>
      <w:r w:rsidRPr="00DA62B9">
        <w:rPr>
          <w:rFonts w:ascii="Calibri" w:hAnsi="Calibri" w:cs="Arial"/>
          <w:color w:val="auto"/>
          <w:sz w:val="22"/>
        </w:rPr>
        <w:t>Below are the messages types necessary for this integration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DA62B9" w14:paraId="7E77F712" w14:textId="77777777" w:rsidTr="00DA62B9">
        <w:tc>
          <w:tcPr>
            <w:tcW w:w="1475" w:type="dxa"/>
            <w:shd w:val="clear" w:color="auto" w:fill="auto"/>
          </w:tcPr>
          <w:p w14:paraId="554414C9" w14:textId="77777777" w:rsidR="00805EC2" w:rsidRPr="00DA62B9" w:rsidRDefault="00805EC2" w:rsidP="00080C3E">
            <w:pPr>
              <w:rPr>
                <w:rFonts w:ascii="Calibri" w:hAnsi="Calibri" w:cs="Arial"/>
                <w:b/>
                <w:sz w:val="22"/>
              </w:rPr>
            </w:pPr>
            <w:r w:rsidRPr="00DA62B9">
              <w:rPr>
                <w:rFonts w:ascii="Calibri" w:hAnsi="Calibri" w:cs="Arial"/>
                <w:b/>
                <w:sz w:val="22"/>
              </w:rPr>
              <w:t>Event Type</w:t>
            </w:r>
          </w:p>
        </w:tc>
        <w:tc>
          <w:tcPr>
            <w:tcW w:w="2432" w:type="dxa"/>
            <w:shd w:val="clear" w:color="auto" w:fill="auto"/>
          </w:tcPr>
          <w:p w14:paraId="2FDE4E8B" w14:textId="77777777" w:rsidR="00805EC2" w:rsidRPr="00DA62B9" w:rsidRDefault="00805EC2" w:rsidP="00080C3E">
            <w:pPr>
              <w:rPr>
                <w:rFonts w:ascii="Calibri" w:hAnsi="Calibri" w:cs="Arial"/>
                <w:b/>
                <w:sz w:val="22"/>
              </w:rPr>
            </w:pPr>
            <w:r w:rsidRPr="00DA62B9">
              <w:rPr>
                <w:rFonts w:ascii="Calibri" w:hAnsi="Calibri" w:cs="Arial"/>
                <w:b/>
                <w:sz w:val="22"/>
              </w:rPr>
              <w:t>Description</w:t>
            </w:r>
          </w:p>
        </w:tc>
      </w:tr>
      <w:tr w:rsidR="00805EC2" w:rsidRPr="00DA62B9" w14:paraId="6509ED42" w14:textId="77777777" w:rsidTr="00DA62B9">
        <w:tc>
          <w:tcPr>
            <w:tcW w:w="1475" w:type="dxa"/>
            <w:shd w:val="clear" w:color="auto" w:fill="auto"/>
          </w:tcPr>
          <w:p w14:paraId="5B4E5FCE" w14:textId="77777777" w:rsidR="00805EC2" w:rsidRPr="00DA62B9" w:rsidRDefault="00545834" w:rsidP="00080C3E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S12</w:t>
            </w:r>
          </w:p>
        </w:tc>
        <w:tc>
          <w:tcPr>
            <w:tcW w:w="2432" w:type="dxa"/>
            <w:shd w:val="clear" w:color="auto" w:fill="auto"/>
          </w:tcPr>
          <w:p w14:paraId="68BE3BD3" w14:textId="77777777" w:rsidR="00805EC2" w:rsidRPr="00DA62B9" w:rsidRDefault="00FF7FEB" w:rsidP="00080C3E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 Notification of new appointment </w:t>
            </w:r>
          </w:p>
        </w:tc>
      </w:tr>
      <w:tr w:rsidR="00CB3178" w:rsidRPr="00DA62B9" w14:paraId="3F0750AD" w14:textId="77777777" w:rsidTr="00DA62B9">
        <w:tc>
          <w:tcPr>
            <w:tcW w:w="1475" w:type="dxa"/>
            <w:shd w:val="clear" w:color="auto" w:fill="auto"/>
          </w:tcPr>
          <w:p w14:paraId="48DFF47D" w14:textId="77777777" w:rsidR="00CB3178" w:rsidRPr="00DA62B9" w:rsidRDefault="00545834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S13</w:t>
            </w:r>
          </w:p>
        </w:tc>
        <w:tc>
          <w:tcPr>
            <w:tcW w:w="2432" w:type="dxa"/>
            <w:shd w:val="clear" w:color="auto" w:fill="auto"/>
          </w:tcPr>
          <w:p w14:paraId="52B32E62" w14:textId="77777777" w:rsidR="00CB3178" w:rsidRPr="00DA62B9" w:rsidRDefault="00FF7FEB" w:rsidP="00FF7FEB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Notification of appointment reschedule</w:t>
            </w:r>
          </w:p>
        </w:tc>
      </w:tr>
      <w:tr w:rsidR="00805EC2" w:rsidRPr="00DA62B9" w14:paraId="4794CF71" w14:textId="77777777" w:rsidTr="00DA62B9">
        <w:tc>
          <w:tcPr>
            <w:tcW w:w="1475" w:type="dxa"/>
            <w:shd w:val="clear" w:color="auto" w:fill="auto"/>
          </w:tcPr>
          <w:p w14:paraId="16AEC5FB" w14:textId="77777777" w:rsidR="00805EC2" w:rsidRPr="00DA62B9" w:rsidRDefault="00545834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S14</w:t>
            </w:r>
          </w:p>
        </w:tc>
        <w:tc>
          <w:tcPr>
            <w:tcW w:w="2432" w:type="dxa"/>
            <w:shd w:val="clear" w:color="auto" w:fill="auto"/>
          </w:tcPr>
          <w:p w14:paraId="49EDEC73" w14:textId="77777777" w:rsidR="00805EC2" w:rsidRPr="00DA62B9" w:rsidRDefault="00FF7FEB" w:rsidP="00FF7FEB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Notification of appointment modification</w:t>
            </w:r>
          </w:p>
        </w:tc>
      </w:tr>
      <w:tr w:rsidR="006D5CAC" w:rsidRPr="00DA62B9" w14:paraId="4D6DADCE" w14:textId="77777777" w:rsidTr="00DA62B9">
        <w:tc>
          <w:tcPr>
            <w:tcW w:w="1475" w:type="dxa"/>
            <w:shd w:val="clear" w:color="auto" w:fill="auto"/>
          </w:tcPr>
          <w:p w14:paraId="32E70FD2" w14:textId="77777777" w:rsidR="006D5CAC" w:rsidRPr="00DA62B9" w:rsidRDefault="00545834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S15</w:t>
            </w:r>
          </w:p>
        </w:tc>
        <w:tc>
          <w:tcPr>
            <w:tcW w:w="2432" w:type="dxa"/>
            <w:shd w:val="clear" w:color="auto" w:fill="auto"/>
          </w:tcPr>
          <w:p w14:paraId="6556C919" w14:textId="77777777" w:rsidR="006D5CAC" w:rsidRPr="00DA62B9" w:rsidRDefault="00FF7FEB" w:rsidP="00FF7FEB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Notification of appointment cancelation </w:t>
            </w:r>
          </w:p>
        </w:tc>
      </w:tr>
    </w:tbl>
    <w:p w14:paraId="03B19CFE" w14:textId="77777777" w:rsidR="00805EC2" w:rsidRPr="00DA62B9" w:rsidRDefault="00805EC2" w:rsidP="00805EC2">
      <w:pPr>
        <w:rPr>
          <w:rFonts w:ascii="Calibri" w:hAnsi="Calibri" w:cs="Arial"/>
        </w:rPr>
      </w:pPr>
    </w:p>
    <w:p w14:paraId="4FE077F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69991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p w14:paraId="71681C31" w14:textId="77777777" w:rsidR="006D5CAC" w:rsidRPr="00DA62B9" w:rsidRDefault="006D5CAC" w:rsidP="00D5373E">
      <w:pPr>
        <w:rPr>
          <w:rFonts w:ascii="Calibri" w:hAnsi="Calibri"/>
          <w:sz w:val="22"/>
        </w:rPr>
      </w:pPr>
      <w:r w:rsidRPr="00DA62B9">
        <w:rPr>
          <w:rFonts w:ascii="Calibri" w:hAnsi="Calibri"/>
          <w:sz w:val="22"/>
        </w:rPr>
        <w:t>Translate – soar</w:t>
      </w:r>
      <w:r w:rsidR="00F3799A">
        <w:rPr>
          <w:rFonts w:ascii="Calibri" w:hAnsi="Calibri"/>
          <w:sz w:val="22"/>
        </w:rPr>
        <w:t>s</w:t>
      </w:r>
      <w:r w:rsidRPr="00DA62B9">
        <w:rPr>
          <w:rFonts w:ascii="Calibri" w:hAnsi="Calibri"/>
          <w:sz w:val="22"/>
        </w:rPr>
        <w:t>_</w:t>
      </w:r>
      <w:r w:rsidR="00DB1DDB">
        <w:rPr>
          <w:rFonts w:ascii="Calibri" w:hAnsi="Calibri"/>
          <w:sz w:val="22"/>
        </w:rPr>
        <w:t>idx</w:t>
      </w:r>
      <w:r w:rsidRPr="00DA62B9">
        <w:rPr>
          <w:rFonts w:ascii="Calibri" w:hAnsi="Calibri"/>
          <w:sz w:val="22"/>
        </w:rPr>
        <w:t>_</w:t>
      </w:r>
      <w:r w:rsidR="00F3799A">
        <w:rPr>
          <w:rFonts w:ascii="Calibri" w:hAnsi="Calibri"/>
          <w:sz w:val="22"/>
        </w:rPr>
        <w:t>siu</w:t>
      </w:r>
      <w:r w:rsidRPr="00DA62B9">
        <w:rPr>
          <w:rFonts w:ascii="Calibri" w:hAnsi="Calibri"/>
          <w:sz w:val="22"/>
        </w:rPr>
        <w:t>.xlt</w:t>
      </w:r>
    </w:p>
    <w:p w14:paraId="420E8A99" w14:textId="77777777" w:rsidR="00D5373E" w:rsidRPr="00D5373E" w:rsidRDefault="006D5CAC" w:rsidP="00D5373E">
      <w:r w:rsidRPr="00DA62B9">
        <w:rPr>
          <w:rFonts w:ascii="Calibri" w:hAnsi="Calibri"/>
          <w:sz w:val="22"/>
        </w:rPr>
        <w:t>Variant – HL7 2.6 Soarian ADT</w:t>
      </w:r>
    </w:p>
    <w:p w14:paraId="42E7E0BB" w14:textId="77777777" w:rsidR="003A6F3A" w:rsidRPr="00DA62B9" w:rsidRDefault="003A6F3A" w:rsidP="00805EC2">
      <w:pPr>
        <w:rPr>
          <w:rFonts w:ascii="Calibri" w:hAnsi="Calibri" w:cs="Arial"/>
        </w:rPr>
      </w:pPr>
    </w:p>
    <w:p w14:paraId="54A534E8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69991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p w14:paraId="60EB935A" w14:textId="1DE8B4DE" w:rsidR="006D5CAC" w:rsidRPr="00DA62B9" w:rsidRDefault="00C34E4C" w:rsidP="00805EC2">
      <w:pPr>
        <w:rPr>
          <w:rFonts w:ascii="Calibri" w:hAnsi="Calibri"/>
          <w:sz w:val="22"/>
        </w:rPr>
      </w:pPr>
      <w:r w:rsidRPr="00DA62B9">
        <w:rPr>
          <w:rFonts w:ascii="Calibri" w:hAnsi="Calibri"/>
          <w:sz w:val="22"/>
        </w:rPr>
        <w:t xml:space="preserve">Test </w:t>
      </w:r>
      <w:r w:rsidR="00DB1DDB">
        <w:rPr>
          <w:rFonts w:ascii="Calibri" w:hAnsi="Calibri"/>
          <w:sz w:val="22"/>
        </w:rPr>
        <w:t>–</w:t>
      </w:r>
      <w:r w:rsidRPr="00DA62B9">
        <w:rPr>
          <w:rFonts w:ascii="Calibri" w:hAnsi="Calibri"/>
          <w:sz w:val="22"/>
        </w:rPr>
        <w:t xml:space="preserve"> </w:t>
      </w:r>
      <w:r w:rsidR="00BE54E6">
        <w:rPr>
          <w:rFonts w:ascii="Calibri" w:hAnsi="Calibri"/>
          <w:sz w:val="22"/>
        </w:rPr>
        <w:t>imaging</w:t>
      </w:r>
    </w:p>
    <w:p w14:paraId="4880D330" w14:textId="2F9BFB75" w:rsidR="003A6F3A" w:rsidRPr="00DA62B9" w:rsidRDefault="00C34E4C" w:rsidP="00805EC2">
      <w:pPr>
        <w:rPr>
          <w:rFonts w:ascii="Calibri" w:hAnsi="Calibri" w:cs="Arial"/>
        </w:rPr>
      </w:pPr>
      <w:r w:rsidRPr="00DA62B9">
        <w:rPr>
          <w:rFonts w:ascii="Calibri" w:hAnsi="Calibri"/>
          <w:sz w:val="22"/>
        </w:rPr>
        <w:lastRenderedPageBreak/>
        <w:t xml:space="preserve">Production - </w:t>
      </w:r>
      <w:r w:rsidR="00BE54E6">
        <w:rPr>
          <w:rFonts w:ascii="Calibri" w:hAnsi="Calibri"/>
          <w:sz w:val="22"/>
        </w:rPr>
        <w:t>imaging</w:t>
      </w:r>
    </w:p>
    <w:p w14:paraId="1132BD12" w14:textId="77777777" w:rsidR="003A6F3A" w:rsidRPr="00DA62B9" w:rsidRDefault="003A6F3A" w:rsidP="00805EC2">
      <w:pPr>
        <w:rPr>
          <w:rFonts w:ascii="Calibri" w:hAnsi="Calibri" w:cs="Arial"/>
        </w:rPr>
      </w:pPr>
    </w:p>
    <w:p w14:paraId="70FEC743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699914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792F376B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411"/>
        <w:gridCol w:w="1275"/>
        <w:gridCol w:w="1054"/>
        <w:gridCol w:w="1144"/>
        <w:gridCol w:w="967"/>
        <w:gridCol w:w="3086"/>
      </w:tblGrid>
      <w:tr w:rsidR="00856E7C" w:rsidRPr="00DA62B9" w14:paraId="41DBF8AC" w14:textId="77777777" w:rsidTr="00BE54E6">
        <w:trPr>
          <w:trHeight w:val="630"/>
          <w:tblHeader/>
        </w:trPr>
        <w:tc>
          <w:tcPr>
            <w:tcW w:w="155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36DFB3C" w14:textId="77777777" w:rsidR="00856E7C" w:rsidRPr="00DA62B9" w:rsidRDefault="00856E7C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D4BEDE9" w14:textId="77777777" w:rsidR="00856E7C" w:rsidRPr="00DA62B9" w:rsidRDefault="00856E7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4F2D790" w14:textId="77777777" w:rsidR="00856E7C" w:rsidRPr="00DA62B9" w:rsidRDefault="00856E7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34499F0" w14:textId="77777777" w:rsidR="00856E7C" w:rsidRPr="00DA62B9" w:rsidRDefault="00856E7C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9D251F3" w14:textId="77777777" w:rsidR="00856E7C" w:rsidRPr="00DA62B9" w:rsidRDefault="00856E7C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49E8EE0" w14:textId="77777777" w:rsidR="00856E7C" w:rsidRPr="00DA62B9" w:rsidRDefault="00856E7C" w:rsidP="00080C3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DA62B9" w14:paraId="22E13EC3" w14:textId="77777777" w:rsidTr="00BE54E6">
        <w:trPr>
          <w:trHeight w:val="519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FBB66" w14:textId="77777777" w:rsidR="00856E7C" w:rsidRPr="00DA62B9" w:rsidRDefault="00C051D0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MSH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4F485" w14:textId="77777777" w:rsidR="00856E7C" w:rsidRPr="00DA62B9" w:rsidRDefault="00C051D0" w:rsidP="00080C3E">
            <w:pPr>
              <w:rPr>
                <w:rFonts w:cs="Arial"/>
                <w:szCs w:val="20"/>
              </w:rPr>
            </w:pPr>
            <w:r w:rsidRPr="00DA62B9">
              <w:rPr>
                <w:rFonts w:cs="Arial"/>
                <w:szCs w:val="20"/>
              </w:rPr>
              <w:t>*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8290" w14:textId="77777777" w:rsidR="00856E7C" w:rsidRPr="00DA62B9" w:rsidRDefault="00C051D0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8588" w14:textId="77777777" w:rsidR="00856E7C" w:rsidRPr="00DA62B9" w:rsidRDefault="00C051D0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N/A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AD96" w14:textId="77777777" w:rsidR="00856E7C" w:rsidRPr="00DA62B9" w:rsidRDefault="00C051D0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N/A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14503" w14:textId="77777777" w:rsidR="00856E7C" w:rsidRPr="00DA62B9" w:rsidRDefault="00C051D0" w:rsidP="00904AB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 xml:space="preserve">Entire MSH is sent to </w:t>
            </w:r>
            <w:r w:rsidR="00904ABB">
              <w:rPr>
                <w:rFonts w:ascii="Calibri" w:eastAsia="Times New Roman" w:hAnsi="Calibri"/>
                <w:color w:val="000000"/>
                <w:sz w:val="22"/>
              </w:rPr>
              <w:t>RIS</w:t>
            </w:r>
          </w:p>
        </w:tc>
      </w:tr>
      <w:tr w:rsidR="00904ABB" w:rsidRPr="00DA62B9" w14:paraId="4A91DDBE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17AEF" w14:textId="77777777" w:rsidR="00904ABB" w:rsidRPr="00DA62B9" w:rsidRDefault="00904ABB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Sending </w:t>
            </w:r>
            <w:r w:rsidR="00710713" w:rsidRPr="00DA62B9">
              <w:rPr>
                <w:rFonts w:ascii="Calibri" w:eastAsia="Times New Roman" w:hAnsi="Calibri"/>
                <w:color w:val="000000"/>
                <w:sz w:val="22"/>
              </w:rPr>
              <w:t>Application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5FBBB" w14:textId="77777777" w:rsidR="00904ABB" w:rsidRPr="00DA62B9" w:rsidRDefault="00904ABB" w:rsidP="00710713">
            <w:pPr>
              <w:rPr>
                <w:rFonts w:cs="Arial"/>
                <w:szCs w:val="20"/>
              </w:rPr>
            </w:pPr>
            <w:r w:rsidRPr="00DA62B9">
              <w:rPr>
                <w:rFonts w:cs="Arial"/>
                <w:szCs w:val="20"/>
              </w:rPr>
              <w:t>MSH:</w:t>
            </w:r>
            <w:r w:rsidR="00710713">
              <w:rPr>
                <w:rFonts w:cs="Arial"/>
                <w:szCs w:val="20"/>
              </w:rPr>
              <w:t>3</w:t>
            </w:r>
            <w:r w:rsidRPr="00DA62B9">
              <w:rPr>
                <w:rFonts w:cs="Arial"/>
                <w:szCs w:val="20"/>
              </w:rPr>
              <w:t>.0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6E915" w14:textId="77777777" w:rsidR="00904ABB" w:rsidRPr="00DA62B9" w:rsidRDefault="00904ABB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8B4A8" w14:textId="77777777" w:rsidR="00904ABB" w:rsidRPr="00DA62B9" w:rsidRDefault="00904ABB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4555" w14:textId="77777777" w:rsidR="00904ABB" w:rsidRPr="00DA62B9" w:rsidRDefault="00904ABB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B9F79" w14:textId="77777777" w:rsidR="00904ABB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Hardcode </w:t>
            </w:r>
            <w:r w:rsidRPr="00710713">
              <w:rPr>
                <w:rFonts w:ascii="Calibri" w:eastAsia="Times New Roman" w:hAnsi="Calibri"/>
                <w:color w:val="000000"/>
                <w:sz w:val="22"/>
              </w:rPr>
              <w:t>SOARIAN</w:t>
            </w:r>
          </w:p>
        </w:tc>
      </w:tr>
      <w:tr w:rsidR="00710713" w:rsidRPr="00DA62B9" w14:paraId="5FC62D90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4945E" w14:textId="77777777" w:rsidR="00710713" w:rsidRPr="00DA62B9" w:rsidRDefault="00710713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Sending Facility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CCBE4" w14:textId="77777777" w:rsidR="00710713" w:rsidRPr="00DA62B9" w:rsidRDefault="00710713" w:rsidP="00080C3E">
            <w:pPr>
              <w:rPr>
                <w:rFonts w:cs="Arial"/>
                <w:szCs w:val="20"/>
              </w:rPr>
            </w:pPr>
            <w:r w:rsidRPr="00DA62B9">
              <w:rPr>
                <w:rFonts w:cs="Arial"/>
                <w:szCs w:val="20"/>
              </w:rPr>
              <w:t>MSH:</w:t>
            </w:r>
            <w:r>
              <w:rPr>
                <w:rFonts w:cs="Arial"/>
                <w:szCs w:val="20"/>
              </w:rPr>
              <w:t>4</w:t>
            </w:r>
            <w:r w:rsidRPr="00DA62B9">
              <w:rPr>
                <w:rFonts w:cs="Arial"/>
                <w:szCs w:val="20"/>
              </w:rPr>
              <w:t>.0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6B954" w14:textId="77777777" w:rsidR="00710713" w:rsidRPr="00DA62B9" w:rsidRDefault="00D8087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09AA4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583A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A69F6" w14:textId="77777777" w:rsidR="00710713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From MSH-4 via Table soars_idx_facility_codes</w:t>
            </w:r>
          </w:p>
          <w:p w14:paraId="1C0FC162" w14:textId="77777777" w:rsidR="00DC5FF8" w:rsidRDefault="00DC5FF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result Value = BOI</w:t>
            </w:r>
          </w:p>
          <w:p w14:paraId="237A9D3A" w14:textId="77777777" w:rsidR="00DC5FF8" w:rsidRDefault="00DC5FF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Pass PV2-23 thru soars_boi_org_codes table</w:t>
            </w:r>
          </w:p>
          <w:p w14:paraId="31EE7EA2" w14:textId="77777777" w:rsidR="00DC5FF8" w:rsidRDefault="00DC5FF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PV2-23 equal null use AIL-3</w:t>
            </w:r>
          </w:p>
          <w:p w14:paraId="257CC80C" w14:textId="77777777" w:rsidR="00B12E29" w:rsidRDefault="00B12E29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AIL-3 equal MOI</w:t>
            </w:r>
          </w:p>
          <w:p w14:paraId="3F133ADE" w14:textId="77777777" w:rsidR="00B12E29" w:rsidRDefault="00B12E29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 Hardcode BCMOI</w:t>
            </w:r>
          </w:p>
        </w:tc>
      </w:tr>
      <w:tr w:rsidR="00710713" w:rsidRPr="00DA62B9" w14:paraId="0E5E4014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EE220" w14:textId="77777777" w:rsidR="00710713" w:rsidRPr="00DA62B9" w:rsidRDefault="00710713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 xml:space="preserve">Receiving Application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C649" w14:textId="77777777" w:rsidR="00710713" w:rsidRPr="00DA62B9" w:rsidRDefault="00710713" w:rsidP="00710713">
            <w:pPr>
              <w:rPr>
                <w:rFonts w:cs="Arial"/>
                <w:szCs w:val="20"/>
              </w:rPr>
            </w:pPr>
            <w:r w:rsidRPr="00DA62B9">
              <w:rPr>
                <w:rFonts w:cs="Arial"/>
                <w:szCs w:val="20"/>
              </w:rPr>
              <w:t>MSH:5.0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9E22" w14:textId="77777777" w:rsidR="00710713" w:rsidRPr="00DA62B9" w:rsidRDefault="0071071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3605C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47360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B0E6E" w14:textId="77777777" w:rsidR="00710713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Hardcode </w:t>
            </w:r>
            <w:r w:rsidRPr="00710713">
              <w:rPr>
                <w:rFonts w:ascii="Calibri" w:eastAsia="Times New Roman" w:hAnsi="Calibri"/>
                <w:color w:val="000000"/>
                <w:sz w:val="22"/>
              </w:rPr>
              <w:t>SOARIAN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to MSH-5.1</w:t>
            </w:r>
          </w:p>
          <w:p w14:paraId="324562A9" w14:textId="77777777" w:rsidR="00710713" w:rsidRDefault="00710713" w:rsidP="0071071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Hardcode </w:t>
            </w:r>
            <w:r w:rsidRPr="00710713">
              <w:rPr>
                <w:rFonts w:ascii="Calibri" w:eastAsia="Times New Roman" w:hAnsi="Calibri"/>
                <w:color w:val="000000"/>
                <w:sz w:val="22"/>
              </w:rPr>
              <w:t>S</w:t>
            </w:r>
            <w:r>
              <w:rPr>
                <w:rFonts w:ascii="Calibri" w:eastAsia="Times New Roman" w:hAnsi="Calibri"/>
                <w:color w:val="000000"/>
                <w:sz w:val="22"/>
              </w:rPr>
              <w:t>CHEDULING to MSH-5.2</w:t>
            </w:r>
          </w:p>
          <w:p w14:paraId="2AE6B8ED" w14:textId="77777777" w:rsidR="009C4EC0" w:rsidRDefault="009C4EC0" w:rsidP="009C4EC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result of Pv1-4 table is Value = BOI</w:t>
            </w:r>
          </w:p>
          <w:p w14:paraId="7051132B" w14:textId="77777777" w:rsidR="009C4EC0" w:rsidRDefault="009C4EC0" w:rsidP="009C4EC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Pass PV2-23 thru soars_boi_org_codes table</w:t>
            </w:r>
          </w:p>
          <w:p w14:paraId="715945DD" w14:textId="77777777" w:rsidR="00DC5FF8" w:rsidRDefault="009C4EC0" w:rsidP="009C4EC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PV2-23 equal null use AIL-3</w:t>
            </w:r>
          </w:p>
          <w:p w14:paraId="08DA2932" w14:textId="77777777" w:rsidR="00B12E29" w:rsidRDefault="00B12E29" w:rsidP="00B12E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AIL-3 equal MOI</w:t>
            </w:r>
          </w:p>
          <w:p w14:paraId="346B2B05" w14:textId="77777777" w:rsidR="00B12E29" w:rsidRDefault="00B12E29" w:rsidP="00B12E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 Hardcode BCMOI</w:t>
            </w:r>
          </w:p>
        </w:tc>
      </w:tr>
      <w:tr w:rsidR="00710713" w:rsidRPr="00DA62B9" w14:paraId="3D01E787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CE9E6" w14:textId="77777777" w:rsidR="00710713" w:rsidRPr="00DA62B9" w:rsidRDefault="00710713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 xml:space="preserve">Sending </w:t>
            </w:r>
            <w:r w:rsidRPr="00DA62B9">
              <w:rPr>
                <w:rFonts w:ascii="Calibri" w:eastAsia="Times New Roman" w:hAnsi="Calibri"/>
                <w:color w:val="000000"/>
                <w:sz w:val="22"/>
              </w:rPr>
              <w:t>Application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603F4" w14:textId="77777777" w:rsidR="00710713" w:rsidRPr="00DA62B9" w:rsidRDefault="00710713" w:rsidP="00080C3E">
            <w:pPr>
              <w:rPr>
                <w:rFonts w:cs="Arial"/>
                <w:szCs w:val="20"/>
              </w:rPr>
            </w:pPr>
            <w:r w:rsidRPr="00DA62B9">
              <w:rPr>
                <w:rFonts w:cs="Arial"/>
                <w:szCs w:val="20"/>
              </w:rPr>
              <w:t>MSH:</w:t>
            </w:r>
            <w:r>
              <w:rPr>
                <w:rFonts w:cs="Arial"/>
                <w:szCs w:val="20"/>
              </w:rPr>
              <w:t>6</w:t>
            </w:r>
            <w:r w:rsidRPr="00DA62B9">
              <w:rPr>
                <w:rFonts w:cs="Arial"/>
                <w:szCs w:val="20"/>
              </w:rPr>
              <w:t>.0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29AF5" w14:textId="77777777" w:rsidR="00710713" w:rsidRPr="00DA62B9" w:rsidRDefault="0071071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F7162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DA847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D6006" w14:textId="77777777" w:rsidR="00710713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From MSH-4 via Table soars_idx_facility_codes</w:t>
            </w:r>
          </w:p>
          <w:p w14:paraId="5E396A72" w14:textId="77777777" w:rsidR="00DC5FF8" w:rsidRDefault="00DC5FF8" w:rsidP="00DC5FF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result Value = BOI</w:t>
            </w:r>
          </w:p>
          <w:p w14:paraId="5BB56DF4" w14:textId="77777777" w:rsidR="00DC5FF8" w:rsidRDefault="00DC5FF8" w:rsidP="00DC5FF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Pass PV2-23 thru soars_boi_org_codes table</w:t>
            </w:r>
          </w:p>
          <w:p w14:paraId="5A4821F9" w14:textId="77777777" w:rsidR="00DC5FF8" w:rsidRDefault="00DC5FF8" w:rsidP="00DC5FF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PV2-23 equal null use AIL-3</w:t>
            </w:r>
          </w:p>
          <w:p w14:paraId="1C4C42B9" w14:textId="77777777" w:rsidR="00B12E29" w:rsidRDefault="00B12E29" w:rsidP="00B12E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AIL-3 equal MOI</w:t>
            </w:r>
          </w:p>
          <w:p w14:paraId="34A870F3" w14:textId="77777777" w:rsidR="00B12E29" w:rsidRPr="00DA62B9" w:rsidRDefault="00B12E29" w:rsidP="00B12E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 Hardcode BCMOI</w:t>
            </w:r>
          </w:p>
        </w:tc>
      </w:tr>
      <w:tr w:rsidR="00710713" w:rsidRPr="00DA62B9" w14:paraId="11DCC700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C0A4D" w14:textId="77777777" w:rsidR="00710713" w:rsidRPr="00DA62B9" w:rsidRDefault="00B5223E" w:rsidP="00B5223E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Placer appointment ID 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3E0CD" w14:textId="77777777" w:rsidR="00710713" w:rsidRPr="00DA62B9" w:rsidRDefault="00B5223E" w:rsidP="0071071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SCH-1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3CE20" w14:textId="77777777" w:rsidR="00710713" w:rsidRPr="00DA62B9" w:rsidRDefault="00B5223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75733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9147F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430B1" w14:textId="77777777" w:rsidR="00710713" w:rsidRPr="00DA62B9" w:rsidRDefault="00B5223E" w:rsidP="006456A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Pass 10</w:t>
            </w:r>
            <w:r w:rsidRPr="00B5223E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char to medness variable</w:t>
            </w:r>
            <w:r w:rsidR="006456AA">
              <w:rPr>
                <w:rFonts w:ascii="Calibri" w:eastAsia="Times New Roman" w:hAnsi="Calibri"/>
                <w:color w:val="000000"/>
                <w:sz w:val="22"/>
              </w:rPr>
              <w:t>. If =Y copy to ZSI-2</w:t>
            </w:r>
          </w:p>
        </w:tc>
      </w:tr>
      <w:tr w:rsidR="00710713" w:rsidRPr="00DA62B9" w14:paraId="15C687E2" w14:textId="77777777" w:rsidTr="00BE54E6">
        <w:trPr>
          <w:trHeight w:val="647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C167A" w14:textId="0549B2BD" w:rsidR="00710713" w:rsidRPr="00DA62B9" w:rsidRDefault="00B5223E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Filler appointment ID 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73390" w14:textId="77777777" w:rsidR="00710713" w:rsidRPr="00DA62B9" w:rsidRDefault="00B5223E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SCH-2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21512" w14:textId="77777777" w:rsidR="00710713" w:rsidRPr="00DA62B9" w:rsidRDefault="00B5223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 w:rsidR="00D8087C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33C0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108EA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FF3BF" w14:textId="77777777" w:rsidR="00710713" w:rsidRPr="00DA62B9" w:rsidRDefault="00B5223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Copy to SCH-1</w:t>
            </w:r>
          </w:p>
        </w:tc>
      </w:tr>
      <w:tr w:rsidR="00710713" w:rsidRPr="00DA62B9" w14:paraId="69E24550" w14:textId="77777777" w:rsidTr="00BE54E6">
        <w:trPr>
          <w:trHeight w:val="539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A3FE" w14:textId="77777777" w:rsidR="00710713" w:rsidRPr="00DA62B9" w:rsidRDefault="003D0783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Event Reason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B3EA2" w14:textId="77777777" w:rsidR="00710713" w:rsidRPr="00DA62B9" w:rsidRDefault="00A80972" w:rsidP="00A809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EB455" w14:textId="77777777" w:rsidR="00710713" w:rsidRPr="00DA62B9" w:rsidRDefault="0071071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8CE6F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62F3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4D593" w14:textId="77777777" w:rsidR="00710713" w:rsidRPr="00DA62B9" w:rsidRDefault="00A8097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710713" w:rsidRPr="00DA62B9" w14:paraId="5DA98B20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4B12" w14:textId="77777777" w:rsidR="00710713" w:rsidRPr="00DA62B9" w:rsidRDefault="00B5223E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 w:rsidR="003D0783">
              <w:rPr>
                <w:rFonts w:ascii="Calibri" w:eastAsia="Times New Roman" w:hAnsi="Calibri"/>
                <w:color w:val="000000"/>
                <w:sz w:val="22"/>
              </w:rPr>
              <w:t>Appointment Reason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BCF20" w14:textId="77777777" w:rsidR="00710713" w:rsidRPr="00DA62B9" w:rsidRDefault="00B5223E" w:rsidP="00A809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="00A80972">
              <w:rPr>
                <w:rFonts w:cs="Arial"/>
                <w:szCs w:val="20"/>
              </w:rPr>
              <w:t>SCH-7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5D371" w14:textId="77777777" w:rsidR="00710713" w:rsidRPr="00DA62B9" w:rsidRDefault="00B5223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D8791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6A6A2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37056" w14:textId="77777777" w:rsidR="00710713" w:rsidRPr="00DA62B9" w:rsidRDefault="00B5223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 w:rsidR="00A80972"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710713" w:rsidRPr="00DA62B9" w14:paraId="4FD9C97F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B3C71" w14:textId="77777777" w:rsidR="00710713" w:rsidRPr="00DA62B9" w:rsidRDefault="00B5223E" w:rsidP="007511F3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 w:rsidR="00EB11C2">
              <w:rPr>
                <w:rFonts w:ascii="Calibri" w:eastAsia="Times New Roman" w:hAnsi="Calibri"/>
                <w:color w:val="000000"/>
                <w:sz w:val="22"/>
              </w:rPr>
              <w:t>Appointment Duration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A9184" w14:textId="77777777" w:rsidR="00710713" w:rsidRPr="00DA62B9" w:rsidRDefault="00B5223E" w:rsidP="007511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="00DE07FA">
              <w:rPr>
                <w:rFonts w:cs="Arial"/>
                <w:szCs w:val="20"/>
              </w:rPr>
              <w:t>SCH-9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6653" w14:textId="77777777" w:rsidR="00710713" w:rsidRPr="00DA62B9" w:rsidRDefault="00B5223E" w:rsidP="00CF2B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B2AE2" w14:textId="77777777" w:rsidR="00710713" w:rsidRPr="00DA62B9" w:rsidRDefault="00710713" w:rsidP="00CF2B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90ACC" w14:textId="77777777" w:rsidR="00710713" w:rsidRPr="00DA62B9" w:rsidRDefault="00710713" w:rsidP="00CF2B9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02720" w14:textId="77777777" w:rsidR="00710713" w:rsidRPr="00DA62B9" w:rsidRDefault="00B5223E" w:rsidP="00CF2B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 w:rsidR="00DE07FA"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710713" w:rsidRPr="00DA62B9" w14:paraId="23F40E31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E2ED" w14:textId="77777777" w:rsidR="00710713" w:rsidRPr="00DA62B9" w:rsidRDefault="00EB11C2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Appointment Duration Units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59D7A" w14:textId="77777777" w:rsidR="00710713" w:rsidRPr="00DA62B9" w:rsidRDefault="00DE07FA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72311" w14:textId="77777777" w:rsidR="00710713" w:rsidRPr="00DA62B9" w:rsidRDefault="0071071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2388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08DF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24593" w14:textId="77777777" w:rsidR="00710713" w:rsidRPr="00DA62B9" w:rsidRDefault="00DE07FA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710713" w:rsidRPr="00DA62B9" w14:paraId="7F8B3071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135F4" w14:textId="77777777" w:rsidR="00710713" w:rsidRDefault="00EB11C2" w:rsidP="00EB11C2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Appointment Timing  quantity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FCEC5" w14:textId="77777777" w:rsidR="00710713" w:rsidRDefault="00DE07FA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SCH-11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4271" w14:textId="77777777" w:rsidR="00710713" w:rsidRDefault="0071071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DD1F4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3C82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A09E9" w14:textId="77777777" w:rsidR="00710713" w:rsidRDefault="00DE07FA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4</w:t>
            </w:r>
            <w:r w:rsidRPr="00DE07FA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sub-field</w:t>
            </w:r>
          </w:p>
        </w:tc>
      </w:tr>
      <w:tr w:rsidR="00710713" w:rsidRPr="00DA62B9" w14:paraId="0D977BA8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E688C" w14:textId="77777777" w:rsidR="00710713" w:rsidRDefault="00007C88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Entered by Person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D8253" w14:textId="77777777" w:rsidR="00710713" w:rsidRDefault="00007C88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SCH-20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7E39" w14:textId="77777777" w:rsidR="00710713" w:rsidRDefault="0071071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022E8" w14:textId="77777777" w:rsidR="00710713" w:rsidRPr="00DA62B9" w:rsidRDefault="0071071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DBBA" w14:textId="77777777" w:rsidR="00710713" w:rsidRPr="00DA62B9" w:rsidRDefault="0071071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51FF3" w14:textId="77777777" w:rsidR="00710713" w:rsidRDefault="00136B34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007C88" w:rsidRPr="00DA62B9" w14:paraId="3AB50B81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F8F5C" w14:textId="77777777" w:rsidR="00007C88" w:rsidRDefault="003E5968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Set ID PID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B8028" w14:textId="77777777" w:rsidR="00007C88" w:rsidRDefault="003E5968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0602A" w14:textId="77777777" w:rsidR="00007C88" w:rsidRDefault="00007C8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F8BB" w14:textId="77777777" w:rsidR="00007C88" w:rsidRPr="00DA62B9" w:rsidRDefault="00007C8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41717" w14:textId="77777777" w:rsidR="00007C88" w:rsidRPr="00DA62B9" w:rsidRDefault="00007C8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6C29F" w14:textId="77777777" w:rsidR="00007C88" w:rsidRDefault="003E596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136B34" w:rsidRPr="00DA62B9" w14:paraId="151184C0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7211D" w14:textId="77777777" w:rsidR="00136B34" w:rsidRPr="00DA62B9" w:rsidRDefault="003E5968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Patient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E39CA" w14:textId="77777777" w:rsidR="00136B34" w:rsidRPr="00DA62B9" w:rsidRDefault="003E5968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BD593" w14:textId="77777777" w:rsidR="00136B34" w:rsidRPr="00DA62B9" w:rsidRDefault="00136B34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1E0C" w14:textId="77777777" w:rsidR="00136B34" w:rsidRPr="00DA62B9" w:rsidRDefault="00136B34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6B4A9" w14:textId="77777777" w:rsidR="00136B34" w:rsidRPr="00DA62B9" w:rsidRDefault="00136B34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D8C71" w14:textId="77777777" w:rsidR="00136B34" w:rsidRPr="00DA62B9" w:rsidRDefault="00C56C7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CPI from PID-3 (if PID-3.3 =900000</w:t>
            </w:r>
          </w:p>
        </w:tc>
      </w:tr>
      <w:tr w:rsidR="00136B34" w:rsidRPr="00DA62B9" w14:paraId="2CDAC08C" w14:textId="77777777" w:rsidTr="00BE54E6">
        <w:trPr>
          <w:trHeight w:val="674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67FB" w14:textId="77777777" w:rsidR="00136B34" w:rsidRPr="00DA62B9" w:rsidRDefault="00C56C72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Patient Identifier list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7E4CC" w14:textId="77777777" w:rsidR="00136B34" w:rsidRPr="00DA62B9" w:rsidRDefault="003E5968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12D12" w14:textId="77777777" w:rsidR="00136B34" w:rsidRPr="00DA62B9" w:rsidRDefault="00136B34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BF8A" w14:textId="77777777" w:rsidR="00136B34" w:rsidRPr="00DA62B9" w:rsidRDefault="00136B34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2ED37" w14:textId="77777777" w:rsidR="00136B34" w:rsidRPr="00DA62B9" w:rsidRDefault="00136B34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6040" w14:textId="77777777" w:rsidR="00136B34" w:rsidRDefault="00C56C7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CPI to PID-2</w:t>
            </w:r>
          </w:p>
          <w:p w14:paraId="33004819" w14:textId="77777777" w:rsidR="00C56C72" w:rsidRPr="00DA62B9" w:rsidRDefault="00C56C7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SS# to PID-19</w:t>
            </w:r>
          </w:p>
        </w:tc>
      </w:tr>
      <w:tr w:rsidR="00057428" w:rsidRPr="00DA62B9" w14:paraId="5768C45A" w14:textId="77777777" w:rsidTr="00BE54E6">
        <w:trPr>
          <w:trHeight w:val="494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9900D" w14:textId="77777777" w:rsidR="00057428" w:rsidRPr="00DA62B9" w:rsidRDefault="0075142B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Patient 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830B7" w14:textId="77777777" w:rsidR="00057428" w:rsidRPr="00DA62B9" w:rsidRDefault="00057428" w:rsidP="0005742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1CF33" w14:textId="77777777" w:rsidR="00057428" w:rsidRPr="00DA62B9" w:rsidRDefault="0005742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8E99" w14:textId="77777777" w:rsidR="00057428" w:rsidRPr="00DA62B9" w:rsidRDefault="0005742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970D4" w14:textId="77777777" w:rsidR="00057428" w:rsidRPr="00DA62B9" w:rsidRDefault="0005742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A486A" w14:textId="77777777" w:rsidR="00057428" w:rsidRPr="00DA62B9" w:rsidRDefault="00292BE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057428" w:rsidRPr="00DA62B9" w14:paraId="1E5CF18B" w14:textId="77777777" w:rsidTr="00BE54E6">
        <w:trPr>
          <w:trHeight w:val="521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19339" w14:textId="77777777" w:rsidR="00057428" w:rsidRPr="00DA62B9" w:rsidRDefault="0075142B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DOB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EC71" w14:textId="77777777" w:rsidR="00057428" w:rsidRPr="00DA62B9" w:rsidRDefault="00057428" w:rsidP="0005742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072C1" w14:textId="77777777" w:rsidR="00057428" w:rsidRPr="00DA62B9" w:rsidRDefault="0005742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F4FCC" w14:textId="77777777" w:rsidR="00057428" w:rsidRPr="00DA62B9" w:rsidRDefault="0005742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1E59" w14:textId="77777777" w:rsidR="00057428" w:rsidRPr="00DA62B9" w:rsidRDefault="0005742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22FC" w14:textId="77777777" w:rsidR="00057428" w:rsidRPr="00DA62B9" w:rsidRDefault="00292BE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057428" w:rsidRPr="00DA62B9" w14:paraId="3C422CE5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2CB9" w14:textId="77777777" w:rsidR="00057428" w:rsidRPr="00DA62B9" w:rsidRDefault="0075142B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Gender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F9D22" w14:textId="77777777" w:rsidR="00057428" w:rsidRPr="00DA62B9" w:rsidRDefault="00057428" w:rsidP="0005742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BF8CC" w14:textId="77777777" w:rsidR="00057428" w:rsidRPr="00DA62B9" w:rsidRDefault="0005742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45C9D" w14:textId="77777777" w:rsidR="00057428" w:rsidRPr="00DA62B9" w:rsidRDefault="0005742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B6D8" w14:textId="77777777" w:rsidR="00057428" w:rsidRPr="00DA62B9" w:rsidRDefault="0005742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6512" w14:textId="77777777" w:rsidR="00057428" w:rsidRPr="00DA62B9" w:rsidRDefault="00292BE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057428" w:rsidRPr="00DA62B9" w14:paraId="74578A5A" w14:textId="77777777" w:rsidTr="00BE54E6">
        <w:trPr>
          <w:trHeight w:val="35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205C" w14:textId="77777777" w:rsidR="00057428" w:rsidRPr="00DA62B9" w:rsidRDefault="0075142B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Race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5B16" w14:textId="77777777" w:rsidR="00057428" w:rsidRPr="00DA62B9" w:rsidRDefault="00057428" w:rsidP="0005742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A49E4" w14:textId="77777777" w:rsidR="00057428" w:rsidRPr="00DA62B9" w:rsidRDefault="0005742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5CB6" w14:textId="77777777" w:rsidR="00057428" w:rsidRPr="00DA62B9" w:rsidRDefault="0005742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E8463" w14:textId="77777777" w:rsidR="00057428" w:rsidRPr="00DA62B9" w:rsidRDefault="0005742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B4BD" w14:textId="77777777" w:rsidR="00057428" w:rsidRPr="00DA62B9" w:rsidRDefault="00292BE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057428" w:rsidRPr="00DA62B9" w14:paraId="1FB12437" w14:textId="77777777" w:rsidTr="00BE54E6">
        <w:trPr>
          <w:trHeight w:val="359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39AC6" w14:textId="77777777" w:rsidR="00057428" w:rsidRPr="00DA62B9" w:rsidRDefault="0075142B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Patient Address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59657" w14:textId="77777777" w:rsidR="00057428" w:rsidRPr="00DA62B9" w:rsidRDefault="00057428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55D7A" w14:textId="77777777" w:rsidR="00057428" w:rsidRPr="00DA62B9" w:rsidRDefault="0005742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FCAF2" w14:textId="77777777" w:rsidR="00057428" w:rsidRPr="00DA62B9" w:rsidRDefault="0005742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4D2D" w14:textId="77777777" w:rsidR="00057428" w:rsidRPr="00DA62B9" w:rsidRDefault="0005742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29814" w14:textId="77777777" w:rsidR="00057428" w:rsidRPr="00DA62B9" w:rsidRDefault="00292BE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815F3F" w:rsidRPr="00DA62B9" w14:paraId="4559D542" w14:textId="77777777" w:rsidTr="00BE54E6">
        <w:trPr>
          <w:trHeight w:val="566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0980" w14:textId="77777777" w:rsidR="00815F3F" w:rsidRPr="00DA62B9" w:rsidRDefault="00815F3F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Phone Number Home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46432" w14:textId="77777777" w:rsidR="00815F3F" w:rsidRPr="00DA62B9" w:rsidRDefault="00815F3F" w:rsidP="00815F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48CD5" w14:textId="77777777" w:rsidR="00815F3F" w:rsidRPr="00DA62B9" w:rsidRDefault="00815F3F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A9D7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444B" w14:textId="77777777" w:rsidR="00815F3F" w:rsidRPr="00DA62B9" w:rsidRDefault="00815F3F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CB03" w14:textId="77777777" w:rsidR="00815F3F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Home to PID-13.1</w:t>
            </w:r>
          </w:p>
          <w:p w14:paraId="1967FCCC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Cell to PID-13.2</w:t>
            </w:r>
          </w:p>
        </w:tc>
      </w:tr>
      <w:tr w:rsidR="00815F3F" w:rsidRPr="00DA62B9" w14:paraId="59110B4A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12D4" w14:textId="77777777" w:rsidR="00815F3F" w:rsidRPr="00DA62B9" w:rsidRDefault="00815F3F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Phone Number Work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A1E4B" w14:textId="77777777" w:rsidR="00815F3F" w:rsidRPr="00DA62B9" w:rsidRDefault="00815F3F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DD77" w14:textId="77777777" w:rsidR="00815F3F" w:rsidRPr="00DA62B9" w:rsidRDefault="00815F3F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4FD3E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3FEC0" w14:textId="77777777" w:rsidR="00815F3F" w:rsidRPr="00DA62B9" w:rsidRDefault="00815F3F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0F3AC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815F3F" w:rsidRPr="00DA62B9" w14:paraId="183DB68C" w14:textId="77777777" w:rsidTr="00BE54E6">
        <w:trPr>
          <w:trHeight w:val="35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AEEBF" w14:textId="77777777" w:rsidR="00815F3F" w:rsidRPr="00DA62B9" w:rsidRDefault="00884552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Primary Language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5FF90" w14:textId="77777777" w:rsidR="00815F3F" w:rsidRPr="00DA62B9" w:rsidRDefault="00815F3F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9F9A1" w14:textId="77777777" w:rsidR="00815F3F" w:rsidRPr="00DA62B9" w:rsidRDefault="00815F3F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A3F72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EDD4" w14:textId="77777777" w:rsidR="00815F3F" w:rsidRPr="00DA62B9" w:rsidRDefault="00815F3F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A9C5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815F3F" w:rsidRPr="00DA62B9" w14:paraId="60D91ED0" w14:textId="77777777" w:rsidTr="00BE54E6">
        <w:trPr>
          <w:trHeight w:val="557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0D362" w14:textId="77777777" w:rsidR="00815F3F" w:rsidRPr="00DA62B9" w:rsidRDefault="00884552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Patient Account 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A04C2" w14:textId="77777777" w:rsidR="00815F3F" w:rsidRPr="00DA62B9" w:rsidRDefault="00884552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55C1E" w14:textId="77777777" w:rsidR="00815F3F" w:rsidRPr="00DA62B9" w:rsidRDefault="00815F3F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DC56" w14:textId="77777777" w:rsidR="00815F3F" w:rsidRPr="00DA62B9" w:rsidRDefault="00815F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0CFBF" w14:textId="77777777" w:rsidR="00815F3F" w:rsidRPr="00DA62B9" w:rsidRDefault="00815F3F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E99A5" w14:textId="77777777" w:rsidR="00815F3F" w:rsidRPr="00DA62B9" w:rsidRDefault="0088455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1C3F1C" w:rsidRPr="00DA62B9" w14:paraId="3C31670A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00388" w14:textId="77777777" w:rsidR="001C3F1C" w:rsidRPr="00DA62B9" w:rsidRDefault="00DD01D6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Set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43673" w14:textId="77777777" w:rsidR="001C3F1C" w:rsidRPr="00DA62B9" w:rsidRDefault="00DD01D6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PV1-1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99C8A" w14:textId="77777777" w:rsidR="001C3F1C" w:rsidRPr="00DA62B9" w:rsidRDefault="001C3F1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72DE7" w14:textId="77777777" w:rsidR="001C3F1C" w:rsidRPr="00DA62B9" w:rsidRDefault="001C3F1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8D39A" w14:textId="77777777" w:rsidR="001C3F1C" w:rsidRPr="00DA62B9" w:rsidRDefault="001C3F1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AAF3C" w14:textId="77777777" w:rsidR="001C3F1C" w:rsidRPr="00DA62B9" w:rsidRDefault="00DD01D6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1C3F1C" w:rsidRPr="00DA62B9" w14:paraId="6375CD77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AC718" w14:textId="77777777" w:rsidR="001C3F1C" w:rsidRPr="00DA62B9" w:rsidRDefault="00DD01D6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Patient Class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4C31B" w14:textId="77777777" w:rsidR="001C3F1C" w:rsidRPr="00DA62B9" w:rsidRDefault="00DD01D6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PV1-2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9F0E" w14:textId="77777777" w:rsidR="001C3F1C" w:rsidRPr="00DA62B9" w:rsidRDefault="001C3F1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910F" w14:textId="77777777" w:rsidR="001C3F1C" w:rsidRPr="00DA62B9" w:rsidRDefault="001C3F1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D666" w14:textId="77777777" w:rsidR="001C3F1C" w:rsidRPr="00DA62B9" w:rsidRDefault="001C3F1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DABF" w14:textId="77777777" w:rsidR="001C3F1C" w:rsidRPr="00DA62B9" w:rsidRDefault="00DD01D6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  <w:r w:rsidR="008F5FBD">
              <w:rPr>
                <w:rFonts w:ascii="Calibri" w:eastAsia="Times New Roman" w:hAnsi="Calibri"/>
                <w:color w:val="000000"/>
                <w:sz w:val="22"/>
              </w:rPr>
              <w:t>, If PV1-18 = ER copy E to PV1-2</w:t>
            </w:r>
          </w:p>
        </w:tc>
      </w:tr>
      <w:tr w:rsidR="001C3F1C" w:rsidRPr="00DA62B9" w14:paraId="386CB0E5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846A4" w14:textId="77777777" w:rsidR="001C3F1C" w:rsidRPr="00DA62B9" w:rsidRDefault="008F5FBD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Patient location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AD773" w14:textId="77777777" w:rsidR="001C3F1C" w:rsidRPr="00DA62B9" w:rsidRDefault="008F5FBD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81065" w14:textId="77777777" w:rsidR="001C3F1C" w:rsidRPr="00DA62B9" w:rsidRDefault="001C3F1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E6AD" w14:textId="77777777" w:rsidR="001C3F1C" w:rsidRPr="00DA62B9" w:rsidRDefault="001C3F1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81F2" w14:textId="77777777" w:rsidR="001C3F1C" w:rsidRPr="00DA62B9" w:rsidRDefault="001C3F1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CE792" w14:textId="77777777" w:rsidR="001C3F1C" w:rsidRPr="00DA62B9" w:rsidRDefault="008F5FBD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first 3 sub fields, send 4</w:t>
            </w:r>
            <w:r w:rsidRPr="008F5FBD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sub filed thru table soarf_facility_codes</w:t>
            </w:r>
          </w:p>
        </w:tc>
      </w:tr>
      <w:tr w:rsidR="000624F3" w:rsidRPr="00DA62B9" w14:paraId="721A3735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B0766" w14:textId="77777777" w:rsidR="000624F3" w:rsidRPr="00DA62B9" w:rsidRDefault="000624F3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Prior Patient location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7B576" w14:textId="77777777" w:rsidR="000624F3" w:rsidRPr="00DA62B9" w:rsidRDefault="000624F3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PV1-6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4ECC" w14:textId="77777777" w:rsidR="000624F3" w:rsidRPr="00DA62B9" w:rsidRDefault="000624F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EDA1" w14:textId="77777777" w:rsidR="000624F3" w:rsidRPr="00DA62B9" w:rsidRDefault="000624F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92DB3" w14:textId="77777777" w:rsidR="000624F3" w:rsidRPr="00DA62B9" w:rsidRDefault="000624F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21BE" w14:textId="77777777" w:rsidR="000624F3" w:rsidRPr="00DA62B9" w:rsidRDefault="000624F3" w:rsidP="00E5568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first 3 sub fields, send 4</w:t>
            </w:r>
            <w:r w:rsidRPr="008F5FBD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sub filed thru table soarf_facility_codes</w:t>
            </w:r>
          </w:p>
        </w:tc>
      </w:tr>
      <w:tr w:rsidR="000624F3" w:rsidRPr="00DA62B9" w14:paraId="5EE625FC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ED81" w14:textId="77777777" w:rsidR="000624F3" w:rsidRPr="00DA62B9" w:rsidRDefault="007757F9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Attending doctor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85472" w14:textId="77777777" w:rsidR="000624F3" w:rsidRPr="00DA62B9" w:rsidRDefault="007757F9" w:rsidP="00080C3E">
            <w:pPr>
              <w:rPr>
                <w:rFonts w:cs="Arial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PV1-7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C4028" w14:textId="77777777" w:rsidR="000624F3" w:rsidRPr="00DA62B9" w:rsidRDefault="000624F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5EE7C" w14:textId="77777777" w:rsidR="000624F3" w:rsidRPr="00DA62B9" w:rsidRDefault="000624F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AEE7B" w14:textId="77777777" w:rsidR="000624F3" w:rsidRPr="00DA62B9" w:rsidRDefault="000624F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B9996" w14:textId="77777777" w:rsidR="000624F3" w:rsidRDefault="007757F9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Concat MS and doc number</w:t>
            </w:r>
            <w:r w:rsidR="002A2BBB">
              <w:rPr>
                <w:rFonts w:ascii="Calibri" w:eastAsia="Times New Roman" w:hAnsi="Calibri"/>
                <w:color w:val="000000"/>
                <w:sz w:val="22"/>
              </w:rPr>
              <w:t xml:space="preserve"> to first subfield</w:t>
            </w:r>
            <w:r w:rsidR="006F4A5D">
              <w:rPr>
                <w:rFonts w:ascii="Calibri" w:eastAsia="Times New Roman" w:hAnsi="Calibri"/>
                <w:color w:val="000000"/>
                <w:sz w:val="22"/>
              </w:rPr>
              <w:t>.</w:t>
            </w:r>
          </w:p>
          <w:p w14:paraId="001FCC1D" w14:textId="77777777" w:rsidR="006F4A5D" w:rsidRPr="00DA62B9" w:rsidRDefault="006F4A5D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use SCH-12 as source</w:t>
            </w:r>
          </w:p>
        </w:tc>
      </w:tr>
      <w:tr w:rsidR="000624F3" w:rsidRPr="00DA62B9" w14:paraId="546737D6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3041" w14:textId="77777777" w:rsidR="000624F3" w:rsidRPr="00DA62B9" w:rsidRDefault="007757F9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Referring Doctor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41192" w14:textId="77777777" w:rsidR="000624F3" w:rsidRPr="00DA62B9" w:rsidRDefault="007757F9" w:rsidP="007757F9">
            <w:pPr>
              <w:rPr>
                <w:rFonts w:cs="Arial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PV1-8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CD5A" w14:textId="77777777" w:rsidR="000624F3" w:rsidRPr="00DA62B9" w:rsidRDefault="000624F3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CE232" w14:textId="77777777" w:rsidR="000624F3" w:rsidRPr="00DA62B9" w:rsidRDefault="000624F3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E4C3E" w14:textId="77777777" w:rsidR="000624F3" w:rsidRPr="00DA62B9" w:rsidRDefault="000624F3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FA338" w14:textId="77777777" w:rsidR="000624F3" w:rsidRDefault="002A2BBB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Concat MS and doc number from PV1-7 to first subfield</w:t>
            </w:r>
          </w:p>
          <w:p w14:paraId="07B5616D" w14:textId="77777777" w:rsidR="006F4A5D" w:rsidRPr="00DA62B9" w:rsidRDefault="006F4A5D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use SCH-12 as source</w:t>
            </w:r>
          </w:p>
        </w:tc>
      </w:tr>
      <w:tr w:rsidR="00132CE5" w:rsidRPr="00DA62B9" w14:paraId="03E67294" w14:textId="77777777" w:rsidTr="00BE54E6">
        <w:trPr>
          <w:trHeight w:val="602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5F126" w14:textId="77777777" w:rsidR="00132CE5" w:rsidRPr="00DA62B9" w:rsidRDefault="00132CE5" w:rsidP="00132CE5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Hospital Service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10191" w14:textId="77777777" w:rsidR="00132CE5" w:rsidRPr="00DA62B9" w:rsidRDefault="00132CE5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PV1-10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5EB72" w14:textId="77777777" w:rsidR="00132CE5" w:rsidRPr="00DA62B9" w:rsidRDefault="00132CE5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6511A" w14:textId="77777777" w:rsidR="00132CE5" w:rsidRPr="00DA62B9" w:rsidRDefault="00132CE5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22060" w14:textId="77777777" w:rsidR="00132CE5" w:rsidRPr="00DA62B9" w:rsidRDefault="00132CE5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B2C2" w14:textId="77777777" w:rsidR="00132CE5" w:rsidRPr="00DA62B9" w:rsidRDefault="00132CE5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132CE5" w:rsidRPr="00DA62B9" w14:paraId="19884CBC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50C9" w14:textId="77777777" w:rsidR="00132CE5" w:rsidRPr="00DA62B9" w:rsidRDefault="00132CE5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Fin Class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611A0" w14:textId="77777777" w:rsidR="00132CE5" w:rsidRPr="00DA62B9" w:rsidRDefault="00132CE5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PV1-20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0277" w14:textId="77777777" w:rsidR="00132CE5" w:rsidRPr="00DA62B9" w:rsidRDefault="00132CE5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52D1" w14:textId="77777777" w:rsidR="00132CE5" w:rsidRPr="00DA62B9" w:rsidRDefault="00132CE5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BEF9F" w14:textId="77777777" w:rsidR="00132CE5" w:rsidRPr="00DA62B9" w:rsidRDefault="00132CE5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7C7B" w14:textId="77777777" w:rsidR="00132CE5" w:rsidRPr="00DA62B9" w:rsidRDefault="00132CE5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8A3D9D" w:rsidRPr="00DA62B9" w14:paraId="2D1CA04A" w14:textId="77777777" w:rsidTr="00BE54E6">
        <w:trPr>
          <w:trHeight w:val="494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77CE" w14:textId="77777777" w:rsidR="008A3D9D" w:rsidRPr="00DA62B9" w:rsidRDefault="00062332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Set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4D374" w14:textId="77777777" w:rsidR="008A3D9D" w:rsidRDefault="00062332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DG1-1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0FD20" w14:textId="77777777" w:rsidR="008A3D9D" w:rsidRPr="00DA62B9" w:rsidRDefault="008A3D9D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BBBA" w14:textId="77777777" w:rsidR="008A3D9D" w:rsidRPr="00DA62B9" w:rsidRDefault="008A3D9D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D6EDE" w14:textId="77777777" w:rsidR="008A3D9D" w:rsidRPr="00DA62B9" w:rsidRDefault="008A3D9D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F924" w14:textId="77777777" w:rsidR="008A3D9D" w:rsidRPr="00DA62B9" w:rsidRDefault="0006233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8A3D9D" w:rsidRPr="00DA62B9" w14:paraId="2F457AD5" w14:textId="77777777" w:rsidTr="00BE54E6">
        <w:trPr>
          <w:trHeight w:val="494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DF1ED" w14:textId="77777777" w:rsidR="008A3D9D" w:rsidRPr="00DA62B9" w:rsidRDefault="00062332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Diagnosis date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F008" w14:textId="77777777" w:rsidR="008A3D9D" w:rsidRDefault="00062332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DG1-3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4211" w14:textId="77777777" w:rsidR="008A3D9D" w:rsidRPr="00DA62B9" w:rsidRDefault="008A3D9D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A53E1" w14:textId="77777777" w:rsidR="008A3D9D" w:rsidRPr="00DA62B9" w:rsidRDefault="008A3D9D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A014" w14:textId="77777777" w:rsidR="008A3D9D" w:rsidRPr="00DA62B9" w:rsidRDefault="008A3D9D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9E1BB" w14:textId="77777777" w:rsidR="008A3D9D" w:rsidRPr="00DA62B9" w:rsidRDefault="0006233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8A3D9D" w:rsidRPr="00DA62B9" w14:paraId="7C4A257B" w14:textId="77777777" w:rsidTr="00BE54E6">
        <w:trPr>
          <w:trHeight w:val="494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60430" w14:textId="77777777" w:rsidR="008A3D9D" w:rsidRPr="00DA62B9" w:rsidRDefault="00AA7C54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Set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B71DE" w14:textId="77777777" w:rsidR="008A3D9D" w:rsidRDefault="00062332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RGS-1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C0F9D" w14:textId="77777777" w:rsidR="008A3D9D" w:rsidRPr="00DA62B9" w:rsidRDefault="008A3D9D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FDC32" w14:textId="77777777" w:rsidR="008A3D9D" w:rsidRPr="00DA62B9" w:rsidRDefault="008A3D9D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F1BB0" w14:textId="77777777" w:rsidR="008A3D9D" w:rsidRPr="00DA62B9" w:rsidRDefault="008A3D9D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6319D" w14:textId="77777777" w:rsidR="008A3D9D" w:rsidRPr="00DA62B9" w:rsidRDefault="00062332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59249E" w:rsidRPr="00DA62B9" w14:paraId="7A1EEF34" w14:textId="77777777" w:rsidTr="00BE54E6">
        <w:trPr>
          <w:trHeight w:val="521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CCA88" w14:textId="77777777" w:rsidR="0059249E" w:rsidRPr="00DA62B9" w:rsidRDefault="00AA7C54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Segment Action 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29E26" w14:textId="77777777" w:rsidR="0059249E" w:rsidRPr="00DA62B9" w:rsidRDefault="0059249E" w:rsidP="00E556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RGS-2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CA02" w14:textId="77777777" w:rsidR="0059249E" w:rsidRPr="00DA62B9" w:rsidRDefault="0059249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77D08" w14:textId="77777777" w:rsidR="0059249E" w:rsidRPr="00DA62B9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44843" w14:textId="77777777" w:rsidR="0059249E" w:rsidRPr="00DA62B9" w:rsidRDefault="0059249E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52090" w14:textId="77777777" w:rsidR="0059249E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59249E" w:rsidRPr="00DA62B9" w14:paraId="7676A957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9541" w14:textId="77777777" w:rsidR="0059249E" w:rsidRPr="00DA62B9" w:rsidRDefault="00AA7C54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Resource Group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99FBB" w14:textId="77777777" w:rsidR="0059249E" w:rsidRDefault="0059249E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RGS-3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767E" w14:textId="77777777" w:rsidR="0059249E" w:rsidRPr="00DA62B9" w:rsidRDefault="0059249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B8409" w14:textId="77777777" w:rsidR="0059249E" w:rsidRPr="00DA62B9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12F3" w14:textId="77777777" w:rsidR="0059249E" w:rsidRPr="00DA62B9" w:rsidRDefault="0059249E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4F1A2" w14:textId="77777777" w:rsidR="0059249E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</w:t>
            </w:r>
          </w:p>
        </w:tc>
      </w:tr>
      <w:tr w:rsidR="006930EC" w:rsidRPr="00DA62B9" w14:paraId="6138DE62" w14:textId="77777777" w:rsidTr="00BE54E6">
        <w:trPr>
          <w:trHeight w:val="71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B7879" w14:textId="77777777" w:rsidR="006930EC" w:rsidRPr="00DA62B9" w:rsidRDefault="006930EC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99C31" w14:textId="77777777" w:rsidR="006930EC" w:rsidRPr="00DA62B9" w:rsidRDefault="00B85777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AIS Segment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BC4D" w14:textId="77777777" w:rsidR="006930EC" w:rsidRPr="00DA62B9" w:rsidRDefault="006930E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987CD" w14:textId="77777777" w:rsidR="006930EC" w:rsidRPr="00DA62B9" w:rsidRDefault="006930E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B954B" w14:textId="77777777" w:rsidR="006930EC" w:rsidRPr="00DA62B9" w:rsidRDefault="006930E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B4593" w14:textId="77777777" w:rsidR="006930EC" w:rsidRPr="00DA62B9" w:rsidRDefault="00B85777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Pathcopy segment</w:t>
            </w:r>
          </w:p>
        </w:tc>
      </w:tr>
      <w:tr w:rsidR="00E061CE" w:rsidRPr="00DA62B9" w14:paraId="7E942A4D" w14:textId="77777777" w:rsidTr="00BE54E6">
        <w:trPr>
          <w:trHeight w:val="503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84877" w14:textId="77777777" w:rsidR="00E061CE" w:rsidRPr="00DA62B9" w:rsidRDefault="00E061CE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Universal Identifier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0E888" w14:textId="77777777" w:rsidR="00E061CE" w:rsidRDefault="00E061CE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AIS-3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56114" w14:textId="77777777" w:rsidR="00E061CE" w:rsidRPr="00DA62B9" w:rsidRDefault="00E061C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A1489" w14:textId="77777777" w:rsidR="00E061CE" w:rsidRPr="00DA62B9" w:rsidRDefault="00E061C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9534" w14:textId="77777777" w:rsidR="00E061CE" w:rsidRPr="00DA62B9" w:rsidRDefault="00E061CE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9FAA" w14:textId="77777777" w:rsidR="00E061CE" w:rsidRDefault="00E061C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the 2</w:t>
            </w:r>
            <w:r w:rsidRPr="00E061CE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nd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sub field of NTE-3 = RT,LT or 50 concat AIS-3, “&amp;” and NTE-3.2</w:t>
            </w:r>
          </w:p>
        </w:tc>
      </w:tr>
      <w:tr w:rsidR="00206DFC" w:rsidRPr="00DA62B9" w14:paraId="221028A4" w14:textId="77777777" w:rsidTr="00BE54E6">
        <w:trPr>
          <w:trHeight w:val="593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BB3E" w14:textId="77777777" w:rsidR="00206DFC" w:rsidRDefault="00206DFC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Universal Identifier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0953" w14:textId="77777777" w:rsidR="00206DFC" w:rsidRDefault="00206DFC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AIS-3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D79CA" w14:textId="77777777" w:rsidR="00206DFC" w:rsidRPr="00DA62B9" w:rsidRDefault="00206DF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5FC8B" w14:textId="77777777" w:rsidR="00206DFC" w:rsidRPr="00DA62B9" w:rsidRDefault="00206DF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493E" w14:textId="77777777" w:rsidR="00206DFC" w:rsidRPr="00DA62B9" w:rsidRDefault="00206DF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CD2D" w14:textId="77777777" w:rsidR="00206DFC" w:rsidRDefault="00206DFC" w:rsidP="00F934B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If NTE-3,0 starts </w:t>
            </w:r>
            <w:r w:rsidR="00F934B9">
              <w:rPr>
                <w:rFonts w:ascii="Calibri" w:eastAsia="Times New Roman" w:hAnsi="Calibri"/>
                <w:color w:val="000000"/>
                <w:sz w:val="22"/>
              </w:rPr>
              <w:t xml:space="preserve">and NTE-3.2 starts 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with Corp </w:t>
            </w:r>
            <w:r w:rsidR="00F934B9">
              <w:rPr>
                <w:rFonts w:ascii="Calibri" w:eastAsia="Times New Roman" w:hAnsi="Calibri"/>
                <w:color w:val="000000"/>
                <w:sz w:val="22"/>
              </w:rPr>
              <w:t xml:space="preserve">and NTE3.1 = Y </w:t>
            </w:r>
            <w:r>
              <w:rPr>
                <w:rFonts w:ascii="Calibri" w:eastAsia="Times New Roman" w:hAnsi="Calibri"/>
                <w:color w:val="000000"/>
                <w:sz w:val="22"/>
              </w:rPr>
              <w:t>add &amp;PROMO to end of AIS-3</w:t>
            </w:r>
          </w:p>
        </w:tc>
      </w:tr>
      <w:tr w:rsidR="006930EC" w:rsidRPr="00DA62B9" w14:paraId="2A719F7D" w14:textId="77777777" w:rsidTr="00BE54E6">
        <w:trPr>
          <w:trHeight w:val="674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E7A1" w14:textId="77777777" w:rsidR="006930EC" w:rsidRPr="00DA62B9" w:rsidRDefault="006930EC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9F358" w14:textId="77777777" w:rsidR="006930EC" w:rsidRPr="00DA62B9" w:rsidRDefault="00C91B3F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NTE Segment(s)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2102" w14:textId="77777777" w:rsidR="006930EC" w:rsidRPr="00DA62B9" w:rsidRDefault="006930E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F962" w14:textId="77777777" w:rsidR="006930EC" w:rsidRPr="00DA62B9" w:rsidRDefault="006930E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2EC29" w14:textId="77777777" w:rsidR="006930EC" w:rsidRPr="00DA62B9" w:rsidRDefault="006930E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B1BE" w14:textId="77777777" w:rsidR="006930EC" w:rsidRPr="00DA62B9" w:rsidRDefault="00C91B3F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Pathcopy segment</w:t>
            </w:r>
          </w:p>
        </w:tc>
      </w:tr>
      <w:tr w:rsidR="0059249E" w:rsidRPr="00DA62B9" w14:paraId="539DBAC1" w14:textId="77777777" w:rsidTr="00BE54E6">
        <w:trPr>
          <w:trHeight w:val="915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539A" w14:textId="77777777" w:rsidR="0059249E" w:rsidRPr="00DA62B9" w:rsidRDefault="00C960AF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Comment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428F0" w14:textId="77777777" w:rsidR="0059249E" w:rsidRPr="00DA62B9" w:rsidRDefault="00C960AF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NTE-3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71E6" w14:textId="77777777" w:rsidR="0059249E" w:rsidRPr="00DA62B9" w:rsidRDefault="0059249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5885A" w14:textId="77777777" w:rsidR="0059249E" w:rsidRPr="00DA62B9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CD203" w14:textId="77777777" w:rsidR="0059249E" w:rsidRPr="00DA62B9" w:rsidRDefault="0059249E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1BDE4" w14:textId="77777777" w:rsidR="0059249E" w:rsidRDefault="005B6F8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If NTE-4  = REFAUTH then </w:t>
            </w:r>
            <w:r w:rsidR="00C960AF">
              <w:rPr>
                <w:rFonts w:ascii="Calibri" w:eastAsia="Times New Roman" w:hAnsi="Calibri"/>
                <w:color w:val="000000"/>
                <w:sz w:val="22"/>
              </w:rPr>
              <w:t>Blank out 2</w:t>
            </w:r>
            <w:r w:rsidR="00C960AF" w:rsidRPr="00C960AF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nd</w:t>
            </w:r>
            <w:r w:rsidR="00C960AF">
              <w:rPr>
                <w:rFonts w:ascii="Calibri" w:eastAsia="Times New Roman" w:hAnsi="Calibri"/>
                <w:color w:val="000000"/>
                <w:sz w:val="22"/>
              </w:rPr>
              <w:t xml:space="preserve"> and 3</w:t>
            </w:r>
            <w:r w:rsidR="00C960AF" w:rsidRPr="00C960AF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rd</w:t>
            </w:r>
            <w:r w:rsidR="00C960AF">
              <w:rPr>
                <w:rFonts w:ascii="Calibri" w:eastAsia="Times New Roman" w:hAnsi="Calibri"/>
                <w:color w:val="000000"/>
                <w:sz w:val="22"/>
              </w:rPr>
              <w:t xml:space="preserve"> sub-fields</w:t>
            </w:r>
          </w:p>
          <w:p w14:paraId="335EB6F6" w14:textId="77777777" w:rsidR="001A4B6E" w:rsidRPr="00DA62B9" w:rsidRDefault="001A4B6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Concat first sub-filed, -, and 2</w:t>
            </w:r>
            <w:r w:rsidRPr="001A4B6E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nd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subfield to 1</w:t>
            </w:r>
            <w:r w:rsidRPr="001A4B6E"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st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subfield</w:t>
            </w:r>
          </w:p>
        </w:tc>
      </w:tr>
      <w:tr w:rsidR="00F934B9" w:rsidRPr="00DA62B9" w14:paraId="5E20478C" w14:textId="77777777" w:rsidTr="00BE54E6">
        <w:trPr>
          <w:trHeight w:val="647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7193" w14:textId="77777777" w:rsidR="00F934B9" w:rsidRDefault="00F934B9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Resource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C1116" w14:textId="77777777" w:rsidR="00F934B9" w:rsidRDefault="00F934B9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AIG-3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8360E" w14:textId="77777777" w:rsidR="00F934B9" w:rsidRPr="00DA62B9" w:rsidRDefault="00F934B9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EB8B5" w14:textId="77777777" w:rsidR="00F934B9" w:rsidRPr="00DA62B9" w:rsidRDefault="00F934B9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0140" w14:textId="77777777" w:rsidR="00F934B9" w:rsidRPr="00DA62B9" w:rsidRDefault="00F934B9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B3B6" w14:textId="77777777" w:rsidR="00F934B9" w:rsidRDefault="00F934B9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Copy and </w:t>
            </w:r>
            <w:r w:rsidRPr="00F934B9">
              <w:rPr>
                <w:rFonts w:ascii="Calibri" w:eastAsia="Times New Roman" w:hAnsi="Calibri"/>
                <w:color w:val="000000"/>
                <w:sz w:val="22"/>
              </w:rPr>
              <w:t>remove 2 leading chars on resource ID</w:t>
            </w:r>
          </w:p>
        </w:tc>
      </w:tr>
      <w:tr w:rsidR="008A5A5C" w:rsidRPr="00DA62B9" w14:paraId="1E4B83B5" w14:textId="77777777" w:rsidTr="00BE54E6">
        <w:trPr>
          <w:trHeight w:val="71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5BE6C" w14:textId="77777777" w:rsidR="008A5A5C" w:rsidRDefault="008A5A5C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Resource 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6F2AD" w14:textId="77777777" w:rsidR="008A5A5C" w:rsidRDefault="008A5A5C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AIG-3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AE96" w14:textId="77777777" w:rsidR="008A5A5C" w:rsidRPr="00DA62B9" w:rsidRDefault="008A5A5C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A53A" w14:textId="77777777" w:rsidR="008A5A5C" w:rsidRPr="00DA62B9" w:rsidRDefault="008A5A5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A246" w14:textId="77777777" w:rsidR="008A5A5C" w:rsidRPr="00DA62B9" w:rsidRDefault="008A5A5C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292E" w14:textId="77777777" w:rsidR="008A5A5C" w:rsidRDefault="008A5A5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AIG-3 = JHANES1 concat &amp; JHANES1 to AIS-3</w:t>
            </w:r>
          </w:p>
        </w:tc>
      </w:tr>
      <w:tr w:rsidR="005B6F88" w:rsidRPr="00DA62B9" w14:paraId="48A3DA6F" w14:textId="77777777" w:rsidTr="00BE54E6">
        <w:trPr>
          <w:trHeight w:val="53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80DB" w14:textId="77777777" w:rsidR="005B6F88" w:rsidRDefault="005B6F88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4440D" w14:textId="77777777" w:rsidR="005B6F88" w:rsidRDefault="005B6F88" w:rsidP="0029651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ZSI-</w:t>
            </w:r>
            <w:r w:rsidR="00296518">
              <w:rPr>
                <w:rFonts w:cs="Arial"/>
                <w:szCs w:val="20"/>
              </w:rPr>
              <w:t>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36F2D" w14:textId="77777777" w:rsidR="005B6F88" w:rsidRPr="00DA62B9" w:rsidRDefault="005B6F8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03FD" w14:textId="77777777" w:rsidR="005B6F88" w:rsidRPr="00DA62B9" w:rsidRDefault="005B6F8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ED774" w14:textId="77777777" w:rsidR="005B6F88" w:rsidRPr="00DA62B9" w:rsidRDefault="005B6F8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4F1D" w14:textId="77777777" w:rsidR="005B6F88" w:rsidRDefault="0029651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Null out</w:t>
            </w:r>
          </w:p>
        </w:tc>
      </w:tr>
      <w:tr w:rsidR="00296518" w:rsidRPr="00DA62B9" w14:paraId="191BE9C1" w14:textId="77777777" w:rsidTr="00BE54E6">
        <w:trPr>
          <w:trHeight w:val="350"/>
        </w:trPr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FB86D" w14:textId="77777777" w:rsidR="00296518" w:rsidRPr="00DA62B9" w:rsidRDefault="00296518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32135" w14:textId="77777777" w:rsidR="00296518" w:rsidRDefault="00296518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ZSI-10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DF8DE" w14:textId="77777777" w:rsidR="00296518" w:rsidRPr="00DA62B9" w:rsidRDefault="00296518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5E59" w14:textId="77777777" w:rsidR="00296518" w:rsidRPr="00DA62B9" w:rsidRDefault="0029651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D665A" w14:textId="77777777" w:rsidR="00296518" w:rsidRPr="00DA62B9" w:rsidRDefault="00296518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8BCC" w14:textId="77777777" w:rsidR="00296518" w:rsidRPr="00DA62B9" w:rsidRDefault="00296518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NTE-3.0 = STAT copy NTE-3.2</w:t>
            </w:r>
          </w:p>
        </w:tc>
      </w:tr>
      <w:tr w:rsidR="0059249E" w:rsidRPr="00DA62B9" w14:paraId="28870B9D" w14:textId="77777777" w:rsidTr="00BE54E6">
        <w:trPr>
          <w:trHeight w:val="557"/>
        </w:trPr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4004" w14:textId="77777777" w:rsidR="0059249E" w:rsidRPr="00DA62B9" w:rsidRDefault="0059249E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BCE6A" w14:textId="77777777" w:rsidR="0059249E" w:rsidRPr="00DA62B9" w:rsidRDefault="006930EC" w:rsidP="00080C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ZAD-2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A719" w14:textId="77777777" w:rsidR="0059249E" w:rsidRPr="00DA62B9" w:rsidRDefault="0059249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96E2F" w14:textId="77777777" w:rsidR="0059249E" w:rsidRPr="00DA62B9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4BD8A" w14:textId="77777777" w:rsidR="0059249E" w:rsidRPr="00DA62B9" w:rsidRDefault="0059249E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4760" w14:textId="77777777" w:rsidR="0059249E" w:rsidRPr="00DA62B9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59249E" w:rsidRPr="00DA62B9" w14:paraId="4214687E" w14:textId="77777777" w:rsidTr="00BE54E6">
        <w:trPr>
          <w:trHeight w:val="350"/>
        </w:trPr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5426D" w14:textId="77777777" w:rsidR="0059249E" w:rsidRPr="00DA62B9" w:rsidRDefault="0059249E" w:rsidP="00856E7C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238E0" w14:textId="77777777" w:rsidR="0059249E" w:rsidRDefault="0059249E" w:rsidP="00080C3E">
            <w:pPr>
              <w:rPr>
                <w:rFonts w:cs="Arial"/>
                <w:szCs w:val="20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A4B8" w14:textId="77777777" w:rsidR="0059249E" w:rsidRPr="00DA62B9" w:rsidRDefault="0059249E" w:rsidP="00080C3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7FB49" w14:textId="77777777" w:rsidR="0059249E" w:rsidRPr="00DA62B9" w:rsidRDefault="0059249E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0148E" w14:textId="77777777" w:rsidR="0059249E" w:rsidRPr="00DA62B9" w:rsidRDefault="0059249E" w:rsidP="00080C3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18126" w14:textId="77777777" w:rsidR="0059249E" w:rsidRDefault="006930EC" w:rsidP="00080C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If ZAD-2 equal PET hardcode Y</w:t>
            </w:r>
          </w:p>
        </w:tc>
      </w:tr>
    </w:tbl>
    <w:p w14:paraId="23F993E0" w14:textId="77777777" w:rsidR="008F225E" w:rsidRDefault="008F225E" w:rsidP="00F01E3D"/>
    <w:p w14:paraId="38AAB3A5" w14:textId="77777777" w:rsidR="003A6F3A" w:rsidRDefault="003A6F3A" w:rsidP="00F01E3D"/>
    <w:p w14:paraId="07BA8E6C" w14:textId="77777777" w:rsidR="005E05C9" w:rsidRDefault="005E05C9" w:rsidP="00F01E3D"/>
    <w:p w14:paraId="6FE26E3E" w14:textId="77777777" w:rsidR="00BE54E6" w:rsidRDefault="00BE54E6">
      <w:pPr>
        <w:spacing w:after="0" w:line="240" w:lineRule="auto"/>
        <w:rPr>
          <w:rFonts w:eastAsia="Times New Roman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1AF671AB" w14:textId="67638496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699915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7B737BF1" w14:textId="77777777" w:rsidR="005E05C9" w:rsidRDefault="005E05C9" w:rsidP="00F01E3D"/>
    <w:p w14:paraId="1866D00D" w14:textId="77777777" w:rsidR="005E05C9" w:rsidRDefault="005E05C9" w:rsidP="00F01E3D"/>
    <w:p w14:paraId="3C4C8B60" w14:textId="77777777" w:rsidR="00805EC2" w:rsidRPr="00DA62B9" w:rsidRDefault="00805EC2" w:rsidP="00805EC2">
      <w:pPr>
        <w:pStyle w:val="Heading1"/>
        <w:spacing w:after="240" w:line="240" w:lineRule="atLeast"/>
        <w:rPr>
          <w:rFonts w:ascii="Calibri" w:hAnsi="Calibri" w:cs="Arial"/>
          <w:b/>
          <w:color w:val="0070C0"/>
          <w:szCs w:val="36"/>
        </w:rPr>
      </w:pPr>
      <w:bookmarkStart w:id="39" w:name="_Toc367260185"/>
      <w:bookmarkStart w:id="40" w:name="_Toc498699916"/>
      <w:r w:rsidRPr="00DA62B9">
        <w:rPr>
          <w:rFonts w:ascii="Calibri" w:hAnsi="Calibri" w:cs="Arial"/>
          <w:b/>
          <w:color w:val="0070C0"/>
          <w:szCs w:val="36"/>
        </w:rPr>
        <w:t>5. Testing</w:t>
      </w:r>
      <w:bookmarkEnd w:id="39"/>
      <w:bookmarkEnd w:id="40"/>
    </w:p>
    <w:p w14:paraId="5F8BBAAA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98699917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DA62B9" w14:paraId="7C377B55" w14:textId="77777777" w:rsidTr="00DA62B9">
        <w:tc>
          <w:tcPr>
            <w:tcW w:w="4788" w:type="dxa"/>
            <w:shd w:val="clear" w:color="auto" w:fill="auto"/>
          </w:tcPr>
          <w:p w14:paraId="0E84EEF7" w14:textId="77777777" w:rsidR="00805EC2" w:rsidRPr="00DA62B9" w:rsidRDefault="00805EC2" w:rsidP="00080C3E">
            <w:pPr>
              <w:rPr>
                <w:rFonts w:ascii="Calibri" w:hAnsi="Calibri" w:cs="Arial"/>
                <w:b/>
                <w:color w:val="auto"/>
                <w:sz w:val="24"/>
                <w:szCs w:val="24"/>
              </w:rPr>
            </w:pPr>
            <w:r w:rsidRPr="00DA62B9">
              <w:rPr>
                <w:rFonts w:ascii="Calibri" w:hAnsi="Calibr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auto"/>
          </w:tcPr>
          <w:p w14:paraId="1CD04017" w14:textId="77777777" w:rsidR="00805EC2" w:rsidRPr="00DA62B9" w:rsidRDefault="00805EC2" w:rsidP="00080C3E">
            <w:pPr>
              <w:rPr>
                <w:rFonts w:ascii="Calibri" w:hAnsi="Calibri" w:cs="Arial"/>
                <w:b/>
                <w:color w:val="auto"/>
                <w:sz w:val="24"/>
                <w:szCs w:val="24"/>
              </w:rPr>
            </w:pPr>
            <w:r w:rsidRPr="00DA62B9">
              <w:rPr>
                <w:rFonts w:ascii="Calibri" w:hAnsi="Calibr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7511F3" w:rsidRPr="00DA62B9" w14:paraId="27F06AE7" w14:textId="77777777" w:rsidTr="00DA62B9">
        <w:tc>
          <w:tcPr>
            <w:tcW w:w="4788" w:type="dxa"/>
            <w:shd w:val="clear" w:color="auto" w:fill="auto"/>
          </w:tcPr>
          <w:p w14:paraId="778368EE" w14:textId="77777777" w:rsidR="007511F3" w:rsidRPr="00DA62B9" w:rsidRDefault="007511F3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075D78D0" w14:textId="77777777" w:rsidR="007511F3" w:rsidRPr="00DA62B9" w:rsidRDefault="007511F3" w:rsidP="00080C3E">
            <w:pPr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79D29DF2" w14:textId="77777777" w:rsidTr="00DA62B9">
        <w:tc>
          <w:tcPr>
            <w:tcW w:w="4788" w:type="dxa"/>
            <w:shd w:val="clear" w:color="auto" w:fill="auto"/>
          </w:tcPr>
          <w:p w14:paraId="4D41E141" w14:textId="77777777" w:rsidR="007511F3" w:rsidRPr="00DA62B9" w:rsidRDefault="007511F3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736B636F" w14:textId="77777777" w:rsidR="007511F3" w:rsidRPr="00DA62B9" w:rsidRDefault="007511F3" w:rsidP="00080C3E">
            <w:pPr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3CA6E2DA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20023A3D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1080EA3D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7A7A5CB9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6959A3FA" w14:textId="77777777" w:rsidR="007511F3" w:rsidRPr="00DA62B9" w:rsidRDefault="007511F3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2EF4A568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419FCBE7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43440C29" w14:textId="77777777" w:rsidR="007511F3" w:rsidRPr="00DA62B9" w:rsidRDefault="007511F3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24934A8D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03ED4E7C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2A5E3E1A" w14:textId="77777777" w:rsidR="007511F3" w:rsidRPr="00DA62B9" w:rsidRDefault="007511F3" w:rsidP="00DA62B9">
            <w:pPr>
              <w:spacing w:after="0" w:line="240" w:lineRule="auto"/>
              <w:rPr>
                <w:color w:val="1F497D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7C813579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66132553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41E89156" w14:textId="77777777" w:rsidR="007511F3" w:rsidRPr="00DA62B9" w:rsidRDefault="007511F3" w:rsidP="00DA62B9">
            <w:pPr>
              <w:spacing w:after="0" w:line="240" w:lineRule="auto"/>
              <w:rPr>
                <w:color w:val="1F497D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121C631E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34E71F87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078BE089" w14:textId="77777777" w:rsidR="007511F3" w:rsidRPr="00DA62B9" w:rsidRDefault="007511F3" w:rsidP="00DA62B9">
            <w:pPr>
              <w:spacing w:after="0" w:line="240" w:lineRule="auto"/>
              <w:rPr>
                <w:color w:val="1F497D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1C319328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7511F3" w:rsidRPr="00DA62B9" w14:paraId="3DCF8A48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21B14826" w14:textId="77777777" w:rsidR="007511F3" w:rsidRPr="00DA62B9" w:rsidRDefault="007511F3" w:rsidP="00DA62B9">
            <w:pPr>
              <w:spacing w:after="0" w:line="240" w:lineRule="auto"/>
              <w:rPr>
                <w:color w:val="1F497D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2929A5EF" w14:textId="77777777" w:rsidR="007511F3" w:rsidRPr="00DA62B9" w:rsidRDefault="007511F3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</w:tbl>
    <w:p w14:paraId="5DF8B86F" w14:textId="77777777" w:rsidR="00805EC2" w:rsidRPr="00DA62B9" w:rsidRDefault="00805EC2" w:rsidP="00805EC2">
      <w:pPr>
        <w:pStyle w:val="Heading1"/>
        <w:spacing w:after="240" w:line="240" w:lineRule="atLeast"/>
        <w:rPr>
          <w:rFonts w:ascii="Calibri" w:hAnsi="Calibri" w:cs="Arial"/>
          <w:sz w:val="28"/>
        </w:rPr>
      </w:pPr>
    </w:p>
    <w:p w14:paraId="29C850B8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699918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DA62B9" w14:paraId="67BF4717" w14:textId="77777777" w:rsidTr="00DA62B9">
        <w:tc>
          <w:tcPr>
            <w:tcW w:w="4788" w:type="dxa"/>
            <w:shd w:val="clear" w:color="auto" w:fill="auto"/>
          </w:tcPr>
          <w:p w14:paraId="04CD66E2" w14:textId="77777777" w:rsidR="00805EC2" w:rsidRPr="00DA62B9" w:rsidRDefault="00805EC2" w:rsidP="00080C3E">
            <w:pPr>
              <w:rPr>
                <w:rFonts w:ascii="Calibri" w:hAnsi="Calibri" w:cs="Arial"/>
                <w:b/>
                <w:sz w:val="24"/>
                <w:szCs w:val="24"/>
              </w:rPr>
            </w:pPr>
            <w:r w:rsidRPr="00DA62B9">
              <w:rPr>
                <w:rFonts w:ascii="Calibri" w:hAnsi="Calibr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auto"/>
          </w:tcPr>
          <w:p w14:paraId="56F09CE1" w14:textId="77777777" w:rsidR="00805EC2" w:rsidRPr="00DA62B9" w:rsidRDefault="00805EC2" w:rsidP="00080C3E">
            <w:pPr>
              <w:rPr>
                <w:rFonts w:ascii="Calibri" w:hAnsi="Calibri" w:cs="Arial"/>
                <w:b/>
                <w:sz w:val="24"/>
                <w:szCs w:val="24"/>
              </w:rPr>
            </w:pPr>
            <w:r w:rsidRPr="00DA62B9">
              <w:rPr>
                <w:rFonts w:ascii="Calibri" w:hAnsi="Calibr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DA62B9" w14:paraId="18DCD93F" w14:textId="77777777" w:rsidTr="00DA62B9">
        <w:tc>
          <w:tcPr>
            <w:tcW w:w="4788" w:type="dxa"/>
            <w:shd w:val="clear" w:color="auto" w:fill="auto"/>
          </w:tcPr>
          <w:p w14:paraId="30173804" w14:textId="77777777" w:rsidR="00805EC2" w:rsidRPr="00DA62B9" w:rsidRDefault="00805EC2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05CCB232" w14:textId="77777777" w:rsidR="00805EC2" w:rsidRPr="00DA62B9" w:rsidRDefault="00805EC2" w:rsidP="00080C3E">
            <w:pPr>
              <w:rPr>
                <w:rFonts w:ascii="Calibri" w:hAnsi="Calibri" w:cs="Arial"/>
                <w:szCs w:val="20"/>
              </w:rPr>
            </w:pPr>
          </w:p>
        </w:tc>
      </w:tr>
      <w:tr w:rsidR="00805EC2" w:rsidRPr="00DA62B9" w14:paraId="2CB79F64" w14:textId="77777777" w:rsidTr="00DA62B9">
        <w:tc>
          <w:tcPr>
            <w:tcW w:w="4788" w:type="dxa"/>
            <w:shd w:val="clear" w:color="auto" w:fill="auto"/>
          </w:tcPr>
          <w:p w14:paraId="6B86F863" w14:textId="77777777" w:rsidR="00805EC2" w:rsidRPr="00DA62B9" w:rsidRDefault="00805EC2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33F3D824" w14:textId="77777777" w:rsidR="00805EC2" w:rsidRPr="00DA62B9" w:rsidRDefault="00805EC2" w:rsidP="00080C3E">
            <w:pPr>
              <w:rPr>
                <w:rFonts w:ascii="Calibri" w:hAnsi="Calibri" w:cs="Arial"/>
                <w:szCs w:val="20"/>
              </w:rPr>
            </w:pPr>
          </w:p>
        </w:tc>
      </w:tr>
      <w:tr w:rsidR="00805EC2" w:rsidRPr="00DA62B9" w14:paraId="78C20685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1B6A8FA7" w14:textId="77777777" w:rsidR="00805EC2" w:rsidRPr="00DA62B9" w:rsidRDefault="00805EC2" w:rsidP="00DA62B9">
            <w:pPr>
              <w:spacing w:after="0" w:line="240" w:lineRule="auto"/>
              <w:rPr>
                <w:rFonts w:ascii="Calibri" w:hAnsi="Calibri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6215C8B7" w14:textId="77777777" w:rsidR="00805EC2" w:rsidRPr="00DA62B9" w:rsidRDefault="00805EC2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DA62B9" w14:paraId="23090491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468107B0" w14:textId="77777777" w:rsidR="00805EC2" w:rsidRPr="00DA62B9" w:rsidRDefault="00805EC2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5F10D004" w14:textId="77777777" w:rsidR="00805EC2" w:rsidRPr="00DA62B9" w:rsidRDefault="00805EC2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DA62B9" w14:paraId="02CF3784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2C0103B9" w14:textId="77777777" w:rsidR="00805EC2" w:rsidRPr="00DA62B9" w:rsidRDefault="00805EC2" w:rsidP="00080C3E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3DF889E7" w14:textId="77777777" w:rsidR="00805EC2" w:rsidRPr="00DA62B9" w:rsidRDefault="00805EC2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DA62B9" w14:paraId="10B92434" w14:textId="77777777" w:rsidTr="00DA62B9">
        <w:trPr>
          <w:trHeight w:val="458"/>
        </w:trPr>
        <w:tc>
          <w:tcPr>
            <w:tcW w:w="4788" w:type="dxa"/>
            <w:shd w:val="clear" w:color="auto" w:fill="auto"/>
          </w:tcPr>
          <w:p w14:paraId="62917933" w14:textId="77777777" w:rsidR="00805EC2" w:rsidRPr="00DA62B9" w:rsidRDefault="00805EC2" w:rsidP="00DA62B9">
            <w:pPr>
              <w:spacing w:after="0" w:line="240" w:lineRule="auto"/>
              <w:rPr>
                <w:rFonts w:ascii="Calibri" w:hAnsi="Calibri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01E386DB" w14:textId="77777777" w:rsidR="00805EC2" w:rsidRPr="00DA62B9" w:rsidRDefault="00805EC2" w:rsidP="00DA62B9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</w:tbl>
    <w:p w14:paraId="29AE8B8D" w14:textId="77777777" w:rsidR="00805EC2" w:rsidRDefault="00805EC2" w:rsidP="00F01E3D">
      <w:bookmarkStart w:id="45" w:name="_Toc311801147"/>
    </w:p>
    <w:p w14:paraId="282C7498" w14:textId="77777777" w:rsidR="00805EC2" w:rsidRPr="00DA62B9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46" w:name="_Toc367260188"/>
      <w:bookmarkStart w:id="47" w:name="_Toc498699919"/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5.3    </w:t>
      </w:r>
      <w:r w:rsidR="00093690"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Testing 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C81B2ED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DA62B9" w14:paraId="4CBD2888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6BA016B" w14:textId="77777777" w:rsidR="00805EC2" w:rsidRPr="00DA62B9" w:rsidRDefault="00805EC2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8D53F1C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7E2FBD3" w14:textId="77777777" w:rsidR="00805EC2" w:rsidRPr="00DA62B9" w:rsidRDefault="00805EC2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Department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E3A1A6" w14:textId="77777777" w:rsidR="00805EC2" w:rsidRPr="00DA62B9" w:rsidRDefault="00805EC2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DA62B9" w14:paraId="17483781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8D156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3813F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1FC8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29F3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805EC2" w:rsidRPr="00DA62B9" w14:paraId="46723BE4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61CBD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9666F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BA01D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790A" w14:textId="77777777" w:rsidR="00805EC2" w:rsidRPr="00DA62B9" w:rsidRDefault="00805EC2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</w:tbl>
    <w:p w14:paraId="277069B4" w14:textId="77777777" w:rsidR="004E279D" w:rsidRPr="00DA62B9" w:rsidRDefault="004A216B" w:rsidP="00CB611A">
      <w:pPr>
        <w:pStyle w:val="Heading3"/>
        <w:spacing w:before="0" w:line="240" w:lineRule="auto"/>
        <w:rPr>
          <w:rFonts w:ascii="Calibri" w:hAnsi="Calibri" w:cs="Arial"/>
          <w:b w:val="0"/>
          <w:sz w:val="24"/>
          <w:szCs w:val="24"/>
        </w:rPr>
      </w:pPr>
      <w:r>
        <w:lastRenderedPageBreak/>
        <w:t xml:space="preserve">           </w:t>
      </w:r>
    </w:p>
    <w:p w14:paraId="1E93E9FF" w14:textId="77777777" w:rsidR="00742A38" w:rsidRPr="00742A38" w:rsidRDefault="00742A38" w:rsidP="00742A38"/>
    <w:p w14:paraId="2B8499AE" w14:textId="02D1F694" w:rsidR="00CC4E46" w:rsidRPr="00DA62B9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48" w:name="_Toc498699920"/>
      <w:r w:rsidRPr="00DA62B9">
        <w:rPr>
          <w:rFonts w:ascii="Calibri" w:hAnsi="Calibri" w:cs="Arial"/>
          <w:i w:val="0"/>
          <w:color w:val="0070C0"/>
          <w:sz w:val="24"/>
          <w:szCs w:val="24"/>
        </w:rPr>
        <w:t>5.</w:t>
      </w:r>
      <w:r w:rsidR="00BE54E6">
        <w:rPr>
          <w:rFonts w:ascii="Calibri" w:hAnsi="Calibri" w:cs="Arial"/>
          <w:i w:val="0"/>
          <w:color w:val="0070C0"/>
          <w:sz w:val="24"/>
          <w:szCs w:val="24"/>
        </w:rPr>
        <w:t>4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   Pilot</w:t>
      </w:r>
      <w:r w:rsidR="0045678F" w:rsidRPr="00DA62B9">
        <w:rPr>
          <w:rFonts w:ascii="Calibri" w:hAnsi="Calibri" w:cs="Arial"/>
          <w:i w:val="0"/>
          <w:color w:val="0070C0"/>
          <w:sz w:val="24"/>
          <w:szCs w:val="24"/>
        </w:rPr>
        <w:t>ing</w:t>
      </w:r>
      <w:bookmarkEnd w:id="48"/>
      <w:r w:rsidR="0045678F"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</w:p>
    <w:p w14:paraId="19086AFA" w14:textId="77777777" w:rsidR="00BD6161" w:rsidRPr="00BD6161" w:rsidRDefault="00CC4E46" w:rsidP="00BD6161">
      <w:r w:rsidRPr="00DA62B9">
        <w:rPr>
          <w:rFonts w:ascii="Calibri" w:hAnsi="Calibri" w:cs="Arial"/>
          <w:sz w:val="22"/>
        </w:rPr>
        <w:t xml:space="preserve">  </w:t>
      </w:r>
      <w:r w:rsidR="00C4353E" w:rsidRPr="00DA62B9">
        <w:rPr>
          <w:rFonts w:ascii="Calibri" w:hAnsi="Calibri" w:cs="Arial"/>
          <w:sz w:val="22"/>
        </w:rPr>
        <w:t xml:space="preserve">       </w:t>
      </w:r>
      <w:r w:rsidR="00851B62" w:rsidRPr="00DA62B9">
        <w:rPr>
          <w:rFonts w:ascii="Calibri" w:hAnsi="Calibri" w:cs="Arial"/>
          <w:sz w:val="22"/>
        </w:rPr>
        <w:t>The Teletracking Optimization project will be first piloted at WHH and WHW hospitals</w:t>
      </w:r>
    </w:p>
    <w:p w14:paraId="72FCA639" w14:textId="77777777" w:rsidR="00BD6161" w:rsidRDefault="00BD6161" w:rsidP="00BD6161"/>
    <w:p w14:paraId="6181DBC1" w14:textId="77777777" w:rsidR="00D878FA" w:rsidRPr="00DA62B9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49" w:name="_Toc498699921"/>
      <w:r w:rsidRPr="00DA62B9">
        <w:rPr>
          <w:rFonts w:ascii="Calibri" w:hAnsi="Calibri" w:cs="Arial"/>
          <w:i w:val="0"/>
          <w:color w:val="0070C0"/>
          <w:sz w:val="24"/>
          <w:szCs w:val="24"/>
        </w:rPr>
        <w:t>5.</w:t>
      </w:r>
      <w:r w:rsidR="00851A51" w:rsidRPr="00DA62B9">
        <w:rPr>
          <w:rFonts w:ascii="Calibri" w:hAnsi="Calibri" w:cs="Arial"/>
          <w:i w:val="0"/>
          <w:color w:val="0070C0"/>
          <w:sz w:val="24"/>
          <w:szCs w:val="24"/>
        </w:rPr>
        <w:t>5</w:t>
      </w:r>
      <w:r w:rsidRPr="00DA62B9">
        <w:rPr>
          <w:rFonts w:ascii="Calibri" w:hAnsi="Calibr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DD86F7A" w14:textId="77777777" w:rsidR="00D574A8" w:rsidRPr="00DA62B9" w:rsidRDefault="00D574A8" w:rsidP="00D574A8">
      <w:pPr>
        <w:pStyle w:val="template"/>
        <w:rPr>
          <w:rFonts w:ascii="Calibri" w:hAnsi="Calibr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DA62B9" w14:paraId="1FB8C813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3397889" w14:textId="77777777" w:rsidR="00D574A8" w:rsidRPr="00DA62B9" w:rsidRDefault="0011688A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ED1D1BF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2686C25" w14:textId="77777777" w:rsidR="00D574A8" w:rsidRPr="00DA62B9" w:rsidRDefault="0011688A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B09BD87" w14:textId="77777777" w:rsidR="00D574A8" w:rsidRPr="00DA62B9" w:rsidRDefault="0011688A" w:rsidP="00080C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DA62B9" w14:paraId="4EC54282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4730" w14:textId="77777777" w:rsidR="00D574A8" w:rsidRPr="00DA62B9" w:rsidRDefault="0011688A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DA62B9">
              <w:rPr>
                <w:rFonts w:ascii="Calibri" w:eastAsia="Times New Roman" w:hAnsi="Calibri" w:cs="Arial"/>
                <w:color w:val="000000"/>
                <w:sz w:val="22"/>
              </w:rPr>
              <w:t>PH</w:t>
            </w:r>
            <w:r w:rsidR="00D574A8" w:rsidRPr="00DA62B9">
              <w:rPr>
                <w:rFonts w:ascii="Calibri" w:eastAsia="Times New Roman" w:hAnsi="Calibr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7BE73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21C98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AC64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315EDE" w:rsidRPr="00DA62B9" w14:paraId="5CDB8752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54854" w14:textId="77777777" w:rsidR="00315EDE" w:rsidRPr="00DA62B9" w:rsidRDefault="00315EDE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45C7C" w14:textId="77777777" w:rsidR="00315EDE" w:rsidRPr="00DA62B9" w:rsidRDefault="00315EDE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CF411" w14:textId="77777777" w:rsidR="00315EDE" w:rsidRPr="00DA62B9" w:rsidRDefault="00315EDE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0BE84C" w14:textId="77777777" w:rsidR="00315EDE" w:rsidRPr="00DA62B9" w:rsidRDefault="00315EDE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tr w:rsidR="00D574A8" w:rsidRPr="00DA62B9" w14:paraId="604A50E9" w14:textId="77777777" w:rsidTr="00080C3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33B37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926E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8410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84E8E" w14:textId="77777777" w:rsidR="00D574A8" w:rsidRPr="00DA62B9" w:rsidRDefault="00D574A8" w:rsidP="00080C3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</w:tbl>
    <w:p w14:paraId="1E0EE4BF" w14:textId="77777777" w:rsidR="00856E7C" w:rsidRDefault="00856E7C" w:rsidP="00856E7C"/>
    <w:p w14:paraId="3C6A2EA8" w14:textId="77777777" w:rsidR="00856E7C" w:rsidRDefault="00856E7C" w:rsidP="00856E7C"/>
    <w:p w14:paraId="508CB082" w14:textId="77777777" w:rsidR="00856E7C" w:rsidRDefault="00856E7C" w:rsidP="00856E7C"/>
    <w:p w14:paraId="405C3E06" w14:textId="77777777" w:rsidR="00E81FA0" w:rsidRPr="00DA62B9" w:rsidRDefault="00CB611A" w:rsidP="00E81FA0">
      <w:pPr>
        <w:pStyle w:val="Heading1"/>
        <w:spacing w:after="240" w:line="240" w:lineRule="atLeast"/>
        <w:rPr>
          <w:rFonts w:ascii="Calibri" w:hAnsi="Calibri" w:cs="Arial"/>
          <w:color w:val="0070C0"/>
          <w:sz w:val="28"/>
        </w:rPr>
      </w:pPr>
      <w:bookmarkStart w:id="50" w:name="_Toc498699922"/>
      <w:r w:rsidRPr="00DA62B9">
        <w:rPr>
          <w:rFonts w:ascii="Calibri" w:hAnsi="Calibri" w:cs="Arial"/>
          <w:color w:val="0070C0"/>
          <w:sz w:val="28"/>
        </w:rPr>
        <w:lastRenderedPageBreak/>
        <w:t>6</w:t>
      </w:r>
      <w:r w:rsidR="00E81FA0" w:rsidRPr="00DA62B9">
        <w:rPr>
          <w:rFonts w:ascii="Calibri" w:hAnsi="Calibri" w:cs="Arial"/>
          <w:color w:val="0070C0"/>
          <w:sz w:val="28"/>
        </w:rPr>
        <w:t xml:space="preserve">.    </w:t>
      </w:r>
      <w:r w:rsidR="00EC5C38" w:rsidRPr="00DA62B9">
        <w:rPr>
          <w:rFonts w:ascii="Calibri" w:hAnsi="Calibri" w:cs="Arial"/>
          <w:color w:val="0070C0"/>
          <w:sz w:val="28"/>
        </w:rPr>
        <w:t>D</w:t>
      </w:r>
      <w:r w:rsidR="005F5135" w:rsidRPr="00DA62B9">
        <w:rPr>
          <w:rFonts w:ascii="Calibri" w:hAnsi="Calibri" w:cs="Arial"/>
          <w:color w:val="0070C0"/>
          <w:sz w:val="28"/>
        </w:rPr>
        <w:t>eployment</w:t>
      </w:r>
      <w:r w:rsidR="00B768AB" w:rsidRPr="00DA62B9">
        <w:rPr>
          <w:rFonts w:ascii="Calibri" w:hAnsi="Calibri" w:cs="Arial"/>
          <w:color w:val="0070C0"/>
          <w:sz w:val="28"/>
        </w:rPr>
        <w:t xml:space="preserve"> / Implementation</w:t>
      </w:r>
      <w:r w:rsidR="00E81FA0" w:rsidRPr="00DA62B9">
        <w:rPr>
          <w:rFonts w:ascii="Calibri" w:hAnsi="Calibri" w:cs="Arial"/>
          <w:color w:val="0070C0"/>
          <w:sz w:val="28"/>
        </w:rPr>
        <w:t xml:space="preserve"> Model</w:t>
      </w:r>
      <w:bookmarkEnd w:id="50"/>
      <w:r w:rsidR="00E81FA0" w:rsidRPr="00DA62B9">
        <w:rPr>
          <w:rFonts w:ascii="Calibri" w:hAnsi="Calibri" w:cs="Arial"/>
          <w:color w:val="0070C0"/>
          <w:sz w:val="28"/>
        </w:rPr>
        <w:t xml:space="preserve"> </w:t>
      </w:r>
    </w:p>
    <w:p w14:paraId="2DC43B01" w14:textId="77777777" w:rsidR="00E81FA0" w:rsidRPr="00DA62B9" w:rsidRDefault="00E81FA0" w:rsidP="00E81FA0">
      <w:pPr>
        <w:tabs>
          <w:tab w:val="left" w:pos="9540"/>
        </w:tabs>
        <w:rPr>
          <w:rFonts w:ascii="Calibri" w:hAnsi="Calibri" w:cs="Arial"/>
          <w:color w:val="auto"/>
          <w:sz w:val="22"/>
        </w:rPr>
      </w:pPr>
      <w:r w:rsidRPr="00DA62B9">
        <w:rPr>
          <w:rFonts w:ascii="Calibri" w:hAnsi="Calibri" w:cs="Arial"/>
          <w:color w:val="auto"/>
          <w:sz w:val="22"/>
        </w:rPr>
        <w:t xml:space="preserve">Provide the detail as to how to </w:t>
      </w:r>
      <w:r w:rsidR="00A9786E" w:rsidRPr="00DA62B9">
        <w:rPr>
          <w:rFonts w:ascii="Calibri" w:hAnsi="Calibri" w:cs="Arial"/>
          <w:color w:val="auto"/>
          <w:sz w:val="22"/>
        </w:rPr>
        <w:t xml:space="preserve">deploy </w:t>
      </w:r>
      <w:r w:rsidRPr="00DA62B9">
        <w:rPr>
          <w:rFonts w:ascii="Calibri" w:hAnsi="Calibri" w:cs="Arial"/>
          <w:color w:val="auto"/>
          <w:sz w:val="22"/>
        </w:rPr>
        <w:t xml:space="preserve">the solution defined in the IDBB from both the </w:t>
      </w:r>
      <w:r w:rsidR="00B10841" w:rsidRPr="00DA62B9">
        <w:rPr>
          <w:rFonts w:ascii="Calibri" w:hAnsi="Calibri" w:cs="Arial"/>
          <w:color w:val="auto"/>
          <w:sz w:val="22"/>
        </w:rPr>
        <w:t>BAYCARE</w:t>
      </w:r>
      <w:r w:rsidR="00315EDE" w:rsidRPr="00DA62B9">
        <w:rPr>
          <w:rFonts w:ascii="Calibri" w:hAnsi="Calibri" w:cs="Arial"/>
          <w:color w:val="auto"/>
          <w:sz w:val="22"/>
        </w:rPr>
        <w:t xml:space="preserve"> and vendor perspective.</w:t>
      </w:r>
    </w:p>
    <w:bookmarkEnd w:id="18"/>
    <w:p w14:paraId="5C18727F" w14:textId="77777777" w:rsidR="00D97B4D" w:rsidRPr="00DA62B9" w:rsidRDefault="00D97B4D" w:rsidP="0018506A">
      <w:pPr>
        <w:pStyle w:val="Heading1"/>
        <w:rPr>
          <w:rFonts w:ascii="Calibri" w:hAnsi="Calibri" w:cs="Arial"/>
          <w:color w:val="0070C0"/>
          <w:sz w:val="28"/>
        </w:rPr>
      </w:pPr>
    </w:p>
    <w:p w14:paraId="30ED69E0" w14:textId="77777777" w:rsidR="00D97B4D" w:rsidRPr="00DA62B9" w:rsidRDefault="00D97B4D" w:rsidP="0018506A">
      <w:pPr>
        <w:pStyle w:val="Heading1"/>
        <w:rPr>
          <w:rFonts w:ascii="Calibri" w:hAnsi="Calibri" w:cs="Arial"/>
          <w:color w:val="0070C0"/>
          <w:sz w:val="28"/>
        </w:rPr>
      </w:pPr>
    </w:p>
    <w:p w14:paraId="1AB3A551" w14:textId="77777777" w:rsidR="00BE54E6" w:rsidRDefault="00BE54E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F0373E5" w14:textId="2477959E" w:rsidR="00D97B4D" w:rsidRDefault="00905332" w:rsidP="00D97B4D">
      <w:r w:rsidRPr="00BE54E6">
        <w:rPr>
          <w:color w:val="000000" w:themeColor="text1"/>
        </w:rPr>
        <w:lastRenderedPageBreak/>
        <w:t>Soarf_facilty_codes table</w:t>
      </w:r>
    </w:p>
    <w:p w14:paraId="6281D089" w14:textId="77777777" w:rsidR="00905332" w:rsidRDefault="00905332" w:rsidP="00D97B4D"/>
    <w:p w14:paraId="292A0863" w14:textId="5F62131F" w:rsidR="00905332" w:rsidRDefault="005375E9" w:rsidP="00D97B4D">
      <w:r w:rsidRPr="00BC2505">
        <w:rPr>
          <w:noProof/>
        </w:rPr>
        <w:drawing>
          <wp:inline distT="0" distB="0" distL="0" distR="0" wp14:anchorId="38B42E9B" wp14:editId="60F6A4F2">
            <wp:extent cx="6347460" cy="3710940"/>
            <wp:effectExtent l="0" t="0" r="0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50"/>
                    <a:stretch/>
                  </pic:blipFill>
                  <pic:spPr bwMode="auto">
                    <a:xfrm>
                      <a:off x="0" y="0"/>
                      <a:ext cx="6352109" cy="37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09807" w14:textId="77777777" w:rsidR="00D97B4D" w:rsidRDefault="00D97B4D" w:rsidP="00D97B4D"/>
    <w:p w14:paraId="62252B1E" w14:textId="77777777" w:rsidR="00D97B4D" w:rsidRDefault="00D97B4D" w:rsidP="00D97B4D"/>
    <w:p w14:paraId="46F4114A" w14:textId="3CF7B47A" w:rsidR="00D97B4D" w:rsidRDefault="005375E9" w:rsidP="00D97B4D">
      <w:r w:rsidRPr="00BC2505">
        <w:rPr>
          <w:noProof/>
        </w:rPr>
        <w:lastRenderedPageBreak/>
        <w:drawing>
          <wp:inline distT="0" distB="0" distL="0" distR="0" wp14:anchorId="736CD3BC" wp14:editId="3538AFE1">
            <wp:extent cx="6492240" cy="3809365"/>
            <wp:effectExtent l="0" t="0" r="381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66"/>
                    <a:stretch/>
                  </pic:blipFill>
                  <pic:spPr bwMode="auto">
                    <a:xfrm>
                      <a:off x="0" y="0"/>
                      <a:ext cx="6493249" cy="380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8133C" w14:textId="77777777" w:rsidR="00D97B4D" w:rsidRDefault="00D97B4D" w:rsidP="00D97B4D"/>
    <w:p w14:paraId="1416A5FD" w14:textId="77777777" w:rsidR="00F871DC" w:rsidRDefault="00F871DC" w:rsidP="00D97B4D"/>
    <w:p w14:paraId="43EA8F6F" w14:textId="77777777" w:rsidR="00F871DC" w:rsidRDefault="00F871DC" w:rsidP="00D97B4D"/>
    <w:p w14:paraId="3049266D" w14:textId="77777777" w:rsidR="00D97B4D" w:rsidRDefault="00D97B4D" w:rsidP="00D97B4D"/>
    <w:p w14:paraId="01540010" w14:textId="77777777" w:rsidR="00856E7C" w:rsidRPr="00DA62B9" w:rsidRDefault="00856E7C" w:rsidP="00856E7C">
      <w:pPr>
        <w:pStyle w:val="Heading1"/>
        <w:rPr>
          <w:rFonts w:ascii="Calibri" w:hAnsi="Calibri" w:cs="Arial"/>
          <w:color w:val="0070C0"/>
          <w:sz w:val="28"/>
        </w:rPr>
      </w:pPr>
      <w:bookmarkStart w:id="51" w:name="_Toc498699923"/>
      <w:r w:rsidRPr="00DA62B9">
        <w:rPr>
          <w:rFonts w:ascii="Calibri" w:hAnsi="Calibri" w:cs="Arial"/>
          <w:color w:val="0070C0"/>
          <w:sz w:val="28"/>
        </w:rPr>
        <w:lastRenderedPageBreak/>
        <w:t>Appendix A: 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DA62B9" w14:paraId="0EF89C9D" w14:textId="77777777" w:rsidTr="00080C3E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931ED6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Project </w:t>
            </w:r>
            <w:r w:rsidR="00315EDE"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12B3FC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8FB164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94F53C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90E991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B5D59A9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7457726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DA62B9" w14:paraId="66E4559C" w14:textId="77777777" w:rsidTr="00080C3E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9CE22A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79D48C4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FD4312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A02E867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9A693F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C467B6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CB7215" w14:textId="77777777" w:rsidR="0018506A" w:rsidRPr="00DA62B9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DA62B9" w14:paraId="5DD518DF" w14:textId="77777777" w:rsidTr="00080C3E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0B53489" w14:textId="77777777" w:rsidR="0018506A" w:rsidRPr="00DA62B9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t>RC.2013.1.0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2AD5712" w14:textId="77777777" w:rsidR="0018506A" w:rsidRPr="00DA62B9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20535" w14:textId="77777777" w:rsidR="0018506A" w:rsidRPr="00DA62B9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C0E2" w14:textId="77777777" w:rsidR="0018506A" w:rsidRPr="00DA62B9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FA770B" w14:textId="77777777" w:rsidR="0018506A" w:rsidRPr="00DA62B9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B5ABC6" w14:textId="77777777" w:rsidR="0018506A" w:rsidRPr="00DA62B9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8BAF68" w14:textId="77777777" w:rsidR="0018506A" w:rsidRPr="00DA62B9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3281906" w14:textId="77777777" w:rsidR="0018506A" w:rsidRDefault="0018506A" w:rsidP="00D97B4D"/>
    <w:p w14:paraId="4454D83E" w14:textId="77777777" w:rsidR="0018506A" w:rsidRDefault="0018506A" w:rsidP="00D97B4D"/>
    <w:p w14:paraId="05F88CEE" w14:textId="77777777" w:rsidR="0018506A" w:rsidRDefault="0018506A" w:rsidP="00D97B4D"/>
    <w:p w14:paraId="2B43481A" w14:textId="77777777" w:rsidR="00D97B4D" w:rsidRDefault="00D97B4D" w:rsidP="00D97B4D"/>
    <w:p w14:paraId="203566FC" w14:textId="77777777" w:rsidR="00265972" w:rsidRPr="00DA62B9" w:rsidRDefault="0018506A" w:rsidP="00265972">
      <w:pPr>
        <w:pStyle w:val="Heading1"/>
        <w:rPr>
          <w:rFonts w:ascii="Calibri" w:hAnsi="Calibri" w:cs="Arial"/>
          <w:color w:val="0070C0"/>
          <w:sz w:val="28"/>
        </w:rPr>
      </w:pPr>
      <w:bookmarkStart w:id="52" w:name="_Toc498699924"/>
      <w:r w:rsidRPr="00DA62B9">
        <w:rPr>
          <w:rFonts w:ascii="Calibri" w:hAnsi="Calibri" w:cs="Arial"/>
          <w:color w:val="0070C0"/>
          <w:sz w:val="28"/>
        </w:rPr>
        <w:t>Appendix B</w:t>
      </w:r>
      <w:r w:rsidR="005D666C" w:rsidRPr="00DA62B9">
        <w:rPr>
          <w:rFonts w:ascii="Calibri" w:hAnsi="Calibri" w:cs="Arial"/>
          <w:color w:val="0070C0"/>
          <w:sz w:val="28"/>
        </w:rPr>
        <w:t>: Issues List</w:t>
      </w:r>
      <w:bookmarkEnd w:id="52"/>
    </w:p>
    <w:p w14:paraId="3BBC9F2C" w14:textId="77777777" w:rsidR="004F2D6E" w:rsidRPr="00DA62B9" w:rsidRDefault="005D666C" w:rsidP="004F2D6E">
      <w:pPr>
        <w:pStyle w:val="template"/>
        <w:rPr>
          <w:rFonts w:ascii="Calibri" w:hAnsi="Calibri" w:cs="Arial"/>
          <w:i w:val="0"/>
        </w:rPr>
      </w:pPr>
      <w:r w:rsidRPr="00DA62B9">
        <w:rPr>
          <w:rFonts w:ascii="Calibri" w:hAnsi="Calibri" w:cs="Arial"/>
          <w:i w:val="0"/>
        </w:rPr>
        <w:t>This is a dynamic list of the open issues related to the IDBB that remain to be solved, including but not limited to TBDs, pending decisions, information needed, conflict awa</w:t>
      </w:r>
      <w:r w:rsidR="00315EDE" w:rsidRPr="00DA62B9">
        <w:rPr>
          <w:rFonts w:ascii="Calibri" w:hAnsi="Calibri" w:cs="Arial"/>
          <w:i w:val="0"/>
        </w:rPr>
        <w:t>iting resolution, and the like.</w:t>
      </w:r>
    </w:p>
    <w:p w14:paraId="4E333BB7" w14:textId="77777777" w:rsidR="004F2D6E" w:rsidRPr="00DA62B9" w:rsidRDefault="004F2D6E" w:rsidP="004F2D6E">
      <w:pPr>
        <w:pStyle w:val="template"/>
        <w:rPr>
          <w:rFonts w:ascii="Calibri" w:hAnsi="Calibr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DA62B9" w14:paraId="7FDAEAB9" w14:textId="77777777" w:rsidTr="00080C3E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86C86E" w14:textId="77777777" w:rsidR="00350DBA" w:rsidRPr="00DA62B9" w:rsidRDefault="00315EDE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3C3DB7C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C7EE5F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10B9E8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CB8DBCF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D58EEF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D92E88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DA62B9" w14:paraId="45B34CCA" w14:textId="77777777" w:rsidTr="00080C3E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6BBAD0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BEA7DEE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EDC810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20D4EB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9523AB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865154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EAE72B" w14:textId="77777777" w:rsidR="00350DBA" w:rsidRPr="00DA62B9" w:rsidRDefault="00350DBA" w:rsidP="00080C3E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DA62B9" w14:paraId="006FCE7C" w14:textId="77777777" w:rsidTr="00080C3E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A95B801" w14:textId="77777777" w:rsidR="00350DBA" w:rsidRPr="00DA62B9" w:rsidRDefault="00350DBA" w:rsidP="00080C3E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DA62B9">
              <w:rPr>
                <w:rFonts w:ascii="Calibri" w:eastAsia="Times New Roman" w:hAnsi="Calibri"/>
                <w:color w:val="000000"/>
                <w:sz w:val="22"/>
              </w:rPr>
              <w:lastRenderedPageBreak/>
              <w:t>I.2013.1.0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CC0B0F1" w14:textId="77777777" w:rsidR="00350DBA" w:rsidRPr="00DA62B9" w:rsidRDefault="00350DBA" w:rsidP="00080C3E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0D853" w14:textId="77777777" w:rsidR="00350DBA" w:rsidRPr="00DA62B9" w:rsidRDefault="00350DBA" w:rsidP="00080C3E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F2FE" w14:textId="77777777" w:rsidR="00350DBA" w:rsidRPr="00DA62B9" w:rsidRDefault="00350DBA" w:rsidP="00080C3E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81EA71" w14:textId="77777777" w:rsidR="00350DBA" w:rsidRPr="00DA62B9" w:rsidRDefault="00350DBA" w:rsidP="00080C3E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0BC7BE" w14:textId="77777777" w:rsidR="00350DBA" w:rsidRPr="00DA62B9" w:rsidRDefault="00350DBA" w:rsidP="00080C3E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FAA3EE" w14:textId="77777777" w:rsidR="00350DBA" w:rsidRPr="00DA62B9" w:rsidRDefault="00350DBA" w:rsidP="00080C3E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C512989" w14:textId="77777777" w:rsidR="00350DBA" w:rsidRDefault="00350DBA" w:rsidP="00350DBA"/>
    <w:p w14:paraId="30B35958" w14:textId="77777777" w:rsidR="00350DBA" w:rsidRPr="00DA62B9" w:rsidRDefault="00350DBA" w:rsidP="004F2D6E">
      <w:pPr>
        <w:pStyle w:val="template"/>
        <w:rPr>
          <w:rFonts w:ascii="Calibri" w:hAnsi="Calibri" w:cs="Arial"/>
          <w:i w:val="0"/>
        </w:rPr>
      </w:pPr>
    </w:p>
    <w:p w14:paraId="6B774B79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5A975E3C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7C07189B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3747F955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5F34F1A4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0D271086" w14:textId="77777777" w:rsidR="007E10AE" w:rsidRDefault="00864839" w:rsidP="004F2D6E">
      <w:pPr>
        <w:pStyle w:val="template"/>
        <w:rPr>
          <w:rFonts w:ascii="Calibri" w:hAnsi="Calibri" w:cs="Arial"/>
          <w:i w:val="0"/>
        </w:rPr>
      </w:pPr>
      <w:r>
        <w:rPr>
          <w:rFonts w:ascii="Calibri" w:hAnsi="Calibri" w:cs="Arial"/>
          <w:i w:val="0"/>
        </w:rPr>
        <w:t xml:space="preserve">EC_valid_exam </w:t>
      </w:r>
    </w:p>
    <w:p w14:paraId="2EB1A665" w14:textId="77777777" w:rsidR="00864839" w:rsidRDefault="00864839" w:rsidP="004F2D6E">
      <w:pPr>
        <w:pStyle w:val="template"/>
        <w:rPr>
          <w:rFonts w:ascii="Calibri" w:hAnsi="Calibri" w:cs="Arial"/>
          <w:i w:val="0"/>
        </w:rPr>
      </w:pPr>
    </w:p>
    <w:p w14:paraId="70492FA1" w14:textId="77777777" w:rsidR="00864839" w:rsidRPr="00DA62B9" w:rsidRDefault="00864839" w:rsidP="004F2D6E">
      <w:pPr>
        <w:pStyle w:val="template"/>
        <w:rPr>
          <w:rFonts w:ascii="Calibri" w:hAnsi="Calibri" w:cs="Arial"/>
          <w:i w:val="0"/>
        </w:rPr>
      </w:pPr>
    </w:p>
    <w:p w14:paraId="42B52382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429"/>
      </w:tblGrid>
      <w:tr w:rsidR="00D95FB1" w:rsidRPr="00D95FB1" w14:paraId="77EC575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FAFC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504651C7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4427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</w:t>
            </w:r>
          </w:p>
        </w:tc>
      </w:tr>
      <w:tr w:rsidR="00D95FB1" w:rsidRPr="00D95FB1" w14:paraId="2DA46FF7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0F51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70753EB3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32E5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EECHOBOI</w:t>
            </w:r>
          </w:p>
        </w:tc>
      </w:tr>
      <w:tr w:rsidR="00D95FB1" w:rsidRPr="00D95FB1" w14:paraId="7CBBF4BC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4C1E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531A3E6B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C855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EECHOSTR</w:t>
            </w:r>
          </w:p>
        </w:tc>
      </w:tr>
      <w:tr w:rsidR="00D95FB1" w:rsidRPr="00D95FB1" w14:paraId="1FEBFBC8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6B09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607A2D70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F462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EECHOSTRD</w:t>
            </w:r>
          </w:p>
        </w:tc>
      </w:tr>
      <w:tr w:rsidR="00D95FB1" w:rsidRPr="00D95FB1" w14:paraId="659DA798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19B9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0AFBDEF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66CE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ETEE</w:t>
            </w:r>
          </w:p>
        </w:tc>
      </w:tr>
      <w:tr w:rsidR="00D95FB1" w:rsidRPr="00D95FB1" w14:paraId="04652828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02B1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2FD3C070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30B7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EECHOGPED</w:t>
            </w:r>
          </w:p>
        </w:tc>
      </w:tr>
      <w:tr w:rsidR="00D95FB1" w:rsidRPr="00D95FB1" w14:paraId="78F9147E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4800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7C98B887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2694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ETEEP</w:t>
            </w:r>
          </w:p>
        </w:tc>
      </w:tr>
      <w:tr w:rsidR="00D95FB1" w:rsidRPr="00D95FB1" w14:paraId="4274352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F2A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30B277DA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B0B1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EECHOCF</w:t>
            </w:r>
          </w:p>
        </w:tc>
      </w:tr>
      <w:tr w:rsidR="00D95FB1" w:rsidRPr="00D95FB1" w14:paraId="03A62711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C248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52F069DC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61AA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EECHO3D</w:t>
            </w:r>
          </w:p>
        </w:tc>
      </w:tr>
      <w:tr w:rsidR="00D95FB1" w:rsidRPr="00D95FB1" w14:paraId="3A6A3088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F21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75B4F8D6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9DC3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EECHOPERIP</w:t>
            </w:r>
          </w:p>
        </w:tc>
      </w:tr>
      <w:tr w:rsidR="00D95FB1" w:rsidRPr="00D95FB1" w14:paraId="35626769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1005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18322110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E796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EECHOCNGP</w:t>
            </w:r>
          </w:p>
        </w:tc>
      </w:tr>
      <w:tr w:rsidR="00D95FB1" w:rsidRPr="00D95FB1" w14:paraId="5055EBC9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25CC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3021550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4E59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ECHOCGLTDP</w:t>
            </w:r>
          </w:p>
        </w:tc>
      </w:tr>
      <w:tr w:rsidR="00D95FB1" w:rsidRPr="00D95FB1" w14:paraId="429A092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6C7F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6806AA8E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B572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EECHOFUP</w:t>
            </w:r>
          </w:p>
        </w:tc>
      </w:tr>
      <w:tr w:rsidR="00D95FB1" w:rsidRPr="00D95FB1" w14:paraId="7BCC7D37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091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07946AB9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A575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EECHOCP</w:t>
            </w:r>
          </w:p>
        </w:tc>
      </w:tr>
      <w:tr w:rsidR="00D95FB1" w:rsidRPr="00D95FB1" w14:paraId="174DE2BA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005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6C478CDE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C57A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ETEECONGP</w:t>
            </w:r>
          </w:p>
        </w:tc>
      </w:tr>
      <w:tr w:rsidR="00D95FB1" w:rsidRPr="00D95FB1" w14:paraId="236F1F03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1FA8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64CB9681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8BA8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EECHOSTRP</w:t>
            </w:r>
          </w:p>
        </w:tc>
      </w:tr>
      <w:tr w:rsidR="00D95FB1" w:rsidRPr="00D95FB1" w14:paraId="18E9FF90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B10C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238066E1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07DC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ETEECONGIR</w:t>
            </w:r>
          </w:p>
        </w:tc>
      </w:tr>
      <w:tr w:rsidR="00D95FB1" w:rsidRPr="00D95FB1" w14:paraId="25B83039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850E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022411B7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AEC9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EHMHKUP</w:t>
            </w:r>
          </w:p>
        </w:tc>
      </w:tr>
      <w:tr w:rsidR="00D95FB1" w:rsidRPr="00D95FB1" w14:paraId="6BFADC24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51E7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49444A37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3E07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ETEECONGPR</w:t>
            </w:r>
          </w:p>
        </w:tc>
      </w:tr>
      <w:tr w:rsidR="00D95FB1" w:rsidRPr="00D95FB1" w14:paraId="3A4361AD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F83F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178C9872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D0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1584F763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1666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ETEEINOP</w:t>
            </w:r>
          </w:p>
        </w:tc>
      </w:tr>
      <w:tr w:rsidR="00D95FB1" w:rsidRPr="00D95FB1" w14:paraId="641E4A3F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4A83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714E3A3B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37B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ETEEIR</w:t>
            </w:r>
          </w:p>
        </w:tc>
      </w:tr>
      <w:tr w:rsidR="00D95FB1" w:rsidRPr="00D95FB1" w14:paraId="28A158FD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CAEA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2DAC1A8B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9D8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EECHOSTRT</w:t>
            </w:r>
          </w:p>
        </w:tc>
      </w:tr>
      <w:tr w:rsidR="00D95FB1" w:rsidRPr="00D95FB1" w14:paraId="4357A4A3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04B0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6DE2727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CCBF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EEKG</w:t>
            </w:r>
          </w:p>
        </w:tc>
      </w:tr>
      <w:tr w:rsidR="00D95FB1" w:rsidRPr="00D95FB1" w14:paraId="7D8D9C4B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DFC0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0DA0F1C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D764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EEKGPED</w:t>
            </w:r>
          </w:p>
        </w:tc>
      </w:tr>
      <w:tr w:rsidR="00D95FB1" w:rsidRPr="00D95FB1" w14:paraId="1386F5C4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CF41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79AB1A9F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0B23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ESTRESS</w:t>
            </w:r>
          </w:p>
        </w:tc>
      </w:tr>
      <w:tr w:rsidR="00D95FB1" w:rsidRPr="00D95FB1" w14:paraId="2FC6D6F6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4EF5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524593A5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598E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ESTRESSD</w:t>
            </w:r>
          </w:p>
        </w:tc>
      </w:tr>
      <w:tr w:rsidR="00D95FB1" w:rsidRPr="00D95FB1" w14:paraId="326832B0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12E8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162442CD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4CB2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ESTRESSP</w:t>
            </w:r>
          </w:p>
        </w:tc>
      </w:tr>
      <w:tr w:rsidR="00D95FB1" w:rsidRPr="00D95FB1" w14:paraId="51782809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68CD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0F20F90E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B784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ESTRTREAD</w:t>
            </w:r>
          </w:p>
        </w:tc>
      </w:tr>
      <w:tr w:rsidR="00D95FB1" w:rsidRPr="00D95FB1" w14:paraId="2257B96B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471A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95FB1" w:rsidRPr="00D95FB1" w14:paraId="7A21326A" w14:textId="77777777" w:rsidTr="00D95FB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F2D9" w14:textId="77777777" w:rsidR="00D95FB1" w:rsidRPr="00D95FB1" w:rsidRDefault="00D95FB1" w:rsidP="00D9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95FB1">
              <w:rPr>
                <w:rFonts w:ascii="Calibri" w:eastAsia="Times New Roman" w:hAnsi="Calibri" w:cs="Calibri"/>
                <w:color w:val="000000"/>
                <w:sz w:val="22"/>
              </w:rPr>
              <w:t>EHM24HR</w:t>
            </w:r>
          </w:p>
        </w:tc>
      </w:tr>
    </w:tbl>
    <w:p w14:paraId="66980690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7140BE77" w14:textId="77777777" w:rsidR="007E10AE" w:rsidRPr="00DA62B9" w:rsidRDefault="007E10AE" w:rsidP="004F2D6E">
      <w:pPr>
        <w:pStyle w:val="template"/>
        <w:rPr>
          <w:rFonts w:ascii="Calibri" w:hAnsi="Calibri" w:cs="Arial"/>
          <w:i w:val="0"/>
        </w:rPr>
      </w:pPr>
    </w:p>
    <w:p w14:paraId="751B3D3A" w14:textId="77777777" w:rsidR="00872877" w:rsidRPr="00DA62B9" w:rsidRDefault="00872877" w:rsidP="007177BF">
      <w:pPr>
        <w:rPr>
          <w:rFonts w:ascii="Calibri" w:hAnsi="Calibri" w:cs="Arial"/>
        </w:rPr>
      </w:pPr>
    </w:p>
    <w:p w14:paraId="3108CA8B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94EF344" w14:textId="77777777" w:rsidR="00872877" w:rsidRPr="00DA62B9" w:rsidRDefault="00872877" w:rsidP="007177BF">
      <w:pPr>
        <w:rPr>
          <w:rFonts w:ascii="Calibri" w:hAnsi="Calibri" w:cs="Arial"/>
        </w:rPr>
      </w:pPr>
    </w:p>
    <w:p w14:paraId="24D73718" w14:textId="77777777" w:rsidR="00E97B31" w:rsidRPr="00DA62B9" w:rsidRDefault="00E97B31" w:rsidP="007177BF">
      <w:pPr>
        <w:rPr>
          <w:rFonts w:ascii="Calibri" w:hAnsi="Calibri" w:cs="Arial"/>
        </w:rPr>
      </w:pPr>
    </w:p>
    <w:sectPr w:rsidR="00E97B31" w:rsidRPr="00DA62B9" w:rsidSect="0028564E">
      <w:headerReference w:type="default" r:id="rId15"/>
      <w:footerReference w:type="default" r:id="rId1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AD65B" w14:textId="77777777" w:rsidR="00BC56F0" w:rsidRDefault="00BC56F0" w:rsidP="007C4E0F">
      <w:pPr>
        <w:spacing w:after="0" w:line="240" w:lineRule="auto"/>
      </w:pPr>
      <w:r>
        <w:separator/>
      </w:r>
    </w:p>
  </w:endnote>
  <w:endnote w:type="continuationSeparator" w:id="0">
    <w:p w14:paraId="2C7A18E6" w14:textId="77777777" w:rsidR="00BC56F0" w:rsidRDefault="00BC56F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88EC8" w14:textId="77777777" w:rsidR="00080C3E" w:rsidRDefault="00080C3E">
    <w:pPr>
      <w:pStyle w:val="Footer"/>
    </w:pPr>
  </w:p>
  <w:p w14:paraId="580A57A3" w14:textId="7C395AD5" w:rsidR="00080C3E" w:rsidRDefault="005375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7C89E6" wp14:editId="27E44BB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E03AE" w14:textId="3FE960D0" w:rsidR="00080C3E" w:rsidRPr="00DA62B9" w:rsidRDefault="00080C3E" w:rsidP="00B74FC2">
                          <w:pPr>
                            <w:jc w:val="right"/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</w:pPr>
                          <w:r w:rsidRPr="00DA62B9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DA62B9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DA62B9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DA62B9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81999">
                            <w:rPr>
                              <w:rFonts w:cs="Arial"/>
                              <w:noProof/>
                              <w:color w:val="595959"/>
                              <w:sz w:val="14"/>
                              <w:szCs w:val="14"/>
                            </w:rPr>
                            <w:t>2</w:t>
                          </w:r>
                          <w:r w:rsidRPr="00DA62B9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7C89E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D8E03AE" w14:textId="3FE960D0" w:rsidR="00080C3E" w:rsidRPr="00DA62B9" w:rsidRDefault="00080C3E" w:rsidP="00B74FC2">
                    <w:pPr>
                      <w:jc w:val="right"/>
                      <w:rPr>
                        <w:rFonts w:cs="Arial"/>
                        <w:color w:val="595959"/>
                        <w:sz w:val="14"/>
                        <w:szCs w:val="14"/>
                      </w:rPr>
                    </w:pPr>
                    <w:r w:rsidRPr="00DA62B9">
                      <w:rPr>
                        <w:rFonts w:cs="Arial"/>
                        <w:color w:val="595959"/>
                        <w:sz w:val="14"/>
                        <w:szCs w:val="14"/>
                      </w:rPr>
                      <w:t xml:space="preserve">Page </w:t>
                    </w:r>
                    <w:r w:rsidRPr="00DA62B9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begin"/>
                    </w:r>
                    <w:r w:rsidRPr="00DA62B9">
                      <w:rPr>
                        <w:rFonts w:cs="Arial"/>
                        <w:color w:val="595959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DA62B9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separate"/>
                    </w:r>
                    <w:r w:rsidR="00281999">
                      <w:rPr>
                        <w:rFonts w:cs="Arial"/>
                        <w:noProof/>
                        <w:color w:val="595959"/>
                        <w:sz w:val="14"/>
                        <w:szCs w:val="14"/>
                      </w:rPr>
                      <w:t>2</w:t>
                    </w:r>
                    <w:r w:rsidRPr="00DA62B9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C2F520" wp14:editId="72EC63D1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C577D" w14:textId="77777777" w:rsidR="00080C3E" w:rsidRPr="00DA62B9" w:rsidRDefault="00080C3E">
                          <w:pPr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</w:pPr>
                          <w:r w:rsidRPr="00DA62B9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C2F520" id="Text Box 2" o:spid="_x0000_s1029" type="#_x0000_t202" style="position:absolute;margin-left:-18pt;margin-top:17.2pt;width:213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92C577D" w14:textId="77777777" w:rsidR="00080C3E" w:rsidRPr="00DA62B9" w:rsidRDefault="00080C3E">
                    <w:pPr>
                      <w:rPr>
                        <w:rFonts w:cs="Arial"/>
                        <w:color w:val="595959"/>
                        <w:sz w:val="14"/>
                        <w:szCs w:val="14"/>
                      </w:rPr>
                    </w:pPr>
                    <w:r w:rsidRPr="00DA62B9">
                      <w:rPr>
                        <w:rFonts w:cs="Arial"/>
                        <w:color w:val="595959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42ABC8" wp14:editId="71B3ECA7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952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9A209F" id="Rectangle 1" o:spid="_x0000_s1026" style="position:absolute;margin-left:-18pt;margin-top:1.45pt;width:576.7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3D4ED" w14:textId="77777777" w:rsidR="00BC56F0" w:rsidRDefault="00BC56F0" w:rsidP="007C4E0F">
      <w:pPr>
        <w:spacing w:after="0" w:line="240" w:lineRule="auto"/>
      </w:pPr>
      <w:r>
        <w:separator/>
      </w:r>
    </w:p>
  </w:footnote>
  <w:footnote w:type="continuationSeparator" w:id="0">
    <w:p w14:paraId="20BAB80A" w14:textId="77777777" w:rsidR="00BC56F0" w:rsidRDefault="00BC56F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7B5BD" w14:textId="761A92C8" w:rsidR="00080C3E" w:rsidRDefault="005375E9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9F0075" wp14:editId="56A0E91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50BB8" w14:textId="77777777" w:rsidR="00080C3E" w:rsidRPr="00DA62B9" w:rsidRDefault="00080C3E" w:rsidP="001A2714">
                          <w:pPr>
                            <w:jc w:val="right"/>
                            <w:rPr>
                              <w:rFonts w:cs="Arial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F00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8C50BB8" w14:textId="77777777" w:rsidR="00080C3E" w:rsidRPr="00DA62B9" w:rsidRDefault="00080C3E" w:rsidP="001A2714">
                    <w:pPr>
                      <w:jc w:val="right"/>
                      <w:rPr>
                        <w:rFonts w:cs="Arial"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E16D5C" wp14:editId="73378C4F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6B251" w14:textId="77777777" w:rsidR="00080C3E" w:rsidRPr="001A2714" w:rsidRDefault="00080C3E" w:rsidP="00562FDF">
                          <w:pPr>
                            <w:rPr>
                              <w:rFonts w:cs="Arial"/>
                            </w:rPr>
                          </w:pPr>
                          <w:r w:rsidRPr="00DA62B9">
                            <w:rPr>
                              <w:rFonts w:cs="Arial"/>
                              <w:color w:val="FFFFFF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E16D5C" id="Text Box 5" o:spid="_x0000_s1027" type="#_x0000_t202" style="position:absolute;left:0;text-align:left;margin-left:-9.75pt;margin-top:70.15pt;width:261.75pt;height:2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BC6B251" w14:textId="77777777" w:rsidR="00080C3E" w:rsidRPr="001A2714" w:rsidRDefault="00080C3E" w:rsidP="00562FDF">
                    <w:pPr>
                      <w:rPr>
                        <w:rFonts w:cs="Arial"/>
                      </w:rPr>
                    </w:pPr>
                    <w:r w:rsidRPr="00DA62B9">
                      <w:rPr>
                        <w:rFonts w:cs="Arial"/>
                        <w:color w:val="FFFFFF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 w:rsidR="00080C3E">
      <w:t xml:space="preserve">                                                                                                                                                              </w:t>
    </w:r>
    <w:r w:rsidRPr="00D636E6">
      <w:rPr>
        <w:noProof/>
      </w:rPr>
      <w:drawing>
        <wp:inline distT="0" distB="0" distL="0" distR="0" wp14:anchorId="272D28A2" wp14:editId="323D3640">
          <wp:extent cx="1717675" cy="791210"/>
          <wp:effectExtent l="0" t="0" r="0" b="8890"/>
          <wp:docPr id="4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44131C" w14:textId="77777777" w:rsidR="00080C3E" w:rsidRDefault="00080C3E" w:rsidP="00D91BE0">
    <w:pPr>
      <w:pStyle w:val="Header"/>
      <w:ind w:left="-360" w:right="-360"/>
    </w:pPr>
    <w:r>
      <w:t xml:space="preserve">     </w:t>
    </w:r>
  </w:p>
  <w:p w14:paraId="739E1853" w14:textId="77777777" w:rsidR="00080C3E" w:rsidRDefault="00080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ADC"/>
    <w:multiLevelType w:val="hybridMultilevel"/>
    <w:tmpl w:val="5F52599C"/>
    <w:lvl w:ilvl="0" w:tplc="2E888C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19"/>
  </w:num>
  <w:num w:numId="9">
    <w:abstractNumId w:val="15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B9"/>
    <w:rsid w:val="00002397"/>
    <w:rsid w:val="0000331A"/>
    <w:rsid w:val="00004282"/>
    <w:rsid w:val="00004732"/>
    <w:rsid w:val="000079D2"/>
    <w:rsid w:val="00007C88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57428"/>
    <w:rsid w:val="00062332"/>
    <w:rsid w:val="000624F3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C3E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01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0668"/>
    <w:rsid w:val="0013244A"/>
    <w:rsid w:val="00132CE5"/>
    <w:rsid w:val="00133CE3"/>
    <w:rsid w:val="00136B34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B6E"/>
    <w:rsid w:val="001A5E87"/>
    <w:rsid w:val="001A61A4"/>
    <w:rsid w:val="001C20E7"/>
    <w:rsid w:val="001C2B9F"/>
    <w:rsid w:val="001C3F1C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349"/>
    <w:rsid w:val="001F565E"/>
    <w:rsid w:val="001F6495"/>
    <w:rsid w:val="001F6B68"/>
    <w:rsid w:val="00201143"/>
    <w:rsid w:val="00202724"/>
    <w:rsid w:val="00202DFF"/>
    <w:rsid w:val="002066FA"/>
    <w:rsid w:val="00206DFC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6EF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1999"/>
    <w:rsid w:val="0028261F"/>
    <w:rsid w:val="0028564E"/>
    <w:rsid w:val="002917DD"/>
    <w:rsid w:val="00292BE2"/>
    <w:rsid w:val="00292C13"/>
    <w:rsid w:val="00296518"/>
    <w:rsid w:val="0029747C"/>
    <w:rsid w:val="002A001F"/>
    <w:rsid w:val="002A224D"/>
    <w:rsid w:val="002A27E8"/>
    <w:rsid w:val="002A2BBB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181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783"/>
    <w:rsid w:val="003D0F2D"/>
    <w:rsid w:val="003D176E"/>
    <w:rsid w:val="003D1BE5"/>
    <w:rsid w:val="003D2DA4"/>
    <w:rsid w:val="003D2DB4"/>
    <w:rsid w:val="003D3405"/>
    <w:rsid w:val="003D3C9F"/>
    <w:rsid w:val="003E31D0"/>
    <w:rsid w:val="003E5968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9E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E7BF4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375E9"/>
    <w:rsid w:val="005402E3"/>
    <w:rsid w:val="005420A7"/>
    <w:rsid w:val="00544C80"/>
    <w:rsid w:val="00545834"/>
    <w:rsid w:val="00545BEA"/>
    <w:rsid w:val="00546400"/>
    <w:rsid w:val="00547B29"/>
    <w:rsid w:val="00550067"/>
    <w:rsid w:val="00552F50"/>
    <w:rsid w:val="0055484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CDA"/>
    <w:rsid w:val="0057605F"/>
    <w:rsid w:val="005763C9"/>
    <w:rsid w:val="005776FB"/>
    <w:rsid w:val="00580656"/>
    <w:rsid w:val="0058221C"/>
    <w:rsid w:val="005832A2"/>
    <w:rsid w:val="005920C8"/>
    <w:rsid w:val="0059249E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B6F88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B50"/>
    <w:rsid w:val="006363DB"/>
    <w:rsid w:val="00644414"/>
    <w:rsid w:val="00645406"/>
    <w:rsid w:val="006456AA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12DD"/>
    <w:rsid w:val="00682A2B"/>
    <w:rsid w:val="00684CCB"/>
    <w:rsid w:val="006906AA"/>
    <w:rsid w:val="00692866"/>
    <w:rsid w:val="006930EC"/>
    <w:rsid w:val="00693CEE"/>
    <w:rsid w:val="00697896"/>
    <w:rsid w:val="006A04D8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CAC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4A5D"/>
    <w:rsid w:val="006F6CD9"/>
    <w:rsid w:val="006F7BB4"/>
    <w:rsid w:val="0070186C"/>
    <w:rsid w:val="0070576F"/>
    <w:rsid w:val="007070E4"/>
    <w:rsid w:val="00710713"/>
    <w:rsid w:val="007130D7"/>
    <w:rsid w:val="00713EFD"/>
    <w:rsid w:val="0071451A"/>
    <w:rsid w:val="00714632"/>
    <w:rsid w:val="007177BF"/>
    <w:rsid w:val="00717F61"/>
    <w:rsid w:val="00721F32"/>
    <w:rsid w:val="00722D40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1F3"/>
    <w:rsid w:val="0075142B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32D6"/>
    <w:rsid w:val="007757F9"/>
    <w:rsid w:val="00776392"/>
    <w:rsid w:val="007765E3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523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5F3F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1B62"/>
    <w:rsid w:val="008535A5"/>
    <w:rsid w:val="00854F5B"/>
    <w:rsid w:val="008565BA"/>
    <w:rsid w:val="00856E7C"/>
    <w:rsid w:val="00857B71"/>
    <w:rsid w:val="00861B4D"/>
    <w:rsid w:val="008625F2"/>
    <w:rsid w:val="00864839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4552"/>
    <w:rsid w:val="00886FC7"/>
    <w:rsid w:val="00892620"/>
    <w:rsid w:val="00894772"/>
    <w:rsid w:val="00897C9E"/>
    <w:rsid w:val="008A3D9D"/>
    <w:rsid w:val="008A4D4B"/>
    <w:rsid w:val="008A5A5C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5FBD"/>
    <w:rsid w:val="008F73C7"/>
    <w:rsid w:val="00901443"/>
    <w:rsid w:val="009026E1"/>
    <w:rsid w:val="00903362"/>
    <w:rsid w:val="00904A1F"/>
    <w:rsid w:val="00904ABB"/>
    <w:rsid w:val="00905332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3CA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5D5"/>
    <w:rsid w:val="009A372A"/>
    <w:rsid w:val="009A4B2C"/>
    <w:rsid w:val="009A50C7"/>
    <w:rsid w:val="009A5F4D"/>
    <w:rsid w:val="009A6723"/>
    <w:rsid w:val="009B27E6"/>
    <w:rsid w:val="009B3E83"/>
    <w:rsid w:val="009B40C6"/>
    <w:rsid w:val="009B5570"/>
    <w:rsid w:val="009C45FE"/>
    <w:rsid w:val="009C4EC0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0E4"/>
    <w:rsid w:val="00A2477B"/>
    <w:rsid w:val="00A32C06"/>
    <w:rsid w:val="00A33AB9"/>
    <w:rsid w:val="00A34333"/>
    <w:rsid w:val="00A3689C"/>
    <w:rsid w:val="00A36AEC"/>
    <w:rsid w:val="00A4326A"/>
    <w:rsid w:val="00A51E41"/>
    <w:rsid w:val="00A57978"/>
    <w:rsid w:val="00A57E6A"/>
    <w:rsid w:val="00A60377"/>
    <w:rsid w:val="00A60909"/>
    <w:rsid w:val="00A61FF0"/>
    <w:rsid w:val="00A63008"/>
    <w:rsid w:val="00A63187"/>
    <w:rsid w:val="00A65A2E"/>
    <w:rsid w:val="00A707F5"/>
    <w:rsid w:val="00A73C0A"/>
    <w:rsid w:val="00A75E35"/>
    <w:rsid w:val="00A77D09"/>
    <w:rsid w:val="00A80972"/>
    <w:rsid w:val="00A80F28"/>
    <w:rsid w:val="00A810F4"/>
    <w:rsid w:val="00A83091"/>
    <w:rsid w:val="00A831FA"/>
    <w:rsid w:val="00A8428E"/>
    <w:rsid w:val="00A842C2"/>
    <w:rsid w:val="00A84A8A"/>
    <w:rsid w:val="00A85C3B"/>
    <w:rsid w:val="00A927CA"/>
    <w:rsid w:val="00A94F0D"/>
    <w:rsid w:val="00A969CF"/>
    <w:rsid w:val="00A96A17"/>
    <w:rsid w:val="00A9786E"/>
    <w:rsid w:val="00A97A0C"/>
    <w:rsid w:val="00AA1575"/>
    <w:rsid w:val="00AA278E"/>
    <w:rsid w:val="00AA3A9F"/>
    <w:rsid w:val="00AA3C39"/>
    <w:rsid w:val="00AA5021"/>
    <w:rsid w:val="00AA66F4"/>
    <w:rsid w:val="00AA7392"/>
    <w:rsid w:val="00AA7C54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2E29"/>
    <w:rsid w:val="00B1430B"/>
    <w:rsid w:val="00B15DFA"/>
    <w:rsid w:val="00B15DFE"/>
    <w:rsid w:val="00B2379D"/>
    <w:rsid w:val="00B41721"/>
    <w:rsid w:val="00B41B56"/>
    <w:rsid w:val="00B42A57"/>
    <w:rsid w:val="00B42AE1"/>
    <w:rsid w:val="00B42B1E"/>
    <w:rsid w:val="00B46568"/>
    <w:rsid w:val="00B521D1"/>
    <w:rsid w:val="00B5223E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777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6F0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E54E6"/>
    <w:rsid w:val="00BF14AE"/>
    <w:rsid w:val="00BF2443"/>
    <w:rsid w:val="00BF2DE9"/>
    <w:rsid w:val="00BF3291"/>
    <w:rsid w:val="00BF4AAC"/>
    <w:rsid w:val="00C051D0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E4C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56C72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B3F"/>
    <w:rsid w:val="00C91DD3"/>
    <w:rsid w:val="00C9447A"/>
    <w:rsid w:val="00C9541F"/>
    <w:rsid w:val="00C95DA8"/>
    <w:rsid w:val="00C960AF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01CC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555"/>
    <w:rsid w:val="00CE5A50"/>
    <w:rsid w:val="00CE64BB"/>
    <w:rsid w:val="00CE6835"/>
    <w:rsid w:val="00CE79FB"/>
    <w:rsid w:val="00CF1629"/>
    <w:rsid w:val="00CF2307"/>
    <w:rsid w:val="00CF2B96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087C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5FB1"/>
    <w:rsid w:val="00D97B4D"/>
    <w:rsid w:val="00DA08AA"/>
    <w:rsid w:val="00DA2463"/>
    <w:rsid w:val="00DA62B9"/>
    <w:rsid w:val="00DB1DDB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FF8"/>
    <w:rsid w:val="00DD01D6"/>
    <w:rsid w:val="00DD24EA"/>
    <w:rsid w:val="00DD2A9F"/>
    <w:rsid w:val="00DD3A71"/>
    <w:rsid w:val="00DD4022"/>
    <w:rsid w:val="00DD40E3"/>
    <w:rsid w:val="00DD51E6"/>
    <w:rsid w:val="00DD6082"/>
    <w:rsid w:val="00DE0057"/>
    <w:rsid w:val="00DE07FA"/>
    <w:rsid w:val="00DE1117"/>
    <w:rsid w:val="00DE242C"/>
    <w:rsid w:val="00DE2B24"/>
    <w:rsid w:val="00DE37D6"/>
    <w:rsid w:val="00DE4088"/>
    <w:rsid w:val="00DE4A65"/>
    <w:rsid w:val="00DE545D"/>
    <w:rsid w:val="00DE727D"/>
    <w:rsid w:val="00DE7544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1CE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568A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11C2"/>
    <w:rsid w:val="00EB2CF9"/>
    <w:rsid w:val="00EB3A0D"/>
    <w:rsid w:val="00EB44C6"/>
    <w:rsid w:val="00EC3EBC"/>
    <w:rsid w:val="00EC4A6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1E8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4740"/>
    <w:rsid w:val="00F3799A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04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71DC"/>
    <w:rsid w:val="00F90D62"/>
    <w:rsid w:val="00F9121B"/>
    <w:rsid w:val="00F934B9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5532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16B1563"/>
  <w15:chartTrackingRefBased/>
  <w15:docId w15:val="{1987D9DF-807F-44FB-9972-26DBD35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pPr>
      <w:spacing w:after="200" w:line="276" w:lineRule="auto"/>
    </w:pPr>
    <w:rPr>
      <w:rFonts w:ascii="Arial" w:hAnsi="Arial"/>
      <w:color w:val="66666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="Times New Roman"/>
      <w:bCs/>
      <w:color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="Times New Roman"/>
      <w:bCs/>
      <w:i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62FDF"/>
    <w:rPr>
      <w:rFonts w:ascii="Arial" w:eastAsia="Times New Roman" w:hAnsi="Arial" w:cs="Times New Roman"/>
      <w:bCs/>
      <w:color w:val="365F91"/>
      <w:sz w:val="36"/>
      <w:szCs w:val="28"/>
    </w:rPr>
  </w:style>
  <w:style w:type="character" w:customStyle="1" w:styleId="Heading2Char">
    <w:name w:val="Heading 2 Char"/>
    <w:link w:val="Heading2"/>
    <w:uiPriority w:val="9"/>
    <w:rsid w:val="00562FDF"/>
    <w:rPr>
      <w:rFonts w:ascii="Arial" w:eastAsia="Times New Roman" w:hAnsi="Arial" w:cs="Times New Roman"/>
      <w:bCs/>
      <w:i/>
      <w:color w:val="4F81BD"/>
      <w:sz w:val="28"/>
      <w:szCs w:val="26"/>
    </w:rPr>
  </w:style>
  <w:style w:type="character" w:customStyle="1" w:styleId="Heading3Char">
    <w:name w:val="Heading 3 Char"/>
    <w:link w:val="Heading3"/>
    <w:uiPriority w:val="9"/>
    <w:rsid w:val="00B55655"/>
    <w:rPr>
      <w:rFonts w:ascii="Cambria" w:eastAsia="Times New Roman" w:hAnsi="Cambria" w:cs="Times New Roman"/>
      <w:b/>
      <w:bCs/>
      <w:color w:val="4F81BD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655"/>
    <w:rPr>
      <w:rFonts w:eastAsia="Times New Roman"/>
    </w:rPr>
  </w:style>
  <w:style w:type="table" w:styleId="TableGrid">
    <w:name w:val="Table Grid"/>
    <w:basedOn w:val="TableNormal"/>
    <w:uiPriority w:val="59"/>
    <w:rsid w:val="00B5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="Cambria" w:hAnsi="Cambria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/>
    </w:pPr>
    <w:rPr>
      <w:rFonts w:ascii="Times New Roman" w:eastAsia="Times New Roman" w:hAnsi="Times New Roman"/>
      <w:i/>
      <w:sz w:val="24"/>
      <w:lang w:val="en-GB"/>
    </w:rPr>
  </w:style>
  <w:style w:type="character" w:styleId="CommentReference">
    <w:name w:val="annotation reference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/>
      <w:i/>
      <w:iCs/>
      <w:color w:val="FF0000"/>
      <w:sz w:val="22"/>
      <w:szCs w:val="24"/>
    </w:rPr>
  </w:style>
  <w:style w:type="character" w:customStyle="1" w:styleId="BodyTextChar">
    <w:name w:val="Body Text Char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t.schwartz@baycare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08674\Desktop\Projects\Teletracking%20Optimization\CL_Teletracking_ADT_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Props1.xml><?xml version="1.0" encoding="utf-8"?>
<ds:datastoreItem xmlns:ds="http://schemas.openxmlformats.org/officeDocument/2006/customXml" ds:itemID="{A687898F-B650-47C2-9DE9-5C9DAAFBC60A}"/>
</file>

<file path=customXml/itemProps2.xml><?xml version="1.0" encoding="utf-8"?>
<ds:datastoreItem xmlns:ds="http://schemas.openxmlformats.org/officeDocument/2006/customXml" ds:itemID="{B18BC44E-B377-4CAB-A91F-67DD4A8A9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E4BA9-1944-4327-AA10-6B14288FEC6A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718D823-D956-4EDE-991D-B97A0A75A6A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CL_Teletracking_ADT_Requirements.dotx</Template>
  <TotalTime>10</TotalTime>
  <Pages>18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SIU_Soarian_GE Centricity IDX Reqs</vt:lpstr>
    </vt:vector>
  </TitlesOfParts>
  <Company>HCA</Company>
  <LinksUpToDate>false</LinksUpToDate>
  <CharactersWithSpaces>12351</CharactersWithSpaces>
  <SharedDoc>false</SharedDoc>
  <HLinks>
    <vt:vector size="240" baseType="variant">
      <vt:variant>
        <vt:i4>1376378</vt:i4>
      </vt:variant>
      <vt:variant>
        <vt:i4>237</vt:i4>
      </vt:variant>
      <vt:variant>
        <vt:i4>0</vt:i4>
      </vt:variant>
      <vt:variant>
        <vt:i4>5</vt:i4>
      </vt:variant>
      <vt:variant>
        <vt:lpwstr>mailto:art.schwartz@baycare.org</vt:lpwstr>
      </vt:variant>
      <vt:variant>
        <vt:lpwstr/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_Toc411425325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_Toc411425324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_Toc411425323</vt:lpwstr>
      </vt:variant>
      <vt:variant>
        <vt:i4>1376308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_Toc411425322</vt:lpwstr>
      </vt:variant>
      <vt:variant>
        <vt:i4>1376308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_Toc411425321</vt:lpwstr>
      </vt:variant>
      <vt:variant>
        <vt:i4>1376308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_Toc411425320</vt:lpwstr>
      </vt:variant>
      <vt:variant>
        <vt:i4>1441844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_Toc411425319</vt:lpwstr>
      </vt:variant>
      <vt:variant>
        <vt:i4>1441844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_Toc411425318</vt:lpwstr>
      </vt:variant>
      <vt:variant>
        <vt:i4>1441844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_Toc411425317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_Toc411425316</vt:lpwstr>
      </vt:variant>
      <vt:variant>
        <vt:i4>1441844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_Toc411425315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_Toc411425314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_Toc411425313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_Toc411425312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_Toc411425311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_Toc411425310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_Toc411425309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_Toc411425308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_Toc411425307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_Toc411425306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_Toc411425305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_Toc411425304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_Toc411425303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_Toc411425302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_Toc411425301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_Toc411425300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_Toc411425299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_Toc411425298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_Toc411425297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_Toc411425296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_Toc411425295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_Toc411425294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_Toc411425293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_Toc411425292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_Toc411425291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_Toc411425290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_Toc411425289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_Toc411425288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_Toc411425287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SIU_Soarian_GE Centricity IDX Reqs</dc:title>
  <dc:subject>IDBB</dc:subject>
  <dc:creator>Mattei, Stephen M.</dc:creator>
  <cp:keywords/>
  <cp:lastModifiedBy>Bohall, Tiffany A.</cp:lastModifiedBy>
  <cp:revision>4</cp:revision>
  <cp:lastPrinted>2013-10-28T16:55:00Z</cp:lastPrinted>
  <dcterms:created xsi:type="dcterms:W3CDTF">2017-07-26T18:52:00Z</dcterms:created>
  <dcterms:modified xsi:type="dcterms:W3CDTF">2017-12-14T15:16:00Z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