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F21447"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b/>
          <w:bCs/>
        </w:rPr>
        <w:t>4.1 Overview</w:t>
      </w:r>
    </w:p>
    <w:p w14:paraId="4500BEC9"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48A3FA70"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The Millennium database contains a special table called the CODE_VALUE table that stores every single code value. A code value is simply a numerical representation for some text. Text that repeats in Cerner is often stored as a code value because its far more efficient to store numbers in a database than text. Thus, the text is only stored one time and the code value is used to throughout the database to represent the text.</w:t>
      </w:r>
    </w:p>
    <w:p w14:paraId="55CB7739"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79A9AC0E"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Every row on the PERSON table has a SEX_CD. Instead of storing "Male" or "Female" millions of times repeatedly on the PERSON table, "Male" and "Female" are stored one time on code set 57. The SEX_CD for each row on the PERSON table stores the code value associated with either "Male" or "Female".</w:t>
      </w:r>
    </w:p>
    <w:p w14:paraId="7D3A99EE"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4C30419C"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Code values are comprised of five main fields:</w:t>
      </w:r>
    </w:p>
    <w:p w14:paraId="7251EB24"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38"/>
        <w:gridCol w:w="7702"/>
      </w:tblGrid>
      <w:tr w:rsidR="002F5BBD" w:rsidRPr="002F5BBD" w14:paraId="2737DE49" w14:textId="77777777" w:rsidTr="002F5BBD">
        <w:tc>
          <w:tcPr>
            <w:tcW w:w="16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B6AC61" w14:textId="77777777" w:rsidR="002F5BBD" w:rsidRPr="002F5BBD" w:rsidRDefault="002F5BBD" w:rsidP="002F5BBD">
            <w:pPr>
              <w:spacing w:after="0" w:line="240" w:lineRule="auto"/>
              <w:rPr>
                <w:rFonts w:ascii="Georgia" w:eastAsia="Times New Roman" w:hAnsi="Georgia" w:cs="Times New Roman"/>
              </w:rPr>
            </w:pPr>
            <w:r w:rsidRPr="002F5BBD">
              <w:rPr>
                <w:rFonts w:ascii="Georgia" w:eastAsia="Times New Roman" w:hAnsi="Georgia" w:cs="Times New Roman"/>
              </w:rPr>
              <w:t>Field</w:t>
            </w:r>
          </w:p>
        </w:tc>
        <w:tc>
          <w:tcPr>
            <w:tcW w:w="92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FFD915" w14:textId="77777777" w:rsidR="002F5BBD" w:rsidRPr="002F5BBD" w:rsidRDefault="002F5BBD" w:rsidP="002F5BBD">
            <w:pPr>
              <w:spacing w:after="0" w:line="240" w:lineRule="auto"/>
              <w:rPr>
                <w:rFonts w:ascii="Georgia" w:eastAsia="Times New Roman" w:hAnsi="Georgia" w:cs="Times New Roman"/>
              </w:rPr>
            </w:pPr>
            <w:r w:rsidRPr="002F5BBD">
              <w:rPr>
                <w:rFonts w:ascii="Georgia" w:eastAsia="Times New Roman" w:hAnsi="Georgia" w:cs="Times New Roman"/>
              </w:rPr>
              <w:t>Description</w:t>
            </w:r>
          </w:p>
        </w:tc>
      </w:tr>
      <w:tr w:rsidR="002F5BBD" w:rsidRPr="002F5BBD" w14:paraId="27372C82" w14:textId="77777777" w:rsidTr="002F5BBD">
        <w:tc>
          <w:tcPr>
            <w:tcW w:w="16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576053"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CODE_VALUE</w:t>
            </w:r>
          </w:p>
        </w:tc>
        <w:tc>
          <w:tcPr>
            <w:tcW w:w="93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1726C5" w14:textId="77777777" w:rsidR="002F5BBD" w:rsidRPr="002F5BBD" w:rsidRDefault="002F5BBD" w:rsidP="002F5BBD">
            <w:pPr>
              <w:spacing w:after="0" w:line="240" w:lineRule="auto"/>
              <w:rPr>
                <w:rFonts w:ascii="Georgia" w:eastAsia="Times New Roman" w:hAnsi="Georgia" w:cs="Times New Roman"/>
              </w:rPr>
            </w:pPr>
            <w:r w:rsidRPr="002F5BBD">
              <w:rPr>
                <w:rFonts w:ascii="Georgia" w:eastAsia="Times New Roman" w:hAnsi="Georgia" w:cs="Times New Roman"/>
              </w:rPr>
              <w:t>Unique, system assigned number. This is the value that is stored on other tables in _CD fields. This is the primary key of the CODE_VALUE table.</w:t>
            </w:r>
          </w:p>
        </w:tc>
      </w:tr>
      <w:tr w:rsidR="002F5BBD" w:rsidRPr="002F5BBD" w14:paraId="5ADE9C32" w14:textId="77777777" w:rsidTr="002F5BBD">
        <w:tc>
          <w:tcPr>
            <w:tcW w:w="16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B34202"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CODE_SET</w:t>
            </w:r>
          </w:p>
        </w:tc>
        <w:tc>
          <w:tcPr>
            <w:tcW w:w="92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F804D8"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Code sets are logical groupings of code values. All gender code values have the same code set.</w:t>
            </w:r>
          </w:p>
        </w:tc>
      </w:tr>
      <w:tr w:rsidR="002F5BBD" w:rsidRPr="002F5BBD" w14:paraId="0729F58D" w14:textId="77777777" w:rsidTr="002F5BBD">
        <w:tc>
          <w:tcPr>
            <w:tcW w:w="16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1B202E"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DISPLAY</w:t>
            </w:r>
          </w:p>
        </w:tc>
        <w:tc>
          <w:tcPr>
            <w:tcW w:w="92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AE3B69"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xml:space="preserve">The short description of the code value. This is generally what is used to display in applications. </w:t>
            </w:r>
          </w:p>
        </w:tc>
      </w:tr>
      <w:tr w:rsidR="002F5BBD" w:rsidRPr="002F5BBD" w14:paraId="122FAAD5" w14:textId="77777777" w:rsidTr="002F5BBD">
        <w:tc>
          <w:tcPr>
            <w:tcW w:w="16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BDE3DB"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DISPLAY_KEY</w:t>
            </w:r>
          </w:p>
        </w:tc>
        <w:tc>
          <w:tcPr>
            <w:tcW w:w="92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DB4D41"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xml:space="preserve">Uppercase, alphanumeric version of DISPLAY (no special characters, spaces, or punctuation). </w:t>
            </w:r>
          </w:p>
        </w:tc>
      </w:tr>
      <w:tr w:rsidR="002F5BBD" w:rsidRPr="002F5BBD" w14:paraId="627FF53D" w14:textId="77777777" w:rsidTr="002F5BBD">
        <w:tc>
          <w:tcPr>
            <w:tcW w:w="16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B9564A"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CDF_MEANING</w:t>
            </w:r>
          </w:p>
        </w:tc>
        <w:tc>
          <w:tcPr>
            <w:tcW w:w="93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303577"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xml:space="preserve">A standard meaning for the code value defined by the COMMON_DATA_FOUNDATION table. This field is not always populated. </w:t>
            </w:r>
          </w:p>
        </w:tc>
      </w:tr>
      <w:tr w:rsidR="002F5BBD" w:rsidRPr="002F5BBD" w14:paraId="50A299F1" w14:textId="77777777" w:rsidTr="002F5BBD">
        <w:tc>
          <w:tcPr>
            <w:tcW w:w="16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F00B49"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DESCRIPTION</w:t>
            </w:r>
          </w:p>
        </w:tc>
        <w:tc>
          <w:tcPr>
            <w:tcW w:w="92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EDDF76"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xml:space="preserve">The description of the code value. </w:t>
            </w:r>
          </w:p>
        </w:tc>
      </w:tr>
    </w:tbl>
    <w:p w14:paraId="08F897DC"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43E67637"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b/>
          <w:bCs/>
        </w:rPr>
        <w:t>Exercise 4.1</w:t>
      </w:r>
    </w:p>
    <w:p w14:paraId="7B51E4A8"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0FBE0894"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xml:space="preserve">Load the PERSON table from the Tables/Fields tab in DVDev and find the SEX_CD. Double clicking SEX_CD will display the field properties. As you can see, the values on this field are stored in code set 57. </w:t>
      </w:r>
    </w:p>
    <w:p w14:paraId="085BDFE0"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47A83A24" w14:textId="38D3E459"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noProof/>
        </w:rPr>
        <w:lastRenderedPageBreak/>
        <w:drawing>
          <wp:inline distT="0" distB="0" distL="0" distR="0" wp14:anchorId="348BA6EC" wp14:editId="5A84EF0E">
            <wp:extent cx="4076700" cy="3076575"/>
            <wp:effectExtent l="0" t="0" r="0" b="9525"/>
            <wp:docPr id="24" name="Picture 24" descr="Machine generated alternative text:&#10;name &#10;nation &#10;next r &#10;person &#10;person &#10;person &#10;purge_ &#10;race c &#10;religio &#10;reside &#10;rowid &#10;sex_ag &#10;T able Name: &#10;PERSON &#10;Code Set: &#10;Description: &#10;sex code value &#10;D efinition: &#10;ield Properti &#10;Field Name: &#10;SEX CD &#10;Lookup &#10;the sex/gender that the patient is considered to have for administration &#10;and record keeping purposes this is typically asserted by the patient &#10;when they present to administrative users this may not match the &#10;biological sex as determined by anatomy or genetics, or the individual's &#10;preferred identification (gender identityl &#10;Clo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name &#10;nation &#10;next r &#10;person &#10;person &#10;person &#10;purge_ &#10;race c &#10;religio &#10;reside &#10;rowid &#10;sex_ag &#10;T able Name: &#10;PERSON &#10;Code Set: &#10;Description: &#10;sex code value &#10;D efinition: &#10;ield Properti &#10;Field Name: &#10;SEX CD &#10;Lookup &#10;the sex/gender that the patient is considered to have for administration &#10;and record keeping purposes this is typically asserted by the patient &#10;when they present to administrative users this may not match the &#10;biological sex as determined by anatomy or genetics, or the individual's &#10;preferred identification (gender identityl &#10;Clos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3076575"/>
                    </a:xfrm>
                    <a:prstGeom prst="rect">
                      <a:avLst/>
                    </a:prstGeom>
                    <a:noFill/>
                    <a:ln>
                      <a:noFill/>
                    </a:ln>
                  </pic:spPr>
                </pic:pic>
              </a:graphicData>
            </a:graphic>
          </wp:inline>
        </w:drawing>
      </w:r>
    </w:p>
    <w:p w14:paraId="1BCB3F89"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5F51370C"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xml:space="preserve">Click on the Lookup button to view all of the code values on code set 57. Alternatively, you can right click on SEX_CD from the Tables/Fields tab and select Code Lookup. </w:t>
      </w:r>
    </w:p>
    <w:p w14:paraId="49B99DC0"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70E5B925" w14:textId="52474EFA"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noProof/>
        </w:rPr>
        <w:drawing>
          <wp:inline distT="0" distB="0" distL="0" distR="0" wp14:anchorId="6C8F7FF4" wp14:editId="4FD24FAC">
            <wp:extent cx="2457450" cy="2705100"/>
            <wp:effectExtent l="0" t="0" r="0" b="0"/>
            <wp:docPr id="23" name="Picture 23" descr="Machine generated alternative text:&#10;Tables/ Fields &#10;v person &#10;Fields &#10;sex cd &#10;species cd &#10;9 &#10;txn id text &#10;updt_appl &#10;updt_cnt &#10;9 &#10;updt_dt tm &#10;updt_id &#10;Code... &#10;Output &#10;Add/Remove.. &#10;Remove All &#10;Filter Float... &#10;ndexes &#10;Uppercase &#10;Low e r case &#10;Properties... &#10;Code Look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Tables/ Fields &#10;v person &#10;Fields &#10;sex cd &#10;species cd &#10;9 &#10;txn id text &#10;updt_appl &#10;updt_cnt &#10;9 &#10;updt_dt tm &#10;updt_id &#10;Code... &#10;Output &#10;Add/Remove.. &#10;Remove All &#10;Filter Float... &#10;ndexes &#10;Uppercase &#10;Low e r case &#10;Properties... &#10;Code Lookup...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0" cy="2705100"/>
                    </a:xfrm>
                    <a:prstGeom prst="rect">
                      <a:avLst/>
                    </a:prstGeom>
                    <a:noFill/>
                    <a:ln>
                      <a:noFill/>
                    </a:ln>
                  </pic:spPr>
                </pic:pic>
              </a:graphicData>
            </a:graphic>
          </wp:inline>
        </w:drawing>
      </w:r>
    </w:p>
    <w:p w14:paraId="37FCBDF2"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760FD057"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Looking up the code set in this manner is synonymous to running the following query:</w:t>
      </w:r>
    </w:p>
    <w:p w14:paraId="57B89B3B"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60280990"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select * from code_value where code_set = 57</w:t>
      </w:r>
    </w:p>
    <w:p w14:paraId="7B03BF10"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59C5BC47" w14:textId="5897C9A4"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noProof/>
        </w:rPr>
        <w:lastRenderedPageBreak/>
        <w:drawing>
          <wp:inline distT="0" distB="0" distL="0" distR="0" wp14:anchorId="582C93C6" wp14:editId="3012B433">
            <wp:extent cx="6810375" cy="1190625"/>
            <wp:effectExtent l="0" t="0" r="9525" b="9525"/>
            <wp:docPr id="22" name="Picture 22" descr="Machine generated alternative text:&#10;Edit Query &#10;CODE VALUE &#10;627757269 . &#10;362 . &#10;364. &#10;F emal e &#10;Mal e &#10;un kn own &#10;CDF MEANING &#10;AMBIGUOUS &#10;DESCRIPTION &#10;DISPLAY KEY &#10;AMBIGUOUS &#10;FEMALE &#10;UNKNOWN &#10;CKI &#10;CKI . CODEVÄLUE ! 2774 &#10;. CODEVÄLUE ! 2773 &#10;. CODEVÄLUE ! 277 S &#10;DEFINITION &#10;FEMALE &#10;MALE &#10;UNKNOWN &#10;Sex &#10;Sex &#10;Sex &#10;fema I e &#10;mal &#10;un kn ow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Edit Query &#10;CODE VALUE &#10;627757269 . &#10;362 . &#10;364. &#10;F emal e &#10;Mal e &#10;un kn own &#10;CDF MEANING &#10;AMBIGUOUS &#10;DESCRIPTION &#10;DISPLAY KEY &#10;AMBIGUOUS &#10;FEMALE &#10;UNKNOWN &#10;CKI &#10;CKI . CODEVÄLUE ! 2774 &#10;. CODEVÄLUE ! 2773 &#10;. CODEVÄLUE ! 277 S &#10;DEFINITION &#10;FEMALE &#10;MALE &#10;UNKNOWN &#10;Sex &#10;Sex &#10;Sex &#10;fema I e &#10;mal &#10;un kn ow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0375" cy="1190625"/>
                    </a:xfrm>
                    <a:prstGeom prst="rect">
                      <a:avLst/>
                    </a:prstGeom>
                    <a:noFill/>
                    <a:ln>
                      <a:noFill/>
                    </a:ln>
                  </pic:spPr>
                </pic:pic>
              </a:graphicData>
            </a:graphic>
          </wp:inline>
        </w:drawing>
      </w:r>
    </w:p>
    <w:p w14:paraId="11D4C630"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2AC3E379"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xml:space="preserve">Now, let's look at a single PERSON row to see what is stored as the SEX_CD. Run the following query in your environment. </w:t>
      </w:r>
    </w:p>
    <w:p w14:paraId="37FA7019"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1DAB5270"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select sex_cd, * from person where sex_cd &gt; 0 with maxrec = 1</w:t>
      </w:r>
    </w:p>
    <w:p w14:paraId="508666FB"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4F299249" w14:textId="1CE43E90"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noProof/>
        </w:rPr>
        <w:drawing>
          <wp:inline distT="0" distB="0" distL="0" distR="0" wp14:anchorId="412DEE91" wp14:editId="549CC2A6">
            <wp:extent cx="3419475" cy="828675"/>
            <wp:effectExtent l="0" t="0" r="9525" b="9525"/>
            <wp:docPr id="21" name="Picture 21" descr="Machine generated alternative text:&#10;Edit Query &#10;SEX CD &#10;PERSON ID &#10;UPDT CNT &#10;362 .00 &#10;S90E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Edit Query &#10;SEX CD &#10;PERSON ID &#10;UPDT CNT &#10;362 .00 &#10;S90EE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475" cy="828675"/>
                    </a:xfrm>
                    <a:prstGeom prst="rect">
                      <a:avLst/>
                    </a:prstGeom>
                    <a:noFill/>
                    <a:ln>
                      <a:noFill/>
                    </a:ln>
                  </pic:spPr>
                </pic:pic>
              </a:graphicData>
            </a:graphic>
          </wp:inline>
        </w:drawing>
      </w:r>
    </w:p>
    <w:p w14:paraId="08DDD1F7"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40CCA33B"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The PERSON table stores code value 362 which represents "Female" from the CODE_VALUE table (in my environment). Since 362 doesn't mean anything to an end user, we need a way to change the code value its display.</w:t>
      </w:r>
    </w:p>
    <w:p w14:paraId="059EF89C"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3EB43AE9"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b/>
          <w:bCs/>
        </w:rPr>
        <w:t>4.2 UARs</w:t>
      </w:r>
    </w:p>
    <w:p w14:paraId="2344C600"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206CC12C"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xml:space="preserve">User access routines (UARs) are pieces of code CCL uses to gather information about code values. We have seen UAR_GET_CODE_DISPLAY() already in previous examples, but there are several more useful ones. The following example shows four useful UARs. </w:t>
      </w:r>
    </w:p>
    <w:p w14:paraId="073B804B"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10B55F6B"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select</w:t>
      </w:r>
    </w:p>
    <w:p w14:paraId="191A38C1"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display = uar_get_code_display(p.sex_cd)</w:t>
      </w:r>
    </w:p>
    <w:p w14:paraId="1E001663"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display_key = uar_get_displaykey(p.sex_cd)</w:t>
      </w:r>
    </w:p>
    <w:p w14:paraId="04679861"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description = uar_get_code_description(p.sex_cd)</w:t>
      </w:r>
    </w:p>
    <w:p w14:paraId="154D6E7F"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meaning = uar_get_code_meaning(p.sex_cd)</w:t>
      </w:r>
    </w:p>
    <w:p w14:paraId="5694CCE3"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p.sex_cd</w:t>
      </w:r>
    </w:p>
    <w:p w14:paraId="2584F6A2"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from</w:t>
      </w:r>
    </w:p>
    <w:p w14:paraId="78F67A57"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person p</w:t>
      </w:r>
    </w:p>
    <w:p w14:paraId="22C0657A"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where p.sex_cd &gt; 0</w:t>
      </w:r>
    </w:p>
    <w:p w14:paraId="4A01B530"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with maxrec = 5</w:t>
      </w:r>
    </w:p>
    <w:p w14:paraId="3E90D14C"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54BA28CD" w14:textId="6CE13CF4"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noProof/>
        </w:rPr>
        <w:drawing>
          <wp:inline distT="0" distB="0" distL="0" distR="0" wp14:anchorId="1A261023" wp14:editId="6D7CEEC7">
            <wp:extent cx="4248150" cy="1352550"/>
            <wp:effectExtent l="0" t="0" r="0" b="0"/>
            <wp:docPr id="20" name="Picture 20" descr="Machine generated alternative text:&#10;SEX CD &#10;362 . oo &#10;362 . oo &#10;363 .00 &#10;363 .00 &#10;362 &#10;Edit Query &#10;KEY &#10;DESCRIPTION &#10;MEANING &#10;FEMALE &#10;FEMALE &#10;FEMALE &#10;DISPLAY &#10;Femal &#10;Mal e &#10;Mal e &#10;F ema I e &#10;DISPLAY &#10;FEMALE &#10;FEMALE &#10;FEMALE &#10;Sex &#10;Sex &#10;Sex &#10;Sex &#10;Sex &#10;fema I e &#10;fema I e &#10;mal &#10;mal &#10;fema I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SEX CD &#10;362 . oo &#10;362 . oo &#10;363 .00 &#10;363 .00 &#10;362 &#10;Edit Query &#10;KEY &#10;DESCRIPTION &#10;MEANING &#10;FEMALE &#10;FEMALE &#10;FEMALE &#10;DISPLAY &#10;Femal &#10;Mal e &#10;Mal e &#10;F ema I e &#10;DISPLAY &#10;FEMALE &#10;FEMALE &#10;FEMALE &#10;Sex &#10;Sex &#10;Sex &#10;Sex &#10;Sex &#10;fema I e &#10;fema I e &#10;mal &#10;mal &#10;fema I 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1352550"/>
                    </a:xfrm>
                    <a:prstGeom prst="rect">
                      <a:avLst/>
                    </a:prstGeom>
                    <a:noFill/>
                    <a:ln>
                      <a:noFill/>
                    </a:ln>
                  </pic:spPr>
                </pic:pic>
              </a:graphicData>
            </a:graphic>
          </wp:inline>
        </w:drawing>
      </w:r>
    </w:p>
    <w:p w14:paraId="04BC124C"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lastRenderedPageBreak/>
        <w:t> </w:t>
      </w:r>
    </w:p>
    <w:p w14:paraId="3E16AE93"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UARs return the text of the code value passed to them for the DISPLAY, DISPLAY_KEY, DESCRIPTION, and CDF_MEANING, respectively.</w:t>
      </w:r>
    </w:p>
    <w:p w14:paraId="07340364"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7172B977"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UARs never hit the database directly, therefore they are much more efficient than joining to the CODE_VALUE table directly to pull the DISPLAY, DISPLAY_KEY etc.</w:t>
      </w:r>
    </w:p>
    <w:p w14:paraId="5941F587"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52751A14"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xml:space="preserve">The same data could be returned by writing the following query. However, you should never join to the CODE_VALUE table unless using a UAR will not work. There are scenarios where this is true, but they are rare enough that they are not worth mentioning. </w:t>
      </w:r>
    </w:p>
    <w:p w14:paraId="71764987"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61EFBF32"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select</w:t>
      </w:r>
    </w:p>
    <w:p w14:paraId="4586C472"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cv.display</w:t>
      </w:r>
    </w:p>
    <w:p w14:paraId="5E2B16BD"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cv.display_key</w:t>
      </w:r>
    </w:p>
    <w:p w14:paraId="36143BE2"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cv.description</w:t>
      </w:r>
    </w:p>
    <w:p w14:paraId="414A242B"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cv.cdf_meaning</w:t>
      </w:r>
    </w:p>
    <w:p w14:paraId="545A6202"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p.sex_cd</w:t>
      </w:r>
    </w:p>
    <w:p w14:paraId="2A6EBF25"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from</w:t>
      </w:r>
    </w:p>
    <w:p w14:paraId="75A7AECD"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person p</w:t>
      </w:r>
    </w:p>
    <w:p w14:paraId="3CE9EFCD"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code_value cv</w:t>
      </w:r>
    </w:p>
    <w:p w14:paraId="75A152BA"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plan p</w:t>
      </w:r>
    </w:p>
    <w:p w14:paraId="48EF9FCF"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where p.sex_cd &gt; 0</w:t>
      </w:r>
    </w:p>
    <w:p w14:paraId="2BD293F4"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join cv</w:t>
      </w:r>
    </w:p>
    <w:p w14:paraId="4882C39E"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where cv.code_value = p.sex_cd</w:t>
      </w:r>
    </w:p>
    <w:p w14:paraId="5B976548"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with maxrec = 5</w:t>
      </w:r>
    </w:p>
    <w:p w14:paraId="5A154FAD"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7E9E757D"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b/>
          <w:bCs/>
        </w:rPr>
        <w:t>Exercise 4.2</w:t>
      </w:r>
    </w:p>
    <w:p w14:paraId="200E2DDB"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5B01DE55"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xml:space="preserve">There is an easy way to use these UARs without having to memorize them. </w:t>
      </w:r>
    </w:p>
    <w:p w14:paraId="71BB506C"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3A092E81"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xml:space="preserve">Begin typing the following query in the text window.  Make sure to leave out the UARs for the time being. </w:t>
      </w:r>
    </w:p>
    <w:p w14:paraId="0D49DAAA"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65567064"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select</w:t>
      </w:r>
    </w:p>
    <w:p w14:paraId="402294DA"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display =</w:t>
      </w:r>
    </w:p>
    <w:p w14:paraId="09B557F3"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display_key =</w:t>
      </w:r>
    </w:p>
    <w:p w14:paraId="0CFBB635"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description =</w:t>
      </w:r>
    </w:p>
    <w:p w14:paraId="2F89DA2F"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meaning =</w:t>
      </w:r>
    </w:p>
    <w:p w14:paraId="56840920"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p.sex_cd</w:t>
      </w:r>
    </w:p>
    <w:p w14:paraId="225EF87A"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from</w:t>
      </w:r>
    </w:p>
    <w:p w14:paraId="306F30B8"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person p</w:t>
      </w:r>
    </w:p>
    <w:p w14:paraId="34ACD8DD"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where p.sex_cd &gt; 0</w:t>
      </w:r>
    </w:p>
    <w:p w14:paraId="66085DD7"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with maxrec = 5</w:t>
      </w:r>
    </w:p>
    <w:p w14:paraId="6A04ECDA"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59FF48AD"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xml:space="preserve">Now, place your curser after "display = " and press CTRL + Spacebar. You should see a drop down window appear. </w:t>
      </w:r>
    </w:p>
    <w:p w14:paraId="3193FAC0"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150772CA" w14:textId="383BFC6F"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noProof/>
        </w:rPr>
        <w:lastRenderedPageBreak/>
        <w:drawing>
          <wp:inline distT="0" distB="0" distL="0" distR="0" wp14:anchorId="4145D1ED" wp14:editId="22B94294">
            <wp:extent cx="3019425" cy="2305050"/>
            <wp:effectExtent l="0" t="0" r="9525" b="0"/>
            <wp:docPr id="19" name="Picture 19" descr="Machine generated alternative text:&#10;select &#10;di spl ay &#10;spl ay &#10;descrip &#10;me an Ing &#10;p. sex c &#10;from &#10;person p &#10;here p. sex &#10;with maxrec &#10;accept &#10;aesclecrypt &#10;'e aesdecryptfile &#10;aesencrypt &#10;'e aesencryptfile &#10;alter &#10;'e alter2 &#10;'e alterli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select &#10;di spl ay &#10;spl ay &#10;descrip &#10;me an Ing &#10;p. sex c &#10;from &#10;person p &#10;here p. sex &#10;with maxrec &#10;accept &#10;aesclecrypt &#10;'e aesdecryptfile &#10;aesencrypt &#10;'e aesencryptfile &#10;alter &#10;'e alter2 &#10;'e alterlis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2305050"/>
                    </a:xfrm>
                    <a:prstGeom prst="rect">
                      <a:avLst/>
                    </a:prstGeom>
                    <a:noFill/>
                    <a:ln>
                      <a:noFill/>
                    </a:ln>
                  </pic:spPr>
                </pic:pic>
              </a:graphicData>
            </a:graphic>
          </wp:inline>
        </w:drawing>
      </w:r>
    </w:p>
    <w:p w14:paraId="59CB7D75"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6E98D5AE"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Begin typing "uar" and all of the UARs we previously discussed will be listed. Using the down arrow key on your keyboard, highlight uar_get_code_display and then press "Tab."</w:t>
      </w:r>
    </w:p>
    <w:p w14:paraId="784A6ECA"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5A8941E1" w14:textId="2F3F224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noProof/>
        </w:rPr>
        <w:drawing>
          <wp:inline distT="0" distB="0" distL="0" distR="0" wp14:anchorId="2E934851" wp14:editId="3C9B5CAD">
            <wp:extent cx="3057525" cy="2324100"/>
            <wp:effectExtent l="0" t="0" r="9525" b="0"/>
            <wp:docPr id="18" name="Picture 18" descr="Machine generated alternative text:&#10;select &#10;display ua &#10;spl ay &#10;descript &#10;me an Ing &#10;p. sex cd &#10;from &#10;person p &#10;here p. sex &#10;ith maxrec &#10;'e uar get_code_by &#10;uar &#10;'e uar &#10;'e validate &#10;'e value &#10;variance &#10;'e video &#10;'4 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select &#10;display ua &#10;spl ay &#10;descript &#10;me an Ing &#10;p. sex cd &#10;from &#10;person p &#10;here p. sex &#10;ith maxrec &#10;'e uar get_code_by &#10;uar &#10;'e uar &#10;'e validate &#10;'e value &#10;variance &#10;'e video &#10;'4 warning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2324100"/>
                    </a:xfrm>
                    <a:prstGeom prst="rect">
                      <a:avLst/>
                    </a:prstGeom>
                    <a:noFill/>
                    <a:ln>
                      <a:noFill/>
                    </a:ln>
                  </pic:spPr>
                </pic:pic>
              </a:graphicData>
            </a:graphic>
          </wp:inline>
        </w:drawing>
      </w:r>
    </w:p>
    <w:p w14:paraId="5EB13060"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4E99B255"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xml:space="preserve">Pressing "Tab" with an item selected gives you a short description of the item you selected. As you can see from this screen shot, the parameter accepted by this UAR is a code value. </w:t>
      </w:r>
    </w:p>
    <w:p w14:paraId="795B5073"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3F2A495C" w14:textId="1FE28E76"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noProof/>
        </w:rPr>
        <w:drawing>
          <wp:inline distT="0" distB="0" distL="0" distR="0" wp14:anchorId="634A0F62" wp14:editId="0EE5C5D1">
            <wp:extent cx="4572000" cy="1562100"/>
            <wp:effectExtent l="0" t="0" r="0" b="0"/>
            <wp:docPr id="17" name="Picture 17" descr="Machine generated alternative text:&#10;select &#10;display uar &#10;display key &#10;description &#10;me an Ing &#10;p. sex cd &#10;from &#10;person p &#10;here p. sex cd &#10;i th maxrec &#10;code &#10;display ( &#10;LIAR GET CODE DISPLAYßany_c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select &#10;display uar &#10;display key &#10;description &#10;me an Ing &#10;p. sex cd &#10;from &#10;person p &#10;here p. sex cd &#10;i th maxrec &#10;code &#10;display ( &#10;LIAR GET CODE DISPLAYßany_cb)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562100"/>
                    </a:xfrm>
                    <a:prstGeom prst="rect">
                      <a:avLst/>
                    </a:prstGeom>
                    <a:noFill/>
                    <a:ln>
                      <a:noFill/>
                    </a:ln>
                  </pic:spPr>
                </pic:pic>
              </a:graphicData>
            </a:graphic>
          </wp:inline>
        </w:drawing>
      </w:r>
    </w:p>
    <w:p w14:paraId="544D1262"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2BC709C7"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xml:space="preserve">Finish this line by adding p.sex_cd between the brackets and complete the remaining lines with their appropriate UAR. Finally, run the query in your own environment. </w:t>
      </w:r>
    </w:p>
    <w:p w14:paraId="0DCED869"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lastRenderedPageBreak/>
        <w:t> </w:t>
      </w:r>
    </w:p>
    <w:p w14:paraId="5350E1B3"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xml:space="preserve">When pressing CTRL + Spacebar like this or with a blank window, a list of many functions, UARs and reserved variables/keywords are listed. We will be using this strategy in the future to help us write more complex programs. </w:t>
      </w:r>
    </w:p>
    <w:p w14:paraId="60EF7AA6"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5E411E5A"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033639B1"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b/>
          <w:bCs/>
        </w:rPr>
        <w:t>4.3 Dynamically Using Code Values</w:t>
      </w:r>
    </w:p>
    <w:p w14:paraId="524FEA5B"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5EDE8199"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xml:space="preserve">One of the most common problems in CCL scripts is hard coded code values. Hard coding data into a script means embedding data directly into a script that has to be changed every time that data changes. In this example, the PERSON_ID is hard coded to only return orders for that person. </w:t>
      </w:r>
    </w:p>
    <w:p w14:paraId="191EA194"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472959D2"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select</w:t>
      </w:r>
    </w:p>
    <w:p w14:paraId="1867A9D4"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p.person_id</w:t>
      </w:r>
    </w:p>
    <w:p w14:paraId="5BEAEA01"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p.name_full_formatted</w:t>
      </w:r>
    </w:p>
    <w:p w14:paraId="5E2006D9"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p.birth_dt_tm</w:t>
      </w:r>
    </w:p>
    <w:p w14:paraId="0DB38E8C"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o.order_mnemonic</w:t>
      </w:r>
    </w:p>
    <w:p w14:paraId="3C7050EC"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o.orig_order_dt_tm</w:t>
      </w:r>
    </w:p>
    <w:p w14:paraId="3BDD5330"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from</w:t>
      </w:r>
    </w:p>
    <w:p w14:paraId="34CD3008"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person p</w:t>
      </w:r>
    </w:p>
    <w:p w14:paraId="3EB86358"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encounter e</w:t>
      </w:r>
    </w:p>
    <w:p w14:paraId="42C808E6"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orders o</w:t>
      </w:r>
    </w:p>
    <w:p w14:paraId="0F0A48E8"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plan p</w:t>
      </w:r>
    </w:p>
    <w:p w14:paraId="189BAE98"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where p.person_id = 22822461</w:t>
      </w:r>
    </w:p>
    <w:p w14:paraId="2785CD8B"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join e</w:t>
      </w:r>
    </w:p>
    <w:p w14:paraId="532B1C8B"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where e.person_id = p.person_id</w:t>
      </w:r>
    </w:p>
    <w:p w14:paraId="37F2F28A"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join o</w:t>
      </w:r>
    </w:p>
    <w:p w14:paraId="7E4F5D23"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where o.encntr_id = e.encntr_id</w:t>
      </w:r>
    </w:p>
    <w:p w14:paraId="45B51315"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4EA9E0C6"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xml:space="preserve">This is, of course, the desired behavior. But, what if we add one more qualification to limit the orders returned to orders with the CATALOG_CD = 911502? </w:t>
      </w:r>
    </w:p>
    <w:p w14:paraId="6620E518"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1701A968"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select</w:t>
      </w:r>
    </w:p>
    <w:p w14:paraId="35CCAC89"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p.person_id</w:t>
      </w:r>
    </w:p>
    <w:p w14:paraId="0803CEA0"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p.name_full_formatted</w:t>
      </w:r>
    </w:p>
    <w:p w14:paraId="151A9536"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p.birth_dt_tm</w:t>
      </w:r>
    </w:p>
    <w:p w14:paraId="37DAFE3A"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o.order_mnemonic</w:t>
      </w:r>
    </w:p>
    <w:p w14:paraId="6757C717"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o.orig_order_dt_tm</w:t>
      </w:r>
    </w:p>
    <w:p w14:paraId="2D7DBD42"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from</w:t>
      </w:r>
    </w:p>
    <w:p w14:paraId="4BD26923"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person p</w:t>
      </w:r>
    </w:p>
    <w:p w14:paraId="62184D96"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encounter e</w:t>
      </w:r>
    </w:p>
    <w:p w14:paraId="59656695"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orders o</w:t>
      </w:r>
    </w:p>
    <w:p w14:paraId="221D3BF8"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plan p</w:t>
      </w:r>
    </w:p>
    <w:p w14:paraId="56926AC4"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where p.person_id = 22822461</w:t>
      </w:r>
    </w:p>
    <w:p w14:paraId="4A16BA98"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join e</w:t>
      </w:r>
    </w:p>
    <w:p w14:paraId="65012771"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where e.person_id = p.person_id</w:t>
      </w:r>
    </w:p>
    <w:p w14:paraId="78530C2A"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join o</w:t>
      </w:r>
    </w:p>
    <w:p w14:paraId="2506999A"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where o.encntr_id = e.encntr_id</w:t>
      </w:r>
    </w:p>
    <w:p w14:paraId="093F639E"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lastRenderedPageBreak/>
        <w:t xml:space="preserve">    and o.catalog_cd = 911502.00</w:t>
      </w:r>
    </w:p>
    <w:p w14:paraId="5FDD607D"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4ACB8F2D"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xml:space="preserve">Hard coding the PERSON_ID is necessary to only returns orders for that person, but hard coding the CATALOG_CD is a terrible practice that should never be done. </w:t>
      </w:r>
      <w:r w:rsidRPr="002F5BBD">
        <w:rPr>
          <w:rFonts w:ascii="Calibri" w:eastAsia="Times New Roman" w:hAnsi="Calibri" w:cs="Calibri"/>
          <w:b/>
          <w:bCs/>
        </w:rPr>
        <w:t>Code values should never be hard coded!</w:t>
      </w:r>
      <w:r w:rsidRPr="002F5BBD">
        <w:rPr>
          <w:rFonts w:ascii="Calibri" w:eastAsia="Times New Roman" w:hAnsi="Calibri" w:cs="Calibri"/>
        </w:rPr>
        <w:t xml:space="preserve"> Code values are not always consistent between environments </w:t>
      </w:r>
      <w:r w:rsidRPr="002F5BBD">
        <w:rPr>
          <w:rFonts w:ascii="Calibri" w:eastAsia="Times New Roman" w:hAnsi="Calibri" w:cs="Calibri"/>
          <w:i/>
          <w:iCs/>
        </w:rPr>
        <w:t>even if your organization takes domain copies instead of doing manual build</w:t>
      </w:r>
      <w:r w:rsidRPr="002F5BBD">
        <w:rPr>
          <w:rFonts w:ascii="Calibri" w:eastAsia="Times New Roman" w:hAnsi="Calibri" w:cs="Calibri"/>
        </w:rPr>
        <w:t>. This means that the code values in your Production environment might not match other environments. Thus, your code may not work if you hard code!</w:t>
      </w:r>
    </w:p>
    <w:p w14:paraId="7E407D2C"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0B0EFA4C"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xml:space="preserve">The code value 911502 in my environment happens to correspond to a CBC with Differential orderable. </w:t>
      </w:r>
    </w:p>
    <w:p w14:paraId="58A4EC15"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4A01BD7E"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select * from code_value where code_set = 200 and display = "CBC*"</w:t>
      </w:r>
    </w:p>
    <w:p w14:paraId="3FCF58C6"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108D8125" w14:textId="2E86FC94"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noProof/>
        </w:rPr>
        <w:drawing>
          <wp:inline distT="0" distB="0" distL="0" distR="0" wp14:anchorId="2B3D1924" wp14:editId="251194D2">
            <wp:extent cx="8277225" cy="847725"/>
            <wp:effectExtent l="0" t="0" r="9525" b="9525"/>
            <wp:docPr id="16" name="Picture 16" descr="Machine generated alternative text:&#10;Edit Query &#10;CODE VALUE &#10;€€47€1 &#10;911 s02.oo &#10;CODE SET &#10;CDF &#10;MEANING &#10;DISPLAY &#10;CBC wi Chou t Differential &#10;CBC with Differential &#10;DISPLAY KEY &#10;CBCWITHCUTDIEEERENTIÄL &#10;CBCWITHDIFFERENTIÄL &#10;DESCRIPTION &#10;CBC wi Chou t Differential &#10;CBC with Differential &#10;200 &#10;2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Edit Query &#10;CODE VALUE &#10;€€47€1 &#10;911 s02.oo &#10;CODE SET &#10;CDF &#10;MEANING &#10;DISPLAY &#10;CBC wi Chou t Differential &#10;CBC with Differential &#10;DISPLAY KEY &#10;CBCWITHCUTDIEEERENTIÄL &#10;CBCWITHDIFFERENTIÄL &#10;DESCRIPTION &#10;CBC wi Chou t Differential &#10;CBC with Differential &#10;200 &#10;200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77225" cy="847725"/>
                    </a:xfrm>
                    <a:prstGeom prst="rect">
                      <a:avLst/>
                    </a:prstGeom>
                    <a:noFill/>
                    <a:ln>
                      <a:noFill/>
                    </a:ln>
                  </pic:spPr>
                </pic:pic>
              </a:graphicData>
            </a:graphic>
          </wp:inline>
        </w:drawing>
      </w:r>
    </w:p>
    <w:p w14:paraId="1FA01A6C"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5C225AA1"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xml:space="preserve">Instead of hard coding 911502 as the CATALOG_CD, you can use a UAR in combination with the function cnvtreal() to make this script dynamic. </w:t>
      </w:r>
    </w:p>
    <w:p w14:paraId="2CFBB193"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4ED81B22"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select</w:t>
      </w:r>
    </w:p>
    <w:p w14:paraId="5395D32C"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p.person_id</w:t>
      </w:r>
    </w:p>
    <w:p w14:paraId="35D3276F"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p.name_full_formatted</w:t>
      </w:r>
    </w:p>
    <w:p w14:paraId="009CAF1C"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p.birth_dt_tm</w:t>
      </w:r>
    </w:p>
    <w:p w14:paraId="15F67A39"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o.order_mnemonic</w:t>
      </w:r>
    </w:p>
    <w:p w14:paraId="2BBBA743"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o.orig_order_dt_tm</w:t>
      </w:r>
    </w:p>
    <w:p w14:paraId="590C906A"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from</w:t>
      </w:r>
    </w:p>
    <w:p w14:paraId="520D1740"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person p</w:t>
      </w:r>
    </w:p>
    <w:p w14:paraId="5B41C139"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encounter e</w:t>
      </w:r>
    </w:p>
    <w:p w14:paraId="049E92C9"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orders o</w:t>
      </w:r>
    </w:p>
    <w:p w14:paraId="5271CBC9"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plan p</w:t>
      </w:r>
    </w:p>
    <w:p w14:paraId="72A3C2A5"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where p.person_id = 22822461</w:t>
      </w:r>
    </w:p>
    <w:p w14:paraId="0F6F31F9"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join e</w:t>
      </w:r>
    </w:p>
    <w:p w14:paraId="37DCE504"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where e.person_id = p.person_id</w:t>
      </w:r>
    </w:p>
    <w:p w14:paraId="304A8FD7"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join o</w:t>
      </w:r>
    </w:p>
    <w:p w14:paraId="377CE63A"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where o.encntr_id = e.encntr_id</w:t>
      </w:r>
    </w:p>
    <w:p w14:paraId="4D98FE9C"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and o.catalog_cd = cnvtreal(uar_get_code_by("DISPLAYKEY",200,"CBCWITHDIFFERENTIAL")) ;911502.00</w:t>
      </w:r>
    </w:p>
    <w:p w14:paraId="016C81B7"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3AB8F131"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The UAR is uar_get_code_by() and it takes three arguments and each argument is separated by a comma.</w:t>
      </w:r>
    </w:p>
    <w:p w14:paraId="6409C8FB"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667024DD" w14:textId="77777777" w:rsidR="002F5BBD" w:rsidRPr="002F5BBD" w:rsidRDefault="002F5BBD" w:rsidP="002F5BBD">
      <w:pPr>
        <w:numPr>
          <w:ilvl w:val="0"/>
          <w:numId w:val="2"/>
        </w:numPr>
        <w:spacing w:after="0" w:line="240" w:lineRule="auto"/>
        <w:ind w:left="540"/>
        <w:textAlignment w:val="center"/>
        <w:rPr>
          <w:rFonts w:ascii="Calibri" w:eastAsia="Times New Roman" w:hAnsi="Calibri" w:cs="Calibri"/>
        </w:rPr>
      </w:pPr>
      <w:r w:rsidRPr="002F5BBD">
        <w:rPr>
          <w:rFonts w:ascii="Calibri" w:eastAsia="Times New Roman" w:hAnsi="Calibri" w:cs="Calibri"/>
        </w:rPr>
        <w:t>The first argument is either "DISPLAYKEY" or "MEANING".</w:t>
      </w:r>
    </w:p>
    <w:p w14:paraId="774330C3" w14:textId="77777777" w:rsidR="002F5BBD" w:rsidRPr="002F5BBD" w:rsidRDefault="002F5BBD" w:rsidP="002F5BBD">
      <w:pPr>
        <w:numPr>
          <w:ilvl w:val="0"/>
          <w:numId w:val="2"/>
        </w:numPr>
        <w:spacing w:after="0" w:line="240" w:lineRule="auto"/>
        <w:ind w:left="540"/>
        <w:textAlignment w:val="center"/>
        <w:rPr>
          <w:rFonts w:ascii="Calibri" w:eastAsia="Times New Roman" w:hAnsi="Calibri" w:cs="Calibri"/>
        </w:rPr>
      </w:pPr>
      <w:r w:rsidRPr="002F5BBD">
        <w:rPr>
          <w:rFonts w:ascii="Calibri" w:eastAsia="Times New Roman" w:hAnsi="Calibri" w:cs="Calibri"/>
        </w:rPr>
        <w:t>The second argument is the code set.</w:t>
      </w:r>
    </w:p>
    <w:p w14:paraId="67B29A0E" w14:textId="77777777" w:rsidR="002F5BBD" w:rsidRPr="002F5BBD" w:rsidRDefault="002F5BBD" w:rsidP="002F5BBD">
      <w:pPr>
        <w:numPr>
          <w:ilvl w:val="0"/>
          <w:numId w:val="2"/>
        </w:numPr>
        <w:spacing w:after="0" w:line="240" w:lineRule="auto"/>
        <w:ind w:left="540"/>
        <w:textAlignment w:val="center"/>
        <w:rPr>
          <w:rFonts w:ascii="Calibri" w:eastAsia="Times New Roman" w:hAnsi="Calibri" w:cs="Calibri"/>
        </w:rPr>
      </w:pPr>
      <w:r w:rsidRPr="002F5BBD">
        <w:rPr>
          <w:rFonts w:ascii="Calibri" w:eastAsia="Times New Roman" w:hAnsi="Calibri" w:cs="Calibri"/>
        </w:rPr>
        <w:t xml:space="preserve">The third argument is a lookup string corresponding to the first argument. </w:t>
      </w:r>
    </w:p>
    <w:p w14:paraId="49CCF69C"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571D8B3F"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lastRenderedPageBreak/>
        <w:t xml:space="preserve">The cnvtreal() function converts a non-real expression to a real expression. This is necessary because of the way the UAR returns the data. Functions, including cnvtreal(), will be discussed in greater depth later in the book. </w:t>
      </w:r>
    </w:p>
    <w:p w14:paraId="2373E228"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2FB7CC15"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By writing the script this way, we have made it dynamic. Now, as long as all of the environments have the same DISPLAYKEY for the orderable, the query will work. If the orderable name is changed, it could possibly change the DISPLAYKEY, so that would be the only instance you would need to modify this query.</w:t>
      </w:r>
    </w:p>
    <w:p w14:paraId="391D1A45"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2C859E56"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In the previous example, the DISPLAYKEY was only used because there was no CDF_MEANING.</w:t>
      </w:r>
      <w:r w:rsidRPr="002F5BBD">
        <w:rPr>
          <w:rFonts w:ascii="Calibri" w:eastAsia="Times New Roman" w:hAnsi="Calibri" w:cs="Calibri"/>
          <w:b/>
          <w:bCs/>
        </w:rPr>
        <w:t xml:space="preserve"> If there is a CDF_MEANING, use it.</w:t>
      </w:r>
      <w:r w:rsidRPr="002F5BBD">
        <w:rPr>
          <w:rFonts w:ascii="Calibri" w:eastAsia="Times New Roman" w:hAnsi="Calibri" w:cs="Calibri"/>
        </w:rPr>
        <w:t xml:space="preserve"> To illustrate this, the following query returns all General Laboratory orderables on a patient. </w:t>
      </w:r>
    </w:p>
    <w:p w14:paraId="1D1817D8"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405781B3" w14:textId="7B4E4742"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noProof/>
        </w:rPr>
        <w:drawing>
          <wp:inline distT="0" distB="0" distL="0" distR="0" wp14:anchorId="61FA3B30" wp14:editId="3EB3303C">
            <wp:extent cx="7858125" cy="638175"/>
            <wp:effectExtent l="0" t="0" r="9525" b="9525"/>
            <wp:docPr id="15" name="Picture 15" descr="Machine generated alternative text:&#10;Edit Query &#10;CODE VALUE &#10;€92 . &#10;General &#10;CDF &#10;Lab &#10;MEANING &#10;DESCRIPTION &#10;General Laboratory &#10;DISPLAY KEY &#10;GENERÄLLÄ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10;Edit Query &#10;CODE VALUE &#10;€92 . &#10;General &#10;CDF &#10;Lab &#10;MEANING &#10;DESCRIPTION &#10;General Laboratory &#10;DISPLAY KEY &#10;GENERÄLLÄB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58125" cy="638175"/>
                    </a:xfrm>
                    <a:prstGeom prst="rect">
                      <a:avLst/>
                    </a:prstGeom>
                    <a:noFill/>
                    <a:ln>
                      <a:noFill/>
                    </a:ln>
                  </pic:spPr>
                </pic:pic>
              </a:graphicData>
            </a:graphic>
          </wp:inline>
        </w:drawing>
      </w:r>
    </w:p>
    <w:p w14:paraId="78178DC2"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3AA65499"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1A0834A5"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select</w:t>
      </w:r>
    </w:p>
    <w:p w14:paraId="47D86739"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p.person_id</w:t>
      </w:r>
    </w:p>
    <w:p w14:paraId="53FCC1E9"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p.name_full_formatted</w:t>
      </w:r>
    </w:p>
    <w:p w14:paraId="22A7D712"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p.birth_dt_tm</w:t>
      </w:r>
    </w:p>
    <w:p w14:paraId="1BF295B3"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o.order_mnemonic</w:t>
      </w:r>
    </w:p>
    <w:p w14:paraId="4465A46E"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o.orig_order_dt_tm</w:t>
      </w:r>
    </w:p>
    <w:p w14:paraId="0A61F6D7"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from</w:t>
      </w:r>
    </w:p>
    <w:p w14:paraId="6B4758A4"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person p</w:t>
      </w:r>
    </w:p>
    <w:p w14:paraId="2B2070CF"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encounter e</w:t>
      </w:r>
    </w:p>
    <w:p w14:paraId="169477F7"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 orders o</w:t>
      </w:r>
    </w:p>
    <w:p w14:paraId="58CAEC23"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plan p</w:t>
      </w:r>
    </w:p>
    <w:p w14:paraId="7BD1D766"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where p.person_id = 22822461</w:t>
      </w:r>
    </w:p>
    <w:p w14:paraId="3C415858"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join e</w:t>
      </w:r>
    </w:p>
    <w:p w14:paraId="31E6FE36"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where e.person_id = p.person_id</w:t>
      </w:r>
    </w:p>
    <w:p w14:paraId="05B33A15"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join o</w:t>
      </w:r>
    </w:p>
    <w:p w14:paraId="47C7F0A6"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where o.encntr_id = e.encntr_id</w:t>
      </w:r>
    </w:p>
    <w:p w14:paraId="5C67F2E9"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i/>
          <w:iCs/>
        </w:rPr>
        <w:t xml:space="preserve">    and o.activity_type_cd = cnvtreal(uar_get_code_by("MEANING",106,"GLB"))</w:t>
      </w:r>
    </w:p>
    <w:p w14:paraId="1ADEAFFC"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6C121A21"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0D815E0D"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b/>
          <w:bCs/>
        </w:rPr>
        <w:t>4.4 Global Code Cache</w:t>
      </w:r>
    </w:p>
    <w:p w14:paraId="3701C827"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5A68592E"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xml:space="preserve">UARs return their information from something called the Global Code Cache. The Code Cache Query (scp 52) and Code Cache Refresh Server (scp 49) work in tandem to keep code sets and code values up to date. They maintain a shared memory cache of both active code sets and code values that are used by many processes including UARs. </w:t>
      </w:r>
    </w:p>
    <w:p w14:paraId="703231D2"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50AE25A5"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xml:space="preserve">The "refresh delay" property on the refresh server controls how often the code cache is refreshed (in seconds). This means that if a user builds a code value, the UARs might not work until 10 minutes after it is built. </w:t>
      </w:r>
    </w:p>
    <w:p w14:paraId="43E71B8F"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lastRenderedPageBreak/>
        <w:t> </w:t>
      </w:r>
    </w:p>
    <w:p w14:paraId="14191704" w14:textId="4D7BAEC4"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noProof/>
        </w:rPr>
        <w:drawing>
          <wp:inline distT="0" distB="0" distL="0" distR="0" wp14:anchorId="57BD9AB8" wp14:editId="5C308C1A">
            <wp:extent cx="3571875" cy="1638300"/>
            <wp:effectExtent l="0" t="0" r="9525" b="0"/>
            <wp:docPr id="14" name="Picture 14" descr="Machine generated alternative text:&#10;scp:- s &#10;server 49 on node Cbaycf1app5J in domain Cc30J &#10;description: &#10;path : &#10;parameters : &#10;nstances : &#10;restart : &#10;login as: &#10;properti es : &#10;CPM code cache Refresh &#10;cer_exe/cpm_srvcacherefresh &#10;enabl ed &#10;system &#10;DependencyGroup O &#10;refresh delay 600 &#10;user Name d c3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scp:- s &#10;server 49 on node Cbaycf1app5J in domain Cc30J &#10;description: &#10;path : &#10;parameters : &#10;nstances : &#10;restart : &#10;login as: &#10;properti es : &#10;CPM code cache Refresh &#10;cer_exe/cpm_srvcacherefresh &#10;enabl ed &#10;system &#10;DependencyGroup O &#10;refresh delay 600 &#10;user Name d c30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1875" cy="1638300"/>
                    </a:xfrm>
                    <a:prstGeom prst="rect">
                      <a:avLst/>
                    </a:prstGeom>
                    <a:noFill/>
                    <a:ln>
                      <a:noFill/>
                    </a:ln>
                  </pic:spPr>
                </pic:pic>
              </a:graphicData>
            </a:graphic>
          </wp:inline>
        </w:drawing>
      </w:r>
    </w:p>
    <w:p w14:paraId="2194B4AB"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60E3D125"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b/>
          <w:bCs/>
        </w:rPr>
        <w:t>4.5 Core Code Builder</w:t>
      </w:r>
    </w:p>
    <w:p w14:paraId="1EDB6E28"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631DB5B8"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xml:space="preserve">In addition to looking up code values and code sets in DVDev by either writing a query or using the code value lookup functionality, the application CoreCodeBuilder.exe can be used to do the same thing. This book is by no means a build or a Core book, but it is useful to know your way around this tool, so I recommend spending a couple of minutes looking at all of the search capabilities within it. </w:t>
      </w:r>
    </w:p>
    <w:p w14:paraId="05D12EBC"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44FAA26F" w14:textId="5F2BB9C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noProof/>
        </w:rPr>
        <w:drawing>
          <wp:inline distT="0" distB="0" distL="0" distR="0" wp14:anchorId="1FE56F78" wp14:editId="7D0FB8A6">
            <wp:extent cx="8096250" cy="1571625"/>
            <wp:effectExtent l="0" t="0" r="0" b="9525"/>
            <wp:docPr id="13" name="Picture 13" descr="Machine generated alternative text:&#10;Code Value Management Code Set Management &#10;Code 57 : SEX &#10;Code Value Data (read-onb') &#10;Code Value Group &#10;Code Value Aias &#10;Code Value Out Bound &#10;Code Value &#10;Display Key &#10;MALE &#10;UNKNOWN &#10;UNSPECIFIED &#10;INDETERMINENT &#10;AMBIGUOUS &#10;Code Set &#10;Code Value &#10;382 &#10;363 &#10;364 &#10;4040581 &#10;37+24812 &#10;627757269 &#10;COF Meaning &#10;FEMALE &#10;MALE &#10;UNKNOWN &#10;UNSPECIFIED &#10;INDETERMINAT &#10;AMBIGUOUS &#10;Display &#10;Male &#10;Unknown &#10;Unspecifi ed &#10;Indeterminent &#10;Ambiguous &#10;Description &#10;Sexis female &#10;Sex is male &#10;Sex is unknown &#10;Unspecifi ed &#10;Indeterminent &#10;Ambiguous &#10;Definition &#10;FEMALE &#10;MALE &#10;UNKNOW &#10;Unspecifie &#10;Indetermin &#10;Ambiguo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10;Code Value Management Code Set Management &#10;Code 57 : SEX &#10;Code Value Data (read-onb') &#10;Code Value Group &#10;Code Value Aias &#10;Code Value Out Bound &#10;Code Value &#10;Display Key &#10;MALE &#10;UNKNOWN &#10;UNSPECIFIED &#10;INDETERMINENT &#10;AMBIGUOUS &#10;Code Set &#10;Code Value &#10;382 &#10;363 &#10;364 &#10;4040581 &#10;37+24812 &#10;627757269 &#10;COF Meaning &#10;FEMALE &#10;MALE &#10;UNKNOWN &#10;UNSPECIFIED &#10;INDETERMINAT &#10;AMBIGUOUS &#10;Display &#10;Male &#10;Unknown &#10;Unspecifi ed &#10;Indeterminent &#10;Ambiguous &#10;Description &#10;Sexis female &#10;Sex is male &#10;Sex is unknown &#10;Unspecifi ed &#10;Indeterminent &#10;Ambiguous &#10;Definition &#10;FEMALE &#10;MALE &#10;UNKNOW &#10;Unspecifie &#10;Indetermin &#10;Ambiguou: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96250" cy="1571625"/>
                    </a:xfrm>
                    <a:prstGeom prst="rect">
                      <a:avLst/>
                    </a:prstGeom>
                    <a:noFill/>
                    <a:ln>
                      <a:noFill/>
                    </a:ln>
                  </pic:spPr>
                </pic:pic>
              </a:graphicData>
            </a:graphic>
          </wp:inline>
        </w:drawing>
      </w:r>
    </w:p>
    <w:p w14:paraId="5E3668BE"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685D3ADB"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xml:space="preserve">The search capabilities of CoreCodeBuilder.exe changed in Millennium 2018 and may change in future versions, so I'm not going to go in depth into how to use this application. I recommend getting comfortable with this application because I have used it many times. </w:t>
      </w:r>
    </w:p>
    <w:p w14:paraId="5BA7CABC" w14:textId="77777777" w:rsidR="002F5BBD" w:rsidRPr="002F5BBD" w:rsidRDefault="002F5BBD" w:rsidP="002F5BBD">
      <w:pPr>
        <w:spacing w:after="0" w:line="240" w:lineRule="auto"/>
        <w:rPr>
          <w:rFonts w:ascii="Calibri" w:eastAsia="Times New Roman" w:hAnsi="Calibri" w:cs="Calibri"/>
        </w:rPr>
      </w:pPr>
      <w:r w:rsidRPr="002F5BBD">
        <w:rPr>
          <w:rFonts w:ascii="Calibri" w:eastAsia="Times New Roman" w:hAnsi="Calibri" w:cs="Calibri"/>
        </w:rPr>
        <w:t> </w:t>
      </w:r>
    </w:p>
    <w:p w14:paraId="2C280FE0" w14:textId="77777777" w:rsidR="009D5E9D" w:rsidRPr="002F5BBD" w:rsidRDefault="002F5BBD" w:rsidP="002F5BBD">
      <w:bookmarkStart w:id="0" w:name="_GoBack"/>
      <w:bookmarkEnd w:id="0"/>
    </w:p>
    <w:sectPr w:rsidR="009D5E9D" w:rsidRPr="002F5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5052B5"/>
    <w:multiLevelType w:val="multilevel"/>
    <w:tmpl w:val="7AB4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C66084"/>
    <w:multiLevelType w:val="multilevel"/>
    <w:tmpl w:val="D9EE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7C0"/>
    <w:rsid w:val="002F5BBD"/>
    <w:rsid w:val="004B27C0"/>
    <w:rsid w:val="00DA700F"/>
    <w:rsid w:val="00E02D80"/>
    <w:rsid w:val="00F10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9945"/>
  <w15:chartTrackingRefBased/>
  <w15:docId w15:val="{C896A487-D35D-4CA2-8CAE-EF314F63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0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235319">
      <w:bodyDiv w:val="1"/>
      <w:marLeft w:val="0"/>
      <w:marRight w:val="0"/>
      <w:marTop w:val="0"/>
      <w:marBottom w:val="0"/>
      <w:divBdr>
        <w:top w:val="none" w:sz="0" w:space="0" w:color="auto"/>
        <w:left w:val="none" w:sz="0" w:space="0" w:color="auto"/>
        <w:bottom w:val="none" w:sz="0" w:space="0" w:color="auto"/>
        <w:right w:val="none" w:sz="0" w:space="0" w:color="auto"/>
      </w:divBdr>
      <w:divsChild>
        <w:div w:id="425005185">
          <w:marLeft w:val="0"/>
          <w:marRight w:val="0"/>
          <w:marTop w:val="0"/>
          <w:marBottom w:val="0"/>
          <w:divBdr>
            <w:top w:val="none" w:sz="0" w:space="0" w:color="auto"/>
            <w:left w:val="none" w:sz="0" w:space="0" w:color="auto"/>
            <w:bottom w:val="none" w:sz="0" w:space="0" w:color="auto"/>
            <w:right w:val="none" w:sz="0" w:space="0" w:color="auto"/>
          </w:divBdr>
          <w:divsChild>
            <w:div w:id="1608734890">
              <w:marLeft w:val="0"/>
              <w:marRight w:val="0"/>
              <w:marTop w:val="0"/>
              <w:marBottom w:val="0"/>
              <w:divBdr>
                <w:top w:val="none" w:sz="0" w:space="0" w:color="auto"/>
                <w:left w:val="none" w:sz="0" w:space="0" w:color="auto"/>
                <w:bottom w:val="none" w:sz="0" w:space="0" w:color="auto"/>
                <w:right w:val="none" w:sz="0" w:space="0" w:color="auto"/>
              </w:divBdr>
              <w:divsChild>
                <w:div w:id="1962497756">
                  <w:marLeft w:val="0"/>
                  <w:marRight w:val="0"/>
                  <w:marTop w:val="0"/>
                  <w:marBottom w:val="0"/>
                  <w:divBdr>
                    <w:top w:val="none" w:sz="0" w:space="0" w:color="auto"/>
                    <w:left w:val="none" w:sz="0" w:space="0" w:color="auto"/>
                    <w:bottom w:val="none" w:sz="0" w:space="0" w:color="auto"/>
                    <w:right w:val="none" w:sz="0" w:space="0" w:color="auto"/>
                  </w:divBdr>
                  <w:divsChild>
                    <w:div w:id="4136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260754">
      <w:bodyDiv w:val="1"/>
      <w:marLeft w:val="0"/>
      <w:marRight w:val="0"/>
      <w:marTop w:val="0"/>
      <w:marBottom w:val="0"/>
      <w:divBdr>
        <w:top w:val="none" w:sz="0" w:space="0" w:color="auto"/>
        <w:left w:val="none" w:sz="0" w:space="0" w:color="auto"/>
        <w:bottom w:val="none" w:sz="0" w:space="0" w:color="auto"/>
        <w:right w:val="none" w:sz="0" w:space="0" w:color="auto"/>
      </w:divBdr>
      <w:divsChild>
        <w:div w:id="149760716">
          <w:marLeft w:val="0"/>
          <w:marRight w:val="0"/>
          <w:marTop w:val="0"/>
          <w:marBottom w:val="0"/>
          <w:divBdr>
            <w:top w:val="none" w:sz="0" w:space="0" w:color="auto"/>
            <w:left w:val="none" w:sz="0" w:space="0" w:color="auto"/>
            <w:bottom w:val="none" w:sz="0" w:space="0" w:color="auto"/>
            <w:right w:val="none" w:sz="0" w:space="0" w:color="auto"/>
          </w:divBdr>
          <w:divsChild>
            <w:div w:id="659423993">
              <w:marLeft w:val="0"/>
              <w:marRight w:val="0"/>
              <w:marTop w:val="0"/>
              <w:marBottom w:val="0"/>
              <w:divBdr>
                <w:top w:val="none" w:sz="0" w:space="0" w:color="auto"/>
                <w:left w:val="none" w:sz="0" w:space="0" w:color="auto"/>
                <w:bottom w:val="none" w:sz="0" w:space="0" w:color="auto"/>
                <w:right w:val="none" w:sz="0" w:space="0" w:color="auto"/>
              </w:divBdr>
              <w:divsChild>
                <w:div w:id="67312373">
                  <w:marLeft w:val="0"/>
                  <w:marRight w:val="0"/>
                  <w:marTop w:val="0"/>
                  <w:marBottom w:val="0"/>
                  <w:divBdr>
                    <w:top w:val="none" w:sz="0" w:space="0" w:color="auto"/>
                    <w:left w:val="none" w:sz="0" w:space="0" w:color="auto"/>
                    <w:bottom w:val="none" w:sz="0" w:space="0" w:color="auto"/>
                    <w:right w:val="none" w:sz="0" w:space="0" w:color="auto"/>
                  </w:divBdr>
                  <w:divsChild>
                    <w:div w:id="4488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1471</Words>
  <Characters>8387</Characters>
  <Application>Microsoft Office Word</Application>
  <DocSecurity>0</DocSecurity>
  <Lines>69</Lines>
  <Paragraphs>19</Paragraphs>
  <ScaleCrop>false</ScaleCrop>
  <Company>Baycare Heatlh Systems</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Magoon, Yitzhak</dc:creator>
  <cp:keywords/>
  <dc:description/>
  <cp:lastModifiedBy>Magoon, Yitzhak</cp:lastModifiedBy>
  <cp:revision>3</cp:revision>
  <dcterms:created xsi:type="dcterms:W3CDTF">2019-06-18T18:12:00Z</dcterms:created>
  <dcterms:modified xsi:type="dcterms:W3CDTF">2019-08-08T16:12:00Z</dcterms:modified>
</cp:coreProperties>
</file>