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lang w:val="en-US"/>
        </w:rPr>
      </w:pPr>
      <w:r>
        <w:rPr>
          <w:lang w:val="en-US"/>
        </w:rPr>
        <w:t>Formula Sheet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Mean:</w:t>
      </w:r>
      <w:r>
        <w:rPr>
          <w:position w:val="-28"/>
          <w:lang w:val="en-US"/>
        </w:rPr>
        <w:object>
          <v:shape id="_x0000_i1035" o:spt="75" type="#_x0000_t75" style="height:34pt;width:57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5" DrawAspect="Content" ObjectID="_1468075725" r:id="rId4">
            <o:LockedField>false</o:LockedField>
          </o:OLEObject>
        </w:object>
      </w:r>
    </w:p>
    <w:p>
      <w:pPr>
        <w:rPr>
          <w:lang w:val="en-US"/>
        </w:rPr>
      </w:pPr>
      <w:r>
        <w:rPr>
          <w:lang w:val="en-US"/>
        </w:rPr>
        <w:t xml:space="preserve">Standard Deviation: </w:t>
      </w:r>
      <w:r>
        <w:rPr>
          <w:position w:val="-8"/>
          <w:lang w:val="en-US"/>
        </w:rPr>
        <w:object>
          <v:shape id="_x0000_i1034" o:spt="75" type="#_x0000_t75" style="height:20pt;width:41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4" DrawAspect="Content" ObjectID="_1468075726" r:id="rId6">
            <o:LockedField>false</o:LockedField>
          </o:OLEObject>
        </w:objec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Variance:</w:t>
      </w:r>
      <w:r>
        <w:rPr>
          <w:position w:val="-28"/>
          <w:lang w:val="en-US"/>
        </w:rPr>
        <w:object>
          <v:shape id="_x0000_i1036" o:spt="75" type="#_x0000_t75" style="height:34pt;width:106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6" DrawAspect="Content" ObjectID="_1468075727" r:id="rId8">
            <o:LockedField>false</o:LockedField>
          </o:OLEObject>
        </w:objec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Permutation:</w:t>
      </w:r>
      <w:r>
        <w:rPr>
          <w:position w:val="-28"/>
          <w:lang w:val="en-US"/>
        </w:rPr>
        <w:object>
          <v:shape id="_x0000_i1037" o:spt="75" type="#_x0000_t75" style="height:33pt;width:64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7" DrawAspect="Content" ObjectID="_1468075728" r:id="rId10">
            <o:LockedField>false</o:LockedField>
          </o:OLEObject>
        </w:objec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Combination: </w:t>
      </w:r>
      <w:r>
        <w:rPr>
          <w:position w:val="-28"/>
          <w:lang w:val="en-US"/>
        </w:rPr>
        <w:object>
          <v:shape id="_x0000_i1038" o:spt="75" type="#_x0000_t75" style="height:33pt;width:73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8" DrawAspect="Content" ObjectID="_1468075729" r:id="rId12">
            <o:LockedField>false</o:LockedField>
          </o:OLEObject>
        </w:objec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Union:</w:t>
      </w:r>
      <w:r>
        <w:rPr>
          <w:position w:val="-10"/>
          <w:lang w:val="en-US"/>
        </w:rPr>
        <w:object>
          <v:shape id="_x0000_i1039" o:spt="75" type="#_x0000_t75" style="height:16pt;width:177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9" DrawAspect="Content" ObjectID="_1468075730" r:id="rId14">
            <o:LockedField>false</o:LockedField>
          </o:OLEObject>
        </w:objec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Intersection: </w:t>
      </w:r>
      <w:r>
        <w:rPr>
          <w:position w:val="-10"/>
          <w:lang w:val="en-US"/>
        </w:rPr>
        <w:object>
          <v:shape id="_x0000_i1040" o:spt="75" type="#_x0000_t75" style="height:16pt;width:125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40" DrawAspect="Content" ObjectID="_1468075731" r:id="rId16">
            <o:LockedField>false</o:LockedField>
          </o:OLEObject>
        </w:objec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Complement: </w:t>
      </w:r>
      <w:r>
        <w:rPr>
          <w:position w:val="-10"/>
          <w:lang w:val="en-US"/>
        </w:rPr>
        <w:object>
          <v:shape id="_x0000_i1033" o:spt="75" type="#_x0000_t75" style="height:19pt;width:78.95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3" DrawAspect="Content" ObjectID="_1468075732" r:id="rId18">
            <o:LockedField>false</o:LockedField>
          </o:OLEObject>
        </w:objec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Binomial: </w:t>
      </w:r>
      <w:r>
        <w:rPr>
          <w:position w:val="-12"/>
          <w:lang w:val="en-US"/>
        </w:rPr>
        <w:object>
          <v:shape id="_x0000_i1041" o:spt="75" type="#_x0000_t75" style="height:19pt;width:72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41" DrawAspect="Content" ObjectID="_1468075733" r:id="rId20">
            <o:LockedField>false</o:LockedField>
          </o:OLEObject>
        </w:objec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Geometric:</w:t>
      </w:r>
    </w:p>
    <w:p>
      <w:pPr>
        <w:ind w:firstLine="420" w:firstLineChars="0"/>
        <w:rPr>
          <w:lang w:val="en-US"/>
        </w:rPr>
      </w:pPr>
    </w:p>
    <w:p>
      <w:pPr>
        <w:ind w:firstLine="420" w:firstLineChars="0"/>
        <w:rPr>
          <w:lang w:val="en-US"/>
        </w:rPr>
      </w:pPr>
      <w:r>
        <w:rPr>
          <w:lang w:val="en-US"/>
        </w:rPr>
        <w:t>Trials of a probability experiment satisfy the conditions for a geometric distribution with a probability of success p: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 xml:space="preserve">A success occurs on or before the nth trial: </w:t>
      </w:r>
      <w:r>
        <w:rPr>
          <w:position w:val="-10"/>
          <w:lang w:val="en-US"/>
        </w:rPr>
        <w:object>
          <v:shape id="_x0000_i1026" o:spt="75" type="#_x0000_t75" style="height:18pt;width:109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26" DrawAspect="Content" ObjectID="_1468075734" r:id="rId22">
            <o:LockedField>false</o:LockedField>
          </o:OLEObject>
        </w:object>
      </w:r>
    </w:p>
    <w:p>
      <w:pPr>
        <w:ind w:firstLine="420" w:firstLineChars="0"/>
        <w:rPr>
          <w:lang w:val="en-US"/>
        </w:rPr>
      </w:pPr>
    </w:p>
    <w:p>
      <w:pPr>
        <w:ind w:firstLine="420" w:firstLineChars="0"/>
        <w:rPr>
          <w:lang w:val="en-US"/>
        </w:rPr>
      </w:pPr>
      <w:r>
        <w:rPr>
          <w:lang w:val="en-US"/>
        </w:rPr>
        <w:t xml:space="preserve">A success occurs before the nth trial: </w:t>
      </w:r>
      <w:r>
        <w:rPr>
          <w:position w:val="-10"/>
          <w:lang w:val="en-US"/>
        </w:rPr>
        <w:object>
          <v:shape id="_x0000_i1027" o:spt="75" type="#_x0000_t75" style="height:18pt;width:116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27" DrawAspect="Content" ObjectID="_1468075735" r:id="rId24">
            <o:LockedField>false</o:LockedField>
          </o:OLEObject>
        </w:object>
      </w:r>
    </w:p>
    <w:p>
      <w:pPr>
        <w:ind w:firstLine="420" w:firstLineChars="0"/>
        <w:rPr>
          <w:lang w:val="en-US"/>
        </w:rPr>
      </w:pPr>
    </w:p>
    <w:p>
      <w:pPr>
        <w:ind w:firstLine="420" w:firstLineChars="0"/>
        <w:rPr>
          <w:lang w:val="en-US"/>
        </w:rPr>
      </w:pPr>
      <w:r>
        <w:rPr>
          <w:lang w:val="en-US"/>
        </w:rPr>
        <w:t xml:space="preserve">A success occurs on or after the nth trial: </w:t>
      </w:r>
      <w:r>
        <w:rPr>
          <w:position w:val="-10"/>
          <w:lang w:val="en-US"/>
        </w:rPr>
        <w:object>
          <v:shape id="_x0000_i1028" o:spt="75" type="#_x0000_t75" style="height:18pt;width:102pt;" o:ole="t" filled="f" o:preferrelative="t" stroked="f" coordsize="21600,21600"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28" DrawAspect="Content" ObjectID="_1468075736" r:id="rId26">
            <o:LockedField>false</o:LockedField>
          </o:OLEObject>
        </w:object>
      </w:r>
    </w:p>
    <w:p>
      <w:pPr>
        <w:ind w:firstLine="420" w:firstLineChars="0"/>
        <w:rPr>
          <w:lang w:val="en-US"/>
        </w:rPr>
      </w:pPr>
    </w:p>
    <w:p>
      <w:pPr>
        <w:ind w:firstLine="420" w:firstLineChars="0"/>
        <w:rPr>
          <w:lang w:val="en-US"/>
        </w:rPr>
      </w:pPr>
      <w:r>
        <w:rPr>
          <w:lang w:val="en-US"/>
        </w:rPr>
        <w:t xml:space="preserve">A success occurs after the nth trial: </w:t>
      </w:r>
      <w:r>
        <w:rPr>
          <w:position w:val="-10"/>
          <w:lang w:val="en-US"/>
        </w:rPr>
        <w:object>
          <v:shape id="_x0000_i1029" o:spt="75" type="#_x0000_t75" style="height:18pt;width:95pt;" o:ole="t" filled="f" o:preferrelative="t" stroked="f" coordsize="21600,21600"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29" DrawAspect="Content" ObjectID="_1468075737" r:id="rId28">
            <o:LockedField>false</o:LockedField>
          </o:OLEObject>
        </w:objec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Conditional Probability: </w:t>
      </w:r>
      <w:r>
        <w:rPr>
          <w:position w:val="-28"/>
          <w:lang w:val="en-US"/>
        </w:rPr>
        <w:object>
          <v:shape id="_x0000_i1030" o:spt="75" type="#_x0000_t75" style="height:33pt;width:102pt;" o:ole="t" filled="f" o:preferrelative="t" stroked="f" coordsize="21600,21600"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0" DrawAspect="Content" ObjectID="_1468075738" r:id="rId30">
            <o:LockedField>false</o:LockedField>
          </o:OLEObject>
        </w:objec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Independence/Dependence: </w:t>
      </w:r>
    </w:p>
    <w:p>
      <w:pPr>
        <w:ind w:left="420" w:leftChars="0" w:firstLine="420" w:firstLineChars="0"/>
        <w:rPr>
          <w:lang w:val="en-US"/>
        </w:rPr>
      </w:pPr>
      <w:r>
        <w:rPr>
          <w:lang w:val="en-US"/>
        </w:rPr>
        <w:t xml:space="preserve">Events A and B are Independent if: </w:t>
      </w:r>
    </w:p>
    <w:p>
      <w:pPr>
        <w:rPr>
          <w:lang w:val="en-US"/>
        </w:rPr>
      </w:pPr>
      <w:r>
        <w:rPr>
          <w:position w:val="-46"/>
          <w:lang w:val="en-US"/>
        </w:rPr>
        <w:pict>
          <v:shape id="_x0000_s1026" o:spid="_x0000_s1026" o:spt="75" alt="" type="#_x0000_t75" style="position:absolute;left:0pt;margin-left:92.55pt;margin-top:7.55pt;height:52pt;width:110pt;mso-wrap-distance-bottom:0pt;mso-wrap-distance-left:9pt;mso-wrap-distance-right:9pt;mso-wrap-distance-top:0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square"/>
          </v:shape>
          <o:OLEObject Type="Embed" ProgID="Equation.KSEE3" ShapeID="_x0000_s1026" DrawAspect="Content" ObjectID="_1468075739" r:id="rId32">
            <o:LockedField>false</o:LockedField>
          </o:OLEObject>
        </w:pic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Otherwise, events are dependent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Probability Mass Function: </w:t>
      </w:r>
      <w:r>
        <w:rPr>
          <w:position w:val="-10"/>
          <w:lang w:val="en-US"/>
        </w:rPr>
        <w:object>
          <v:shape id="_x0000_i1042" o:spt="75" type="#_x0000_t75" style="height:16pt;width:60pt;" o:ole="t" filled="f" o:preferrelative="t" stroked="f" coordsize="21600,21600"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2" DrawAspect="Content" ObjectID="_1468075740" r:id="rId34">
            <o:LockedField>false</o:LockedField>
          </o:OLEObject>
        </w:object>
      </w:r>
      <w:r>
        <w:rPr>
          <w:lang w:val="en-US"/>
        </w:rPr>
        <w:t xml:space="preserve">for all y </w:t>
      </w:r>
    </w:p>
    <w:p>
      <w:pPr>
        <w:rPr>
          <w:lang w:val="en-US"/>
        </w:rPr>
      </w:pPr>
      <w:r>
        <w:rPr>
          <w:position w:val="-30"/>
          <w:lang w:val="en-US"/>
        </w:rPr>
        <w:object>
          <v:shape id="_x0000_i1043" o:spt="75" type="#_x0000_t75" style="height:28pt;width:77pt;" o:ole="t" filled="f" o:preferrelative="t" stroked="f" coordsize="21600,21600"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3" DrawAspect="Content" ObjectID="_1468075741" r:id="rId36">
            <o:LockedField>false</o:LockedField>
          </o:OLEObject>
        </w:objec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position w:val="-10"/>
          <w:lang w:val="en-US"/>
        </w:rPr>
        <w:object>
          <v:shape id="_x0000_i1044" o:spt="75" type="#_x0000_t75" style="height:16pt;width:82pt;" o:ole="t" filled="f" o:preferrelative="t" stroked="f" coordsize="21600,21600"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4" DrawAspect="Content" ObjectID="_1468075742" r:id="rId38">
            <o:LockedField>false</o:LockedField>
          </o:OLEObject>
        </w:object>
      </w:r>
    </w:p>
    <w:p>
      <w:pPr>
        <w:rPr>
          <w:lang w:val="en-US"/>
        </w:rPr>
      </w:pPr>
    </w:p>
    <w:p>
      <w:pPr>
        <w:rPr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9324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5774BD"/>
    <w:rsid w:val="09CB4498"/>
    <w:rsid w:val="1C073939"/>
    <w:rsid w:val="1C707BF4"/>
    <w:rsid w:val="20092732"/>
    <w:rsid w:val="27DE4FAF"/>
    <w:rsid w:val="63293249"/>
    <w:rsid w:val="72E10EDA"/>
    <w:rsid w:val="73E400FF"/>
    <w:rsid w:val="7729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1" Type="http://schemas.openxmlformats.org/officeDocument/2006/relationships/fontTable" Target="fontTable.xml"/><Relationship Id="rId40" Type="http://schemas.openxmlformats.org/officeDocument/2006/relationships/customXml" Target="../customXml/item1.xml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2023-03-02T20:39:00Z</dcterms:created>
  <dc:creator>yashm</dc:creator>
  <cp:lastModifiedBy>yashm</cp:lastModifiedBy>
  <dcterms:modified xsi:type="dcterms:W3CDTF">2023-03-02T22:27:02Z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