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lang w:val="en-US"/>
        </w:rPr>
      </w:pPr>
      <w:r>
        <w:rPr>
          <w:lang w:val="en-US"/>
        </w:rPr>
        <w:t>Formula Sheet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Mean:</w:t>
      </w:r>
      <w:r>
        <w:rPr>
          <w:position w:val="-28"/>
          <w:lang w:val="en-US"/>
        </w:rPr>
        <w:object>
          <v:shape id="_x0000_i1025" o:spt="75" type="#_x0000_t75" style="height:34pt;width:5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lang w:val="en-US"/>
        </w:rPr>
      </w:pPr>
      <w:r>
        <w:rPr>
          <w:lang w:val="en-US"/>
        </w:rPr>
        <w:t xml:space="preserve">Standard Deviation: </w:t>
      </w:r>
      <w:r>
        <w:rPr>
          <w:position w:val="-8"/>
          <w:lang w:val="en-US"/>
        </w:rPr>
        <w:object>
          <v:shape id="_x0000_i1026" o:spt="75" type="#_x0000_t75" style="height:20pt;width:4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Variance:</w:t>
      </w:r>
      <w:r>
        <w:rPr>
          <w:position w:val="-28"/>
          <w:lang w:val="en-US"/>
        </w:rPr>
        <w:object>
          <v:shape id="_x0000_i1027" o:spt="75" type="#_x0000_t75" style="height:34pt;width:10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Permutation:</w:t>
      </w:r>
      <w:r>
        <w:rPr>
          <w:position w:val="-28"/>
          <w:lang w:val="en-US"/>
        </w:rPr>
        <w:object>
          <v:shape id="_x0000_i1028" o:spt="75" type="#_x0000_t75" style="height:33pt;width:6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Combination: </w:t>
      </w:r>
      <w:r>
        <w:rPr>
          <w:position w:val="-28"/>
          <w:lang w:val="en-US"/>
        </w:rPr>
        <w:object>
          <v:shape id="_x0000_i1029" o:spt="75" type="#_x0000_t75" style="height:33pt;width:7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Union:</w:t>
      </w:r>
      <w:r>
        <w:rPr>
          <w:position w:val="-10"/>
          <w:lang w:val="en-US"/>
        </w:rPr>
        <w:object>
          <v:shape id="_x0000_i1030" o:spt="75" type="#_x0000_t75" style="height:16pt;width:17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Intersection: </w:t>
      </w:r>
      <w:r>
        <w:rPr>
          <w:position w:val="-10"/>
          <w:lang w:val="en-US"/>
        </w:rPr>
        <w:object>
          <v:shape id="_x0000_i1031" o:spt="75" type="#_x0000_t75" style="height:16pt;width:12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Complement: </w:t>
      </w:r>
      <w:r>
        <w:rPr>
          <w:position w:val="-10"/>
          <w:lang w:val="en-US"/>
        </w:rPr>
        <w:object>
          <v:shape id="_x0000_i1032" o:spt="75" type="#_x0000_t75" style="height:19pt;width:78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Binomial: </w:t>
      </w:r>
      <w:r>
        <w:rPr>
          <w:position w:val="-12"/>
          <w:lang w:val="en-US"/>
        </w:rPr>
        <w:object>
          <v:shape id="_x0000_i1033" o:spt="75" type="#_x0000_t75" style="height:19pt;width:7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Geometric:</w:t>
      </w: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  <w:r>
        <w:rPr>
          <w:lang w:val="en-US"/>
        </w:rPr>
        <w:t>Trials of a probability experiment satisfy the conditions for a geometric distribution with a probability of success p: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 xml:space="preserve">A success occurs on or before the nth trial: </w:t>
      </w:r>
      <w:r>
        <w:rPr>
          <w:position w:val="-10"/>
          <w:lang w:val="en-US"/>
        </w:rPr>
        <w:object>
          <v:shape id="_x0000_i1034" o:spt="75" type="#_x0000_t75" style="height:18pt;width:10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  <w:r>
        <w:rPr>
          <w:lang w:val="en-US"/>
        </w:rPr>
        <w:t xml:space="preserve">A success occurs before the nth trial: </w:t>
      </w:r>
      <w:r>
        <w:rPr>
          <w:position w:val="-10"/>
          <w:lang w:val="en-US"/>
        </w:rPr>
        <w:object>
          <v:shape id="_x0000_i1035" o:spt="75" type="#_x0000_t75" style="height:18pt;width:116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  <w:r>
        <w:rPr>
          <w:lang w:val="en-US"/>
        </w:rPr>
        <w:t xml:space="preserve">A success occurs on or after the nth trial: </w:t>
      </w:r>
      <w:r>
        <w:rPr>
          <w:position w:val="-10"/>
          <w:lang w:val="en-US"/>
        </w:rPr>
        <w:object>
          <v:shape id="_x0000_i1036" o:spt="75" type="#_x0000_t75" style="height:18pt;width:10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  <w:r>
        <w:rPr>
          <w:lang w:val="en-US"/>
        </w:rPr>
        <w:t xml:space="preserve">A success occurs after the nth trial: </w:t>
      </w:r>
      <w:r>
        <w:rPr>
          <w:position w:val="-10"/>
          <w:lang w:val="en-US"/>
        </w:rPr>
        <w:object>
          <v:shape id="_x0000_i1037" o:spt="75" type="#_x0000_t75" style="height:18pt;width: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Conditional Probability: </w:t>
      </w:r>
      <w:r>
        <w:rPr>
          <w:position w:val="-28"/>
          <w:lang w:val="en-US"/>
        </w:rPr>
        <w:object>
          <v:shape id="_x0000_i1038" o:spt="75" type="#_x0000_t75" style="height:33pt;width:10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Independence/Dependence: </w:t>
      </w:r>
    </w:p>
    <w:p>
      <w:pPr>
        <w:ind w:left="420" w:leftChars="0" w:firstLine="420" w:firstLineChars="0"/>
        <w:rPr>
          <w:lang w:val="en-US"/>
        </w:rPr>
      </w:pPr>
      <w:r>
        <w:rPr>
          <w:lang w:val="en-US"/>
        </w:rPr>
        <w:t xml:space="preserve">Events A and B are Independent if: </w:t>
      </w:r>
    </w:p>
    <w:p>
      <w:pPr>
        <w:rPr>
          <w:lang w:val="en-US"/>
        </w:rPr>
      </w:pPr>
      <w:r>
        <w:rPr>
          <w:position w:val="-46"/>
          <w:lang w:val="en-US"/>
        </w:rPr>
        <w:pict>
          <v:shape id="_x0000_s1026" o:spid="_x0000_s1026" o:spt="75" type="#_x0000_t75" style="position:absolute;left:0pt;margin-left:92.55pt;margin-top:7.55pt;height:52pt;width:110pt;mso-wrap-distance-bottom:0pt;mso-wrap-distance-left:9pt;mso-wrap-distance-right:9pt;mso-wrap-distance-top:0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square"/>
          </v:shape>
          <o:OLEObject Type="Embed" ProgID="Equation.KSEE3" ShapeID="_x0000_s1026" DrawAspect="Content" ObjectID="_1468075739" r:id="rId32">
            <o:LockedField>false</o:LockedField>
          </o:OLEObject>
        </w:pic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Otherwise, events are dependent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Probability Mass Function: </w:t>
      </w:r>
      <w:r>
        <w:rPr>
          <w:position w:val="-10"/>
          <w:lang w:val="en-US"/>
        </w:rPr>
        <w:object>
          <v:shape id="_x0000_i1039" o:spt="75" type="#_x0000_t75" style="height:16pt;width:60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40" r:id="rId34">
            <o:LockedField>false</o:LockedField>
          </o:OLEObject>
        </w:object>
      </w:r>
      <w:r>
        <w:rPr>
          <w:lang w:val="en-US"/>
        </w:rPr>
        <w:t xml:space="preserve">for all y </w:t>
      </w:r>
    </w:p>
    <w:p>
      <w:pPr>
        <w:rPr>
          <w:lang w:val="en-US"/>
        </w:rPr>
      </w:pPr>
      <w:r>
        <w:rPr>
          <w:position w:val="-30"/>
          <w:lang w:val="en-US"/>
        </w:rPr>
        <w:object>
          <v:shape id="_x0000_i1040" o:spt="75" type="#_x0000_t75" style="height:28pt;width:7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1" r:id="rId36">
            <o:LockedField>false</o:LockedField>
          </o:OLEObject>
        </w:object>
      </w:r>
    </w:p>
    <w:p>
      <w:pPr>
        <w:rPr>
          <w:lang w:val="en-US"/>
        </w:rPr>
      </w:pPr>
    </w:p>
    <w:p>
      <w:pPr>
        <w:rPr>
          <w:position w:val="-10"/>
          <w:lang w:val="en-US"/>
        </w:rPr>
      </w:pPr>
      <w:r>
        <w:rPr>
          <w:position w:val="-10"/>
          <w:lang w:val="en-US"/>
        </w:rPr>
        <w:object>
          <v:shape id="_x0000_i1041" o:spt="75" type="#_x0000_t75" style="height:16pt;width:82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2" r:id="rId38">
            <o:LockedField>false</o:LockedField>
          </o:OLEObject>
        </w:object>
      </w:r>
    </w:p>
    <w:p>
      <w:pPr>
        <w:rPr>
          <w:position w:val="-10"/>
          <w:lang w:val="en-US"/>
        </w:rPr>
      </w:pPr>
    </w:p>
    <w:p>
      <w:pPr>
        <w:rPr>
          <w:position w:val="-10"/>
          <w:lang w:val="en-US"/>
        </w:rPr>
      </w:pPr>
      <w:r>
        <w:rPr>
          <w:position w:val="-10"/>
          <w:lang w:val="en-US"/>
        </w:rPr>
        <w:t xml:space="preserve">Poisson: </w:t>
      </w:r>
      <w:r>
        <w:rPr>
          <w:position w:val="-24"/>
          <w:lang w:val="en-US"/>
        </w:rPr>
        <w:object>
          <v:shape id="_x0000_i1042" o:spt="75" type="#_x0000_t75" style="height:33pt;width:76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3" r:id="rId40">
            <o:LockedField>false</o:LockedField>
          </o:OLEObject>
        </w:object>
      </w:r>
    </w:p>
    <w:p>
      <w:pPr>
        <w:rPr>
          <w:position w:val="-10"/>
          <w:lang w:val="en-US"/>
        </w:rPr>
      </w:pPr>
    </w:p>
    <w:p>
      <w:pPr>
        <w:rPr>
          <w:position w:val="-10"/>
          <w:lang w:val="en-US"/>
        </w:rPr>
      </w:pPr>
    </w:p>
    <w:p>
      <w:pPr>
        <w:rPr>
          <w:position w:val="-10"/>
          <w:lang w:val="en-US"/>
        </w:rPr>
      </w:pPr>
      <w:r>
        <w:rPr>
          <w:position w:val="-10"/>
          <w:lang w:val="en-US"/>
        </w:rPr>
        <w:t xml:space="preserve">Hypergeometric: </w:t>
      </w:r>
      <w:r>
        <w:rPr>
          <w:position w:val="-30"/>
          <w:lang w:val="en-US"/>
        </w:rPr>
        <w:object>
          <v:shape id="_x0000_i1043" o:spt="75" type="#_x0000_t75" style="height:36pt;width:108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4" r:id="rId42">
            <o:LockedField>false</o:LockedField>
          </o:OLEObject>
        </w:object>
      </w:r>
    </w:p>
    <w:p>
      <w:pPr>
        <w:rPr>
          <w:position w:val="-10"/>
          <w:lang w:val="en-US"/>
        </w:rPr>
      </w:pPr>
    </w:p>
    <w:p>
      <w:pPr>
        <w:rPr>
          <w:position w:val="-10"/>
          <w:lang w:val="en-US"/>
        </w:rPr>
      </w:pPr>
      <w:r>
        <w:rPr>
          <w:position w:val="-10"/>
          <w:lang w:val="en-US"/>
        </w:rPr>
        <w:t>p is the probability of obtaining k successes</w:t>
      </w:r>
    </w:p>
    <w:p>
      <w:pPr>
        <w:rPr>
          <w:rFonts w:hint="default"/>
          <w:position w:val="-10"/>
          <w:lang w:val="en-US"/>
        </w:rPr>
      </w:pPr>
      <w:r>
        <w:rPr>
          <w:position w:val="-10"/>
          <w:lang w:val="en-US"/>
        </w:rPr>
        <w:t xml:space="preserve">k is the number of </w:t>
      </w:r>
      <w:r>
        <w:rPr>
          <w:rFonts w:hint="default"/>
          <w:position w:val="-10"/>
          <w:lang w:val="en-US"/>
        </w:rPr>
        <w:t>“successes” in the population</w:t>
      </w:r>
    </w:p>
    <w:p>
      <w:pPr>
        <w:rPr>
          <w:rFonts w:hint="default"/>
          <w:position w:val="-10"/>
          <w:lang w:val="en-US"/>
        </w:rPr>
      </w:pPr>
      <w:r>
        <w:rPr>
          <w:rFonts w:hint="default"/>
          <w:position w:val="-10"/>
          <w:lang w:val="en-US"/>
        </w:rPr>
        <w:t>x is the number of “successes” in the sample</w:t>
      </w:r>
    </w:p>
    <w:p>
      <w:pPr>
        <w:rPr>
          <w:rFonts w:hint="default"/>
          <w:position w:val="-10"/>
          <w:lang w:val="en-US"/>
        </w:rPr>
      </w:pPr>
      <w:r>
        <w:rPr>
          <w:rFonts w:hint="default"/>
          <w:position w:val="-10"/>
          <w:lang w:val="en-US"/>
        </w:rPr>
        <w:t xml:space="preserve">n is the number sample </w:t>
      </w:r>
    </w:p>
    <w:p>
      <w:pPr>
        <w:rPr>
          <w:rFonts w:hint="default"/>
          <w:position w:val="-10"/>
          <w:lang w:val="en-US"/>
        </w:rPr>
      </w:pPr>
      <w:r>
        <w:rPr>
          <w:rFonts w:hint="default"/>
          <w:position w:val="-12"/>
          <w:lang w:val="en-US"/>
        </w:rPr>
        <w:object>
          <v:shape id="_x0000_i1044" o:spt="75" type="#_x0000_t75" style="height:18pt;width:21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5" r:id="rId44">
            <o:LockedField>false</o:LockedField>
          </o:OLEObject>
        </w:object>
      </w:r>
      <w:r>
        <w:rPr>
          <w:rFonts w:hint="default"/>
          <w:position w:val="-10"/>
          <w:lang w:val="en-US"/>
        </w:rPr>
        <w:t xml:space="preserve"> is the number of combinations of k things taken x at a time</w:t>
      </w:r>
    </w:p>
    <w:p>
      <w:pPr>
        <w:rPr>
          <w:position w:val="-10"/>
          <w:lang w:val="en-US"/>
        </w:rPr>
      </w:pPr>
    </w:p>
    <w:p>
      <w:pPr>
        <w:rPr>
          <w:rFonts w:hint="default"/>
          <w:position w:val="-10"/>
          <w:lang w:val="en-US"/>
        </w:rPr>
      </w:pPr>
      <w:r>
        <w:rPr>
          <w:rFonts w:hint="default"/>
          <w:position w:val="-10"/>
          <w:lang w:val="en-US"/>
        </w:rPr>
        <w:t xml:space="preserve">Chebyshev theorem: </w:t>
      </w:r>
      <w:r>
        <w:rPr>
          <w:rFonts w:hint="default"/>
          <w:position w:val="-24"/>
          <w:lang w:val="en-US"/>
        </w:rPr>
        <w:object>
          <v:shape id="_x0000_i1045" o:spt="75" type="#_x0000_t75" style="height:31pt;width:109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6" r:id="rId46">
            <o:LockedField>false</o:LockedField>
          </o:OLEObject>
        </w:object>
      </w:r>
    </w:p>
    <w:p>
      <w:pPr>
        <w:rPr>
          <w:rFonts w:hint="default"/>
          <w:position w:val="-10"/>
          <w:lang w:val="en-US"/>
        </w:rPr>
      </w:pPr>
    </w:p>
    <w:p>
      <w:pPr>
        <w:rPr>
          <w:rFonts w:hint="default"/>
          <w:position w:val="-10"/>
          <w:lang w:val="en-US"/>
        </w:rPr>
      </w:pPr>
    </w:p>
    <w:p>
      <w:pPr>
        <w:ind w:firstLine="420" w:firstLineChars="0"/>
        <w:rPr>
          <w:rFonts w:hint="default"/>
          <w:position w:val="-10"/>
          <w:lang w:val="en-US"/>
        </w:rPr>
      </w:pPr>
      <w:r>
        <w:rPr>
          <w:rFonts w:hint="default"/>
          <w:position w:val="-10"/>
          <w:lang w:val="en-US"/>
        </w:rPr>
        <w:t>X=</w:t>
      </w:r>
      <w:r>
        <w:rPr>
          <w:rFonts w:hint="default"/>
          <w:position w:val="-10"/>
          <w:lang w:val="en-US"/>
        </w:rPr>
        <w:tab/>
      </w:r>
      <w:r>
        <w:rPr>
          <w:rFonts w:hint="default"/>
          <w:position w:val="-10"/>
          <w:lang w:val="en-US"/>
        </w:rPr>
        <w:t>random variable</w:t>
      </w:r>
    </w:p>
    <w:p>
      <w:pPr>
        <w:ind w:firstLine="420" w:firstLineChars="0"/>
        <w:rPr>
          <w:rFonts w:hint="default"/>
          <w:position w:val="-10"/>
          <w:lang w:val="en-US"/>
        </w:rPr>
      </w:pPr>
      <w:r>
        <w:rPr>
          <w:rFonts w:hint="default"/>
          <w:position w:val="-10"/>
          <w:lang w:val="en-US"/>
        </w:rPr>
        <w:object>
          <v:shape id="_x0000_i1047" o:spt="75" type="#_x0000_t75" style="height:13pt;width:12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  <w:r>
        <w:rPr>
          <w:rFonts w:hint="default"/>
          <w:position w:val="-10"/>
          <w:lang w:val="en-US"/>
        </w:rPr>
        <w:t>=</w:t>
      </w:r>
      <w:r>
        <w:rPr>
          <w:rFonts w:hint="default"/>
          <w:position w:val="-10"/>
          <w:lang w:val="en-US"/>
        </w:rPr>
        <w:tab/>
      </w:r>
      <w:r>
        <w:rPr>
          <w:rFonts w:hint="default"/>
          <w:position w:val="-10"/>
          <w:lang w:val="en-US"/>
        </w:rPr>
        <w:t>expected value</w:t>
      </w:r>
    </w:p>
    <w:p>
      <w:pPr>
        <w:ind w:firstLine="420" w:firstLineChars="0"/>
        <w:rPr>
          <w:rFonts w:hint="default"/>
          <w:position w:val="-10"/>
          <w:lang w:val="en-US"/>
        </w:rPr>
      </w:pPr>
    </w:p>
    <w:p>
      <w:pPr>
        <w:ind w:firstLine="420" w:firstLineChars="0"/>
        <w:rPr>
          <w:rFonts w:hint="default"/>
          <w:position w:val="-10"/>
          <w:lang w:val="en-US"/>
        </w:rPr>
      </w:pPr>
      <w:r>
        <w:rPr>
          <w:rFonts w:hint="default"/>
          <w:position w:val="-6"/>
          <w:lang w:val="en-US"/>
        </w:rPr>
        <w:object>
          <v:shape id="_x0000_i1046" o:spt="75" type="#_x0000_t75" style="height:11pt;width:12pt;" o:ole="t" filled="f" o:preferrelative="t" stroked="f" coordsize="21600,21600"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6" DrawAspect="Content" ObjectID="_1468075748" r:id="rId50">
            <o:LockedField>false</o:LockedField>
          </o:OLEObject>
        </w:object>
      </w:r>
      <w:r>
        <w:rPr>
          <w:rFonts w:hint="default"/>
          <w:position w:val="-10"/>
          <w:lang w:val="en-US"/>
        </w:rPr>
        <w:t>=</w:t>
      </w:r>
      <w:r>
        <w:rPr>
          <w:rFonts w:hint="default"/>
          <w:position w:val="-10"/>
          <w:lang w:val="en-US"/>
        </w:rPr>
        <w:tab/>
      </w:r>
      <w:r>
        <w:rPr>
          <w:rFonts w:hint="default"/>
          <w:position w:val="-10"/>
          <w:lang w:val="en-US"/>
        </w:rPr>
        <w:t>standard deviation</w:t>
      </w:r>
    </w:p>
    <w:p>
      <w:pPr>
        <w:ind w:firstLine="420" w:firstLineChars="0"/>
        <w:rPr>
          <w:rFonts w:hint="default"/>
          <w:position w:val="-10"/>
          <w:lang w:val="en-US"/>
        </w:rPr>
      </w:pPr>
      <w:r>
        <w:rPr>
          <w:rFonts w:hint="default"/>
          <w:position w:val="-10"/>
          <w:lang w:val="en-US"/>
        </w:rPr>
        <w:t>k=</w:t>
      </w:r>
      <w:r>
        <w:rPr>
          <w:rFonts w:hint="default"/>
          <w:position w:val="-10"/>
          <w:lang w:val="en-US"/>
        </w:rPr>
        <w:tab/>
      </w:r>
      <w:r>
        <w:rPr>
          <w:rFonts w:hint="default"/>
          <w:position w:val="-10"/>
          <w:lang w:val="en-US"/>
        </w:rPr>
        <w:t>number of standard deviations from the mean</w:t>
      </w:r>
    </w:p>
    <w:p>
      <w:pPr>
        <w:rPr>
          <w:rFonts w:hint="default"/>
          <w:position w:val="-10"/>
          <w:lang w:val="en-US"/>
        </w:rPr>
      </w:pPr>
    </w:p>
    <w:p>
      <w:pPr>
        <w:rPr>
          <w:rFonts w:hint="default"/>
          <w:position w:val="-10"/>
          <w:lang w:val="en-US"/>
        </w:rPr>
      </w:pPr>
      <w:r>
        <w:rPr>
          <w:rFonts w:hint="default"/>
          <w:position w:val="-10"/>
          <w:lang w:val="en-US"/>
        </w:rPr>
        <w:t xml:space="preserve">Probability Density Function: </w:t>
      </w:r>
      <w:r>
        <w:rPr>
          <w:rFonts w:hint="default"/>
          <w:position w:val="-24"/>
          <w:lang w:val="en-US"/>
        </w:rPr>
        <w:object>
          <v:shape id="_x0000_i1048" o:spt="75" type="#_x0000_t75" style="height:31pt;width:70pt;" o:ole="t" filled="f" o:preferrelative="t" stroked="f" coordsize="21600,21600"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8" DrawAspect="Content" ObjectID="_1468075749" r:id="rId52">
            <o:LockedField>false</o:LockedField>
          </o:OLEObject>
        </w:object>
      </w:r>
    </w:p>
    <w:p>
      <w:pPr>
        <w:rPr>
          <w:rFonts w:hint="default"/>
          <w:position w:val="-10"/>
          <w:lang w:val="en-US"/>
        </w:rPr>
      </w:pPr>
    </w:p>
    <w:p>
      <w:pPr>
        <w:rPr>
          <w:rFonts w:hint="default"/>
          <w:position w:val="-10"/>
          <w:lang w:val="en-US"/>
        </w:rPr>
      </w:pPr>
      <w:r>
        <w:rPr>
          <w:rFonts w:hint="default"/>
          <w:position w:val="-10"/>
          <w:lang w:val="en-US"/>
        </w:rPr>
        <w:t xml:space="preserve">Cumulative distribution function: </w:t>
      </w:r>
      <w:r>
        <w:rPr>
          <w:rFonts w:hint="default"/>
          <w:position w:val="-32"/>
          <w:lang w:val="en-US"/>
        </w:rPr>
        <w:object>
          <v:shape id="_x0000_i1049" o:spt="75" type="#_x0000_t75" style="height:38pt;width:162pt;" o:ole="t" filled="f" o:preferrelative="t" stroked="f" coordsize="21600,21600"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9" DrawAspect="Content" ObjectID="_1468075750" r:id="rId54">
            <o:LockedField>false</o:LockedField>
          </o:OLEObject>
        </w:object>
      </w:r>
    </w:p>
    <w:p>
      <w:pPr>
        <w:rPr>
          <w:rFonts w:hint="default"/>
          <w:position w:val="-10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9324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185634"/>
    <w:rsid w:val="095774BD"/>
    <w:rsid w:val="09CB4498"/>
    <w:rsid w:val="1C073939"/>
    <w:rsid w:val="1C707BF4"/>
    <w:rsid w:val="20092732"/>
    <w:rsid w:val="20FB4454"/>
    <w:rsid w:val="27DE4FAF"/>
    <w:rsid w:val="2D4E51D8"/>
    <w:rsid w:val="4A0329CE"/>
    <w:rsid w:val="5EEC302D"/>
    <w:rsid w:val="63293249"/>
    <w:rsid w:val="703D7AFB"/>
    <w:rsid w:val="72E10EDA"/>
    <w:rsid w:val="73E400FF"/>
    <w:rsid w:val="7729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7" Type="http://schemas.openxmlformats.org/officeDocument/2006/relationships/fontTable" Target="fontTable.xml"/><Relationship Id="rId56" Type="http://schemas.openxmlformats.org/officeDocument/2006/relationships/customXml" Target="../customXml/item1.xml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637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2023-03-02T20:39:00Z</dcterms:created>
  <dc:creator>yashm</dc:creator>
  <cp:lastModifiedBy>yashm</cp:lastModifiedBy>
  <dcterms:modified xsi:type="dcterms:W3CDTF">2023-05-03T23:45:57Z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