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300E" w14:textId="77777777" w:rsidR="003D579A" w:rsidRDefault="003D579A" w:rsidP="003D579A">
      <w:pPr>
        <w:spacing w:after="0" w:line="240" w:lineRule="auto"/>
      </w:pPr>
      <w:r>
        <w:t>References</w:t>
      </w:r>
    </w:p>
    <w:p w14:paraId="579C797A" w14:textId="77777777" w:rsidR="003D579A" w:rsidRPr="009C6CCD" w:rsidRDefault="003D579A" w:rsidP="003D579A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C6CCD">
        <w:rPr>
          <w:rFonts w:ascii="Calibri" w:hAnsi="Calibri" w:cs="Calibri"/>
          <w:noProof/>
          <w:szCs w:val="24"/>
        </w:rPr>
        <w:t xml:space="preserve">1. </w:t>
      </w:r>
      <w:r w:rsidRPr="009C6CCD">
        <w:rPr>
          <w:rFonts w:ascii="Calibri" w:hAnsi="Calibri" w:cs="Calibri"/>
          <w:noProof/>
          <w:szCs w:val="24"/>
        </w:rPr>
        <w:tab/>
        <w:t xml:space="preserve">Prochaska JJ. Smoking and Mental Illness — Breaking the Link. </w:t>
      </w:r>
      <w:r w:rsidRPr="009C6CCD">
        <w:rPr>
          <w:rFonts w:ascii="Calibri" w:hAnsi="Calibri" w:cs="Calibri"/>
          <w:i/>
          <w:iCs/>
          <w:noProof/>
          <w:szCs w:val="24"/>
        </w:rPr>
        <w:t>http://dx.doi.org/101056/NEJMp1105248</w:t>
      </w:r>
      <w:r w:rsidRPr="009C6CCD">
        <w:rPr>
          <w:rFonts w:ascii="Calibri" w:hAnsi="Calibri" w:cs="Calibri"/>
          <w:noProof/>
          <w:szCs w:val="24"/>
        </w:rPr>
        <w:t>. 2011;365(3):196-198. doi:10.1056/NEJMP1105248</w:t>
      </w:r>
    </w:p>
    <w:p w14:paraId="28ED28D8" w14:textId="77777777" w:rsidR="003D579A" w:rsidRPr="009C6CCD" w:rsidRDefault="003D579A" w:rsidP="003D579A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noProof/>
          <w:szCs w:val="24"/>
        </w:rPr>
      </w:pPr>
      <w:r w:rsidRPr="009C6CCD">
        <w:rPr>
          <w:rFonts w:ascii="Calibri" w:hAnsi="Calibri" w:cs="Calibri"/>
          <w:noProof/>
          <w:szCs w:val="24"/>
        </w:rPr>
        <w:t xml:space="preserve">2. </w:t>
      </w:r>
      <w:r w:rsidRPr="009C6CCD">
        <w:rPr>
          <w:rFonts w:ascii="Calibri" w:hAnsi="Calibri" w:cs="Calibri"/>
          <w:noProof/>
          <w:szCs w:val="24"/>
        </w:rPr>
        <w:tab/>
        <w:t xml:space="preserve">Smith PH, Mazure CM, McKee SA. Smoking and mental illness in the US population. </w:t>
      </w:r>
      <w:r w:rsidRPr="009C6CCD">
        <w:rPr>
          <w:rFonts w:ascii="Calibri" w:hAnsi="Calibri" w:cs="Calibri"/>
          <w:i/>
          <w:iCs/>
          <w:noProof/>
          <w:szCs w:val="24"/>
        </w:rPr>
        <w:t>Tob Control</w:t>
      </w:r>
      <w:r w:rsidRPr="009C6CCD">
        <w:rPr>
          <w:rFonts w:ascii="Calibri" w:hAnsi="Calibri" w:cs="Calibri"/>
          <w:noProof/>
          <w:szCs w:val="24"/>
        </w:rPr>
        <w:t>. 2014;23(e2):e147-e153. doi:10.1136/TOBACCOCONTROL-2013-051466</w:t>
      </w:r>
    </w:p>
    <w:p w14:paraId="2D44B30C" w14:textId="77777777" w:rsidR="003D579A" w:rsidRPr="009C6CCD" w:rsidRDefault="003D579A" w:rsidP="003D579A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noProof/>
          <w:szCs w:val="24"/>
        </w:rPr>
      </w:pPr>
      <w:r w:rsidRPr="009C6CCD">
        <w:rPr>
          <w:rFonts w:ascii="Calibri" w:hAnsi="Calibri" w:cs="Calibri"/>
          <w:noProof/>
          <w:szCs w:val="24"/>
        </w:rPr>
        <w:t xml:space="preserve">3. </w:t>
      </w:r>
      <w:r w:rsidRPr="009C6CCD">
        <w:rPr>
          <w:rFonts w:ascii="Calibri" w:hAnsi="Calibri" w:cs="Calibri"/>
          <w:noProof/>
          <w:szCs w:val="24"/>
        </w:rPr>
        <w:tab/>
        <w:t xml:space="preserve">Taylor G, McNeill A, Girling A, Farley A, Lindson-Hawley N, Aveyard P. Change in mental health after smoking cessation: systematic review and meta-analysis. </w:t>
      </w:r>
      <w:r w:rsidRPr="009C6CCD">
        <w:rPr>
          <w:rFonts w:ascii="Calibri" w:hAnsi="Calibri" w:cs="Calibri"/>
          <w:i/>
          <w:iCs/>
          <w:noProof/>
          <w:szCs w:val="24"/>
        </w:rPr>
        <w:t>BMJ</w:t>
      </w:r>
      <w:r w:rsidRPr="009C6CCD">
        <w:rPr>
          <w:rFonts w:ascii="Calibri" w:hAnsi="Calibri" w:cs="Calibri"/>
          <w:noProof/>
          <w:szCs w:val="24"/>
        </w:rPr>
        <w:t>. 2014;348. doi:10.1136/BMJ.G1151</w:t>
      </w:r>
    </w:p>
    <w:p w14:paraId="3F959F43" w14:textId="77777777" w:rsidR="003D579A" w:rsidRPr="009C6CCD" w:rsidRDefault="003D579A" w:rsidP="003D579A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noProof/>
          <w:szCs w:val="24"/>
        </w:rPr>
      </w:pPr>
      <w:r w:rsidRPr="009C6CCD">
        <w:rPr>
          <w:rFonts w:ascii="Calibri" w:hAnsi="Calibri" w:cs="Calibri"/>
          <w:noProof/>
          <w:szCs w:val="24"/>
        </w:rPr>
        <w:t xml:space="preserve">4. </w:t>
      </w:r>
      <w:r w:rsidRPr="009C6CCD">
        <w:rPr>
          <w:rFonts w:ascii="Calibri" w:hAnsi="Calibri" w:cs="Calibri"/>
          <w:noProof/>
          <w:szCs w:val="24"/>
        </w:rPr>
        <w:tab/>
        <w:t xml:space="preserve">Burki TK. Smoking and mental health. </w:t>
      </w:r>
      <w:r w:rsidRPr="009C6CCD">
        <w:rPr>
          <w:rFonts w:ascii="Calibri" w:hAnsi="Calibri" w:cs="Calibri"/>
          <w:i/>
          <w:iCs/>
          <w:noProof/>
          <w:szCs w:val="24"/>
        </w:rPr>
        <w:t>Lancet Respir Med</w:t>
      </w:r>
      <w:r w:rsidRPr="009C6CCD">
        <w:rPr>
          <w:rFonts w:ascii="Calibri" w:hAnsi="Calibri" w:cs="Calibri"/>
          <w:noProof/>
          <w:szCs w:val="24"/>
        </w:rPr>
        <w:t>. 2016;4(6):437. doi:10.1016/S2213-2600(16)30109-6</w:t>
      </w:r>
    </w:p>
    <w:p w14:paraId="6A0BA740" w14:textId="77777777" w:rsidR="003D579A" w:rsidRPr="009C6CCD" w:rsidRDefault="003D579A" w:rsidP="003D579A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noProof/>
          <w:szCs w:val="24"/>
        </w:rPr>
      </w:pPr>
      <w:r w:rsidRPr="009C6CCD">
        <w:rPr>
          <w:rFonts w:ascii="Calibri" w:hAnsi="Calibri" w:cs="Calibri"/>
          <w:noProof/>
          <w:szCs w:val="24"/>
        </w:rPr>
        <w:t xml:space="preserve">5. </w:t>
      </w:r>
      <w:r w:rsidRPr="009C6CCD">
        <w:rPr>
          <w:rFonts w:ascii="Calibri" w:hAnsi="Calibri" w:cs="Calibri"/>
          <w:noProof/>
          <w:szCs w:val="24"/>
        </w:rPr>
        <w:tab/>
        <w:t xml:space="preserve">Cornelius ME. Tobacco Product Use Among Adults — United States, 2019. </w:t>
      </w:r>
      <w:r w:rsidRPr="009C6CCD">
        <w:rPr>
          <w:rFonts w:ascii="Calibri" w:hAnsi="Calibri" w:cs="Calibri"/>
          <w:i/>
          <w:iCs/>
          <w:noProof/>
          <w:szCs w:val="24"/>
        </w:rPr>
        <w:t>MMWR Morb Mortal Wkly Rep</w:t>
      </w:r>
      <w:r w:rsidRPr="009C6CCD">
        <w:rPr>
          <w:rFonts w:ascii="Calibri" w:hAnsi="Calibri" w:cs="Calibri"/>
          <w:noProof/>
          <w:szCs w:val="24"/>
        </w:rPr>
        <w:t>. 2020;69(46):1736-1742. doi:10.15585/MMWR.MM6946A4</w:t>
      </w:r>
    </w:p>
    <w:p w14:paraId="5C1C4141" w14:textId="77777777" w:rsidR="003D579A" w:rsidRPr="009C6CCD" w:rsidRDefault="003D579A" w:rsidP="003D579A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noProof/>
          <w:szCs w:val="24"/>
        </w:rPr>
      </w:pPr>
      <w:r w:rsidRPr="009C6CCD">
        <w:rPr>
          <w:rFonts w:ascii="Calibri" w:hAnsi="Calibri" w:cs="Calibri"/>
          <w:noProof/>
          <w:szCs w:val="24"/>
        </w:rPr>
        <w:t xml:space="preserve">6. </w:t>
      </w:r>
      <w:r w:rsidRPr="009C6CCD">
        <w:rPr>
          <w:rFonts w:ascii="Calibri" w:hAnsi="Calibri" w:cs="Calibri"/>
          <w:noProof/>
          <w:szCs w:val="24"/>
        </w:rPr>
        <w:tab/>
        <w:t xml:space="preserve">Plurphanswat N, Kaestner R, Rodu B. The effect of smoking on mental health. </w:t>
      </w:r>
      <w:r w:rsidRPr="009C6CCD">
        <w:rPr>
          <w:rFonts w:ascii="Calibri" w:hAnsi="Calibri" w:cs="Calibri"/>
          <w:i/>
          <w:iCs/>
          <w:noProof/>
          <w:szCs w:val="24"/>
        </w:rPr>
        <w:t>Am J Health Behav</w:t>
      </w:r>
      <w:r w:rsidRPr="009C6CCD">
        <w:rPr>
          <w:rFonts w:ascii="Calibri" w:hAnsi="Calibri" w:cs="Calibri"/>
          <w:noProof/>
          <w:szCs w:val="24"/>
        </w:rPr>
        <w:t>. 2017;41(4):471-483. doi:10.5993/AJHB.41.4.12</w:t>
      </w:r>
    </w:p>
    <w:p w14:paraId="43002FE2" w14:textId="77777777" w:rsidR="003D579A" w:rsidRPr="009C6CCD" w:rsidRDefault="003D579A" w:rsidP="003D579A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Calibri" w:hAnsi="Calibri" w:cs="Calibri"/>
          <w:noProof/>
        </w:rPr>
      </w:pPr>
      <w:r w:rsidRPr="009C6CCD">
        <w:rPr>
          <w:rFonts w:ascii="Calibri" w:hAnsi="Calibri" w:cs="Calibri"/>
          <w:noProof/>
          <w:szCs w:val="24"/>
        </w:rPr>
        <w:t xml:space="preserve">7. </w:t>
      </w:r>
      <w:r w:rsidRPr="009C6CCD">
        <w:rPr>
          <w:rFonts w:ascii="Calibri" w:hAnsi="Calibri" w:cs="Calibri"/>
          <w:noProof/>
          <w:szCs w:val="24"/>
        </w:rPr>
        <w:tab/>
        <w:t>CDC - BRFSS. Accessed October 27, 2021. https://www.cdc.gov/brfss/index.html</w:t>
      </w:r>
    </w:p>
    <w:p w14:paraId="4FAE307D" w14:textId="5709BEFE" w:rsidR="00E74222" w:rsidRDefault="003D579A" w:rsidP="003D579A">
      <w:pPr>
        <w:ind w:left="640" w:hanging="640"/>
      </w:pPr>
      <w:r>
        <w:fldChar w:fldCharType="end"/>
      </w:r>
      <w:r>
        <w:t>8.</w:t>
      </w:r>
      <w:r>
        <w:tab/>
      </w:r>
      <w:proofErr w:type="spellStart"/>
      <w:r w:rsidRPr="003D579A">
        <w:t>Niedzwiedz</w:t>
      </w:r>
      <w:proofErr w:type="spellEnd"/>
      <w:r w:rsidRPr="003D579A">
        <w:t xml:space="preserve"> CL, Green MJ, </w:t>
      </w:r>
      <w:proofErr w:type="spellStart"/>
      <w:r w:rsidRPr="003D579A">
        <w:t>Benzeval</w:t>
      </w:r>
      <w:proofErr w:type="spellEnd"/>
      <w:r w:rsidRPr="003D579A">
        <w:t xml:space="preserve"> M, et al</w:t>
      </w:r>
      <w:r>
        <w:t xml:space="preserve"> </w:t>
      </w:r>
      <w:r w:rsidRPr="003D579A">
        <w:t xml:space="preserve">Mental health and health </w:t>
      </w:r>
      <w:proofErr w:type="spellStart"/>
      <w:r w:rsidRPr="003D579A">
        <w:t>behaviours</w:t>
      </w:r>
      <w:proofErr w:type="spellEnd"/>
      <w:r w:rsidRPr="003D579A">
        <w:t xml:space="preserve"> before and during the initial phase of the COVID-19 lockdown: longitudinal analyses of the UK Household Longitudinal </w:t>
      </w:r>
      <w:proofErr w:type="spellStart"/>
      <w:r w:rsidRPr="003D579A">
        <w:t>StudyJ</w:t>
      </w:r>
      <w:proofErr w:type="spellEnd"/>
      <w:r w:rsidRPr="003D579A">
        <w:t xml:space="preserve"> Epidemiol Community Health 2021;75:224-231.</w:t>
      </w:r>
    </w:p>
    <w:sectPr w:rsidR="00E7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0697A"/>
    <w:multiLevelType w:val="hybridMultilevel"/>
    <w:tmpl w:val="898C47DE"/>
    <w:lvl w:ilvl="0" w:tplc="A99C5B0E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9A"/>
    <w:rsid w:val="003D579A"/>
    <w:rsid w:val="00E7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615A"/>
  <w15:chartTrackingRefBased/>
  <w15:docId w15:val="{F4DA9F49-1F08-44C3-8336-417A3962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79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 Mariano</dc:creator>
  <cp:keywords/>
  <dc:description/>
  <cp:lastModifiedBy>Yandra Mariano</cp:lastModifiedBy>
  <cp:revision>1</cp:revision>
  <dcterms:created xsi:type="dcterms:W3CDTF">2021-12-15T15:43:00Z</dcterms:created>
  <dcterms:modified xsi:type="dcterms:W3CDTF">2021-12-15T15:44:00Z</dcterms:modified>
</cp:coreProperties>
</file>