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34397707"/>
        <w:docPartObj>
          <w:docPartGallery w:val="Table of Contents"/>
          <w:docPartUnique/>
        </w:docPartObj>
      </w:sdtPr>
      <w:sdtEndPr>
        <w:rPr>
          <w:rFonts w:asciiTheme="minorHAnsi" w:eastAsiaTheme="minorHAnsi" w:hAnsiTheme="minorHAnsi" w:cstheme="minorBidi"/>
          <w:b/>
          <w:bCs/>
          <w:noProof/>
          <w:color w:val="auto"/>
          <w:kern w:val="2"/>
          <w:sz w:val="24"/>
          <w:szCs w:val="24"/>
          <w:lang w:val="en-CA"/>
          <w14:ligatures w14:val="standardContextual"/>
        </w:rPr>
      </w:sdtEndPr>
      <w:sdtContent>
        <w:p w14:paraId="097DB730" w14:textId="37AB1738" w:rsidR="00BA6877" w:rsidRDefault="00BA6877">
          <w:pPr>
            <w:pStyle w:val="TOCHeading"/>
          </w:pPr>
          <w:r>
            <w:t>Contents</w:t>
          </w:r>
        </w:p>
        <w:p w14:paraId="54AA66D9" w14:textId="121E867F" w:rsidR="00E630C2" w:rsidRDefault="00BA6877">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43666486" w:history="1">
            <w:r w:rsidR="00E630C2" w:rsidRPr="002D102F">
              <w:rPr>
                <w:rStyle w:val="Hyperlink"/>
                <w:noProof/>
              </w:rPr>
              <w:t>Core Components of the SDL Pipeline</w:t>
            </w:r>
            <w:r w:rsidR="00E630C2">
              <w:rPr>
                <w:noProof/>
                <w:webHidden/>
              </w:rPr>
              <w:tab/>
            </w:r>
            <w:r w:rsidR="00E630C2">
              <w:rPr>
                <w:noProof/>
                <w:webHidden/>
              </w:rPr>
              <w:fldChar w:fldCharType="begin"/>
            </w:r>
            <w:r w:rsidR="00E630C2">
              <w:rPr>
                <w:noProof/>
                <w:webHidden/>
              </w:rPr>
              <w:instrText xml:space="preserve"> PAGEREF _Toc243666486 \h </w:instrText>
            </w:r>
            <w:r w:rsidR="00E630C2">
              <w:rPr>
                <w:noProof/>
                <w:webHidden/>
              </w:rPr>
            </w:r>
            <w:r w:rsidR="00E630C2">
              <w:rPr>
                <w:noProof/>
                <w:webHidden/>
              </w:rPr>
              <w:fldChar w:fldCharType="separate"/>
            </w:r>
            <w:r w:rsidR="00E630C2">
              <w:rPr>
                <w:noProof/>
                <w:webHidden/>
              </w:rPr>
              <w:t>3</w:t>
            </w:r>
            <w:r w:rsidR="00E630C2">
              <w:rPr>
                <w:noProof/>
                <w:webHidden/>
              </w:rPr>
              <w:fldChar w:fldCharType="end"/>
            </w:r>
          </w:hyperlink>
        </w:p>
        <w:p w14:paraId="28387EE1" w14:textId="6A6645C8" w:rsidR="00E630C2" w:rsidRDefault="00E630C2">
          <w:pPr>
            <w:pStyle w:val="TOC2"/>
            <w:tabs>
              <w:tab w:val="right" w:leader="dot" w:pos="9350"/>
            </w:tabs>
            <w:rPr>
              <w:rFonts w:eastAsiaTheme="minorEastAsia"/>
              <w:noProof/>
              <w:lang w:eastAsia="en-CA"/>
            </w:rPr>
          </w:pPr>
          <w:hyperlink w:anchor="_Toc243666487" w:history="1">
            <w:r w:rsidRPr="002D102F">
              <w:rPr>
                <w:rStyle w:val="Hyperlink"/>
                <w:noProof/>
              </w:rPr>
              <w:t>Design (AI &amp; Optimization Planners):</w:t>
            </w:r>
            <w:r>
              <w:rPr>
                <w:noProof/>
                <w:webHidden/>
              </w:rPr>
              <w:tab/>
            </w:r>
            <w:r>
              <w:rPr>
                <w:noProof/>
                <w:webHidden/>
              </w:rPr>
              <w:fldChar w:fldCharType="begin"/>
            </w:r>
            <w:r>
              <w:rPr>
                <w:noProof/>
                <w:webHidden/>
              </w:rPr>
              <w:instrText xml:space="preserve"> PAGEREF _Toc243666487 \h </w:instrText>
            </w:r>
            <w:r>
              <w:rPr>
                <w:noProof/>
                <w:webHidden/>
              </w:rPr>
            </w:r>
            <w:r>
              <w:rPr>
                <w:noProof/>
                <w:webHidden/>
              </w:rPr>
              <w:fldChar w:fldCharType="separate"/>
            </w:r>
            <w:r>
              <w:rPr>
                <w:noProof/>
                <w:webHidden/>
              </w:rPr>
              <w:t>3</w:t>
            </w:r>
            <w:r>
              <w:rPr>
                <w:noProof/>
                <w:webHidden/>
              </w:rPr>
              <w:fldChar w:fldCharType="end"/>
            </w:r>
          </w:hyperlink>
        </w:p>
        <w:p w14:paraId="1A6854BC" w14:textId="5BC0E92D" w:rsidR="00E630C2" w:rsidRDefault="00E630C2">
          <w:pPr>
            <w:pStyle w:val="TOC2"/>
            <w:tabs>
              <w:tab w:val="right" w:leader="dot" w:pos="9350"/>
            </w:tabs>
            <w:rPr>
              <w:rFonts w:eastAsiaTheme="minorEastAsia"/>
              <w:noProof/>
              <w:lang w:eastAsia="en-CA"/>
            </w:rPr>
          </w:pPr>
          <w:hyperlink w:anchor="_Toc243666488" w:history="1">
            <w:r w:rsidRPr="002D102F">
              <w:rPr>
                <w:rStyle w:val="Hyperlink"/>
                <w:noProof/>
              </w:rPr>
              <w:t>Build (Robotic Hardware &amp; Synthesis Layer):</w:t>
            </w:r>
            <w:r>
              <w:rPr>
                <w:noProof/>
                <w:webHidden/>
              </w:rPr>
              <w:tab/>
            </w:r>
            <w:r>
              <w:rPr>
                <w:noProof/>
                <w:webHidden/>
              </w:rPr>
              <w:fldChar w:fldCharType="begin"/>
            </w:r>
            <w:r>
              <w:rPr>
                <w:noProof/>
                <w:webHidden/>
              </w:rPr>
              <w:instrText xml:space="preserve"> PAGEREF _Toc243666488 \h </w:instrText>
            </w:r>
            <w:r>
              <w:rPr>
                <w:noProof/>
                <w:webHidden/>
              </w:rPr>
            </w:r>
            <w:r>
              <w:rPr>
                <w:noProof/>
                <w:webHidden/>
              </w:rPr>
              <w:fldChar w:fldCharType="separate"/>
            </w:r>
            <w:r>
              <w:rPr>
                <w:noProof/>
                <w:webHidden/>
              </w:rPr>
              <w:t>3</w:t>
            </w:r>
            <w:r>
              <w:rPr>
                <w:noProof/>
                <w:webHidden/>
              </w:rPr>
              <w:fldChar w:fldCharType="end"/>
            </w:r>
          </w:hyperlink>
        </w:p>
        <w:p w14:paraId="2F875F5A" w14:textId="2AFE40EB" w:rsidR="00E630C2" w:rsidRDefault="00E630C2">
          <w:pPr>
            <w:pStyle w:val="TOC2"/>
            <w:tabs>
              <w:tab w:val="right" w:leader="dot" w:pos="9350"/>
            </w:tabs>
            <w:rPr>
              <w:rFonts w:eastAsiaTheme="minorEastAsia"/>
              <w:noProof/>
              <w:lang w:eastAsia="en-CA"/>
            </w:rPr>
          </w:pPr>
          <w:hyperlink w:anchor="_Toc243666489" w:history="1">
            <w:r w:rsidRPr="002D102F">
              <w:rPr>
                <w:rStyle w:val="Hyperlink"/>
                <w:noProof/>
              </w:rPr>
              <w:t>Test (Automated Characterization &amp; Sensors):</w:t>
            </w:r>
            <w:r>
              <w:rPr>
                <w:noProof/>
                <w:webHidden/>
              </w:rPr>
              <w:tab/>
            </w:r>
            <w:r>
              <w:rPr>
                <w:noProof/>
                <w:webHidden/>
              </w:rPr>
              <w:fldChar w:fldCharType="begin"/>
            </w:r>
            <w:r>
              <w:rPr>
                <w:noProof/>
                <w:webHidden/>
              </w:rPr>
              <w:instrText xml:space="preserve"> PAGEREF _Toc243666489 \h </w:instrText>
            </w:r>
            <w:r>
              <w:rPr>
                <w:noProof/>
                <w:webHidden/>
              </w:rPr>
            </w:r>
            <w:r>
              <w:rPr>
                <w:noProof/>
                <w:webHidden/>
              </w:rPr>
              <w:fldChar w:fldCharType="separate"/>
            </w:r>
            <w:r>
              <w:rPr>
                <w:noProof/>
                <w:webHidden/>
              </w:rPr>
              <w:t>3</w:t>
            </w:r>
            <w:r>
              <w:rPr>
                <w:noProof/>
                <w:webHidden/>
              </w:rPr>
              <w:fldChar w:fldCharType="end"/>
            </w:r>
          </w:hyperlink>
        </w:p>
        <w:p w14:paraId="7761DC3B" w14:textId="4FD29143" w:rsidR="00E630C2" w:rsidRDefault="00E630C2">
          <w:pPr>
            <w:pStyle w:val="TOC2"/>
            <w:tabs>
              <w:tab w:val="right" w:leader="dot" w:pos="9350"/>
            </w:tabs>
            <w:rPr>
              <w:rFonts w:eastAsiaTheme="minorEastAsia"/>
              <w:noProof/>
              <w:lang w:eastAsia="en-CA"/>
            </w:rPr>
          </w:pPr>
          <w:hyperlink w:anchor="_Toc243666490" w:history="1">
            <w:r w:rsidRPr="002D102F">
              <w:rPr>
                <w:rStyle w:val="Hyperlink"/>
                <w:noProof/>
              </w:rPr>
              <w:t>Learn (Orchestration Software &amp; Closed-Loop Feedback):</w:t>
            </w:r>
            <w:r>
              <w:rPr>
                <w:noProof/>
                <w:webHidden/>
              </w:rPr>
              <w:tab/>
            </w:r>
            <w:r>
              <w:rPr>
                <w:noProof/>
                <w:webHidden/>
              </w:rPr>
              <w:fldChar w:fldCharType="begin"/>
            </w:r>
            <w:r>
              <w:rPr>
                <w:noProof/>
                <w:webHidden/>
              </w:rPr>
              <w:instrText xml:space="preserve"> PAGEREF _Toc243666490 \h </w:instrText>
            </w:r>
            <w:r>
              <w:rPr>
                <w:noProof/>
                <w:webHidden/>
              </w:rPr>
            </w:r>
            <w:r>
              <w:rPr>
                <w:noProof/>
                <w:webHidden/>
              </w:rPr>
              <w:fldChar w:fldCharType="separate"/>
            </w:r>
            <w:r>
              <w:rPr>
                <w:noProof/>
                <w:webHidden/>
              </w:rPr>
              <w:t>3</w:t>
            </w:r>
            <w:r>
              <w:rPr>
                <w:noProof/>
                <w:webHidden/>
              </w:rPr>
              <w:fldChar w:fldCharType="end"/>
            </w:r>
          </w:hyperlink>
        </w:p>
        <w:p w14:paraId="004AA9CA" w14:textId="287AE4F0" w:rsidR="00E630C2" w:rsidRDefault="00E630C2">
          <w:pPr>
            <w:pStyle w:val="TOC2"/>
            <w:tabs>
              <w:tab w:val="right" w:leader="dot" w:pos="9350"/>
            </w:tabs>
            <w:rPr>
              <w:rFonts w:eastAsiaTheme="minorEastAsia"/>
              <w:noProof/>
              <w:lang w:eastAsia="en-CA"/>
            </w:rPr>
          </w:pPr>
          <w:hyperlink w:anchor="_Toc243666491" w:history="1">
            <w:r w:rsidRPr="002D102F">
              <w:rPr>
                <w:rStyle w:val="Hyperlink"/>
                <w:noProof/>
              </w:rPr>
              <w:t>Human-in-the-Loop (Governance &amp; Architecture):</w:t>
            </w:r>
            <w:r>
              <w:rPr>
                <w:noProof/>
                <w:webHidden/>
              </w:rPr>
              <w:tab/>
            </w:r>
            <w:r>
              <w:rPr>
                <w:noProof/>
                <w:webHidden/>
              </w:rPr>
              <w:fldChar w:fldCharType="begin"/>
            </w:r>
            <w:r>
              <w:rPr>
                <w:noProof/>
                <w:webHidden/>
              </w:rPr>
              <w:instrText xml:space="preserve"> PAGEREF _Toc243666491 \h </w:instrText>
            </w:r>
            <w:r>
              <w:rPr>
                <w:noProof/>
                <w:webHidden/>
              </w:rPr>
            </w:r>
            <w:r>
              <w:rPr>
                <w:noProof/>
                <w:webHidden/>
              </w:rPr>
              <w:fldChar w:fldCharType="separate"/>
            </w:r>
            <w:r>
              <w:rPr>
                <w:noProof/>
                <w:webHidden/>
              </w:rPr>
              <w:t>3</w:t>
            </w:r>
            <w:r>
              <w:rPr>
                <w:noProof/>
                <w:webHidden/>
              </w:rPr>
              <w:fldChar w:fldCharType="end"/>
            </w:r>
          </w:hyperlink>
        </w:p>
        <w:p w14:paraId="4B6062A7" w14:textId="55793F10" w:rsidR="00E630C2" w:rsidRDefault="00E630C2">
          <w:pPr>
            <w:pStyle w:val="TOC1"/>
            <w:tabs>
              <w:tab w:val="right" w:leader="dot" w:pos="9350"/>
            </w:tabs>
            <w:rPr>
              <w:rFonts w:eastAsiaTheme="minorEastAsia"/>
              <w:noProof/>
              <w:lang w:eastAsia="en-CA"/>
            </w:rPr>
          </w:pPr>
          <w:hyperlink w:anchor="_Toc243666492" w:history="1">
            <w:r w:rsidRPr="002D102F">
              <w:rPr>
                <w:rStyle w:val="Hyperlink"/>
                <w:noProof/>
              </w:rPr>
              <w:t>U of T and SDL:</w:t>
            </w:r>
            <w:r>
              <w:rPr>
                <w:noProof/>
                <w:webHidden/>
              </w:rPr>
              <w:tab/>
            </w:r>
            <w:r>
              <w:rPr>
                <w:noProof/>
                <w:webHidden/>
              </w:rPr>
              <w:fldChar w:fldCharType="begin"/>
            </w:r>
            <w:r>
              <w:rPr>
                <w:noProof/>
                <w:webHidden/>
              </w:rPr>
              <w:instrText xml:space="preserve"> PAGEREF _Toc243666492 \h </w:instrText>
            </w:r>
            <w:r>
              <w:rPr>
                <w:noProof/>
                <w:webHidden/>
              </w:rPr>
            </w:r>
            <w:r>
              <w:rPr>
                <w:noProof/>
                <w:webHidden/>
              </w:rPr>
              <w:fldChar w:fldCharType="separate"/>
            </w:r>
            <w:r>
              <w:rPr>
                <w:noProof/>
                <w:webHidden/>
              </w:rPr>
              <w:t>4</w:t>
            </w:r>
            <w:r>
              <w:rPr>
                <w:noProof/>
                <w:webHidden/>
              </w:rPr>
              <w:fldChar w:fldCharType="end"/>
            </w:r>
          </w:hyperlink>
        </w:p>
        <w:p w14:paraId="4BB58A51" w14:textId="57F801B6" w:rsidR="00E630C2" w:rsidRDefault="00E630C2">
          <w:pPr>
            <w:pStyle w:val="TOC2"/>
            <w:tabs>
              <w:tab w:val="right" w:leader="dot" w:pos="9350"/>
            </w:tabs>
            <w:rPr>
              <w:rFonts w:eastAsiaTheme="minorEastAsia"/>
              <w:noProof/>
              <w:lang w:eastAsia="en-CA"/>
            </w:rPr>
          </w:pPr>
          <w:hyperlink w:anchor="_Toc243666493" w:history="1">
            <w:r w:rsidRPr="002D102F">
              <w:rPr>
                <w:rStyle w:val="Hyperlink"/>
                <w:noProof/>
              </w:rPr>
              <w:t>Acceleration Consortium at the University of Toronto</w:t>
            </w:r>
            <w:r>
              <w:rPr>
                <w:noProof/>
                <w:webHidden/>
              </w:rPr>
              <w:tab/>
            </w:r>
            <w:r>
              <w:rPr>
                <w:noProof/>
                <w:webHidden/>
              </w:rPr>
              <w:fldChar w:fldCharType="begin"/>
            </w:r>
            <w:r>
              <w:rPr>
                <w:noProof/>
                <w:webHidden/>
              </w:rPr>
              <w:instrText xml:space="preserve"> PAGEREF _Toc243666493 \h </w:instrText>
            </w:r>
            <w:r>
              <w:rPr>
                <w:noProof/>
                <w:webHidden/>
              </w:rPr>
            </w:r>
            <w:r>
              <w:rPr>
                <w:noProof/>
                <w:webHidden/>
              </w:rPr>
              <w:fldChar w:fldCharType="separate"/>
            </w:r>
            <w:r>
              <w:rPr>
                <w:noProof/>
                <w:webHidden/>
              </w:rPr>
              <w:t>4</w:t>
            </w:r>
            <w:r>
              <w:rPr>
                <w:noProof/>
                <w:webHidden/>
              </w:rPr>
              <w:fldChar w:fldCharType="end"/>
            </w:r>
          </w:hyperlink>
        </w:p>
        <w:p w14:paraId="0E883200" w14:textId="5A442D1A" w:rsidR="00E630C2" w:rsidRDefault="00E630C2">
          <w:pPr>
            <w:pStyle w:val="TOC2"/>
            <w:tabs>
              <w:tab w:val="right" w:leader="dot" w:pos="9350"/>
            </w:tabs>
            <w:rPr>
              <w:rFonts w:eastAsiaTheme="minorEastAsia"/>
              <w:noProof/>
              <w:lang w:eastAsia="en-CA"/>
            </w:rPr>
          </w:pPr>
          <w:hyperlink w:anchor="_Toc243666494" w:history="1">
            <w:r w:rsidRPr="002D102F">
              <w:rPr>
                <w:rStyle w:val="Hyperlink"/>
                <w:noProof/>
              </w:rPr>
              <w:t>University of Toronto SCS Certificate: Introduction to AI for Discovery Using Self-Driving Labs</w:t>
            </w:r>
            <w:r>
              <w:rPr>
                <w:noProof/>
                <w:webHidden/>
              </w:rPr>
              <w:tab/>
            </w:r>
            <w:r>
              <w:rPr>
                <w:noProof/>
                <w:webHidden/>
              </w:rPr>
              <w:fldChar w:fldCharType="begin"/>
            </w:r>
            <w:r>
              <w:rPr>
                <w:noProof/>
                <w:webHidden/>
              </w:rPr>
              <w:instrText xml:space="preserve"> PAGEREF _Toc243666494 \h </w:instrText>
            </w:r>
            <w:r>
              <w:rPr>
                <w:noProof/>
                <w:webHidden/>
              </w:rPr>
            </w:r>
            <w:r>
              <w:rPr>
                <w:noProof/>
                <w:webHidden/>
              </w:rPr>
              <w:fldChar w:fldCharType="separate"/>
            </w:r>
            <w:r>
              <w:rPr>
                <w:noProof/>
                <w:webHidden/>
              </w:rPr>
              <w:t>5</w:t>
            </w:r>
            <w:r>
              <w:rPr>
                <w:noProof/>
                <w:webHidden/>
              </w:rPr>
              <w:fldChar w:fldCharType="end"/>
            </w:r>
          </w:hyperlink>
        </w:p>
        <w:p w14:paraId="19F2E50C" w14:textId="34F3F26F" w:rsidR="00E630C2" w:rsidRDefault="00E630C2">
          <w:pPr>
            <w:pStyle w:val="TOC3"/>
            <w:tabs>
              <w:tab w:val="right" w:leader="dot" w:pos="9350"/>
            </w:tabs>
            <w:rPr>
              <w:rFonts w:eastAsiaTheme="minorEastAsia"/>
              <w:noProof/>
              <w:lang w:eastAsia="en-CA"/>
            </w:rPr>
          </w:pPr>
          <w:hyperlink w:anchor="_Toc243666495" w:history="1">
            <w:r w:rsidRPr="002D102F">
              <w:rPr>
                <w:rStyle w:val="Hyperlink"/>
                <w:noProof/>
              </w:rPr>
              <w:t>The top five things you need to know about how SDLs are changing the way materials are discovered:</w:t>
            </w:r>
            <w:r>
              <w:rPr>
                <w:noProof/>
                <w:webHidden/>
              </w:rPr>
              <w:tab/>
            </w:r>
            <w:r>
              <w:rPr>
                <w:noProof/>
                <w:webHidden/>
              </w:rPr>
              <w:fldChar w:fldCharType="begin"/>
            </w:r>
            <w:r>
              <w:rPr>
                <w:noProof/>
                <w:webHidden/>
              </w:rPr>
              <w:instrText xml:space="preserve"> PAGEREF _Toc243666495 \h </w:instrText>
            </w:r>
            <w:r>
              <w:rPr>
                <w:noProof/>
                <w:webHidden/>
              </w:rPr>
            </w:r>
            <w:r>
              <w:rPr>
                <w:noProof/>
                <w:webHidden/>
              </w:rPr>
              <w:fldChar w:fldCharType="separate"/>
            </w:r>
            <w:r>
              <w:rPr>
                <w:noProof/>
                <w:webHidden/>
              </w:rPr>
              <w:t>5</w:t>
            </w:r>
            <w:r>
              <w:rPr>
                <w:noProof/>
                <w:webHidden/>
              </w:rPr>
              <w:fldChar w:fldCharType="end"/>
            </w:r>
          </w:hyperlink>
        </w:p>
        <w:p w14:paraId="1649B5EF" w14:textId="0DC38932" w:rsidR="00E630C2" w:rsidRDefault="00E630C2">
          <w:pPr>
            <w:pStyle w:val="TOC1"/>
            <w:tabs>
              <w:tab w:val="right" w:leader="dot" w:pos="9350"/>
            </w:tabs>
            <w:rPr>
              <w:rFonts w:eastAsiaTheme="minorEastAsia"/>
              <w:noProof/>
              <w:lang w:eastAsia="en-CA"/>
            </w:rPr>
          </w:pPr>
          <w:hyperlink w:anchor="_Toc243666496" w:history="1">
            <w:r w:rsidRPr="002D102F">
              <w:rPr>
                <w:rStyle w:val="Hyperlink"/>
                <w:noProof/>
              </w:rPr>
              <w:t>Regulatory Framework</w:t>
            </w:r>
            <w:r>
              <w:rPr>
                <w:noProof/>
                <w:webHidden/>
              </w:rPr>
              <w:tab/>
            </w:r>
            <w:r>
              <w:rPr>
                <w:noProof/>
                <w:webHidden/>
              </w:rPr>
              <w:fldChar w:fldCharType="begin"/>
            </w:r>
            <w:r>
              <w:rPr>
                <w:noProof/>
                <w:webHidden/>
              </w:rPr>
              <w:instrText xml:space="preserve"> PAGEREF _Toc243666496 \h </w:instrText>
            </w:r>
            <w:r>
              <w:rPr>
                <w:noProof/>
                <w:webHidden/>
              </w:rPr>
            </w:r>
            <w:r>
              <w:rPr>
                <w:noProof/>
                <w:webHidden/>
              </w:rPr>
              <w:fldChar w:fldCharType="separate"/>
            </w:r>
            <w:r>
              <w:rPr>
                <w:noProof/>
                <w:webHidden/>
              </w:rPr>
              <w:t>7</w:t>
            </w:r>
            <w:r>
              <w:rPr>
                <w:noProof/>
                <w:webHidden/>
              </w:rPr>
              <w:fldChar w:fldCharType="end"/>
            </w:r>
          </w:hyperlink>
        </w:p>
        <w:p w14:paraId="24D54A9F" w14:textId="5324BAF9" w:rsidR="00E630C2" w:rsidRDefault="00E630C2">
          <w:pPr>
            <w:pStyle w:val="TOC2"/>
            <w:tabs>
              <w:tab w:val="right" w:leader="dot" w:pos="9350"/>
            </w:tabs>
            <w:rPr>
              <w:rFonts w:eastAsiaTheme="minorEastAsia"/>
              <w:noProof/>
              <w:lang w:eastAsia="en-CA"/>
            </w:rPr>
          </w:pPr>
          <w:hyperlink w:anchor="_Toc243666497" w:history="1">
            <w:r w:rsidRPr="002D102F">
              <w:rPr>
                <w:rStyle w:val="Hyperlink"/>
                <w:noProof/>
              </w:rPr>
              <w:t>10 Guiding Principles of Good AI Practice in Drug Development</w:t>
            </w:r>
            <w:r>
              <w:rPr>
                <w:noProof/>
                <w:webHidden/>
              </w:rPr>
              <w:tab/>
            </w:r>
            <w:r>
              <w:rPr>
                <w:noProof/>
                <w:webHidden/>
              </w:rPr>
              <w:fldChar w:fldCharType="begin"/>
            </w:r>
            <w:r>
              <w:rPr>
                <w:noProof/>
                <w:webHidden/>
              </w:rPr>
              <w:instrText xml:space="preserve"> PAGEREF _Toc243666497 \h </w:instrText>
            </w:r>
            <w:r>
              <w:rPr>
                <w:noProof/>
                <w:webHidden/>
              </w:rPr>
            </w:r>
            <w:r>
              <w:rPr>
                <w:noProof/>
                <w:webHidden/>
              </w:rPr>
              <w:fldChar w:fldCharType="separate"/>
            </w:r>
            <w:r>
              <w:rPr>
                <w:noProof/>
                <w:webHidden/>
              </w:rPr>
              <w:t>7</w:t>
            </w:r>
            <w:r>
              <w:rPr>
                <w:noProof/>
                <w:webHidden/>
              </w:rPr>
              <w:fldChar w:fldCharType="end"/>
            </w:r>
          </w:hyperlink>
        </w:p>
        <w:p w14:paraId="259C8377" w14:textId="1A5C39C8" w:rsidR="00E630C2" w:rsidRDefault="00E630C2">
          <w:pPr>
            <w:pStyle w:val="TOC1"/>
            <w:tabs>
              <w:tab w:val="right" w:leader="dot" w:pos="9350"/>
            </w:tabs>
            <w:rPr>
              <w:rFonts w:eastAsiaTheme="minorEastAsia"/>
              <w:noProof/>
              <w:lang w:eastAsia="en-CA"/>
            </w:rPr>
          </w:pPr>
          <w:hyperlink w:anchor="_Toc243666498" w:history="1">
            <w:r w:rsidRPr="002D102F">
              <w:rPr>
                <w:rStyle w:val="Hyperlink"/>
                <w:noProof/>
              </w:rPr>
              <w:t>Industry Components</w:t>
            </w:r>
            <w:r>
              <w:rPr>
                <w:noProof/>
                <w:webHidden/>
              </w:rPr>
              <w:tab/>
            </w:r>
            <w:r>
              <w:rPr>
                <w:noProof/>
                <w:webHidden/>
              </w:rPr>
              <w:fldChar w:fldCharType="begin"/>
            </w:r>
            <w:r>
              <w:rPr>
                <w:noProof/>
                <w:webHidden/>
              </w:rPr>
              <w:instrText xml:space="preserve"> PAGEREF _Toc243666498 \h </w:instrText>
            </w:r>
            <w:r>
              <w:rPr>
                <w:noProof/>
                <w:webHidden/>
              </w:rPr>
            </w:r>
            <w:r>
              <w:rPr>
                <w:noProof/>
                <w:webHidden/>
              </w:rPr>
              <w:fldChar w:fldCharType="separate"/>
            </w:r>
            <w:r>
              <w:rPr>
                <w:noProof/>
                <w:webHidden/>
              </w:rPr>
              <w:t>8</w:t>
            </w:r>
            <w:r>
              <w:rPr>
                <w:noProof/>
                <w:webHidden/>
              </w:rPr>
              <w:fldChar w:fldCharType="end"/>
            </w:r>
          </w:hyperlink>
        </w:p>
        <w:p w14:paraId="006C2D92" w14:textId="22F374D9" w:rsidR="00E630C2" w:rsidRDefault="00E630C2">
          <w:pPr>
            <w:pStyle w:val="TOC2"/>
            <w:tabs>
              <w:tab w:val="right" w:leader="dot" w:pos="9350"/>
            </w:tabs>
            <w:rPr>
              <w:rFonts w:eastAsiaTheme="minorEastAsia"/>
              <w:noProof/>
              <w:lang w:eastAsia="en-CA"/>
            </w:rPr>
          </w:pPr>
          <w:hyperlink w:anchor="_Toc243666499" w:history="1">
            <w:r w:rsidRPr="002D102F">
              <w:rPr>
                <w:rStyle w:val="Hyperlink"/>
                <w:noProof/>
              </w:rPr>
              <w:t>Self-Driving Labs in 2026 - What Actually Works vs. What's Still Hype</w:t>
            </w:r>
            <w:r>
              <w:rPr>
                <w:noProof/>
                <w:webHidden/>
              </w:rPr>
              <w:tab/>
            </w:r>
            <w:r>
              <w:rPr>
                <w:noProof/>
                <w:webHidden/>
              </w:rPr>
              <w:fldChar w:fldCharType="begin"/>
            </w:r>
            <w:r>
              <w:rPr>
                <w:noProof/>
                <w:webHidden/>
              </w:rPr>
              <w:instrText xml:space="preserve"> PAGEREF _Toc243666499 \h </w:instrText>
            </w:r>
            <w:r>
              <w:rPr>
                <w:noProof/>
                <w:webHidden/>
              </w:rPr>
            </w:r>
            <w:r>
              <w:rPr>
                <w:noProof/>
                <w:webHidden/>
              </w:rPr>
              <w:fldChar w:fldCharType="separate"/>
            </w:r>
            <w:r>
              <w:rPr>
                <w:noProof/>
                <w:webHidden/>
              </w:rPr>
              <w:t>8</w:t>
            </w:r>
            <w:r>
              <w:rPr>
                <w:noProof/>
                <w:webHidden/>
              </w:rPr>
              <w:fldChar w:fldCharType="end"/>
            </w:r>
          </w:hyperlink>
        </w:p>
        <w:p w14:paraId="511CFC80" w14:textId="6C663FEF" w:rsidR="00E630C2" w:rsidRDefault="00E630C2">
          <w:pPr>
            <w:pStyle w:val="TOC3"/>
            <w:tabs>
              <w:tab w:val="right" w:leader="dot" w:pos="9350"/>
            </w:tabs>
            <w:rPr>
              <w:rFonts w:eastAsiaTheme="minorEastAsia"/>
              <w:noProof/>
              <w:lang w:eastAsia="en-CA"/>
            </w:rPr>
          </w:pPr>
          <w:hyperlink w:anchor="_Toc243666500" w:history="1">
            <w:r w:rsidRPr="002D102F">
              <w:rPr>
                <w:rStyle w:val="Hyperlink"/>
                <w:noProof/>
              </w:rPr>
              <w:t>Royal Society Open Science – scale for laboratory automation</w:t>
            </w:r>
            <w:r>
              <w:rPr>
                <w:noProof/>
                <w:webHidden/>
              </w:rPr>
              <w:tab/>
            </w:r>
            <w:r>
              <w:rPr>
                <w:noProof/>
                <w:webHidden/>
              </w:rPr>
              <w:fldChar w:fldCharType="begin"/>
            </w:r>
            <w:r>
              <w:rPr>
                <w:noProof/>
                <w:webHidden/>
              </w:rPr>
              <w:instrText xml:space="preserve"> PAGEREF _Toc243666500 \h </w:instrText>
            </w:r>
            <w:r>
              <w:rPr>
                <w:noProof/>
                <w:webHidden/>
              </w:rPr>
            </w:r>
            <w:r>
              <w:rPr>
                <w:noProof/>
                <w:webHidden/>
              </w:rPr>
              <w:fldChar w:fldCharType="separate"/>
            </w:r>
            <w:r>
              <w:rPr>
                <w:noProof/>
                <w:webHidden/>
              </w:rPr>
              <w:t>8</w:t>
            </w:r>
            <w:r>
              <w:rPr>
                <w:noProof/>
                <w:webHidden/>
              </w:rPr>
              <w:fldChar w:fldCharType="end"/>
            </w:r>
          </w:hyperlink>
        </w:p>
        <w:p w14:paraId="600F98C2" w14:textId="54B14141" w:rsidR="00E630C2" w:rsidRDefault="00E630C2">
          <w:pPr>
            <w:pStyle w:val="TOC2"/>
            <w:tabs>
              <w:tab w:val="right" w:leader="dot" w:pos="9350"/>
            </w:tabs>
            <w:rPr>
              <w:rFonts w:eastAsiaTheme="minorEastAsia"/>
              <w:noProof/>
              <w:lang w:eastAsia="en-CA"/>
            </w:rPr>
          </w:pPr>
          <w:hyperlink w:anchor="_Toc243666501" w:history="1">
            <w:r w:rsidRPr="002D102F">
              <w:rPr>
                <w:rStyle w:val="Hyperlink"/>
                <w:noProof/>
              </w:rPr>
              <w:t>The Software Gap – Why Middleware Is the Real Bottleneck</w:t>
            </w:r>
            <w:r>
              <w:rPr>
                <w:noProof/>
                <w:webHidden/>
              </w:rPr>
              <w:tab/>
            </w:r>
            <w:r>
              <w:rPr>
                <w:noProof/>
                <w:webHidden/>
              </w:rPr>
              <w:fldChar w:fldCharType="begin"/>
            </w:r>
            <w:r>
              <w:rPr>
                <w:noProof/>
                <w:webHidden/>
              </w:rPr>
              <w:instrText xml:space="preserve"> PAGEREF _Toc243666501 \h </w:instrText>
            </w:r>
            <w:r>
              <w:rPr>
                <w:noProof/>
                <w:webHidden/>
              </w:rPr>
            </w:r>
            <w:r>
              <w:rPr>
                <w:noProof/>
                <w:webHidden/>
              </w:rPr>
              <w:fldChar w:fldCharType="separate"/>
            </w:r>
            <w:r>
              <w:rPr>
                <w:noProof/>
                <w:webHidden/>
              </w:rPr>
              <w:t>9</w:t>
            </w:r>
            <w:r>
              <w:rPr>
                <w:noProof/>
                <w:webHidden/>
              </w:rPr>
              <w:fldChar w:fldCharType="end"/>
            </w:r>
          </w:hyperlink>
        </w:p>
        <w:p w14:paraId="5164431C" w14:textId="29AF2340" w:rsidR="00E630C2" w:rsidRDefault="00E630C2">
          <w:pPr>
            <w:pStyle w:val="TOC1"/>
            <w:tabs>
              <w:tab w:val="right" w:leader="dot" w:pos="9350"/>
            </w:tabs>
            <w:rPr>
              <w:rFonts w:eastAsiaTheme="minorEastAsia"/>
              <w:noProof/>
              <w:lang w:eastAsia="en-CA"/>
            </w:rPr>
          </w:pPr>
          <w:hyperlink w:anchor="_Toc243666502" w:history="1">
            <w:r w:rsidRPr="002D102F">
              <w:rPr>
                <w:rStyle w:val="Hyperlink"/>
                <w:noProof/>
              </w:rPr>
              <w:t>Key Suppliers in SDL</w:t>
            </w:r>
            <w:r>
              <w:rPr>
                <w:noProof/>
                <w:webHidden/>
              </w:rPr>
              <w:tab/>
            </w:r>
            <w:r>
              <w:rPr>
                <w:noProof/>
                <w:webHidden/>
              </w:rPr>
              <w:fldChar w:fldCharType="begin"/>
            </w:r>
            <w:r>
              <w:rPr>
                <w:noProof/>
                <w:webHidden/>
              </w:rPr>
              <w:instrText xml:space="preserve"> PAGEREF _Toc243666502 \h </w:instrText>
            </w:r>
            <w:r>
              <w:rPr>
                <w:noProof/>
                <w:webHidden/>
              </w:rPr>
            </w:r>
            <w:r>
              <w:rPr>
                <w:noProof/>
                <w:webHidden/>
              </w:rPr>
              <w:fldChar w:fldCharType="separate"/>
            </w:r>
            <w:r>
              <w:rPr>
                <w:noProof/>
                <w:webHidden/>
              </w:rPr>
              <w:t>10</w:t>
            </w:r>
            <w:r>
              <w:rPr>
                <w:noProof/>
                <w:webHidden/>
              </w:rPr>
              <w:fldChar w:fldCharType="end"/>
            </w:r>
          </w:hyperlink>
        </w:p>
        <w:p w14:paraId="0E6F73F3" w14:textId="6ACFB21A" w:rsidR="00E630C2" w:rsidRDefault="00E630C2">
          <w:pPr>
            <w:pStyle w:val="TOC2"/>
            <w:tabs>
              <w:tab w:val="right" w:leader="dot" w:pos="9350"/>
            </w:tabs>
            <w:rPr>
              <w:rFonts w:eastAsiaTheme="minorEastAsia"/>
              <w:noProof/>
              <w:lang w:eastAsia="en-CA"/>
            </w:rPr>
          </w:pPr>
          <w:hyperlink w:anchor="_Toc243666503" w:history="1">
            <w:r w:rsidRPr="002D102F">
              <w:rPr>
                <w:rStyle w:val="Hyperlink"/>
                <w:noProof/>
              </w:rPr>
              <w:t>Atinary Technologies</w:t>
            </w:r>
            <w:r>
              <w:rPr>
                <w:noProof/>
                <w:webHidden/>
              </w:rPr>
              <w:tab/>
            </w:r>
            <w:r>
              <w:rPr>
                <w:noProof/>
                <w:webHidden/>
              </w:rPr>
              <w:fldChar w:fldCharType="begin"/>
            </w:r>
            <w:r>
              <w:rPr>
                <w:noProof/>
                <w:webHidden/>
              </w:rPr>
              <w:instrText xml:space="preserve"> PAGEREF _Toc243666503 \h </w:instrText>
            </w:r>
            <w:r>
              <w:rPr>
                <w:noProof/>
                <w:webHidden/>
              </w:rPr>
            </w:r>
            <w:r>
              <w:rPr>
                <w:noProof/>
                <w:webHidden/>
              </w:rPr>
              <w:fldChar w:fldCharType="separate"/>
            </w:r>
            <w:r>
              <w:rPr>
                <w:noProof/>
                <w:webHidden/>
              </w:rPr>
              <w:t>10</w:t>
            </w:r>
            <w:r>
              <w:rPr>
                <w:noProof/>
                <w:webHidden/>
              </w:rPr>
              <w:fldChar w:fldCharType="end"/>
            </w:r>
          </w:hyperlink>
        </w:p>
        <w:p w14:paraId="64BFDE88" w14:textId="73FA42AB" w:rsidR="00E630C2" w:rsidRDefault="00E630C2">
          <w:pPr>
            <w:pStyle w:val="TOC2"/>
            <w:tabs>
              <w:tab w:val="right" w:leader="dot" w:pos="9350"/>
            </w:tabs>
            <w:rPr>
              <w:rFonts w:eastAsiaTheme="minorEastAsia"/>
              <w:noProof/>
              <w:lang w:eastAsia="en-CA"/>
            </w:rPr>
          </w:pPr>
          <w:hyperlink w:anchor="_Toc243666504" w:history="1">
            <w:r w:rsidRPr="002D102F">
              <w:rPr>
                <w:rStyle w:val="Hyperlink"/>
                <w:noProof/>
              </w:rPr>
              <w:t>Automata</w:t>
            </w:r>
            <w:r>
              <w:rPr>
                <w:noProof/>
                <w:webHidden/>
              </w:rPr>
              <w:tab/>
            </w:r>
            <w:r>
              <w:rPr>
                <w:noProof/>
                <w:webHidden/>
              </w:rPr>
              <w:fldChar w:fldCharType="begin"/>
            </w:r>
            <w:r>
              <w:rPr>
                <w:noProof/>
                <w:webHidden/>
              </w:rPr>
              <w:instrText xml:space="preserve"> PAGEREF _Toc243666504 \h </w:instrText>
            </w:r>
            <w:r>
              <w:rPr>
                <w:noProof/>
                <w:webHidden/>
              </w:rPr>
            </w:r>
            <w:r>
              <w:rPr>
                <w:noProof/>
                <w:webHidden/>
              </w:rPr>
              <w:fldChar w:fldCharType="separate"/>
            </w:r>
            <w:r>
              <w:rPr>
                <w:noProof/>
                <w:webHidden/>
              </w:rPr>
              <w:t>10</w:t>
            </w:r>
            <w:r>
              <w:rPr>
                <w:noProof/>
                <w:webHidden/>
              </w:rPr>
              <w:fldChar w:fldCharType="end"/>
            </w:r>
          </w:hyperlink>
        </w:p>
        <w:p w14:paraId="2FC8FC85" w14:textId="402281A0" w:rsidR="00E630C2" w:rsidRDefault="00E630C2">
          <w:pPr>
            <w:pStyle w:val="TOC2"/>
            <w:tabs>
              <w:tab w:val="right" w:leader="dot" w:pos="9350"/>
            </w:tabs>
            <w:rPr>
              <w:rFonts w:eastAsiaTheme="minorEastAsia"/>
              <w:noProof/>
              <w:lang w:eastAsia="en-CA"/>
            </w:rPr>
          </w:pPr>
          <w:hyperlink w:anchor="_Toc243666505" w:history="1">
            <w:r w:rsidRPr="002D102F">
              <w:rPr>
                <w:rStyle w:val="Hyperlink"/>
                <w:noProof/>
              </w:rPr>
              <w:t>Strateos</w:t>
            </w:r>
            <w:r>
              <w:rPr>
                <w:noProof/>
                <w:webHidden/>
              </w:rPr>
              <w:tab/>
            </w:r>
            <w:r>
              <w:rPr>
                <w:noProof/>
                <w:webHidden/>
              </w:rPr>
              <w:fldChar w:fldCharType="begin"/>
            </w:r>
            <w:r>
              <w:rPr>
                <w:noProof/>
                <w:webHidden/>
              </w:rPr>
              <w:instrText xml:space="preserve"> PAGEREF _Toc243666505 \h </w:instrText>
            </w:r>
            <w:r>
              <w:rPr>
                <w:noProof/>
                <w:webHidden/>
              </w:rPr>
            </w:r>
            <w:r>
              <w:rPr>
                <w:noProof/>
                <w:webHidden/>
              </w:rPr>
              <w:fldChar w:fldCharType="separate"/>
            </w:r>
            <w:r>
              <w:rPr>
                <w:noProof/>
                <w:webHidden/>
              </w:rPr>
              <w:t>10</w:t>
            </w:r>
            <w:r>
              <w:rPr>
                <w:noProof/>
                <w:webHidden/>
              </w:rPr>
              <w:fldChar w:fldCharType="end"/>
            </w:r>
          </w:hyperlink>
        </w:p>
        <w:p w14:paraId="4C8C507C" w14:textId="03C8536E" w:rsidR="00E630C2" w:rsidRDefault="00E630C2">
          <w:pPr>
            <w:pStyle w:val="TOC2"/>
            <w:tabs>
              <w:tab w:val="right" w:leader="dot" w:pos="9350"/>
            </w:tabs>
            <w:rPr>
              <w:rFonts w:eastAsiaTheme="minorEastAsia"/>
              <w:noProof/>
              <w:lang w:eastAsia="en-CA"/>
            </w:rPr>
          </w:pPr>
          <w:hyperlink w:anchor="_Toc243666506" w:history="1">
            <w:r w:rsidRPr="002D102F">
              <w:rPr>
                <w:rStyle w:val="Hyperlink"/>
                <w:noProof/>
              </w:rPr>
              <w:t>Chemify</w:t>
            </w:r>
            <w:r>
              <w:rPr>
                <w:noProof/>
                <w:webHidden/>
              </w:rPr>
              <w:tab/>
            </w:r>
            <w:r>
              <w:rPr>
                <w:noProof/>
                <w:webHidden/>
              </w:rPr>
              <w:fldChar w:fldCharType="begin"/>
            </w:r>
            <w:r>
              <w:rPr>
                <w:noProof/>
                <w:webHidden/>
              </w:rPr>
              <w:instrText xml:space="preserve"> PAGEREF _Toc243666506 \h </w:instrText>
            </w:r>
            <w:r>
              <w:rPr>
                <w:noProof/>
                <w:webHidden/>
              </w:rPr>
            </w:r>
            <w:r>
              <w:rPr>
                <w:noProof/>
                <w:webHidden/>
              </w:rPr>
              <w:fldChar w:fldCharType="separate"/>
            </w:r>
            <w:r>
              <w:rPr>
                <w:noProof/>
                <w:webHidden/>
              </w:rPr>
              <w:t>11</w:t>
            </w:r>
            <w:r>
              <w:rPr>
                <w:noProof/>
                <w:webHidden/>
              </w:rPr>
              <w:fldChar w:fldCharType="end"/>
            </w:r>
          </w:hyperlink>
        </w:p>
        <w:p w14:paraId="3DF87A8A" w14:textId="1495349D" w:rsidR="00E630C2" w:rsidRDefault="00E630C2">
          <w:pPr>
            <w:pStyle w:val="TOC2"/>
            <w:tabs>
              <w:tab w:val="right" w:leader="dot" w:pos="9350"/>
            </w:tabs>
            <w:rPr>
              <w:rFonts w:eastAsiaTheme="minorEastAsia"/>
              <w:noProof/>
              <w:lang w:eastAsia="en-CA"/>
            </w:rPr>
          </w:pPr>
          <w:hyperlink w:anchor="_Toc243666507" w:history="1">
            <w:r w:rsidRPr="002D102F">
              <w:rPr>
                <w:rStyle w:val="Hyperlink"/>
                <w:noProof/>
              </w:rPr>
              <w:t>Mita Chem</w:t>
            </w:r>
            <w:r>
              <w:rPr>
                <w:noProof/>
                <w:webHidden/>
              </w:rPr>
              <w:tab/>
            </w:r>
            <w:r>
              <w:rPr>
                <w:noProof/>
                <w:webHidden/>
              </w:rPr>
              <w:fldChar w:fldCharType="begin"/>
            </w:r>
            <w:r>
              <w:rPr>
                <w:noProof/>
                <w:webHidden/>
              </w:rPr>
              <w:instrText xml:space="preserve"> PAGEREF _Toc243666507 \h </w:instrText>
            </w:r>
            <w:r>
              <w:rPr>
                <w:noProof/>
                <w:webHidden/>
              </w:rPr>
            </w:r>
            <w:r>
              <w:rPr>
                <w:noProof/>
                <w:webHidden/>
              </w:rPr>
              <w:fldChar w:fldCharType="separate"/>
            </w:r>
            <w:r>
              <w:rPr>
                <w:noProof/>
                <w:webHidden/>
              </w:rPr>
              <w:t>11</w:t>
            </w:r>
            <w:r>
              <w:rPr>
                <w:noProof/>
                <w:webHidden/>
              </w:rPr>
              <w:fldChar w:fldCharType="end"/>
            </w:r>
          </w:hyperlink>
        </w:p>
        <w:p w14:paraId="0081E3A4" w14:textId="73B481AA" w:rsidR="00E630C2" w:rsidRDefault="00E630C2">
          <w:pPr>
            <w:pStyle w:val="TOC2"/>
            <w:tabs>
              <w:tab w:val="right" w:leader="dot" w:pos="9350"/>
            </w:tabs>
            <w:rPr>
              <w:rFonts w:eastAsiaTheme="minorEastAsia"/>
              <w:noProof/>
              <w:lang w:eastAsia="en-CA"/>
            </w:rPr>
          </w:pPr>
          <w:hyperlink w:anchor="_Toc243666508" w:history="1">
            <w:r w:rsidRPr="002D102F">
              <w:rPr>
                <w:rStyle w:val="Hyperlink"/>
                <w:noProof/>
              </w:rPr>
              <w:t>Dunia Innovation</w:t>
            </w:r>
            <w:r>
              <w:rPr>
                <w:noProof/>
                <w:webHidden/>
              </w:rPr>
              <w:tab/>
            </w:r>
            <w:r>
              <w:rPr>
                <w:noProof/>
                <w:webHidden/>
              </w:rPr>
              <w:fldChar w:fldCharType="begin"/>
            </w:r>
            <w:r>
              <w:rPr>
                <w:noProof/>
                <w:webHidden/>
              </w:rPr>
              <w:instrText xml:space="preserve"> PAGEREF _Toc243666508 \h </w:instrText>
            </w:r>
            <w:r>
              <w:rPr>
                <w:noProof/>
                <w:webHidden/>
              </w:rPr>
            </w:r>
            <w:r>
              <w:rPr>
                <w:noProof/>
                <w:webHidden/>
              </w:rPr>
              <w:fldChar w:fldCharType="separate"/>
            </w:r>
            <w:r>
              <w:rPr>
                <w:noProof/>
                <w:webHidden/>
              </w:rPr>
              <w:t>11</w:t>
            </w:r>
            <w:r>
              <w:rPr>
                <w:noProof/>
                <w:webHidden/>
              </w:rPr>
              <w:fldChar w:fldCharType="end"/>
            </w:r>
          </w:hyperlink>
        </w:p>
        <w:p w14:paraId="1206C673" w14:textId="08ECCEFC" w:rsidR="00E630C2" w:rsidRDefault="00E630C2">
          <w:pPr>
            <w:pStyle w:val="TOC2"/>
            <w:tabs>
              <w:tab w:val="right" w:leader="dot" w:pos="9350"/>
            </w:tabs>
            <w:rPr>
              <w:rFonts w:eastAsiaTheme="minorEastAsia"/>
              <w:noProof/>
              <w:lang w:eastAsia="en-CA"/>
            </w:rPr>
          </w:pPr>
          <w:hyperlink w:anchor="_Toc243666509" w:history="1">
            <w:r w:rsidRPr="002D102F">
              <w:rPr>
                <w:rStyle w:val="Hyperlink"/>
                <w:noProof/>
              </w:rPr>
              <w:t>LabGenius</w:t>
            </w:r>
            <w:r>
              <w:rPr>
                <w:noProof/>
                <w:webHidden/>
              </w:rPr>
              <w:tab/>
            </w:r>
            <w:r>
              <w:rPr>
                <w:noProof/>
                <w:webHidden/>
              </w:rPr>
              <w:fldChar w:fldCharType="begin"/>
            </w:r>
            <w:r>
              <w:rPr>
                <w:noProof/>
                <w:webHidden/>
              </w:rPr>
              <w:instrText xml:space="preserve"> PAGEREF _Toc243666509 \h </w:instrText>
            </w:r>
            <w:r>
              <w:rPr>
                <w:noProof/>
                <w:webHidden/>
              </w:rPr>
            </w:r>
            <w:r>
              <w:rPr>
                <w:noProof/>
                <w:webHidden/>
              </w:rPr>
              <w:fldChar w:fldCharType="separate"/>
            </w:r>
            <w:r>
              <w:rPr>
                <w:noProof/>
                <w:webHidden/>
              </w:rPr>
              <w:t>11</w:t>
            </w:r>
            <w:r>
              <w:rPr>
                <w:noProof/>
                <w:webHidden/>
              </w:rPr>
              <w:fldChar w:fldCharType="end"/>
            </w:r>
          </w:hyperlink>
        </w:p>
        <w:p w14:paraId="28F7E247" w14:textId="7FC64B3B" w:rsidR="00E630C2" w:rsidRDefault="00E630C2">
          <w:pPr>
            <w:pStyle w:val="TOC2"/>
            <w:tabs>
              <w:tab w:val="right" w:leader="dot" w:pos="9350"/>
            </w:tabs>
            <w:rPr>
              <w:rFonts w:eastAsiaTheme="minorEastAsia"/>
              <w:noProof/>
              <w:lang w:eastAsia="en-CA"/>
            </w:rPr>
          </w:pPr>
          <w:hyperlink w:anchor="_Toc243666510" w:history="1">
            <w:r w:rsidRPr="002D102F">
              <w:rPr>
                <w:rStyle w:val="Hyperlink"/>
                <w:noProof/>
              </w:rPr>
              <w:t>Insilico Medicine</w:t>
            </w:r>
            <w:r>
              <w:rPr>
                <w:noProof/>
                <w:webHidden/>
              </w:rPr>
              <w:tab/>
            </w:r>
            <w:r>
              <w:rPr>
                <w:noProof/>
                <w:webHidden/>
              </w:rPr>
              <w:fldChar w:fldCharType="begin"/>
            </w:r>
            <w:r>
              <w:rPr>
                <w:noProof/>
                <w:webHidden/>
              </w:rPr>
              <w:instrText xml:space="preserve"> PAGEREF _Toc243666510 \h </w:instrText>
            </w:r>
            <w:r>
              <w:rPr>
                <w:noProof/>
                <w:webHidden/>
              </w:rPr>
            </w:r>
            <w:r>
              <w:rPr>
                <w:noProof/>
                <w:webHidden/>
              </w:rPr>
              <w:fldChar w:fldCharType="separate"/>
            </w:r>
            <w:r>
              <w:rPr>
                <w:noProof/>
                <w:webHidden/>
              </w:rPr>
              <w:t>12</w:t>
            </w:r>
            <w:r>
              <w:rPr>
                <w:noProof/>
                <w:webHidden/>
              </w:rPr>
              <w:fldChar w:fldCharType="end"/>
            </w:r>
          </w:hyperlink>
        </w:p>
        <w:p w14:paraId="48B07B1F" w14:textId="5C84432B" w:rsidR="00E630C2" w:rsidRDefault="00E630C2">
          <w:pPr>
            <w:pStyle w:val="TOC1"/>
            <w:tabs>
              <w:tab w:val="right" w:leader="dot" w:pos="9350"/>
            </w:tabs>
            <w:rPr>
              <w:rFonts w:eastAsiaTheme="minorEastAsia"/>
              <w:noProof/>
              <w:lang w:eastAsia="en-CA"/>
            </w:rPr>
          </w:pPr>
          <w:hyperlink w:anchor="_Toc243666511" w:history="1">
            <w:r w:rsidRPr="002D102F">
              <w:rPr>
                <w:rStyle w:val="Hyperlink"/>
                <w:noProof/>
              </w:rPr>
              <w:t>Users Guide to First Self Driving Handling Lab</w:t>
            </w:r>
            <w:r>
              <w:rPr>
                <w:noProof/>
                <w:webHidden/>
              </w:rPr>
              <w:tab/>
            </w:r>
            <w:r>
              <w:rPr>
                <w:noProof/>
                <w:webHidden/>
              </w:rPr>
              <w:fldChar w:fldCharType="begin"/>
            </w:r>
            <w:r>
              <w:rPr>
                <w:noProof/>
                <w:webHidden/>
              </w:rPr>
              <w:instrText xml:space="preserve"> PAGEREF _Toc243666511 \h </w:instrText>
            </w:r>
            <w:r>
              <w:rPr>
                <w:noProof/>
                <w:webHidden/>
              </w:rPr>
            </w:r>
            <w:r>
              <w:rPr>
                <w:noProof/>
                <w:webHidden/>
              </w:rPr>
              <w:fldChar w:fldCharType="separate"/>
            </w:r>
            <w:r>
              <w:rPr>
                <w:noProof/>
                <w:webHidden/>
              </w:rPr>
              <w:t>13</w:t>
            </w:r>
            <w:r>
              <w:rPr>
                <w:noProof/>
                <w:webHidden/>
              </w:rPr>
              <w:fldChar w:fldCharType="end"/>
            </w:r>
          </w:hyperlink>
        </w:p>
        <w:p w14:paraId="357034BC" w14:textId="167544D1" w:rsidR="00E630C2" w:rsidRDefault="00E630C2">
          <w:pPr>
            <w:pStyle w:val="TOC3"/>
            <w:tabs>
              <w:tab w:val="right" w:leader="dot" w:pos="9350"/>
            </w:tabs>
            <w:rPr>
              <w:rFonts w:eastAsiaTheme="minorEastAsia"/>
              <w:noProof/>
              <w:lang w:eastAsia="en-CA"/>
            </w:rPr>
          </w:pPr>
          <w:hyperlink w:anchor="_Toc243666512" w:history="1">
            <w:r w:rsidRPr="002D102F">
              <w:rPr>
                <w:rStyle w:val="Hyperlink"/>
                <w:noProof/>
              </w:rPr>
              <w:t>PDF:</w:t>
            </w:r>
            <w:r>
              <w:rPr>
                <w:noProof/>
                <w:webHidden/>
              </w:rPr>
              <w:tab/>
            </w:r>
            <w:r>
              <w:rPr>
                <w:noProof/>
                <w:webHidden/>
              </w:rPr>
              <w:fldChar w:fldCharType="begin"/>
            </w:r>
            <w:r>
              <w:rPr>
                <w:noProof/>
                <w:webHidden/>
              </w:rPr>
              <w:instrText xml:space="preserve"> PAGEREF _Toc243666512 \h </w:instrText>
            </w:r>
            <w:r>
              <w:rPr>
                <w:noProof/>
                <w:webHidden/>
              </w:rPr>
            </w:r>
            <w:r>
              <w:rPr>
                <w:noProof/>
                <w:webHidden/>
              </w:rPr>
              <w:fldChar w:fldCharType="separate"/>
            </w:r>
            <w:r>
              <w:rPr>
                <w:noProof/>
                <w:webHidden/>
              </w:rPr>
              <w:t>13</w:t>
            </w:r>
            <w:r>
              <w:rPr>
                <w:noProof/>
                <w:webHidden/>
              </w:rPr>
              <w:fldChar w:fldCharType="end"/>
            </w:r>
          </w:hyperlink>
        </w:p>
        <w:p w14:paraId="2CA3D1A3" w14:textId="73C839F7" w:rsidR="00E630C2" w:rsidRDefault="00E630C2">
          <w:pPr>
            <w:pStyle w:val="TOC1"/>
            <w:tabs>
              <w:tab w:val="right" w:leader="dot" w:pos="9350"/>
            </w:tabs>
            <w:rPr>
              <w:rFonts w:eastAsiaTheme="minorEastAsia"/>
              <w:noProof/>
              <w:lang w:eastAsia="en-CA"/>
            </w:rPr>
          </w:pPr>
          <w:hyperlink w:anchor="_Toc243666513" w:history="1">
            <w:r w:rsidRPr="002D102F">
              <w:rPr>
                <w:rStyle w:val="Hyperlink"/>
                <w:noProof/>
              </w:rPr>
              <w:t>Closed Loop vs. Autonomous System</w:t>
            </w:r>
            <w:r>
              <w:rPr>
                <w:noProof/>
                <w:webHidden/>
              </w:rPr>
              <w:tab/>
            </w:r>
            <w:r>
              <w:rPr>
                <w:noProof/>
                <w:webHidden/>
              </w:rPr>
              <w:fldChar w:fldCharType="begin"/>
            </w:r>
            <w:r>
              <w:rPr>
                <w:noProof/>
                <w:webHidden/>
              </w:rPr>
              <w:instrText xml:space="preserve"> PAGEREF _Toc243666513 \h </w:instrText>
            </w:r>
            <w:r>
              <w:rPr>
                <w:noProof/>
                <w:webHidden/>
              </w:rPr>
            </w:r>
            <w:r>
              <w:rPr>
                <w:noProof/>
                <w:webHidden/>
              </w:rPr>
              <w:fldChar w:fldCharType="separate"/>
            </w:r>
            <w:r>
              <w:rPr>
                <w:noProof/>
                <w:webHidden/>
              </w:rPr>
              <w:t>13</w:t>
            </w:r>
            <w:r>
              <w:rPr>
                <w:noProof/>
                <w:webHidden/>
              </w:rPr>
              <w:fldChar w:fldCharType="end"/>
            </w:r>
          </w:hyperlink>
        </w:p>
        <w:p w14:paraId="23AE1CAE" w14:textId="2B4DEC9B" w:rsidR="00E630C2" w:rsidRDefault="00E630C2">
          <w:pPr>
            <w:pStyle w:val="TOC3"/>
            <w:tabs>
              <w:tab w:val="right" w:leader="dot" w:pos="9350"/>
            </w:tabs>
            <w:rPr>
              <w:rFonts w:eastAsiaTheme="minorEastAsia"/>
              <w:noProof/>
              <w:lang w:eastAsia="en-CA"/>
            </w:rPr>
          </w:pPr>
          <w:hyperlink w:anchor="_Toc243666514" w:history="1">
            <w:r w:rsidRPr="002D102F">
              <w:rPr>
                <w:rStyle w:val="Hyperlink"/>
                <w:noProof/>
              </w:rPr>
              <w:t>Link</w:t>
            </w:r>
            <w:r>
              <w:rPr>
                <w:noProof/>
                <w:webHidden/>
              </w:rPr>
              <w:tab/>
            </w:r>
            <w:r>
              <w:rPr>
                <w:noProof/>
                <w:webHidden/>
              </w:rPr>
              <w:fldChar w:fldCharType="begin"/>
            </w:r>
            <w:r>
              <w:rPr>
                <w:noProof/>
                <w:webHidden/>
              </w:rPr>
              <w:instrText xml:space="preserve"> PAGEREF _Toc243666514 \h </w:instrText>
            </w:r>
            <w:r>
              <w:rPr>
                <w:noProof/>
                <w:webHidden/>
              </w:rPr>
            </w:r>
            <w:r>
              <w:rPr>
                <w:noProof/>
                <w:webHidden/>
              </w:rPr>
              <w:fldChar w:fldCharType="separate"/>
            </w:r>
            <w:r>
              <w:rPr>
                <w:noProof/>
                <w:webHidden/>
              </w:rPr>
              <w:t>13</w:t>
            </w:r>
            <w:r>
              <w:rPr>
                <w:noProof/>
                <w:webHidden/>
              </w:rPr>
              <w:fldChar w:fldCharType="end"/>
            </w:r>
          </w:hyperlink>
        </w:p>
        <w:p w14:paraId="36E9507B" w14:textId="698EF71B" w:rsidR="00BA6877" w:rsidRDefault="00BA6877">
          <w:r>
            <w:rPr>
              <w:b/>
              <w:bCs/>
              <w:noProof/>
            </w:rPr>
            <w:fldChar w:fldCharType="end"/>
          </w:r>
        </w:p>
      </w:sdtContent>
    </w:sdt>
    <w:p w14:paraId="0155E71E" w14:textId="4CDDC73B" w:rsidR="00BA6877" w:rsidRDefault="00BA6877"/>
    <w:p w14:paraId="507B89C3" w14:textId="77777777" w:rsidR="00BA6877" w:rsidRDefault="00BA6877"/>
    <w:p w14:paraId="536489B6" w14:textId="77777777" w:rsidR="00BA6877" w:rsidRDefault="00BA6877"/>
    <w:p w14:paraId="58539296" w14:textId="77777777" w:rsidR="00BA6877" w:rsidRDefault="00BA6877"/>
    <w:p w14:paraId="334F8C34" w14:textId="77777777" w:rsidR="00BA6877" w:rsidRDefault="00BA6877"/>
    <w:p w14:paraId="76C93A85" w14:textId="77777777" w:rsidR="00BA6877" w:rsidRDefault="00BA6877"/>
    <w:p w14:paraId="73304094" w14:textId="77777777" w:rsidR="00BA6877" w:rsidRDefault="00BA6877"/>
    <w:p w14:paraId="7D7C4F6C" w14:textId="77777777" w:rsidR="00BA6877" w:rsidRDefault="00BA6877"/>
    <w:p w14:paraId="09C3BBD0" w14:textId="71F61FC3" w:rsidR="000D48ED" w:rsidRDefault="000D48ED">
      <w:r>
        <w:br w:type="page"/>
      </w:r>
    </w:p>
    <w:p w14:paraId="0A2D5D7A" w14:textId="494FC225" w:rsidR="00BA6877" w:rsidRDefault="000D48ED" w:rsidP="000D48ED">
      <w:pPr>
        <w:pStyle w:val="Heading1"/>
      </w:pPr>
      <w:bookmarkStart w:id="0" w:name="_Toc243666486"/>
      <w:r>
        <w:lastRenderedPageBreak/>
        <w:t>Core Components of the SDL Pipeline</w:t>
      </w:r>
      <w:bookmarkEnd w:id="0"/>
    </w:p>
    <w:p w14:paraId="5B3EB746" w14:textId="77777777" w:rsidR="002D7F79" w:rsidRPr="002D7F79" w:rsidRDefault="002D7F79" w:rsidP="002D7F79">
      <w:pPr>
        <w:pStyle w:val="Heading2"/>
      </w:pPr>
      <w:bookmarkStart w:id="1" w:name="_Toc243666487"/>
      <w:r w:rsidRPr="002D7F79">
        <w:t>Design (AI &amp; Optimization Planners):</w:t>
      </w:r>
      <w:bookmarkEnd w:id="1"/>
    </w:p>
    <w:p w14:paraId="1009D7F8" w14:textId="77777777" w:rsidR="002D7F79" w:rsidRPr="002D7F79" w:rsidRDefault="002D7F79" w:rsidP="002D7F79">
      <w:pPr>
        <w:numPr>
          <w:ilvl w:val="1"/>
          <w:numId w:val="7"/>
        </w:numPr>
      </w:pPr>
      <w:r w:rsidRPr="002D7F79">
        <w:t>Uses machine learning models, active learning, Bayesian optimization, or evolutionary algorithms to propose the next set of experiments based on past data.</w:t>
      </w:r>
    </w:p>
    <w:p w14:paraId="64AEF45F" w14:textId="77777777" w:rsidR="002D7F79" w:rsidRPr="002D7F79" w:rsidRDefault="002D7F79" w:rsidP="002D7F79">
      <w:pPr>
        <w:numPr>
          <w:ilvl w:val="1"/>
          <w:numId w:val="7"/>
        </w:numPr>
      </w:pPr>
      <w:r w:rsidRPr="002D7F79">
        <w:t>Translates high-level objectives and chemical/biological descriptors (such as SMILES or SELFIES) into concrete experimental parameters. [</w:t>
      </w:r>
      <w:hyperlink r:id="rId8" w:history="1">
        <w:r w:rsidRPr="002D7F79">
          <w:rPr>
            <w:rStyle w:val="Hyperlink"/>
          </w:rPr>
          <w:t>1</w:t>
        </w:r>
      </w:hyperlink>
      <w:r w:rsidRPr="002D7F79">
        <w:t xml:space="preserve">, </w:t>
      </w:r>
      <w:hyperlink r:id="rId9" w:history="1">
        <w:r w:rsidRPr="002D7F79">
          <w:rPr>
            <w:rStyle w:val="Hyperlink"/>
          </w:rPr>
          <w:t>2</w:t>
        </w:r>
      </w:hyperlink>
      <w:r w:rsidRPr="002D7F79">
        <w:t xml:space="preserve">, </w:t>
      </w:r>
      <w:hyperlink r:id="rId10" w:history="1">
        <w:r w:rsidRPr="002D7F79">
          <w:rPr>
            <w:rStyle w:val="Hyperlink"/>
          </w:rPr>
          <w:t>3</w:t>
        </w:r>
      </w:hyperlink>
      <w:r w:rsidRPr="002D7F79">
        <w:t xml:space="preserve">, </w:t>
      </w:r>
      <w:hyperlink r:id="rId11" w:history="1">
        <w:r w:rsidRPr="002D7F79">
          <w:rPr>
            <w:rStyle w:val="Hyperlink"/>
          </w:rPr>
          <w:t>4</w:t>
        </w:r>
      </w:hyperlink>
      <w:r w:rsidRPr="002D7F79">
        <w:t>]</w:t>
      </w:r>
    </w:p>
    <w:p w14:paraId="26E1D1F4" w14:textId="77777777" w:rsidR="002D7F79" w:rsidRPr="002D7F79" w:rsidRDefault="002D7F79" w:rsidP="002D7F79">
      <w:pPr>
        <w:pStyle w:val="Heading2"/>
      </w:pPr>
      <w:bookmarkStart w:id="2" w:name="_Toc243666488"/>
      <w:r w:rsidRPr="002D7F79">
        <w:t>Build (Robotic Hardware &amp; Synthesis Layer):</w:t>
      </w:r>
      <w:bookmarkEnd w:id="2"/>
    </w:p>
    <w:p w14:paraId="404057A1" w14:textId="77777777" w:rsidR="002D7F79" w:rsidRPr="002D7F79" w:rsidRDefault="002D7F79" w:rsidP="002D7F79">
      <w:pPr>
        <w:numPr>
          <w:ilvl w:val="1"/>
          <w:numId w:val="7"/>
        </w:numPr>
      </w:pPr>
      <w:r w:rsidRPr="002D7F79">
        <w:t>The physical execution layer containing automated liquid handlers, continuous flow reactors, or mobile robotic arms.</w:t>
      </w:r>
    </w:p>
    <w:p w14:paraId="7F6E9B18" w14:textId="77777777" w:rsidR="002D7F79" w:rsidRPr="002D7F79" w:rsidRDefault="002D7F79" w:rsidP="002D7F79">
      <w:pPr>
        <w:numPr>
          <w:ilvl w:val="1"/>
          <w:numId w:val="7"/>
        </w:numPr>
      </w:pPr>
      <w:r w:rsidRPr="002D7F79">
        <w:t>Synthesizes materials, mixes compounds, or prepares biological assays autonomously. [</w:t>
      </w:r>
      <w:hyperlink r:id="rId12" w:history="1">
        <w:r w:rsidRPr="002D7F79">
          <w:rPr>
            <w:rStyle w:val="Hyperlink"/>
          </w:rPr>
          <w:t>1</w:t>
        </w:r>
      </w:hyperlink>
      <w:r w:rsidRPr="002D7F79">
        <w:t xml:space="preserve">, </w:t>
      </w:r>
      <w:hyperlink r:id="rId13" w:history="1">
        <w:r w:rsidRPr="002D7F79">
          <w:rPr>
            <w:rStyle w:val="Hyperlink"/>
          </w:rPr>
          <w:t>2</w:t>
        </w:r>
      </w:hyperlink>
      <w:r w:rsidRPr="002D7F79">
        <w:t xml:space="preserve">, </w:t>
      </w:r>
      <w:hyperlink r:id="rId14" w:history="1">
        <w:r w:rsidRPr="002D7F79">
          <w:rPr>
            <w:rStyle w:val="Hyperlink"/>
          </w:rPr>
          <w:t>3</w:t>
        </w:r>
      </w:hyperlink>
      <w:r w:rsidRPr="002D7F79">
        <w:t xml:space="preserve">, </w:t>
      </w:r>
      <w:hyperlink r:id="rId15" w:history="1">
        <w:r w:rsidRPr="002D7F79">
          <w:rPr>
            <w:rStyle w:val="Hyperlink"/>
          </w:rPr>
          <w:t>4</w:t>
        </w:r>
      </w:hyperlink>
      <w:r w:rsidRPr="002D7F79">
        <w:t xml:space="preserve">, </w:t>
      </w:r>
      <w:hyperlink r:id="rId16" w:history="1">
        <w:r w:rsidRPr="002D7F79">
          <w:rPr>
            <w:rStyle w:val="Hyperlink"/>
          </w:rPr>
          <w:t>5</w:t>
        </w:r>
      </w:hyperlink>
      <w:r w:rsidRPr="002D7F79">
        <w:t xml:space="preserve">, </w:t>
      </w:r>
      <w:hyperlink r:id="rId17" w:history="1">
        <w:r w:rsidRPr="002D7F79">
          <w:rPr>
            <w:rStyle w:val="Hyperlink"/>
          </w:rPr>
          <w:t>6</w:t>
        </w:r>
      </w:hyperlink>
      <w:r w:rsidRPr="002D7F79">
        <w:t>]</w:t>
      </w:r>
    </w:p>
    <w:p w14:paraId="5140DF3B" w14:textId="77777777" w:rsidR="002D7F79" w:rsidRPr="002D7F79" w:rsidRDefault="002D7F79" w:rsidP="002D7F79">
      <w:pPr>
        <w:pStyle w:val="Heading2"/>
      </w:pPr>
      <w:bookmarkStart w:id="3" w:name="_Toc243666489"/>
      <w:r w:rsidRPr="002D7F79">
        <w:t>Test (Automated Characterization &amp; Sensors):</w:t>
      </w:r>
      <w:bookmarkEnd w:id="3"/>
    </w:p>
    <w:p w14:paraId="40C0A97C" w14:textId="77777777" w:rsidR="002D7F79" w:rsidRPr="002D7F79" w:rsidRDefault="002D7F79" w:rsidP="002D7F79">
      <w:pPr>
        <w:numPr>
          <w:ilvl w:val="1"/>
          <w:numId w:val="7"/>
        </w:numPr>
      </w:pPr>
      <w:r w:rsidRPr="002D7F79">
        <w:t>Instruments such as UV-vis spectrophotometers, UPLC, AS-MS assays, or IoT-enabled light sensors measure the physical or chemical results.</w:t>
      </w:r>
    </w:p>
    <w:p w14:paraId="3A32C5BA" w14:textId="77777777" w:rsidR="002D7F79" w:rsidRPr="002D7F79" w:rsidRDefault="002D7F79" w:rsidP="002D7F79">
      <w:pPr>
        <w:numPr>
          <w:ilvl w:val="1"/>
          <w:numId w:val="7"/>
        </w:numPr>
      </w:pPr>
      <w:r w:rsidRPr="002D7F79">
        <w:t>Cameras and non-destructive biosensors stream real-time data back into the system. [</w:t>
      </w:r>
      <w:hyperlink r:id="rId18" w:history="1">
        <w:r w:rsidRPr="002D7F79">
          <w:rPr>
            <w:rStyle w:val="Hyperlink"/>
          </w:rPr>
          <w:t>1</w:t>
        </w:r>
      </w:hyperlink>
      <w:r w:rsidRPr="002D7F79">
        <w:t xml:space="preserve">, </w:t>
      </w:r>
      <w:hyperlink r:id="rId19" w:history="1">
        <w:r w:rsidRPr="002D7F79">
          <w:rPr>
            <w:rStyle w:val="Hyperlink"/>
          </w:rPr>
          <w:t>2</w:t>
        </w:r>
      </w:hyperlink>
      <w:r w:rsidRPr="002D7F79">
        <w:t xml:space="preserve">, </w:t>
      </w:r>
      <w:hyperlink r:id="rId20" w:history="1">
        <w:r w:rsidRPr="002D7F79">
          <w:rPr>
            <w:rStyle w:val="Hyperlink"/>
          </w:rPr>
          <w:t>3</w:t>
        </w:r>
      </w:hyperlink>
      <w:r w:rsidRPr="002D7F79">
        <w:t xml:space="preserve">, </w:t>
      </w:r>
      <w:hyperlink r:id="rId21" w:history="1">
        <w:r w:rsidRPr="002D7F79">
          <w:rPr>
            <w:rStyle w:val="Hyperlink"/>
          </w:rPr>
          <w:t>4</w:t>
        </w:r>
      </w:hyperlink>
      <w:r w:rsidRPr="002D7F79">
        <w:t xml:space="preserve">, </w:t>
      </w:r>
      <w:hyperlink r:id="rId22" w:history="1">
        <w:r w:rsidRPr="002D7F79">
          <w:rPr>
            <w:rStyle w:val="Hyperlink"/>
          </w:rPr>
          <w:t>5</w:t>
        </w:r>
      </w:hyperlink>
      <w:r w:rsidRPr="002D7F79">
        <w:t xml:space="preserve">, </w:t>
      </w:r>
      <w:hyperlink r:id="rId23" w:history="1">
        <w:r w:rsidRPr="002D7F79">
          <w:rPr>
            <w:rStyle w:val="Hyperlink"/>
          </w:rPr>
          <w:t>6</w:t>
        </w:r>
      </w:hyperlink>
      <w:r w:rsidRPr="002D7F79">
        <w:t>]</w:t>
      </w:r>
    </w:p>
    <w:p w14:paraId="48D83594" w14:textId="77777777" w:rsidR="002D7F79" w:rsidRPr="002D7F79" w:rsidRDefault="002D7F79" w:rsidP="002D7F79">
      <w:pPr>
        <w:pStyle w:val="Heading2"/>
      </w:pPr>
      <w:bookmarkStart w:id="4" w:name="_Toc243666490"/>
      <w:r w:rsidRPr="002D7F79">
        <w:t>Learn (Orchestration Software &amp; Closed-Loop Feedback):</w:t>
      </w:r>
      <w:bookmarkEnd w:id="4"/>
    </w:p>
    <w:p w14:paraId="298C53C5" w14:textId="77777777" w:rsidR="002D7F79" w:rsidRPr="002D7F79" w:rsidRDefault="002D7F79" w:rsidP="002D7F79">
      <w:pPr>
        <w:numPr>
          <w:ilvl w:val="1"/>
          <w:numId w:val="7"/>
        </w:numPr>
      </w:pPr>
      <w:r w:rsidRPr="002D7F79">
        <w:t xml:space="preserve">Orchestration software (such as </w:t>
      </w:r>
      <w:proofErr w:type="spellStart"/>
      <w:r w:rsidRPr="002D7F79">
        <w:t>ChemOS</w:t>
      </w:r>
      <w:proofErr w:type="spellEnd"/>
      <w:r w:rsidRPr="002D7F79">
        <w:t xml:space="preserve"> or SiLA2) and master schedulers coordinate instrument control, data logging, and safety protocols.</w:t>
      </w:r>
    </w:p>
    <w:p w14:paraId="077680B7" w14:textId="77777777" w:rsidR="002D7F79" w:rsidRPr="002D7F79" w:rsidRDefault="002D7F79" w:rsidP="002D7F79">
      <w:pPr>
        <w:numPr>
          <w:ilvl w:val="1"/>
          <w:numId w:val="7"/>
        </w:numPr>
      </w:pPr>
      <w:r w:rsidRPr="002D7F79">
        <w:t>Experimental results are fed back into the surrogate models to update predictions and trigger the next iteration. [</w:t>
      </w:r>
      <w:hyperlink r:id="rId24" w:history="1">
        <w:r w:rsidRPr="002D7F79">
          <w:rPr>
            <w:rStyle w:val="Hyperlink"/>
          </w:rPr>
          <w:t>1</w:t>
        </w:r>
      </w:hyperlink>
      <w:r w:rsidRPr="002D7F79">
        <w:t xml:space="preserve">, </w:t>
      </w:r>
      <w:hyperlink r:id="rId25" w:history="1">
        <w:r w:rsidRPr="002D7F79">
          <w:rPr>
            <w:rStyle w:val="Hyperlink"/>
          </w:rPr>
          <w:t>2</w:t>
        </w:r>
      </w:hyperlink>
      <w:r w:rsidRPr="002D7F79">
        <w:t xml:space="preserve">, </w:t>
      </w:r>
      <w:hyperlink r:id="rId26" w:history="1">
        <w:r w:rsidRPr="002D7F79">
          <w:rPr>
            <w:rStyle w:val="Hyperlink"/>
          </w:rPr>
          <w:t>3</w:t>
        </w:r>
      </w:hyperlink>
      <w:r w:rsidRPr="002D7F79">
        <w:t xml:space="preserve">, </w:t>
      </w:r>
      <w:hyperlink r:id="rId27" w:history="1">
        <w:r w:rsidRPr="002D7F79">
          <w:rPr>
            <w:rStyle w:val="Hyperlink"/>
          </w:rPr>
          <w:t>4</w:t>
        </w:r>
      </w:hyperlink>
      <w:r w:rsidRPr="002D7F79">
        <w:t xml:space="preserve">, </w:t>
      </w:r>
      <w:hyperlink r:id="rId28" w:history="1">
        <w:r w:rsidRPr="002D7F79">
          <w:rPr>
            <w:rStyle w:val="Hyperlink"/>
          </w:rPr>
          <w:t>5</w:t>
        </w:r>
      </w:hyperlink>
      <w:r w:rsidRPr="002D7F79">
        <w:t xml:space="preserve">, </w:t>
      </w:r>
      <w:hyperlink r:id="rId29" w:history="1">
        <w:r w:rsidRPr="002D7F79">
          <w:rPr>
            <w:rStyle w:val="Hyperlink"/>
          </w:rPr>
          <w:t>6</w:t>
        </w:r>
      </w:hyperlink>
      <w:r w:rsidRPr="002D7F79">
        <w:t>]</w:t>
      </w:r>
    </w:p>
    <w:p w14:paraId="68349F48" w14:textId="77777777" w:rsidR="002D7F79" w:rsidRPr="002D7F79" w:rsidRDefault="002D7F79" w:rsidP="002D7F79">
      <w:pPr>
        <w:pStyle w:val="Heading2"/>
      </w:pPr>
      <w:bookmarkStart w:id="5" w:name="_Toc243666491"/>
      <w:r w:rsidRPr="002D7F79">
        <w:t>Human-in-the-Loop (Governance &amp; Architecture):</w:t>
      </w:r>
      <w:bookmarkEnd w:id="5"/>
    </w:p>
    <w:p w14:paraId="45CF6CD7" w14:textId="77777777" w:rsidR="002D7F79" w:rsidRPr="002D7F79" w:rsidRDefault="002D7F79" w:rsidP="002D7F79">
      <w:pPr>
        <w:numPr>
          <w:ilvl w:val="1"/>
          <w:numId w:val="7"/>
        </w:numPr>
      </w:pPr>
      <w:r w:rsidRPr="002D7F79">
        <w:t>Human scientists act as system architects—defining search spaces, setting high-level goals, and providing critical oversight or mechanistic analysis</w:t>
      </w:r>
    </w:p>
    <w:p w14:paraId="5D92C1F3" w14:textId="77777777" w:rsidR="002D7F79" w:rsidRPr="002D7F79" w:rsidRDefault="002D7F79" w:rsidP="002D7F79"/>
    <w:p w14:paraId="2AB078D8" w14:textId="77777777" w:rsidR="00BA6877" w:rsidRDefault="00BA6877">
      <w:pPr>
        <w:rPr>
          <w:rFonts w:asciiTheme="majorHAnsi" w:eastAsiaTheme="majorEastAsia" w:hAnsiTheme="majorHAnsi" w:cstheme="majorBidi"/>
          <w:color w:val="0F4761" w:themeColor="accent1" w:themeShade="BF"/>
          <w:sz w:val="40"/>
          <w:szCs w:val="40"/>
        </w:rPr>
      </w:pPr>
      <w:r>
        <w:br w:type="page"/>
      </w:r>
    </w:p>
    <w:p w14:paraId="15064001" w14:textId="0670B888" w:rsidR="00CB0A20" w:rsidRDefault="007A080B" w:rsidP="00BA6877">
      <w:pPr>
        <w:pStyle w:val="Heading1"/>
      </w:pPr>
      <w:bookmarkStart w:id="6" w:name="_Toc243666492"/>
      <w:r>
        <w:lastRenderedPageBreak/>
        <w:t>U of T and SDL</w:t>
      </w:r>
      <w:r w:rsidR="00507934">
        <w:t>:</w:t>
      </w:r>
      <w:bookmarkEnd w:id="6"/>
    </w:p>
    <w:p w14:paraId="7DDB77A2" w14:textId="6A57FCB6" w:rsidR="00BA6877" w:rsidRPr="007A080B" w:rsidRDefault="00BA6877" w:rsidP="00BA6877">
      <w:pPr>
        <w:pStyle w:val="Heading2"/>
      </w:pPr>
      <w:bookmarkStart w:id="7" w:name="_Toc243666493"/>
      <w:r w:rsidRPr="007A080B">
        <w:rPr>
          <w:color w:val="C00000"/>
        </w:rPr>
        <w:t>Acceleration Consortium at the University of Toronto</w:t>
      </w:r>
      <w:bookmarkEnd w:id="7"/>
    </w:p>
    <w:p w14:paraId="339A8A9C" w14:textId="307042BB" w:rsidR="00507934" w:rsidRDefault="00507934">
      <w:r>
        <w:t xml:space="preserve">Source: </w:t>
      </w:r>
      <w:r w:rsidRPr="00507934">
        <w:rPr>
          <w:b/>
          <w:bCs/>
          <w:color w:val="C00000"/>
        </w:rPr>
        <w:t>Acceleration Consortium at the University of Toronto</w:t>
      </w:r>
      <w:r>
        <w:t xml:space="preserve"> is a global hub for SDL research pioneering, modular discovery platforms and offering specialized training (like the Autonomous Systems for Discovery Certificate)</w:t>
      </w:r>
    </w:p>
    <w:p w14:paraId="7E6F290C" w14:textId="4AC45E9C" w:rsidR="00507934" w:rsidRDefault="00507934">
      <w:r w:rsidRPr="00507934">
        <w:t>Self-driving laboratories (SDLs) are automated research systems that merge artificial intelligence (AI), machine learning, robotics, and advanced reactor engineering into a continuous, closed-loop workflow</w:t>
      </w:r>
    </w:p>
    <w:p w14:paraId="11817A07" w14:textId="52C21BE7" w:rsidR="00507934" w:rsidRDefault="00507934">
      <w:hyperlink r:id="rId30" w:history="1">
        <w:r w:rsidRPr="00C141BC">
          <w:rPr>
            <w:rStyle w:val="Hyperlink"/>
          </w:rPr>
          <w:t>https://acceleration.utoronto.ca/what-is-an-sdl</w:t>
        </w:r>
      </w:hyperlink>
      <w:r>
        <w:t xml:space="preserve">   (acceleration consortium)</w:t>
      </w:r>
    </w:p>
    <w:p w14:paraId="56D0A8A3" w14:textId="77777777" w:rsidR="00507934" w:rsidRDefault="00507934"/>
    <w:p w14:paraId="32241208" w14:textId="77777777" w:rsidR="00507934" w:rsidRPr="00507934" w:rsidRDefault="00507934" w:rsidP="00507934">
      <w:pPr>
        <w:numPr>
          <w:ilvl w:val="0"/>
          <w:numId w:val="1"/>
        </w:numPr>
      </w:pPr>
      <w:r w:rsidRPr="00507934">
        <w:rPr>
          <w:b/>
          <w:bCs/>
        </w:rPr>
        <w:t>Design:</w:t>
      </w:r>
      <w:r w:rsidRPr="00507934">
        <w:t xml:space="preserve"> AI and Bayesian optimization or active learning algorithms generate candidate molecules, formulations, or materials.</w:t>
      </w:r>
    </w:p>
    <w:p w14:paraId="2CD4830A" w14:textId="77777777" w:rsidR="00507934" w:rsidRPr="00507934" w:rsidRDefault="00507934" w:rsidP="00507934">
      <w:pPr>
        <w:numPr>
          <w:ilvl w:val="0"/>
          <w:numId w:val="1"/>
        </w:numPr>
      </w:pPr>
      <w:r w:rsidRPr="00507934">
        <w:rPr>
          <w:b/>
          <w:bCs/>
        </w:rPr>
        <w:t>Make:</w:t>
      </w:r>
      <w:r w:rsidRPr="00507934">
        <w:t xml:space="preserve"> Autonomous robotic platforms, fluidic handlers, or 3D-printed gantry systems synthesize the material.</w:t>
      </w:r>
    </w:p>
    <w:p w14:paraId="6FB3F112" w14:textId="77777777" w:rsidR="00507934" w:rsidRPr="00507934" w:rsidRDefault="00507934" w:rsidP="00507934">
      <w:pPr>
        <w:numPr>
          <w:ilvl w:val="0"/>
          <w:numId w:val="1"/>
        </w:numPr>
      </w:pPr>
      <w:r w:rsidRPr="00507934">
        <w:rPr>
          <w:b/>
          <w:bCs/>
        </w:rPr>
        <w:t>Test:</w:t>
      </w:r>
      <w:r w:rsidRPr="00507934">
        <w:t xml:space="preserve"> Automated instruments and sensors evaluate physical or chemical properties in real time.</w:t>
      </w:r>
    </w:p>
    <w:p w14:paraId="65342298" w14:textId="77777777" w:rsidR="00507934" w:rsidRPr="00507934" w:rsidRDefault="00507934" w:rsidP="00507934">
      <w:pPr>
        <w:numPr>
          <w:ilvl w:val="0"/>
          <w:numId w:val="1"/>
        </w:numPr>
      </w:pPr>
      <w:r w:rsidRPr="00507934">
        <w:rPr>
          <w:b/>
          <w:bCs/>
        </w:rPr>
        <w:t>Analyze &amp; Learn:</w:t>
      </w:r>
      <w:r w:rsidRPr="00507934">
        <w:t xml:space="preserve"> Data feeds back into the AI model, updating the parameter space to select the next most informative experiment.</w:t>
      </w:r>
    </w:p>
    <w:p w14:paraId="0D41E64C" w14:textId="77777777" w:rsidR="00507934" w:rsidRDefault="00507934"/>
    <w:p w14:paraId="410032BA" w14:textId="77777777" w:rsidR="00ED3EA2" w:rsidRDefault="00ED3EA2">
      <w:r>
        <w:br w:type="page"/>
      </w:r>
    </w:p>
    <w:p w14:paraId="3ADA8531" w14:textId="16E742F3" w:rsidR="00507934" w:rsidRDefault="00507934">
      <w:r>
        <w:lastRenderedPageBreak/>
        <w:t>Introduction to AI for Discovery Using Self-Driving Labs  (from Sterling Baird)</w:t>
      </w:r>
    </w:p>
    <w:p w14:paraId="614581E6" w14:textId="4C065824" w:rsidR="00507934" w:rsidRPr="00507934" w:rsidRDefault="00507934" w:rsidP="00BA6877">
      <w:pPr>
        <w:pStyle w:val="Heading2"/>
      </w:pPr>
      <w:bookmarkStart w:id="8" w:name="_Toc243666494"/>
      <w:r w:rsidRPr="007A080B">
        <w:t xml:space="preserve">University of Toronto </w:t>
      </w:r>
      <w:r w:rsidR="00ED3EA2" w:rsidRPr="007A080B">
        <w:t>SCS</w:t>
      </w:r>
      <w:r w:rsidRPr="007A080B">
        <w:t xml:space="preserve"> Certificate:</w:t>
      </w:r>
      <w:r>
        <w:t xml:space="preserve"> Introduction to AI for Discovery Using Self-Driving Labs</w:t>
      </w:r>
      <w:bookmarkEnd w:id="8"/>
    </w:p>
    <w:p w14:paraId="446F96E5" w14:textId="2FECD238" w:rsidR="00507934" w:rsidRDefault="00507934">
      <w:hyperlink r:id="rId31" w:history="1">
        <w:r w:rsidRPr="00C141BC">
          <w:rPr>
            <w:rStyle w:val="Hyperlink"/>
          </w:rPr>
          <w:t>https://learn.utoronto.ca/curiousu-blog/curiosity/what-self-driving-lab-five-things-you-need-know-about-future-materials</w:t>
        </w:r>
      </w:hyperlink>
    </w:p>
    <w:p w14:paraId="6F8B4C62" w14:textId="103C78A5" w:rsidR="00507934" w:rsidRPr="00507934" w:rsidRDefault="00507934">
      <w:pPr>
        <w:rPr>
          <w:b/>
          <w:bCs/>
          <w:color w:val="33CC33"/>
        </w:rPr>
      </w:pPr>
      <w:r w:rsidRPr="00507934">
        <w:rPr>
          <w:b/>
          <w:bCs/>
          <w:color w:val="33CC33"/>
        </w:rPr>
        <w:t>COMMENTS – contains good content as to what business problem we are seeking to solve</w:t>
      </w:r>
    </w:p>
    <w:p w14:paraId="2192D6BC" w14:textId="06D66F05" w:rsidR="00507934" w:rsidRPr="00507934" w:rsidRDefault="00507934" w:rsidP="00507934">
      <w:r w:rsidRPr="00507934">
        <w:t>Materials have the potential to transform our lives and our world for the better. However, the current materials discovery process is slow and expensive- taking decades and hundreds of millions of dollars to achieve a successful result.   </w:t>
      </w:r>
    </w:p>
    <w:p w14:paraId="1944BF91" w14:textId="77777777" w:rsidR="00507934" w:rsidRPr="00507934" w:rsidRDefault="00507934" w:rsidP="00507934">
      <w:hyperlink r:id="rId32" w:tgtFrame="_blank" w:history="1">
        <w:r w:rsidRPr="00507934">
          <w:rPr>
            <w:rStyle w:val="Hyperlink"/>
          </w:rPr>
          <w:t>The University of Toronto’s Acceleration Consortium</w:t>
        </w:r>
      </w:hyperlink>
      <w:r w:rsidRPr="00507934">
        <w:t xml:space="preserve"> is using self-driving labs (SDLs) to make new materials cheaper and faster while remaining committed to ethical design principles. </w:t>
      </w:r>
    </w:p>
    <w:p w14:paraId="22048F03" w14:textId="77777777" w:rsidR="00BA6877" w:rsidRDefault="00507934" w:rsidP="00507934">
      <w:r w:rsidRPr="00507934">
        <w:t>Here are</w:t>
      </w:r>
      <w:r w:rsidR="00BA6877">
        <w:t>:</w:t>
      </w:r>
    </w:p>
    <w:p w14:paraId="7D75EC46" w14:textId="03617DB7" w:rsidR="00507934" w:rsidRPr="00507934" w:rsidRDefault="00BA6877" w:rsidP="00BA6877">
      <w:pPr>
        <w:pStyle w:val="Heading3"/>
      </w:pPr>
      <w:bookmarkStart w:id="9" w:name="_Toc243666495"/>
      <w:r>
        <w:t>T</w:t>
      </w:r>
      <w:r w:rsidR="00507934" w:rsidRPr="00507934">
        <w:t>he top five things you need to know about how SDLs are changing the way materials are discovered:</w:t>
      </w:r>
      <w:bookmarkEnd w:id="9"/>
    </w:p>
    <w:p w14:paraId="2FF62806" w14:textId="77777777" w:rsidR="00507934" w:rsidRPr="00507934" w:rsidRDefault="00507934" w:rsidP="00507934">
      <w:r w:rsidRPr="00507934">
        <w:t> </w:t>
      </w:r>
      <w:r w:rsidRPr="00507934">
        <w:br/>
      </w:r>
      <w:r w:rsidRPr="00BA6877">
        <w:rPr>
          <w:rStyle w:val="Heading4Char"/>
        </w:rPr>
        <w:t>1. SDLs invert the usual discovery process by starting with the desired outcome </w:t>
      </w:r>
      <w:r w:rsidRPr="00BA6877">
        <w:rPr>
          <w:rStyle w:val="Heading4Char"/>
        </w:rPr>
        <w:br/>
      </w:r>
      <w:r w:rsidRPr="00507934">
        <w:t>Traditionally, when scientists are working with a new material, they start by trying to figure out what a material they have made can do.   </w:t>
      </w:r>
      <w:r w:rsidRPr="00507934">
        <w:br/>
        <w:t>With inverse design, they start with what they want the material to be able to do and then work to discover a material that accomplishes those objectives. </w:t>
      </w:r>
    </w:p>
    <w:p w14:paraId="116A4BEB" w14:textId="77777777" w:rsidR="00507934" w:rsidRPr="00507934" w:rsidRDefault="00507934" w:rsidP="00507934">
      <w:r w:rsidRPr="00BA6877">
        <w:rPr>
          <w:rStyle w:val="Heading4Char"/>
        </w:rPr>
        <w:t>2. SDLs combine artificial intelligence, robotics, and advanced computing to rapidly design</w:t>
      </w:r>
      <w:r w:rsidRPr="00507934">
        <w:t xml:space="preserve"> and test new materials  </w:t>
      </w:r>
      <w:r w:rsidRPr="00507934">
        <w:br/>
        <w:t>Once scientists tell the SDL’s artificial intelligence and computational modelling systems which properties they are looking for in a new material, the AI will use existing data to predict which new materials will fit those criteria. A robotic lab then uses these predictions to autonomously synthesize and test the candidate materials. This test data is then fed back into the AI so that it can learn from the results to generate a new, better materials. This will continue in a closed loop system until the new material is discovered.  </w:t>
      </w:r>
      <w:r w:rsidRPr="00507934">
        <w:br/>
      </w:r>
      <w:r w:rsidRPr="00507934">
        <w:br/>
      </w:r>
      <w:r w:rsidRPr="00BA6877">
        <w:rPr>
          <w:rStyle w:val="Heading4Char"/>
        </w:rPr>
        <w:t>3. By using SDLs, materials development time is shortened by an order of magnitude </w:t>
      </w:r>
      <w:r w:rsidRPr="00BA6877">
        <w:rPr>
          <w:rStyle w:val="Heading4Char"/>
        </w:rPr>
        <w:br/>
      </w:r>
      <w:r w:rsidRPr="00507934">
        <w:t xml:space="preserve">Once they are set up, SDLs save scientists hours of tedious trial and experiments in the lab </w:t>
      </w:r>
      <w:r w:rsidRPr="00507934">
        <w:lastRenderedPageBreak/>
        <w:t xml:space="preserve">which reduces discovery time down from decades to years or even weeks! SDLs have already been used to discover new </w:t>
      </w:r>
      <w:hyperlink r:id="rId33" w:tgtFrame="_blank" w:history="1">
        <w:r w:rsidRPr="00507934">
          <w:rPr>
            <w:rStyle w:val="Hyperlink"/>
          </w:rPr>
          <w:t>organic lasers</w:t>
        </w:r>
      </w:hyperlink>
      <w:r w:rsidRPr="00507934">
        <w:t xml:space="preserve"> and </w:t>
      </w:r>
      <w:hyperlink r:id="rId34" w:tgtFrame="_blank" w:history="1">
        <w:r w:rsidRPr="00507934">
          <w:rPr>
            <w:rStyle w:val="Hyperlink"/>
          </w:rPr>
          <w:t>new drug formulations</w:t>
        </w:r>
      </w:hyperlink>
      <w:r w:rsidRPr="00507934">
        <w:t>.  </w:t>
      </w:r>
    </w:p>
    <w:p w14:paraId="35EF32C4" w14:textId="77777777" w:rsidR="00507934" w:rsidRPr="00507934" w:rsidRDefault="00507934" w:rsidP="00507934">
      <w:r w:rsidRPr="00BA6877">
        <w:rPr>
          <w:rStyle w:val="Heading4Char"/>
        </w:rPr>
        <w:t>4. Many scientific fields can use SDLs for discovery. The chemical space is huge, almost</w:t>
      </w:r>
      <w:r w:rsidRPr="00507934">
        <w:t xml:space="preserve"> too big for any one person to imagine. Scientists estimate there are billions of materials out there just waiting for us to discover and we have only scratched the surface. SDLs allow researchers to explore more options faster in fields like drugs and formulations, alloys, batteries, plastics, and wearable technology. </w:t>
      </w:r>
    </w:p>
    <w:p w14:paraId="347B4C1D" w14:textId="77777777" w:rsidR="00507934" w:rsidRPr="00507934" w:rsidRDefault="00507934" w:rsidP="00507934">
      <w:r w:rsidRPr="00BA6877">
        <w:rPr>
          <w:rStyle w:val="Heading4Char"/>
        </w:rPr>
        <w:t>5. You can learn more about SDLs through the School of Continuing Studies </w:t>
      </w:r>
      <w:r w:rsidRPr="00BA6877">
        <w:rPr>
          <w:rStyle w:val="Heading4Char"/>
        </w:rPr>
        <w:br/>
      </w:r>
      <w:r w:rsidRPr="00507934">
        <w:t xml:space="preserve">The School of Continuing Studies offers an </w:t>
      </w:r>
      <w:hyperlink r:id="rId35" w:history="1">
        <w:r w:rsidRPr="00507934">
          <w:rPr>
            <w:rStyle w:val="Hyperlink"/>
          </w:rPr>
          <w:t>Autonomous Systems for Discovery Certificate</w:t>
        </w:r>
      </w:hyperlink>
      <w:r w:rsidRPr="00507934">
        <w:t xml:space="preserve"> that will prepare you to use SDL tools and technology. The first asynchronous and remote course, </w:t>
      </w:r>
      <w:hyperlink r:id="rId36" w:history="1">
        <w:r w:rsidRPr="00507934">
          <w:rPr>
            <w:rStyle w:val="Hyperlink"/>
          </w:rPr>
          <w:t>Introduction to AI for Discovery Using Self-Driving Labs</w:t>
        </w:r>
      </w:hyperlink>
      <w:r w:rsidRPr="00507934">
        <w:t>, is available for registration now. </w:t>
      </w:r>
    </w:p>
    <w:p w14:paraId="02B6CC0A" w14:textId="77777777" w:rsidR="00507934" w:rsidRDefault="00507934"/>
    <w:p w14:paraId="1F95E5DB" w14:textId="3C4C1516" w:rsidR="00BA6877" w:rsidRDefault="00BA6877">
      <w:r>
        <w:t>Some pure-play SDL software &amp; orchestration platforms</w:t>
      </w:r>
    </w:p>
    <w:p w14:paraId="3664E7EB" w14:textId="77777777" w:rsidR="00BA6877" w:rsidRDefault="00BA6877"/>
    <w:p w14:paraId="569B9067" w14:textId="77777777" w:rsidR="00BA6877" w:rsidRPr="00BA6877" w:rsidRDefault="00BA6877" w:rsidP="00BA6877">
      <w:pPr>
        <w:numPr>
          <w:ilvl w:val="0"/>
          <w:numId w:val="2"/>
        </w:numPr>
      </w:pPr>
      <w:hyperlink r:id="rId37" w:tgtFrame="_blank" w:history="1">
        <w:proofErr w:type="spellStart"/>
        <w:r w:rsidRPr="00BA6877">
          <w:rPr>
            <w:rStyle w:val="Hyperlink"/>
          </w:rPr>
          <w:t>Atinary</w:t>
        </w:r>
        <w:proofErr w:type="spellEnd"/>
        <w:r w:rsidRPr="00BA6877">
          <w:rPr>
            <w:rStyle w:val="Hyperlink"/>
          </w:rPr>
          <w:t xml:space="preserve"> Technologies</w:t>
        </w:r>
      </w:hyperlink>
      <w:r w:rsidRPr="00BA6877">
        <w:t xml:space="preserve">: A pioneer in SDL software, commercializing its </w:t>
      </w:r>
      <w:proofErr w:type="spellStart"/>
      <w:r w:rsidRPr="00BA6877">
        <w:rPr>
          <w:b/>
          <w:bCs/>
        </w:rPr>
        <w:t>SDLabs</w:t>
      </w:r>
      <w:proofErr w:type="spellEnd"/>
      <w:r w:rsidRPr="00BA6877">
        <w:rPr>
          <w:b/>
          <w:bCs/>
        </w:rPr>
        <w:t xml:space="preserve"> platform</w:t>
      </w:r>
      <w:r w:rsidRPr="00BA6877">
        <w:t>. It provides no-code machine learning algorithms that connect directly to laboratory robotics to autonomously optimize complex chemical reactions and material formulations. [</w:t>
      </w:r>
      <w:hyperlink r:id="rId38" w:history="1">
        <w:r w:rsidRPr="00BA6877">
          <w:rPr>
            <w:rStyle w:val="Hyperlink"/>
          </w:rPr>
          <w:t>1</w:t>
        </w:r>
      </w:hyperlink>
      <w:r w:rsidRPr="00BA6877">
        <w:t>]</w:t>
      </w:r>
    </w:p>
    <w:p w14:paraId="28FFA087" w14:textId="77777777" w:rsidR="00BA6877" w:rsidRPr="00BA6877" w:rsidRDefault="00BA6877" w:rsidP="00BA6877">
      <w:pPr>
        <w:numPr>
          <w:ilvl w:val="0"/>
          <w:numId w:val="2"/>
        </w:numPr>
      </w:pPr>
      <w:hyperlink r:id="rId39" w:tgtFrame="_blank" w:history="1">
        <w:r w:rsidRPr="00BA6877">
          <w:rPr>
            <w:rStyle w:val="Hyperlink"/>
          </w:rPr>
          <w:t>Automata</w:t>
        </w:r>
      </w:hyperlink>
      <w:r w:rsidRPr="00BA6877">
        <w:t xml:space="preserve">: Highly successful in commercializing lab orchestration hardware and software through its </w:t>
      </w:r>
      <w:r w:rsidRPr="00BA6877">
        <w:rPr>
          <w:b/>
          <w:bCs/>
        </w:rPr>
        <w:t>LINQ platform</w:t>
      </w:r>
      <w:r w:rsidRPr="00BA6877">
        <w:t>. It acts as a universal physical and digital bridge, allowing multi-vendor instruments to run fully automated, repetitive, or closed-loop diagnostic and research workflows</w:t>
      </w:r>
    </w:p>
    <w:p w14:paraId="0DB2AD79" w14:textId="77777777" w:rsidR="00BA6877" w:rsidRDefault="00BA6877"/>
    <w:p w14:paraId="0174990D" w14:textId="77777777" w:rsidR="00ED3EA2" w:rsidRDefault="00ED3EA2">
      <w:pPr>
        <w:rPr>
          <w:rFonts w:asciiTheme="majorHAnsi" w:eastAsiaTheme="majorEastAsia" w:hAnsiTheme="majorHAnsi" w:cstheme="majorBidi"/>
          <w:b/>
          <w:bCs/>
          <w:color w:val="0F4761" w:themeColor="accent1" w:themeShade="BF"/>
          <w:sz w:val="32"/>
          <w:szCs w:val="32"/>
        </w:rPr>
      </w:pPr>
      <w:r>
        <w:rPr>
          <w:b/>
          <w:bCs/>
        </w:rPr>
        <w:br w:type="page"/>
      </w:r>
    </w:p>
    <w:p w14:paraId="457EDAAE" w14:textId="3FA6EA3A" w:rsidR="00BA6877" w:rsidRPr="007A080B" w:rsidRDefault="00ED3EA2" w:rsidP="007A080B">
      <w:pPr>
        <w:pStyle w:val="Heading1"/>
      </w:pPr>
      <w:bookmarkStart w:id="10" w:name="_Toc243666496"/>
      <w:r w:rsidRPr="007A080B">
        <w:lastRenderedPageBreak/>
        <w:t>Regulatory Framework</w:t>
      </w:r>
      <w:bookmarkEnd w:id="10"/>
    </w:p>
    <w:p w14:paraId="1C08F19D" w14:textId="12152AED" w:rsidR="00BA6877" w:rsidRPr="007A080B" w:rsidRDefault="00ED3EA2" w:rsidP="007A080B">
      <w:pPr>
        <w:pStyle w:val="Heading2"/>
      </w:pPr>
      <w:bookmarkStart w:id="11" w:name="_Toc243666497"/>
      <w:r w:rsidRPr="007A080B">
        <w:t>10 Guiding Principles of Good AI Practice in Drug Development</w:t>
      </w:r>
      <w:bookmarkEnd w:id="11"/>
    </w:p>
    <w:p w14:paraId="4DA1805D" w14:textId="65133F76" w:rsidR="00ED3EA2" w:rsidRDefault="00ED3EA2" w:rsidP="00ED3EA2">
      <w:r>
        <w:t>Developed by the FDA and EMA</w:t>
      </w:r>
    </w:p>
    <w:p w14:paraId="68AA8679" w14:textId="769C0475" w:rsidR="00ED3EA2" w:rsidRDefault="00ED3EA2" w:rsidP="00ED3EA2">
      <w:hyperlink r:id="rId40" w:history="1">
        <w:r w:rsidRPr="00C141BC">
          <w:rPr>
            <w:rStyle w:val="Hyperlink"/>
          </w:rPr>
          <w:t>https://www.continuousintelligence.ai/blog/ai-governance-gxp-fda-ema-guiding-principles</w:t>
        </w:r>
      </w:hyperlink>
    </w:p>
    <w:p w14:paraId="7DC5371A" w14:textId="77777777" w:rsidR="00ED3EA2" w:rsidRDefault="00ED3EA2" w:rsidP="00ED3EA2"/>
    <w:p w14:paraId="45AF426F" w14:textId="29F1F565" w:rsidR="00ED3EA2" w:rsidRDefault="00ED3EA2">
      <w:r>
        <w:br w:type="page"/>
      </w:r>
    </w:p>
    <w:p w14:paraId="718313C4" w14:textId="7F355E0C" w:rsidR="007A080B" w:rsidRDefault="007A080B" w:rsidP="007A080B">
      <w:pPr>
        <w:pStyle w:val="Heading1"/>
      </w:pPr>
      <w:bookmarkStart w:id="12" w:name="_Toc243666498"/>
      <w:r>
        <w:lastRenderedPageBreak/>
        <w:t>Industry Components</w:t>
      </w:r>
      <w:bookmarkEnd w:id="12"/>
    </w:p>
    <w:p w14:paraId="1938E396" w14:textId="5257130F" w:rsidR="00ED3EA2" w:rsidRPr="00ED3EA2" w:rsidRDefault="00ED3EA2" w:rsidP="007A080B">
      <w:pPr>
        <w:pStyle w:val="Heading2"/>
      </w:pPr>
      <w:bookmarkStart w:id="13" w:name="_Toc243666499"/>
      <w:r w:rsidRPr="00ED3EA2">
        <w:t>Self-Driving Labs in 2026 - What Actually Works vs. What's Still Hype</w:t>
      </w:r>
      <w:bookmarkEnd w:id="13"/>
    </w:p>
    <w:p w14:paraId="425FF36A" w14:textId="3C5A5B86" w:rsidR="00ED3EA2" w:rsidRDefault="00ED3EA2" w:rsidP="00ED3EA2">
      <w:hyperlink r:id="rId41" w:history="1">
        <w:r w:rsidRPr="00C141BC">
          <w:rPr>
            <w:rStyle w:val="Hyperlink"/>
          </w:rPr>
          <w:t>https://qpillars.com/blog/self-driving-labs-2026-what-works-vs-hype</w:t>
        </w:r>
      </w:hyperlink>
    </w:p>
    <w:p w14:paraId="6218DF7E" w14:textId="6C63417A" w:rsidR="00ED3EA2" w:rsidRDefault="00ED3EA2" w:rsidP="00052F91">
      <w:pPr>
        <w:pStyle w:val="Heading3"/>
      </w:pPr>
      <w:bookmarkStart w:id="14" w:name="_Toc243666500"/>
      <w:r>
        <w:t>Royal Society Open Science – scale for laboratory automation</w:t>
      </w:r>
      <w:bookmarkEnd w:id="14"/>
    </w:p>
    <w:p w14:paraId="76CBFD72" w14:textId="3AAB48DF" w:rsidR="00ED3EA2" w:rsidRDefault="007A080B" w:rsidP="00ED3EA2">
      <w:r w:rsidRPr="007A080B">
        <w:drawing>
          <wp:inline distT="0" distB="0" distL="0" distR="0" wp14:anchorId="58176821" wp14:editId="23FD5BB9">
            <wp:extent cx="5943600" cy="2893060"/>
            <wp:effectExtent l="0" t="0" r="0" b="2540"/>
            <wp:docPr id="134426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266844" name=""/>
                    <pic:cNvPicPr/>
                  </pic:nvPicPr>
                  <pic:blipFill>
                    <a:blip r:embed="rId42"/>
                    <a:stretch>
                      <a:fillRect/>
                    </a:stretch>
                  </pic:blipFill>
                  <pic:spPr>
                    <a:xfrm>
                      <a:off x="0" y="0"/>
                      <a:ext cx="5943600" cy="2893060"/>
                    </a:xfrm>
                    <a:prstGeom prst="rect">
                      <a:avLst/>
                    </a:prstGeom>
                  </pic:spPr>
                </pic:pic>
              </a:graphicData>
            </a:graphic>
          </wp:inline>
        </w:drawing>
      </w:r>
    </w:p>
    <w:p w14:paraId="2C97D322" w14:textId="77777777" w:rsidR="007A080B" w:rsidRDefault="007A080B" w:rsidP="00ED3EA2"/>
    <w:p w14:paraId="21F6992C" w14:textId="5052E11B" w:rsidR="007A080B" w:rsidRDefault="007A080B" w:rsidP="000D6238">
      <w:pPr>
        <w:pStyle w:val="Heading2"/>
      </w:pPr>
      <w:bookmarkStart w:id="15" w:name="_Toc243666501"/>
      <w:r>
        <w:lastRenderedPageBreak/>
        <w:t>The Software Gap – Why Middleware Is the Real Bottleneck</w:t>
      </w:r>
      <w:bookmarkEnd w:id="15"/>
    </w:p>
    <w:p w14:paraId="11E3F293" w14:textId="5788D677" w:rsidR="007A080B" w:rsidRDefault="007A080B" w:rsidP="00ED3EA2">
      <w:r w:rsidRPr="007A080B">
        <w:drawing>
          <wp:inline distT="0" distB="0" distL="0" distR="0" wp14:anchorId="379877A3" wp14:editId="36B0B421">
            <wp:extent cx="5943600" cy="5340985"/>
            <wp:effectExtent l="0" t="0" r="0" b="0"/>
            <wp:docPr id="1561519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19072" name=""/>
                    <pic:cNvPicPr/>
                  </pic:nvPicPr>
                  <pic:blipFill>
                    <a:blip r:embed="rId43"/>
                    <a:stretch>
                      <a:fillRect/>
                    </a:stretch>
                  </pic:blipFill>
                  <pic:spPr>
                    <a:xfrm>
                      <a:off x="0" y="0"/>
                      <a:ext cx="5943600" cy="5340985"/>
                    </a:xfrm>
                    <a:prstGeom prst="rect">
                      <a:avLst/>
                    </a:prstGeom>
                  </pic:spPr>
                </pic:pic>
              </a:graphicData>
            </a:graphic>
          </wp:inline>
        </w:drawing>
      </w:r>
    </w:p>
    <w:p w14:paraId="1177F8D3" w14:textId="21D4CC1D" w:rsidR="000D6238" w:rsidRDefault="000D6238" w:rsidP="00ED3EA2">
      <w:hyperlink r:id="rId44" w:history="1">
        <w:r w:rsidRPr="00C141BC">
          <w:rPr>
            <w:rStyle w:val="Hyperlink"/>
          </w:rPr>
          <w:t>https://qpillars.com/blog/self-driving-labs-2026-what-works-vs-hype</w:t>
        </w:r>
      </w:hyperlink>
    </w:p>
    <w:p w14:paraId="1CC38AF9" w14:textId="26DECD2F" w:rsidR="007C2A26" w:rsidRDefault="007C2A26">
      <w:r>
        <w:br w:type="page"/>
      </w:r>
    </w:p>
    <w:p w14:paraId="4C72494F" w14:textId="5EFC6992" w:rsidR="000D6238" w:rsidRDefault="007C2A26" w:rsidP="00552480">
      <w:pPr>
        <w:pStyle w:val="Heading1"/>
      </w:pPr>
      <w:bookmarkStart w:id="16" w:name="_Toc243666502"/>
      <w:r>
        <w:lastRenderedPageBreak/>
        <w:t>Key Suppliers in SDL</w:t>
      </w:r>
      <w:bookmarkEnd w:id="16"/>
      <w:r>
        <w:t xml:space="preserve"> </w:t>
      </w:r>
    </w:p>
    <w:p w14:paraId="29919974" w14:textId="77777777" w:rsidR="00552480" w:rsidRPr="00552480" w:rsidRDefault="00552480" w:rsidP="00552480">
      <w:r w:rsidRPr="00552480">
        <w:t xml:space="preserve">In the domain of </w:t>
      </w:r>
      <w:r w:rsidRPr="00552480">
        <w:rPr>
          <w:b/>
          <w:bCs/>
        </w:rPr>
        <w:t>Self-Driving Labs</w:t>
      </w:r>
      <w:r w:rsidRPr="00552480">
        <w:t xml:space="preserve"> (SDLs)—also known as autonomous laboratories or closed-loop R&amp;D platforms—commercialization has transitioned from academic proof-of-concepts to viable physical products, cloud services, and chemical outputs. Rather than self-driving </w:t>
      </w:r>
      <w:r w:rsidRPr="00552480">
        <w:rPr>
          <w:i/>
          <w:iCs/>
        </w:rPr>
        <w:t>cars</w:t>
      </w:r>
      <w:r w:rsidRPr="00552480">
        <w:t>, these companies commercialize AI-driven, robotic architectures that design, execute, and analyze physical chemistry and biology experiments without human intervention. [</w:t>
      </w:r>
      <w:hyperlink r:id="rId45" w:history="1">
        <w:r w:rsidRPr="00552480">
          <w:rPr>
            <w:rStyle w:val="Hyperlink"/>
          </w:rPr>
          <w:t>1</w:t>
        </w:r>
      </w:hyperlink>
      <w:r w:rsidRPr="00552480">
        <w:t xml:space="preserve">, </w:t>
      </w:r>
      <w:hyperlink r:id="rId46" w:history="1">
        <w:r w:rsidRPr="00552480">
          <w:rPr>
            <w:rStyle w:val="Hyperlink"/>
          </w:rPr>
          <w:t>2</w:t>
        </w:r>
      </w:hyperlink>
      <w:r w:rsidRPr="00552480">
        <w:t xml:space="preserve">, </w:t>
      </w:r>
      <w:hyperlink r:id="rId47" w:history="1">
        <w:r w:rsidRPr="00552480">
          <w:rPr>
            <w:rStyle w:val="Hyperlink"/>
          </w:rPr>
          <w:t>3</w:t>
        </w:r>
      </w:hyperlink>
      <w:r w:rsidRPr="00552480">
        <w:t xml:space="preserve">, </w:t>
      </w:r>
      <w:hyperlink r:id="rId48" w:history="1">
        <w:r w:rsidRPr="00552480">
          <w:rPr>
            <w:rStyle w:val="Hyperlink"/>
          </w:rPr>
          <w:t>4</w:t>
        </w:r>
      </w:hyperlink>
      <w:r w:rsidRPr="00552480">
        <w:t>]</w:t>
      </w:r>
    </w:p>
    <w:p w14:paraId="51B8B27C" w14:textId="77777777" w:rsidR="00552480" w:rsidRPr="00552480" w:rsidRDefault="00552480" w:rsidP="00552480">
      <w:r w:rsidRPr="00552480">
        <w:t>The key commercial players are categorized below by their business models:</w:t>
      </w:r>
    </w:p>
    <w:p w14:paraId="35A4137E" w14:textId="77777777" w:rsidR="00552480" w:rsidRPr="00552480" w:rsidRDefault="00552480" w:rsidP="00552480">
      <w:pPr>
        <w:rPr>
          <w:b/>
          <w:bCs/>
        </w:rPr>
      </w:pPr>
      <w:r w:rsidRPr="00552480">
        <w:rPr>
          <w:b/>
          <w:bCs/>
        </w:rPr>
        <w:t>1. Pure-Play SDL Software &amp; Orchestration Platforms</w:t>
      </w:r>
    </w:p>
    <w:p w14:paraId="728C9772" w14:textId="77777777" w:rsidR="00552480" w:rsidRDefault="00552480" w:rsidP="00552480">
      <w:r w:rsidRPr="00552480">
        <w:t>These companies commercialize the "brain" and middleware of the self-driving lab. They sell software that integrates legacy lab hardware with machine learning loops to orchestrate autonomous experimentation. [</w:t>
      </w:r>
      <w:hyperlink r:id="rId49" w:history="1">
        <w:r w:rsidRPr="00552480">
          <w:rPr>
            <w:rStyle w:val="Hyperlink"/>
          </w:rPr>
          <w:t>1</w:t>
        </w:r>
      </w:hyperlink>
      <w:r w:rsidRPr="00552480">
        <w:t xml:space="preserve">, </w:t>
      </w:r>
      <w:hyperlink r:id="rId50" w:history="1">
        <w:r w:rsidRPr="00552480">
          <w:rPr>
            <w:rStyle w:val="Hyperlink"/>
          </w:rPr>
          <w:t>2</w:t>
        </w:r>
      </w:hyperlink>
      <w:r w:rsidRPr="00552480">
        <w:t>]</w:t>
      </w:r>
    </w:p>
    <w:p w14:paraId="68FC9A15" w14:textId="73F0D184" w:rsidR="00552480" w:rsidRPr="00552480" w:rsidRDefault="00552480" w:rsidP="00552480">
      <w:pPr>
        <w:pStyle w:val="Heading2"/>
      </w:pPr>
      <w:bookmarkStart w:id="17" w:name="_Toc243666503"/>
      <w:proofErr w:type="spellStart"/>
      <w:r>
        <w:t>Atinary</w:t>
      </w:r>
      <w:proofErr w:type="spellEnd"/>
      <w:r>
        <w:t xml:space="preserve"> Technologies</w:t>
      </w:r>
      <w:bookmarkEnd w:id="17"/>
    </w:p>
    <w:p w14:paraId="169AE5FB" w14:textId="77777777" w:rsidR="00552480" w:rsidRDefault="00552480" w:rsidP="00552480">
      <w:pPr>
        <w:numPr>
          <w:ilvl w:val="0"/>
          <w:numId w:val="3"/>
        </w:numPr>
      </w:pPr>
      <w:hyperlink r:id="rId51" w:tgtFrame="_blank" w:history="1">
        <w:proofErr w:type="spellStart"/>
        <w:r w:rsidRPr="00552480">
          <w:rPr>
            <w:rStyle w:val="Hyperlink"/>
          </w:rPr>
          <w:t>Atinary</w:t>
        </w:r>
        <w:proofErr w:type="spellEnd"/>
        <w:r w:rsidRPr="00552480">
          <w:rPr>
            <w:rStyle w:val="Hyperlink"/>
          </w:rPr>
          <w:t xml:space="preserve"> Technologies</w:t>
        </w:r>
      </w:hyperlink>
      <w:r w:rsidRPr="00552480">
        <w:t xml:space="preserve">: A pioneer in SDL software, commercializing its </w:t>
      </w:r>
      <w:proofErr w:type="spellStart"/>
      <w:r w:rsidRPr="00552480">
        <w:rPr>
          <w:b/>
          <w:bCs/>
        </w:rPr>
        <w:t>SDLabs</w:t>
      </w:r>
      <w:proofErr w:type="spellEnd"/>
      <w:r w:rsidRPr="00552480">
        <w:rPr>
          <w:b/>
          <w:bCs/>
        </w:rPr>
        <w:t xml:space="preserve"> platform</w:t>
      </w:r>
      <w:r w:rsidRPr="00552480">
        <w:t>. It provides no-code machine learning algorithms that connect directly to laboratory robotics to autonomously optimize complex chemical reactions and material formulations. [</w:t>
      </w:r>
      <w:hyperlink r:id="rId52" w:history="1">
        <w:r w:rsidRPr="00552480">
          <w:rPr>
            <w:rStyle w:val="Hyperlink"/>
          </w:rPr>
          <w:t>1</w:t>
        </w:r>
      </w:hyperlink>
      <w:r w:rsidRPr="00552480">
        <w:t>]</w:t>
      </w:r>
    </w:p>
    <w:p w14:paraId="14183C59" w14:textId="49C7D4C6" w:rsidR="00552480" w:rsidRPr="00552480" w:rsidRDefault="00552480" w:rsidP="00552480">
      <w:pPr>
        <w:pStyle w:val="Heading2"/>
      </w:pPr>
      <w:bookmarkStart w:id="18" w:name="_Toc243666504"/>
      <w:r>
        <w:t>Automata</w:t>
      </w:r>
      <w:bookmarkEnd w:id="18"/>
    </w:p>
    <w:p w14:paraId="4F758182" w14:textId="77777777" w:rsidR="00552480" w:rsidRPr="00552480" w:rsidRDefault="00552480" w:rsidP="00552480">
      <w:pPr>
        <w:numPr>
          <w:ilvl w:val="0"/>
          <w:numId w:val="3"/>
        </w:numPr>
      </w:pPr>
      <w:hyperlink r:id="rId53" w:tgtFrame="_blank" w:history="1">
        <w:r w:rsidRPr="00552480">
          <w:rPr>
            <w:rStyle w:val="Hyperlink"/>
          </w:rPr>
          <w:t>Automata</w:t>
        </w:r>
      </w:hyperlink>
      <w:r w:rsidRPr="00552480">
        <w:t xml:space="preserve">: Highly successful in commercializing lab orchestration hardware and software through its </w:t>
      </w:r>
      <w:r w:rsidRPr="00552480">
        <w:rPr>
          <w:b/>
          <w:bCs/>
        </w:rPr>
        <w:t>LINQ platform</w:t>
      </w:r>
      <w:r w:rsidRPr="00552480">
        <w:t>. It acts as a universal physical and digital bridge, allowing multi-vendor instruments to run fully automated, repetitive, or closed-loop diagnostic and research workflows. [</w:t>
      </w:r>
      <w:hyperlink r:id="rId54" w:history="1">
        <w:r w:rsidRPr="00552480">
          <w:rPr>
            <w:rStyle w:val="Hyperlink"/>
          </w:rPr>
          <w:t>1</w:t>
        </w:r>
      </w:hyperlink>
      <w:r w:rsidRPr="00552480">
        <w:t xml:space="preserve">, </w:t>
      </w:r>
      <w:hyperlink r:id="rId55" w:history="1">
        <w:r w:rsidRPr="00552480">
          <w:rPr>
            <w:rStyle w:val="Hyperlink"/>
          </w:rPr>
          <w:t>2</w:t>
        </w:r>
      </w:hyperlink>
      <w:r w:rsidRPr="00552480">
        <w:t>]</w:t>
      </w:r>
    </w:p>
    <w:p w14:paraId="69F64253" w14:textId="77777777" w:rsidR="00552480" w:rsidRPr="00552480" w:rsidRDefault="00552480" w:rsidP="00552480">
      <w:pPr>
        <w:rPr>
          <w:b/>
          <w:bCs/>
        </w:rPr>
      </w:pPr>
      <w:r w:rsidRPr="00552480">
        <w:rPr>
          <w:b/>
          <w:bCs/>
        </w:rPr>
        <w:t>2. Autonomous Cloud Labs (Lab-as-a-Service)</w:t>
      </w:r>
    </w:p>
    <w:p w14:paraId="275B4BC9" w14:textId="77777777" w:rsidR="00552480" w:rsidRDefault="00552480" w:rsidP="00552480">
      <w:r w:rsidRPr="00552480">
        <w:t xml:space="preserve">These companies have commercialized the entire infrastructure by building massive, highly automated physical facilities that </w:t>
      </w:r>
      <w:proofErr w:type="gramStart"/>
      <w:r w:rsidRPr="00552480">
        <w:t>clients</w:t>
      </w:r>
      <w:proofErr w:type="gramEnd"/>
      <w:r w:rsidRPr="00552480">
        <w:t xml:space="preserve"> program remotely via the cloud. [</w:t>
      </w:r>
      <w:hyperlink r:id="rId56" w:history="1">
        <w:r w:rsidRPr="00552480">
          <w:rPr>
            <w:rStyle w:val="Hyperlink"/>
          </w:rPr>
          <w:t>1</w:t>
        </w:r>
      </w:hyperlink>
      <w:r w:rsidRPr="00552480">
        <w:t>]</w:t>
      </w:r>
    </w:p>
    <w:p w14:paraId="6D0310AB" w14:textId="470C5C69" w:rsidR="00552480" w:rsidRPr="00552480" w:rsidRDefault="00552480" w:rsidP="00552480">
      <w:pPr>
        <w:pStyle w:val="Heading2"/>
      </w:pPr>
      <w:bookmarkStart w:id="19" w:name="_Toc243666505"/>
      <w:proofErr w:type="spellStart"/>
      <w:r>
        <w:t>Strateos</w:t>
      </w:r>
      <w:bookmarkEnd w:id="19"/>
      <w:proofErr w:type="spellEnd"/>
    </w:p>
    <w:p w14:paraId="74772B7E" w14:textId="77777777" w:rsidR="00552480" w:rsidRPr="00552480" w:rsidRDefault="00552480" w:rsidP="00552480">
      <w:pPr>
        <w:numPr>
          <w:ilvl w:val="0"/>
          <w:numId w:val="4"/>
        </w:numPr>
      </w:pPr>
      <w:hyperlink r:id="rId57" w:tgtFrame="_blank" w:history="1">
        <w:proofErr w:type="spellStart"/>
        <w:r w:rsidRPr="00552480">
          <w:rPr>
            <w:rStyle w:val="Hyperlink"/>
          </w:rPr>
          <w:t>Strateos</w:t>
        </w:r>
        <w:proofErr w:type="spellEnd"/>
      </w:hyperlink>
      <w:r w:rsidRPr="00552480">
        <w:t xml:space="preserve"> and </w:t>
      </w:r>
      <w:hyperlink r:id="rId58" w:tgtFrame="_blank" w:history="1">
        <w:r w:rsidRPr="00552480">
          <w:rPr>
            <w:rStyle w:val="Hyperlink"/>
          </w:rPr>
          <w:t>Emerald Cloud Lab (ECL)</w:t>
        </w:r>
      </w:hyperlink>
      <w:r w:rsidRPr="00552480">
        <w:t xml:space="preserve">: Both have commercialized the </w:t>
      </w:r>
      <w:r w:rsidRPr="00552480">
        <w:rPr>
          <w:b/>
          <w:bCs/>
        </w:rPr>
        <w:t>Robotic Cloud Lab</w:t>
      </w:r>
      <w:r w:rsidRPr="00552480">
        <w:t xml:space="preserve"> model. Scientists input an AI-driven experimental design over the internet, and remote, software-controlled automated facilities handle the physical execution, generating structured data streams directly back to the user. [</w:t>
      </w:r>
      <w:hyperlink r:id="rId59" w:history="1">
        <w:r w:rsidRPr="00552480">
          <w:rPr>
            <w:rStyle w:val="Hyperlink"/>
          </w:rPr>
          <w:t>1</w:t>
        </w:r>
      </w:hyperlink>
      <w:r w:rsidRPr="00552480">
        <w:t>]</w:t>
      </w:r>
    </w:p>
    <w:p w14:paraId="1ACC79EF" w14:textId="77777777" w:rsidR="00552480" w:rsidRPr="00552480" w:rsidRDefault="00552480" w:rsidP="00552480">
      <w:pPr>
        <w:rPr>
          <w:b/>
          <w:bCs/>
        </w:rPr>
      </w:pPr>
      <w:r w:rsidRPr="00552480">
        <w:rPr>
          <w:b/>
          <w:bCs/>
        </w:rPr>
        <w:lastRenderedPageBreak/>
        <w:t>3. Vertical SDLs: Advanced Materials &amp; Chemicals</w:t>
      </w:r>
    </w:p>
    <w:p w14:paraId="316E94BA" w14:textId="77777777" w:rsidR="00552480" w:rsidRDefault="00552480" w:rsidP="00552480">
      <w:r w:rsidRPr="00552480">
        <w:t>These companies use proprietary self-driving labs internally to discover, manufacture, and sell advanced physical materials, moving entirely past selling software to sell actual chemical assets. [</w:t>
      </w:r>
      <w:hyperlink r:id="rId60" w:history="1">
        <w:r w:rsidRPr="00552480">
          <w:rPr>
            <w:rStyle w:val="Hyperlink"/>
          </w:rPr>
          <w:t>1</w:t>
        </w:r>
      </w:hyperlink>
      <w:r w:rsidRPr="00552480">
        <w:t>]</w:t>
      </w:r>
    </w:p>
    <w:p w14:paraId="6D158332" w14:textId="392E6E12" w:rsidR="00552480" w:rsidRPr="00552480" w:rsidRDefault="00552480" w:rsidP="00552480">
      <w:pPr>
        <w:pStyle w:val="Heading2"/>
      </w:pPr>
      <w:bookmarkStart w:id="20" w:name="_Toc243666506"/>
      <w:proofErr w:type="spellStart"/>
      <w:r>
        <w:t>Chemify</w:t>
      </w:r>
      <w:bookmarkEnd w:id="20"/>
      <w:proofErr w:type="spellEnd"/>
    </w:p>
    <w:p w14:paraId="7A4C614F" w14:textId="77777777" w:rsidR="00552480" w:rsidRDefault="00552480" w:rsidP="00552480">
      <w:pPr>
        <w:numPr>
          <w:ilvl w:val="0"/>
          <w:numId w:val="5"/>
        </w:numPr>
      </w:pPr>
      <w:hyperlink r:id="rId61" w:tgtFrame="_blank" w:history="1">
        <w:proofErr w:type="spellStart"/>
        <w:r w:rsidRPr="00552480">
          <w:rPr>
            <w:rStyle w:val="Hyperlink"/>
          </w:rPr>
          <w:t>Chemify</w:t>
        </w:r>
        <w:proofErr w:type="spellEnd"/>
      </w:hyperlink>
      <w:r w:rsidRPr="00552480">
        <w:t xml:space="preserve">: Spun out of the University of Glasgow, </w:t>
      </w:r>
      <w:proofErr w:type="spellStart"/>
      <w:r w:rsidRPr="00552480">
        <w:t>Chemify</w:t>
      </w:r>
      <w:proofErr w:type="spellEnd"/>
      <w:r w:rsidRPr="00552480">
        <w:t xml:space="preserve"> has commercialized a proprietary </w:t>
      </w:r>
      <w:r w:rsidRPr="00552480">
        <w:rPr>
          <w:b/>
          <w:bCs/>
        </w:rPr>
        <w:t>digital chemistry platform</w:t>
      </w:r>
      <w:r w:rsidRPr="00552480">
        <w:t>. It codifies chemical blueprints into computer program code ("</w:t>
      </w:r>
      <w:proofErr w:type="spellStart"/>
      <w:r w:rsidRPr="00552480">
        <w:t>chemputing</w:t>
      </w:r>
      <w:proofErr w:type="spellEnd"/>
      <w:r w:rsidRPr="00552480">
        <w:t>") to allow automated robotic synthesis engines to produce novel small molecules on demand. [</w:t>
      </w:r>
      <w:hyperlink r:id="rId62" w:history="1">
        <w:r w:rsidRPr="00552480">
          <w:rPr>
            <w:rStyle w:val="Hyperlink"/>
          </w:rPr>
          <w:t>1</w:t>
        </w:r>
      </w:hyperlink>
      <w:r w:rsidRPr="00552480">
        <w:t>]</w:t>
      </w:r>
    </w:p>
    <w:p w14:paraId="7D81316A" w14:textId="3A04C3C3" w:rsidR="00552480" w:rsidRPr="00552480" w:rsidRDefault="00552480" w:rsidP="00552480">
      <w:pPr>
        <w:pStyle w:val="Heading2"/>
      </w:pPr>
      <w:bookmarkStart w:id="21" w:name="_Toc243666507"/>
      <w:r>
        <w:t>Mita Chem</w:t>
      </w:r>
      <w:bookmarkEnd w:id="21"/>
    </w:p>
    <w:p w14:paraId="5F3E0750" w14:textId="77777777" w:rsidR="00552480" w:rsidRDefault="00552480" w:rsidP="00552480">
      <w:pPr>
        <w:numPr>
          <w:ilvl w:val="0"/>
          <w:numId w:val="5"/>
        </w:numPr>
      </w:pPr>
      <w:hyperlink r:id="rId63" w:tgtFrame="_blank" w:history="1">
        <w:r w:rsidRPr="00552480">
          <w:rPr>
            <w:rStyle w:val="Hyperlink"/>
          </w:rPr>
          <w:t>Mitra Chem</w:t>
        </w:r>
      </w:hyperlink>
      <w:r w:rsidRPr="00552480">
        <w:t xml:space="preserve">: Uses an internal, highly automated, closed-loop machine learning lab to drastically compress the R&amp;D cycle for </w:t>
      </w:r>
      <w:r w:rsidRPr="00552480">
        <w:rPr>
          <w:b/>
          <w:bCs/>
        </w:rPr>
        <w:t>battery cathode materials</w:t>
      </w:r>
      <w:r w:rsidRPr="00552480">
        <w:t>. It bypasses traditional decades-long synthesis timelines to bring market-ready battery cells to commercial clients. [</w:t>
      </w:r>
      <w:hyperlink r:id="rId64" w:history="1">
        <w:r w:rsidRPr="00552480">
          <w:rPr>
            <w:rStyle w:val="Hyperlink"/>
          </w:rPr>
          <w:t>1</w:t>
        </w:r>
      </w:hyperlink>
      <w:r w:rsidRPr="00552480">
        <w:t xml:space="preserve">, </w:t>
      </w:r>
      <w:hyperlink r:id="rId65" w:history="1">
        <w:r w:rsidRPr="00552480">
          <w:rPr>
            <w:rStyle w:val="Hyperlink"/>
          </w:rPr>
          <w:t>2</w:t>
        </w:r>
      </w:hyperlink>
      <w:r w:rsidRPr="00552480">
        <w:t>]</w:t>
      </w:r>
    </w:p>
    <w:p w14:paraId="463FD059" w14:textId="33F4F64B" w:rsidR="00552480" w:rsidRPr="00552480" w:rsidRDefault="00552480" w:rsidP="00552480">
      <w:pPr>
        <w:pStyle w:val="Heading2"/>
      </w:pPr>
      <w:bookmarkStart w:id="22" w:name="_Toc243666508"/>
      <w:r>
        <w:t>Dunia Innovation</w:t>
      </w:r>
      <w:bookmarkEnd w:id="22"/>
    </w:p>
    <w:p w14:paraId="69AB6C64" w14:textId="77777777" w:rsidR="00552480" w:rsidRPr="00552480" w:rsidRDefault="00552480" w:rsidP="00552480">
      <w:pPr>
        <w:numPr>
          <w:ilvl w:val="0"/>
          <w:numId w:val="5"/>
        </w:numPr>
      </w:pPr>
      <w:hyperlink r:id="rId66" w:tgtFrame="_blank" w:history="1">
        <w:r w:rsidRPr="00552480">
          <w:rPr>
            <w:rStyle w:val="Hyperlink"/>
          </w:rPr>
          <w:t>Dunia Innovation</w:t>
        </w:r>
      </w:hyperlink>
      <w:r w:rsidRPr="00552480">
        <w:t>: Focuses on clean energy and electrochemistry. They have successfully commercialized a closed-loop Design-Make-Test-Analyze platform that discovered advanced, high-performance catalyst inks for green hydrogen production far faster than human workflows. [</w:t>
      </w:r>
      <w:hyperlink r:id="rId67" w:history="1">
        <w:r w:rsidRPr="00552480">
          <w:rPr>
            <w:rStyle w:val="Hyperlink"/>
          </w:rPr>
          <w:t>1</w:t>
        </w:r>
      </w:hyperlink>
      <w:r w:rsidRPr="00552480">
        <w:t>]</w:t>
      </w:r>
    </w:p>
    <w:p w14:paraId="706A1A7B" w14:textId="77777777" w:rsidR="00552480" w:rsidRPr="00552480" w:rsidRDefault="00552480" w:rsidP="00552480">
      <w:pPr>
        <w:numPr>
          <w:ilvl w:val="0"/>
          <w:numId w:val="5"/>
        </w:numPr>
      </w:pPr>
      <w:hyperlink r:id="rId68" w:tgtFrame="_blank" w:history="1">
        <w:proofErr w:type="spellStart"/>
        <w:r w:rsidRPr="00552480">
          <w:rPr>
            <w:rStyle w:val="Hyperlink"/>
          </w:rPr>
          <w:t>ChemLex</w:t>
        </w:r>
        <w:proofErr w:type="spellEnd"/>
        <w:r w:rsidRPr="00552480">
          <w:rPr>
            <w:rStyle w:val="Hyperlink"/>
          </w:rPr>
          <w:t xml:space="preserve"> Technology</w:t>
        </w:r>
      </w:hyperlink>
      <w:r w:rsidRPr="00552480">
        <w:t xml:space="preserve">: Based in Singapore, </w:t>
      </w:r>
      <w:proofErr w:type="spellStart"/>
      <w:r w:rsidRPr="00552480">
        <w:t>ChemLex</w:t>
      </w:r>
      <w:proofErr w:type="spellEnd"/>
      <w:r w:rsidRPr="00552480">
        <w:t xml:space="preserve"> commercializes a 24/7 </w:t>
      </w:r>
      <w:r w:rsidRPr="00552480">
        <w:rPr>
          <w:b/>
          <w:bCs/>
        </w:rPr>
        <w:t>autonomous chemical synthesis line</w:t>
      </w:r>
      <w:r w:rsidRPr="00552480">
        <w:t>. It provides contract physical AI-driven synthesis services to global pharmaceutical and materials discovery firms. [</w:t>
      </w:r>
      <w:hyperlink r:id="rId69" w:history="1">
        <w:r w:rsidRPr="00552480">
          <w:rPr>
            <w:rStyle w:val="Hyperlink"/>
          </w:rPr>
          <w:t>1</w:t>
        </w:r>
      </w:hyperlink>
      <w:r w:rsidRPr="00552480">
        <w:t xml:space="preserve">, </w:t>
      </w:r>
      <w:hyperlink r:id="rId70" w:history="1">
        <w:r w:rsidRPr="00552480">
          <w:rPr>
            <w:rStyle w:val="Hyperlink"/>
          </w:rPr>
          <w:t>2</w:t>
        </w:r>
      </w:hyperlink>
      <w:r w:rsidRPr="00552480">
        <w:t>]</w:t>
      </w:r>
    </w:p>
    <w:p w14:paraId="3186DEF0" w14:textId="77777777" w:rsidR="00552480" w:rsidRDefault="00552480" w:rsidP="00552480">
      <w:pPr>
        <w:rPr>
          <w:b/>
          <w:bCs/>
        </w:rPr>
      </w:pPr>
      <w:r w:rsidRPr="00552480">
        <w:rPr>
          <w:b/>
          <w:bCs/>
        </w:rPr>
        <w:t>4. Vertical SDLs: Biotech &amp; Antibody Discovery</w:t>
      </w:r>
    </w:p>
    <w:p w14:paraId="31A14788" w14:textId="36CBA426" w:rsidR="00552480" w:rsidRPr="00552480" w:rsidRDefault="00552480" w:rsidP="00552480">
      <w:pPr>
        <w:pStyle w:val="Heading2"/>
      </w:pPr>
      <w:bookmarkStart w:id="23" w:name="_Toc243666509"/>
      <w:proofErr w:type="spellStart"/>
      <w:r>
        <w:t>LabGenius</w:t>
      </w:r>
      <w:bookmarkEnd w:id="23"/>
      <w:proofErr w:type="spellEnd"/>
    </w:p>
    <w:p w14:paraId="1E237994" w14:textId="77777777" w:rsidR="00552480" w:rsidRDefault="00552480" w:rsidP="00552480">
      <w:pPr>
        <w:numPr>
          <w:ilvl w:val="0"/>
          <w:numId w:val="6"/>
        </w:numPr>
      </w:pPr>
      <w:proofErr w:type="spellStart"/>
      <w:r w:rsidRPr="00552480">
        <w:rPr>
          <w:b/>
          <w:bCs/>
        </w:rPr>
        <w:t>LabGenius</w:t>
      </w:r>
      <w:proofErr w:type="spellEnd"/>
      <w:r w:rsidRPr="00552480">
        <w:t xml:space="preserve">: A prime example of an operational Level 4 autonomous </w:t>
      </w:r>
      <w:proofErr w:type="gramStart"/>
      <w:r w:rsidRPr="00552480">
        <w:t>bio-lab</w:t>
      </w:r>
      <w:proofErr w:type="gramEnd"/>
      <w:r w:rsidRPr="00552480">
        <w:t>. It has commercialized an internal closed-loop machine learning platform (</w:t>
      </w:r>
      <w:r w:rsidRPr="00552480">
        <w:rPr>
          <w:b/>
          <w:bCs/>
        </w:rPr>
        <w:t>EVA</w:t>
      </w:r>
      <w:r w:rsidRPr="00552480">
        <w:t>) that autonomously designs, conducts, and learns from protein engineering experiments to find novel therapeutic antibodies. [</w:t>
      </w:r>
      <w:hyperlink r:id="rId71" w:history="1">
        <w:r w:rsidRPr="00552480">
          <w:rPr>
            <w:rStyle w:val="Hyperlink"/>
          </w:rPr>
          <w:t>1</w:t>
        </w:r>
      </w:hyperlink>
      <w:r w:rsidRPr="00552480">
        <w:t xml:space="preserve">, </w:t>
      </w:r>
      <w:hyperlink r:id="rId72" w:history="1">
        <w:r w:rsidRPr="00552480">
          <w:rPr>
            <w:rStyle w:val="Hyperlink"/>
          </w:rPr>
          <w:t>2</w:t>
        </w:r>
      </w:hyperlink>
      <w:r w:rsidRPr="00552480">
        <w:t>]</w:t>
      </w:r>
    </w:p>
    <w:p w14:paraId="2973C630" w14:textId="1B9734FA" w:rsidR="00552480" w:rsidRPr="00552480" w:rsidRDefault="00552480" w:rsidP="00552480">
      <w:pPr>
        <w:pStyle w:val="Heading2"/>
      </w:pPr>
      <w:bookmarkStart w:id="24" w:name="_Toc243666510"/>
      <w:proofErr w:type="spellStart"/>
      <w:r>
        <w:lastRenderedPageBreak/>
        <w:t>Insilico</w:t>
      </w:r>
      <w:proofErr w:type="spellEnd"/>
      <w:r>
        <w:t xml:space="preserve"> Medicine</w:t>
      </w:r>
      <w:bookmarkEnd w:id="24"/>
    </w:p>
    <w:p w14:paraId="51FBD4D1" w14:textId="77777777" w:rsidR="00552480" w:rsidRPr="00552480" w:rsidRDefault="00552480" w:rsidP="00552480">
      <w:pPr>
        <w:numPr>
          <w:ilvl w:val="0"/>
          <w:numId w:val="6"/>
        </w:numPr>
      </w:pPr>
      <w:proofErr w:type="spellStart"/>
      <w:r w:rsidRPr="00552480">
        <w:rPr>
          <w:b/>
          <w:bCs/>
        </w:rPr>
        <w:t>Insilico</w:t>
      </w:r>
      <w:proofErr w:type="spellEnd"/>
      <w:r w:rsidRPr="00552480">
        <w:rPr>
          <w:b/>
          <w:bCs/>
        </w:rPr>
        <w:t xml:space="preserve"> Medicine</w:t>
      </w:r>
      <w:r w:rsidRPr="00552480">
        <w:t xml:space="preserve">: Widely recognized for bridging generative AI with its physical Sixth Generation </w:t>
      </w:r>
      <w:r w:rsidRPr="00552480">
        <w:rPr>
          <w:b/>
          <w:bCs/>
        </w:rPr>
        <w:t>Autonomous Robotics Lab</w:t>
      </w:r>
      <w:r w:rsidRPr="00552480">
        <w:t>, running closed-loop target discovery and fully automated compound synthesis for clinical drug pipelines. [</w:t>
      </w:r>
      <w:hyperlink r:id="rId73" w:history="1">
        <w:r w:rsidRPr="00552480">
          <w:rPr>
            <w:rStyle w:val="Hyperlink"/>
          </w:rPr>
          <w:t>1</w:t>
        </w:r>
      </w:hyperlink>
      <w:r w:rsidRPr="00552480">
        <w:t>]</w:t>
      </w:r>
    </w:p>
    <w:p w14:paraId="262E475F" w14:textId="43D83302" w:rsidR="006B2FED" w:rsidRDefault="006B2FED">
      <w:r>
        <w:br w:type="page"/>
      </w:r>
    </w:p>
    <w:p w14:paraId="5829B5A8" w14:textId="0D30414D" w:rsidR="007C2A26" w:rsidRDefault="006B1251" w:rsidP="00735C98">
      <w:pPr>
        <w:pStyle w:val="Heading1"/>
      </w:pPr>
      <w:bookmarkStart w:id="25" w:name="_Toc243666511"/>
      <w:r>
        <w:lastRenderedPageBreak/>
        <w:t xml:space="preserve">Users Guide to </w:t>
      </w:r>
      <w:proofErr w:type="gramStart"/>
      <w:r>
        <w:t>First Self</w:t>
      </w:r>
      <w:proofErr w:type="gramEnd"/>
      <w:r>
        <w:t xml:space="preserve"> Driving Handling Lab</w:t>
      </w:r>
      <w:bookmarkEnd w:id="25"/>
    </w:p>
    <w:p w14:paraId="18980BFB" w14:textId="064F85C7" w:rsidR="00735C98" w:rsidRDefault="001A17DE" w:rsidP="007C2A26">
      <w:bookmarkStart w:id="26" w:name="_Toc243666512"/>
      <w:r w:rsidRPr="001A17DE">
        <w:rPr>
          <w:rStyle w:val="Heading3Char"/>
        </w:rPr>
        <w:t>PDF:</w:t>
      </w:r>
      <w:bookmarkEnd w:id="26"/>
      <w:r>
        <w:t xml:space="preserve"> </w:t>
      </w:r>
      <w:hyperlink r:id="rId74" w:history="1">
        <w:r w:rsidRPr="00C141BC">
          <w:rPr>
            <w:rStyle w:val="Hyperlink"/>
          </w:rPr>
          <w:t>https://pubs.rsc.org/dd/article/5/5/2028/1239318/A-user-s-guide-to-your-first-self-driving-liquid</w:t>
        </w:r>
      </w:hyperlink>
    </w:p>
    <w:p w14:paraId="6EA7C883" w14:textId="77777777" w:rsidR="000A12FA" w:rsidRDefault="000A12FA" w:rsidP="007C2A26"/>
    <w:p w14:paraId="24EB2D29" w14:textId="5E393FF1" w:rsidR="000A12FA" w:rsidRDefault="000A12FA" w:rsidP="003B389A">
      <w:pPr>
        <w:pStyle w:val="Heading1"/>
      </w:pPr>
      <w:bookmarkStart w:id="27" w:name="_Toc243666513"/>
      <w:r>
        <w:t>Closed Loop vs. Autonomous System</w:t>
      </w:r>
      <w:bookmarkEnd w:id="27"/>
    </w:p>
    <w:p w14:paraId="125DFC59" w14:textId="27138049" w:rsidR="00CE0176" w:rsidRDefault="00CE0176" w:rsidP="007C2A26">
      <w:r>
        <w:t xml:space="preserve">Autonomous uses AI – persists running even </w:t>
      </w:r>
    </w:p>
    <w:p w14:paraId="36A91F70" w14:textId="75112772" w:rsidR="003B389A" w:rsidRDefault="003B389A" w:rsidP="007C2A26">
      <w:r>
        <w:t xml:space="preserve">A .1% </w:t>
      </w:r>
      <w:r w:rsidR="00E630C2">
        <w:t xml:space="preserve">fail rate is enough to affect performance </w:t>
      </w:r>
    </w:p>
    <w:p w14:paraId="05D795AE" w14:textId="1A65B6DF" w:rsidR="00D36BC0" w:rsidRDefault="0015761E" w:rsidP="007C2A26">
      <w:r>
        <w:t xml:space="preserve">Human is elevated to </w:t>
      </w:r>
      <w:r w:rsidR="00E02247">
        <w:t>system architecture outside of the system. Scientist elevates to setting high level optimization goals and defines the search space from which to achieve the goal.</w:t>
      </w:r>
    </w:p>
    <w:p w14:paraId="773FCD3A" w14:textId="0D4F54E4" w:rsidR="0061345F" w:rsidRDefault="00E630C2" w:rsidP="007C2A26">
      <w:bookmarkStart w:id="28" w:name="_Toc243666514"/>
      <w:r w:rsidRPr="00E630C2">
        <w:rPr>
          <w:rStyle w:val="Heading3Char"/>
        </w:rPr>
        <w:t>Link</w:t>
      </w:r>
      <w:bookmarkEnd w:id="28"/>
      <w:r>
        <w:t xml:space="preserve">: </w:t>
      </w:r>
      <w:hyperlink r:id="rId75" w:history="1">
        <w:r w:rsidR="0082159F" w:rsidRPr="00C141BC">
          <w:rPr>
            <w:rStyle w:val="Hyperlink"/>
          </w:rPr>
          <w:t>https://www.youtube.com/watch?v=_uyFHvC5Tvc</w:t>
        </w:r>
      </w:hyperlink>
    </w:p>
    <w:p w14:paraId="7E24BDBC" w14:textId="77777777" w:rsidR="0082159F" w:rsidRDefault="0082159F" w:rsidP="007C2A26"/>
    <w:p w14:paraId="185EA396" w14:textId="77777777" w:rsidR="0082159F" w:rsidRPr="007C2A26" w:rsidRDefault="0082159F" w:rsidP="007C2A26"/>
    <w:sectPr w:rsidR="0082159F" w:rsidRPr="007C2A26">
      <w:headerReference w:type="default" r:id="rId7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2C78D" w14:textId="77777777" w:rsidR="000C0ACC" w:rsidRDefault="000C0ACC" w:rsidP="00507934">
      <w:pPr>
        <w:spacing w:after="0" w:line="240" w:lineRule="auto"/>
      </w:pPr>
      <w:r>
        <w:separator/>
      </w:r>
    </w:p>
  </w:endnote>
  <w:endnote w:type="continuationSeparator" w:id="0">
    <w:p w14:paraId="6FAAF87A" w14:textId="77777777" w:rsidR="000C0ACC" w:rsidRDefault="000C0ACC" w:rsidP="005079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0FBF" w14:textId="77777777" w:rsidR="000C0ACC" w:rsidRDefault="000C0ACC" w:rsidP="00507934">
      <w:pPr>
        <w:spacing w:after="0" w:line="240" w:lineRule="auto"/>
      </w:pPr>
      <w:r>
        <w:separator/>
      </w:r>
    </w:p>
  </w:footnote>
  <w:footnote w:type="continuationSeparator" w:id="0">
    <w:p w14:paraId="2C1E2B16" w14:textId="77777777" w:rsidR="000C0ACC" w:rsidRDefault="000C0ACC" w:rsidP="005079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3E2BF" w14:textId="12BD6970" w:rsidR="00507934" w:rsidRDefault="00507934">
    <w:pPr>
      <w:pStyle w:val="Header"/>
    </w:pPr>
    <w:r>
      <w:t xml:space="preserve">SCS4106 DRL – Group 2 </w:t>
    </w:r>
  </w:p>
  <w:p w14:paraId="3A9B6C5A" w14:textId="11643CEF" w:rsidR="00507934" w:rsidRDefault="00507934" w:rsidP="00507934">
    <w:pPr>
      <w:pStyle w:val="Header"/>
      <w:pBdr>
        <w:bottom w:val="single" w:sz="4" w:space="1" w:color="auto"/>
      </w:pBdr>
    </w:pPr>
    <w:r>
      <w:t>Background on self-driving laboratories</w:t>
    </w:r>
  </w:p>
  <w:p w14:paraId="1B272D75" w14:textId="77777777" w:rsidR="00507934" w:rsidRDefault="005079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C2509"/>
    <w:multiLevelType w:val="multilevel"/>
    <w:tmpl w:val="F632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42A73"/>
    <w:multiLevelType w:val="multilevel"/>
    <w:tmpl w:val="5CEC2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A177BE"/>
    <w:multiLevelType w:val="multilevel"/>
    <w:tmpl w:val="EC9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510A8"/>
    <w:multiLevelType w:val="multilevel"/>
    <w:tmpl w:val="6E86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791EC9"/>
    <w:multiLevelType w:val="multilevel"/>
    <w:tmpl w:val="5F908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E57D3D"/>
    <w:multiLevelType w:val="multilevel"/>
    <w:tmpl w:val="E210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C32FB4"/>
    <w:multiLevelType w:val="multilevel"/>
    <w:tmpl w:val="7C70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9664899">
    <w:abstractNumId w:val="6"/>
  </w:num>
  <w:num w:numId="2" w16cid:durableId="1326473394">
    <w:abstractNumId w:val="3"/>
  </w:num>
  <w:num w:numId="3" w16cid:durableId="711807385">
    <w:abstractNumId w:val="0"/>
  </w:num>
  <w:num w:numId="4" w16cid:durableId="805390762">
    <w:abstractNumId w:val="2"/>
  </w:num>
  <w:num w:numId="5" w16cid:durableId="653680164">
    <w:abstractNumId w:val="4"/>
  </w:num>
  <w:num w:numId="6" w16cid:durableId="1254975813">
    <w:abstractNumId w:val="5"/>
  </w:num>
  <w:num w:numId="7" w16cid:durableId="6889440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934"/>
    <w:rsid w:val="00052F91"/>
    <w:rsid w:val="000A12FA"/>
    <w:rsid w:val="000C0ACC"/>
    <w:rsid w:val="000D48ED"/>
    <w:rsid w:val="000D6238"/>
    <w:rsid w:val="0015761E"/>
    <w:rsid w:val="00165211"/>
    <w:rsid w:val="001A17DE"/>
    <w:rsid w:val="00205682"/>
    <w:rsid w:val="002D7F79"/>
    <w:rsid w:val="003B389A"/>
    <w:rsid w:val="00507934"/>
    <w:rsid w:val="00552480"/>
    <w:rsid w:val="0061345F"/>
    <w:rsid w:val="006B1251"/>
    <w:rsid w:val="006B2FED"/>
    <w:rsid w:val="00735C98"/>
    <w:rsid w:val="007A080B"/>
    <w:rsid w:val="007C2A26"/>
    <w:rsid w:val="0082159F"/>
    <w:rsid w:val="00906935"/>
    <w:rsid w:val="00920DD2"/>
    <w:rsid w:val="00BA6877"/>
    <w:rsid w:val="00CB0A20"/>
    <w:rsid w:val="00CC72EB"/>
    <w:rsid w:val="00CE0176"/>
    <w:rsid w:val="00D36BC0"/>
    <w:rsid w:val="00E02247"/>
    <w:rsid w:val="00E630C2"/>
    <w:rsid w:val="00ED3E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38511"/>
  <w15:chartTrackingRefBased/>
  <w15:docId w15:val="{A3E5DE2C-C16E-4B9A-AF62-507B6C7C7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79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079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079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079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79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79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79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79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79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9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079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079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079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79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79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79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79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7934"/>
    <w:rPr>
      <w:rFonts w:eastAsiaTheme="majorEastAsia" w:cstheme="majorBidi"/>
      <w:color w:val="272727" w:themeColor="text1" w:themeTint="D8"/>
    </w:rPr>
  </w:style>
  <w:style w:type="paragraph" w:styleId="Title">
    <w:name w:val="Title"/>
    <w:basedOn w:val="Normal"/>
    <w:next w:val="Normal"/>
    <w:link w:val="TitleChar"/>
    <w:uiPriority w:val="10"/>
    <w:qFormat/>
    <w:rsid w:val="005079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79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79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79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7934"/>
    <w:pPr>
      <w:spacing w:before="160"/>
      <w:jc w:val="center"/>
    </w:pPr>
    <w:rPr>
      <w:i/>
      <w:iCs/>
      <w:color w:val="404040" w:themeColor="text1" w:themeTint="BF"/>
    </w:rPr>
  </w:style>
  <w:style w:type="character" w:customStyle="1" w:styleId="QuoteChar">
    <w:name w:val="Quote Char"/>
    <w:basedOn w:val="DefaultParagraphFont"/>
    <w:link w:val="Quote"/>
    <w:uiPriority w:val="29"/>
    <w:rsid w:val="00507934"/>
    <w:rPr>
      <w:i/>
      <w:iCs/>
      <w:color w:val="404040" w:themeColor="text1" w:themeTint="BF"/>
    </w:rPr>
  </w:style>
  <w:style w:type="paragraph" w:styleId="ListParagraph">
    <w:name w:val="List Paragraph"/>
    <w:basedOn w:val="Normal"/>
    <w:uiPriority w:val="34"/>
    <w:qFormat/>
    <w:rsid w:val="00507934"/>
    <w:pPr>
      <w:ind w:left="720"/>
      <w:contextualSpacing/>
    </w:pPr>
  </w:style>
  <w:style w:type="character" w:styleId="IntenseEmphasis">
    <w:name w:val="Intense Emphasis"/>
    <w:basedOn w:val="DefaultParagraphFont"/>
    <w:uiPriority w:val="21"/>
    <w:qFormat/>
    <w:rsid w:val="00507934"/>
    <w:rPr>
      <w:i/>
      <w:iCs/>
      <w:color w:val="0F4761" w:themeColor="accent1" w:themeShade="BF"/>
    </w:rPr>
  </w:style>
  <w:style w:type="paragraph" w:styleId="IntenseQuote">
    <w:name w:val="Intense Quote"/>
    <w:basedOn w:val="Normal"/>
    <w:next w:val="Normal"/>
    <w:link w:val="IntenseQuoteChar"/>
    <w:uiPriority w:val="30"/>
    <w:qFormat/>
    <w:rsid w:val="005079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7934"/>
    <w:rPr>
      <w:i/>
      <w:iCs/>
      <w:color w:val="0F4761" w:themeColor="accent1" w:themeShade="BF"/>
    </w:rPr>
  </w:style>
  <w:style w:type="character" w:styleId="IntenseReference">
    <w:name w:val="Intense Reference"/>
    <w:basedOn w:val="DefaultParagraphFont"/>
    <w:uiPriority w:val="32"/>
    <w:qFormat/>
    <w:rsid w:val="00507934"/>
    <w:rPr>
      <w:b/>
      <w:bCs/>
      <w:smallCaps/>
      <w:color w:val="0F4761" w:themeColor="accent1" w:themeShade="BF"/>
      <w:spacing w:val="5"/>
    </w:rPr>
  </w:style>
  <w:style w:type="character" w:styleId="Hyperlink">
    <w:name w:val="Hyperlink"/>
    <w:basedOn w:val="DefaultParagraphFont"/>
    <w:uiPriority w:val="99"/>
    <w:unhideWhenUsed/>
    <w:rsid w:val="00507934"/>
    <w:rPr>
      <w:color w:val="467886" w:themeColor="hyperlink"/>
      <w:u w:val="single"/>
    </w:rPr>
  </w:style>
  <w:style w:type="character" w:styleId="UnresolvedMention">
    <w:name w:val="Unresolved Mention"/>
    <w:basedOn w:val="DefaultParagraphFont"/>
    <w:uiPriority w:val="99"/>
    <w:semiHidden/>
    <w:unhideWhenUsed/>
    <w:rsid w:val="00507934"/>
    <w:rPr>
      <w:color w:val="605E5C"/>
      <w:shd w:val="clear" w:color="auto" w:fill="E1DFDD"/>
    </w:rPr>
  </w:style>
  <w:style w:type="paragraph" w:styleId="Header">
    <w:name w:val="header"/>
    <w:basedOn w:val="Normal"/>
    <w:link w:val="HeaderChar"/>
    <w:uiPriority w:val="99"/>
    <w:unhideWhenUsed/>
    <w:rsid w:val="0050793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7934"/>
  </w:style>
  <w:style w:type="paragraph" w:styleId="Footer">
    <w:name w:val="footer"/>
    <w:basedOn w:val="Normal"/>
    <w:link w:val="FooterChar"/>
    <w:uiPriority w:val="99"/>
    <w:unhideWhenUsed/>
    <w:rsid w:val="0050793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7934"/>
  </w:style>
  <w:style w:type="paragraph" w:styleId="TOCHeading">
    <w:name w:val="TOC Heading"/>
    <w:basedOn w:val="Heading1"/>
    <w:next w:val="Normal"/>
    <w:uiPriority w:val="39"/>
    <w:unhideWhenUsed/>
    <w:qFormat/>
    <w:rsid w:val="00BA6877"/>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A6877"/>
    <w:pPr>
      <w:spacing w:after="100"/>
    </w:pPr>
  </w:style>
  <w:style w:type="paragraph" w:styleId="TOC2">
    <w:name w:val="toc 2"/>
    <w:basedOn w:val="Normal"/>
    <w:next w:val="Normal"/>
    <w:autoRedefine/>
    <w:uiPriority w:val="39"/>
    <w:unhideWhenUsed/>
    <w:rsid w:val="00BA6877"/>
    <w:pPr>
      <w:spacing w:after="100"/>
      <w:ind w:left="240"/>
    </w:pPr>
  </w:style>
  <w:style w:type="paragraph" w:styleId="TOC3">
    <w:name w:val="toc 3"/>
    <w:basedOn w:val="Normal"/>
    <w:next w:val="Normal"/>
    <w:autoRedefine/>
    <w:uiPriority w:val="39"/>
    <w:unhideWhenUsed/>
    <w:rsid w:val="00BA687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pubs.acs.org/chreay/article/124/16/9633/154652/Self-Driving-Laboratories-for-Chemistry-and" TargetMode="External"/><Relationship Id="rId21" Type="http://schemas.openxmlformats.org/officeDocument/2006/relationships/hyperlink" Target="https://pubs.rsc.org/dd/article/5/5/2028/1239318/A-user-s-guide-to-your-first-self-driving-liquid" TargetMode="External"/><Relationship Id="rId42" Type="http://schemas.openxmlformats.org/officeDocument/2006/relationships/image" Target="media/image1.png"/><Relationship Id="rId47" Type="http://schemas.openxmlformats.org/officeDocument/2006/relationships/hyperlink" Target="https://www.youtube.com/watch?v=_uyFHvC5Tvc&amp;t=17" TargetMode="External"/><Relationship Id="rId63" Type="http://schemas.openxmlformats.org/officeDocument/2006/relationships/hyperlink" Target="https://www.mitrachem.com/" TargetMode="External"/><Relationship Id="rId68" Type="http://schemas.openxmlformats.org/officeDocument/2006/relationships/hyperlink" Target="https://www.chemlex.com/" TargetMode="External"/><Relationship Id="rId16" Type="http://schemas.openxmlformats.org/officeDocument/2006/relationships/hyperlink" Target="https://www.instagram.com/reel/DR5AJ2GgRw1/" TargetMode="External"/><Relationship Id="rId11" Type="http://schemas.openxmlformats.org/officeDocument/2006/relationships/hyperlink" Target="https://www.youtube.com/watch?v=_uyFHvC5Tvc&amp;t=17" TargetMode="External"/><Relationship Id="rId24" Type="http://schemas.openxmlformats.org/officeDocument/2006/relationships/hyperlink" Target="https://lifesciencesaihandbook.com/automation/self-driving-labs.html" TargetMode="External"/><Relationship Id="rId32" Type="http://schemas.openxmlformats.org/officeDocument/2006/relationships/hyperlink" Target="https://acceleration.utoronto.ca/" TargetMode="External"/><Relationship Id="rId37" Type="http://schemas.openxmlformats.org/officeDocument/2006/relationships/hyperlink" Target="https://atinary.com/technology/self-driving-labs/" TargetMode="External"/><Relationship Id="rId40" Type="http://schemas.openxmlformats.org/officeDocument/2006/relationships/hyperlink" Target="https://www.continuousintelligence.ai/blog/ai-governance-gxp-fda-ema-guiding-principles" TargetMode="External"/><Relationship Id="rId45" Type="http://schemas.openxmlformats.org/officeDocument/2006/relationships/hyperlink" Target="https://intuitionlabs.ai/articles/self-driving-labs-pharma-rd" TargetMode="External"/><Relationship Id="rId53" Type="http://schemas.openxmlformats.org/officeDocument/2006/relationships/hyperlink" Target="https://automata.tech/" TargetMode="External"/><Relationship Id="rId58" Type="http://schemas.openxmlformats.org/officeDocument/2006/relationships/hyperlink" Target="https://www.emeraldcloudlab.com/" TargetMode="External"/><Relationship Id="rId66" Type="http://schemas.openxmlformats.org/officeDocument/2006/relationships/hyperlink" Target="https://dunia.ai/platform" TargetMode="External"/><Relationship Id="rId74" Type="http://schemas.openxmlformats.org/officeDocument/2006/relationships/hyperlink" Target="https://pubs.rsc.org/dd/article/5/5/2028/1239318/A-user-s-guide-to-your-first-self-driving-liquid" TargetMode="External"/><Relationship Id="rId5" Type="http://schemas.openxmlformats.org/officeDocument/2006/relationships/webSettings" Target="webSettings.xml"/><Relationship Id="rId61" Type="http://schemas.openxmlformats.org/officeDocument/2006/relationships/hyperlink" Target="https://chemify.io/" TargetMode="External"/><Relationship Id="rId19" Type="http://schemas.openxmlformats.org/officeDocument/2006/relationships/hyperlink" Target="https://www.drugtargetreview.com/how-self-driving-labs-are-changing-drug-development/1866601.article" TargetMode="External"/><Relationship Id="rId14" Type="http://schemas.openxmlformats.org/officeDocument/2006/relationships/hyperlink" Target="https://pubs.rsc.org/dd/article/5/5/2028/1239318/A-user-s-guide-to-your-first-self-driving-liquid" TargetMode="External"/><Relationship Id="rId22" Type="http://schemas.openxmlformats.org/officeDocument/2006/relationships/hyperlink" Target="https://www.youtube.com/watch?v=_uyFHvC5Tvc&amp;t=17" TargetMode="External"/><Relationship Id="rId27" Type="http://schemas.openxmlformats.org/officeDocument/2006/relationships/hyperlink" Target="https://www.instagram.com/reel/DR5AJ2GgRw1/" TargetMode="External"/><Relationship Id="rId30" Type="http://schemas.openxmlformats.org/officeDocument/2006/relationships/hyperlink" Target="https://acceleration.utoronto.ca/what-is-an-sdl" TargetMode="External"/><Relationship Id="rId35" Type="http://schemas.openxmlformats.org/officeDocument/2006/relationships/hyperlink" Target="https://learn.utoronto.ca/programs-courses/certificates/autonomous-systems-discovery" TargetMode="External"/><Relationship Id="rId43" Type="http://schemas.openxmlformats.org/officeDocument/2006/relationships/image" Target="media/image2.png"/><Relationship Id="rId48" Type="http://schemas.openxmlformats.org/officeDocument/2006/relationships/hyperlink" Target="https://www.instagram.com/reel/DUjOq0aEnWz/" TargetMode="External"/><Relationship Id="rId56" Type="http://schemas.openxmlformats.org/officeDocument/2006/relationships/hyperlink" Target="https://www.scispot.com/blog/ai-powered-self-driving-labs-accelerating-life-science-r-d" TargetMode="External"/><Relationship Id="rId64" Type="http://schemas.openxmlformats.org/officeDocument/2006/relationships/hyperlink" Target="https://amlmaterials.com/" TargetMode="External"/><Relationship Id="rId69" Type="http://schemas.openxmlformats.org/officeDocument/2006/relationships/hyperlink" Target="https://www.youtube.com/watch?v=NHM-dYtfvmo" TargetMode="External"/><Relationship Id="rId77" Type="http://schemas.openxmlformats.org/officeDocument/2006/relationships/fontTable" Target="fontTable.xml"/><Relationship Id="rId8" Type="http://schemas.openxmlformats.org/officeDocument/2006/relationships/hyperlink" Target="https://pubs.acs.org/chreay/article/124/16/9633/154652/Self-Driving-Laboratories-for-Chemistry-and" TargetMode="External"/><Relationship Id="rId51" Type="http://schemas.openxmlformats.org/officeDocument/2006/relationships/hyperlink" Target="https://atinary.com/technology/self-driving-labs/" TargetMode="External"/><Relationship Id="rId72" Type="http://schemas.openxmlformats.org/officeDocument/2006/relationships/hyperlink" Target="https://superscout.co/sector/autonomous-laboratories" TargetMode="External"/><Relationship Id="rId3" Type="http://schemas.openxmlformats.org/officeDocument/2006/relationships/styles" Target="styles.xml"/><Relationship Id="rId12" Type="http://schemas.openxmlformats.org/officeDocument/2006/relationships/hyperlink" Target="https://learn.utoronto.ca/curiousu-blog/curiosity/what-self-driving-lab-five-things-you-need-know-about-future-materials" TargetMode="External"/><Relationship Id="rId17" Type="http://schemas.openxmlformats.org/officeDocument/2006/relationships/hyperlink" Target="https://www.instagram.com/reel/DRK2nBPkuWT/?hl=en" TargetMode="External"/><Relationship Id="rId25" Type="http://schemas.openxmlformats.org/officeDocument/2006/relationships/hyperlink" Target="https://www.youtube.com/watch?v=fZ1SMqOE9wU" TargetMode="External"/><Relationship Id="rId33" Type="http://schemas.openxmlformats.org/officeDocument/2006/relationships/hyperlink" Target="https://acceleration.utoronto.ca/news/published-in-the-journal-science-new-paper-delocalized-asynchronous-closed-loop-discovery-of-organic-laser-emitters-demonstrates-the-acs-global-leadership-in-self-driving-labs" TargetMode="External"/><Relationship Id="rId38" Type="http://schemas.openxmlformats.org/officeDocument/2006/relationships/hyperlink" Target="https://atinary.com/technology/self-driving-labs/" TargetMode="External"/><Relationship Id="rId46" Type="http://schemas.openxmlformats.org/officeDocument/2006/relationships/hyperlink" Target="https://www.scispot.com/blog/ai-powered-self-driving-labs-accelerating-life-science-r-d" TargetMode="External"/><Relationship Id="rId59" Type="http://schemas.openxmlformats.org/officeDocument/2006/relationships/hyperlink" Target="https://www.scispot.com/blog/ai-powered-self-driving-labs-accelerating-life-science-r-d" TargetMode="External"/><Relationship Id="rId67" Type="http://schemas.openxmlformats.org/officeDocument/2006/relationships/hyperlink" Target="https://dunia.ai/platform" TargetMode="External"/><Relationship Id="rId20" Type="http://schemas.openxmlformats.org/officeDocument/2006/relationships/hyperlink" Target="https://www.youtube.com/watch?v=fZ1SMqOE9wU" TargetMode="External"/><Relationship Id="rId41" Type="http://schemas.openxmlformats.org/officeDocument/2006/relationships/hyperlink" Target="https://qpillars.com/blog/self-driving-labs-2026-what-works-vs-hype" TargetMode="External"/><Relationship Id="rId54" Type="http://schemas.openxmlformats.org/officeDocument/2006/relationships/hyperlink" Target="https://note.com/novusearch/n/naf3cf850cfe6?hl=en" TargetMode="External"/><Relationship Id="rId62" Type="http://schemas.openxmlformats.org/officeDocument/2006/relationships/hyperlink" Target="https://superscout.co/sector/autonomous-laboratories" TargetMode="External"/><Relationship Id="rId70" Type="http://schemas.openxmlformats.org/officeDocument/2006/relationships/hyperlink" Target="https://www.ventureradar.com/startup/autonomous_%5bpcnt%5d_20driving_%5bpcnt%5d_20technology" TargetMode="External"/><Relationship Id="rId75" Type="http://schemas.openxmlformats.org/officeDocument/2006/relationships/hyperlink" Target="https://www.youtube.com/watch?v=_uyFHvC5Tv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ubs.acs.org/chreay/article/124/16/9633/154652/Self-Driving-Laboratories-for-Chemistry-and" TargetMode="External"/><Relationship Id="rId23" Type="http://schemas.openxmlformats.org/officeDocument/2006/relationships/hyperlink" Target="https://www.instagram.com/reel/DR5AJ2GgRw1/" TargetMode="External"/><Relationship Id="rId28" Type="http://schemas.openxmlformats.org/officeDocument/2006/relationships/hyperlink" Target="https://pubs.rsc.org/dd/article/5/5/2028/1239318/A-user-s-guide-to-your-first-self-driving-liquid" TargetMode="External"/><Relationship Id="rId36" Type="http://schemas.openxmlformats.org/officeDocument/2006/relationships/hyperlink" Target="https://learn.utoronto.ca/programs-courses/courses/4010-introduction-ai-discovery-using-self-driving-labs" TargetMode="External"/><Relationship Id="rId49" Type="http://schemas.openxmlformats.org/officeDocument/2006/relationships/hyperlink" Target="https://qpillars.com/blog/self-driving-labs-2026-what-works-vs-hype" TargetMode="External"/><Relationship Id="rId57" Type="http://schemas.openxmlformats.org/officeDocument/2006/relationships/hyperlink" Target="https://strateos.com/" TargetMode="External"/><Relationship Id="rId10" Type="http://schemas.openxmlformats.org/officeDocument/2006/relationships/hyperlink" Target="https://pubs.rsc.org/dd/article/5/5/2028/1239318/A-user-s-guide-to-your-first-self-driving-liquid" TargetMode="External"/><Relationship Id="rId31" Type="http://schemas.openxmlformats.org/officeDocument/2006/relationships/hyperlink" Target="https://learn.utoronto.ca/curiousu-blog/curiosity/what-self-driving-lab-five-things-you-need-know-about-future-materials" TargetMode="External"/><Relationship Id="rId44" Type="http://schemas.openxmlformats.org/officeDocument/2006/relationships/hyperlink" Target="https://qpillars.com/blog/self-driving-labs-2026-what-works-vs-hype" TargetMode="External"/><Relationship Id="rId52" Type="http://schemas.openxmlformats.org/officeDocument/2006/relationships/hyperlink" Target="https://atinary.com/technology/self-driving-labs/" TargetMode="External"/><Relationship Id="rId60" Type="http://schemas.openxmlformats.org/officeDocument/2006/relationships/hyperlink" Target="https://note.com/novusearch/n/naf3cf850cfe6?hl=en" TargetMode="External"/><Relationship Id="rId65" Type="http://schemas.openxmlformats.org/officeDocument/2006/relationships/hyperlink" Target="https://note.com/novusearch/n/naf3cf850cfe6?hl=en" TargetMode="External"/><Relationship Id="rId73" Type="http://schemas.openxmlformats.org/officeDocument/2006/relationships/hyperlink" Target="https://intuitionlabs.ai/articles/self-driving-labs-pharma-rd"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instagram.com/reel/DRK2nBPkuWT/?hl=en" TargetMode="External"/><Relationship Id="rId13" Type="http://schemas.openxmlformats.org/officeDocument/2006/relationships/hyperlink" Target="https://www.trilo.bio/blog/practical-steps-towards-a-self-driving-lab" TargetMode="External"/><Relationship Id="rId18" Type="http://schemas.openxmlformats.org/officeDocument/2006/relationships/hyperlink" Target="https://pubs.aip.org/aip/aml/article/3/4/046105/3369966/Building-an-affordable-self-driving-lab-Practical" TargetMode="External"/><Relationship Id="rId39" Type="http://schemas.openxmlformats.org/officeDocument/2006/relationships/hyperlink" Target="https://automata.tech/" TargetMode="External"/><Relationship Id="rId34" Type="http://schemas.openxmlformats.org/officeDocument/2006/relationships/hyperlink" Target="https://acceleration.utoronto.ca/news/intrepid-build-better-medicines-fast" TargetMode="External"/><Relationship Id="rId50" Type="http://schemas.openxmlformats.org/officeDocument/2006/relationships/hyperlink" Target="https://www.youtube.com/watch?v=DW_jOhYV9PQ&amp;t=21" TargetMode="External"/><Relationship Id="rId55" Type="http://schemas.openxmlformats.org/officeDocument/2006/relationships/hyperlink" Target="https://qpillars.com/blog/self-driving-labs-2026-what-works-vs-hype"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qpillars.com/blog/self-driving-labs-2026-what-works-vs-hype" TargetMode="External"/><Relationship Id="rId2" Type="http://schemas.openxmlformats.org/officeDocument/2006/relationships/numbering" Target="numbering.xml"/><Relationship Id="rId29" Type="http://schemas.openxmlformats.org/officeDocument/2006/relationships/hyperlink" Target="https://www.instagram.com/reel/DRK2nBPkuWT/?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633BD-6C51-4B9D-AC01-9C9557FCAD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1920</TotalTime>
  <Pages>13</Pages>
  <Words>2907</Words>
  <Characters>16576</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McCluskey</dc:creator>
  <cp:keywords/>
  <dc:description/>
  <cp:lastModifiedBy>Neil McCluskey</cp:lastModifiedBy>
  <cp:revision>19</cp:revision>
  <dcterms:created xsi:type="dcterms:W3CDTF">2026-10-21T17:10:00Z</dcterms:created>
  <dcterms:modified xsi:type="dcterms:W3CDTF">2026-10-23T20:51:00Z</dcterms:modified>
</cp:coreProperties>
</file>