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p w:rsidR="00B33C98" w:rsidP="00CE4ED5" w:rsidRDefault="00B33C98" w14:paraId="62E2C47D" w14:textId="77777777">
      <w:pPr>
        <w:autoSpaceDE w:val="false"/>
        <w:autoSpaceDN w:val="false"/>
        <w:adjustRightInd w:val="false"/>
        <w:spacing w:line="360" w:lineRule="auto"/>
        <w:ind w:hanging="142"/>
        <w:jc w:val="center"/>
        <w15:collapsed w:val="false"/>
        <w:rPr>
          <w:rFonts w:ascii="Arial" w:hAnsi="Arial" w:cs="Arial"/>
          <w:sz w:val="36"/>
        </w:rPr>
      </w:pPr>
    </w:p>
    <w:p w:rsidR="00B33C98" w:rsidP="00B33C98" w:rsidRDefault="00B33C98" w14:paraId="62E2C47E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sz w:val="36"/>
        </w:rPr>
      </w:pPr>
    </w:p>
    <w:p w:rsidR="00B33C98" w:rsidP="00B33C98" w:rsidRDefault="00B33C98" w14:paraId="62E2C47F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sz w:val="36"/>
        </w:rPr>
      </w:pPr>
    </w:p>
    <w:p w:rsidR="00B33C98" w:rsidP="00B33C98" w:rsidRDefault="00B33C98" w14:paraId="62E2C480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sz w:val="36"/>
        </w:rPr>
      </w:pPr>
    </w:p>
    <w:p w:rsidR="00B33C98" w:rsidP="00B33C98" w:rsidRDefault="00B33C98" w14:paraId="62E2C481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sz w:val="36"/>
        </w:rPr>
      </w:pPr>
    </w:p>
    <w:p w:rsidR="00B33C98" w:rsidP="00B33C98" w:rsidRDefault="00B33C98" w14:paraId="62E2C482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sz w:val="36"/>
        </w:rPr>
      </w:pPr>
    </w:p>
    <w:p w:rsidR="00B33C98" w:rsidP="00B33C98" w:rsidRDefault="00B33C98" w14:paraId="62E2C483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sz w:val="36"/>
        </w:rPr>
      </w:pPr>
    </w:p>
    <w:p w:rsidR="00B33C98" w:rsidP="00B33C98" w:rsidRDefault="00B33C98" w14:paraId="62E2C484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sz w:val="36"/>
        </w:rPr>
      </w:pPr>
    </w:p>
    <w:p w:rsidRPr="005B5B83" w:rsidR="00783E00" w:rsidP="00EA454E" w:rsidRDefault="006910F1" w14:paraId="62E2C485" w14:textId="77777777">
      <w:pPr>
        <w:autoSpaceDE w:val="false"/>
        <w:autoSpaceDN w:val="false"/>
        <w:adjustRightInd w:val="false"/>
        <w:spacing w:line="360" w:lineRule="auto"/>
        <w:jc w:val="center"/>
        <w:rPr>
          <w:rFonts w:ascii="Arial" w:hAnsi="Arial" w:cs="Arial"/>
          <w:color w:val="FF0000"/>
          <w:sz w:val="36"/>
        </w:rPr>
      </w:pPr>
      <w:r w:rsidRPr="005B5B83">
        <w:rPr>
          <w:rFonts w:ascii="Arial" w:hAnsi="Arial" w:cs="Arial" w:eastAsia="Arial"/>
          <w:b/>
          <w:color w:val="FF0000"/>
          <w:sz w:val="28"/>
        </w:rPr>
        <w:t>Verde Urbano: plataforma colaborativa de mapeamento, arborização e revitalização de espaços públicos em Teresina/PI</w:t>
      </w:r>
    </w:p>
    <w:p w:rsidR="005B5B83" w:rsidP="001D16C2" w:rsidRDefault="005B5B83" w14:paraId="176C46C0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2E2F54DB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21A9D495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29AE3DD9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1389E465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59F8BDD9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02B5B44A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0B2FC949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7A07E5C6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4D55BEFF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58F1B480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4B1B5154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4C7CBAA0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5A85EAFC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74321563" w14:textId="07660931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p w:rsidR="005B5B83" w:rsidP="001D16C2" w:rsidRDefault="005B5B83" w14:paraId="707B52D2" w14:textId="77777777">
      <w:pPr>
        <w:autoSpaceDE w:val="false"/>
        <w:autoSpaceDN w:val="false"/>
        <w:adjustRightInd w:val="false"/>
        <w:spacing w:line="360" w:lineRule="auto"/>
        <w:ind w:firstLine="360"/>
        <w:jc w:val="center"/>
        <w:rPr>
          <w:rFonts w:ascii="Arial" w:hAnsi="Arial" w:cs="Arial"/>
          <w:b/>
          <w:sz w:val="28"/>
        </w:rPr>
      </w:pPr>
    </w:p>
    <w:tbl>
      <w:tblPr>
        <w:tblStyle w:val="Tabelacomgrade"/>
        <w:tblW w:w="10490" w:type="dxa"/>
        <w:tblInd w:w="-289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ook w:firstRow="1" w:lastRow="0" w:firstColumn="1" w:lastColumn="0" w:noHBand="0" w:noVBand="1" w:val="04A0"/>
      </w:tblPr>
      <w:tblGrid>
        <w:gridCol w:w="3686"/>
        <w:gridCol w:w="6804"/>
      </w:tblGrid>
      <w:tr w:rsidR="005B5B83" w:rsidTr="005B5B83" w14:paraId="467B9A82" w14:textId="77777777">
        <w:tc>
          <w:tcPr>
            <w:tcW w:w="10490" w:type="dxa"/>
            <w:gridSpan w:val="2"/>
          </w:tcPr>
          <w:p w:rsidR="005B5B83" w:rsidP="008E3446" w:rsidRDefault="005B5B83" w14:paraId="3699D48B" w14:textId="77777777">
            <w:pPr>
              <w:jc w:val="center"/>
            </w:pPr>
            <w:r w:rsidRPr="008D4E2F">
              <w:rPr>
                <w:rFonts w:ascii="Arial" w:hAnsi="Arial" w:cs="Arial"/>
                <w:b/>
              </w:rPr>
              <w:t>DADOS DO PROJETO</w:t>
            </w:r>
          </w:p>
        </w:tc>
      </w:tr>
      <w:tr w:rsidR="005B5B83" w:rsidTr="005B5B83" w14:paraId="460146CD" w14:textId="77777777">
        <w:tc>
          <w:tcPr>
            <w:tcW w:w="3686" w:type="dxa"/>
          </w:tcPr>
          <w:p w:rsidR="005B5B83" w:rsidP="008E3446" w:rsidRDefault="005B5B83" w14:paraId="0EE3480B" w14:textId="77777777">
            <w:r w:rsidRPr="1C02F0DB">
              <w:rPr>
                <w:rFonts w:ascii="Arial" w:hAnsi="Arial" w:cs="Arial"/>
                <w:b/>
                <w:bCs/>
                <w:sz w:val="16"/>
                <w:szCs w:val="16"/>
              </w:rPr>
              <w:t>CURSO(S) PROPONENTE(S):</w:t>
            </w:r>
          </w:p>
        </w:tc>
        <w:tc>
          <w:tcPr>
            <w:tcW w:w="6804" w:type="dxa"/>
          </w:tcPr>
          <w:p w:rsidR="005B5B83" w:rsidP="008E3446" w:rsidRDefault="005B5B83" w14:paraId="404F872B" w14:textId="77777777"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sz w:val="22"/>
              </w:rPr>
              <w:t>Sistemas de Informação — Centro Universitário Maurício de Nassau (UNINASSAU), Teresina/PI</w:t>
            </w:r>
          </w:p>
        </w:tc>
      </w:tr>
      <w:tr w:rsidR="005B5B83" w:rsidTr="005B5B83" w14:paraId="59B4A187" w14:textId="77777777">
        <w:tc>
          <w:tcPr>
            <w:tcW w:w="3686" w:type="dxa"/>
          </w:tcPr>
          <w:p w:rsidR="005B5B83" w:rsidP="008E3446" w:rsidRDefault="005B5B83" w14:paraId="3A05F992" w14:textId="77777777">
            <w:r>
              <w:rPr>
                <w:rFonts w:ascii="Arial" w:hAnsi="Arial" w:cs="Arial"/>
                <w:b/>
                <w:bCs/>
                <w:sz w:val="16"/>
              </w:rPr>
              <w:t>ÁREA TEMÁTICA:</w:t>
            </w:r>
          </w:p>
        </w:tc>
        <w:tc>
          <w:tcPr>
            <w:tcW w:w="6804" w:type="dxa"/>
          </w:tcPr>
          <w:p w:rsidR="005B5B83" w:rsidP="008E3446" w:rsidRDefault="005B5B83" w14:paraId="12441A60" w14:textId="77777777"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sz w:val="22"/>
              </w:rPr>
              <w:t>Meio Ambiente (interface com Tecnologia e Produção / tecnologia cívica)</w:t>
            </w:r>
          </w:p>
        </w:tc>
      </w:tr>
      <w:tr w:rsidR="005B5B83" w:rsidTr="005B5B83" w14:paraId="5AEE8D9F" w14:textId="77777777">
        <w:tc>
          <w:tcPr>
            <w:tcW w:w="3686" w:type="dxa"/>
            <w:vAlign w:val="center"/>
          </w:tcPr>
          <w:p w:rsidRPr="003B40B2" w:rsidR="005B5B83" w:rsidP="008E3446" w:rsidRDefault="005B5B83" w14:paraId="01A58AEB" w14:textId="77777777">
            <w:pPr>
              <w:rPr>
                <w:rFonts w:ascii="Arial" w:hAnsi="Arial" w:cs="Arial"/>
                <w:b/>
                <w:bCs/>
                <w:sz w:val="16"/>
              </w:rPr>
            </w:pPr>
            <w:r w:rsidRPr="003B40B2">
              <w:rPr>
                <w:rFonts w:ascii="Arial" w:hAnsi="Arial" w:cs="Arial"/>
                <w:b/>
                <w:bCs/>
                <w:sz w:val="16"/>
              </w:rPr>
              <w:t>D</w:t>
            </w:r>
            <w:r>
              <w:rPr>
                <w:rFonts w:ascii="Arial" w:hAnsi="Arial" w:cs="Arial"/>
                <w:b/>
                <w:bCs/>
                <w:sz w:val="16"/>
              </w:rPr>
              <w:t>IS</w:t>
            </w:r>
            <w:r w:rsidRPr="003B40B2">
              <w:rPr>
                <w:rFonts w:ascii="Arial" w:hAnsi="Arial" w:cs="Arial"/>
                <w:b/>
                <w:bCs/>
                <w:sz w:val="16"/>
              </w:rPr>
              <w:t>CENT</w:t>
            </w:r>
            <w:r>
              <w:rPr>
                <w:rFonts w:ascii="Arial" w:hAnsi="Arial" w:cs="Arial"/>
                <w:b/>
                <w:bCs/>
                <w:sz w:val="16"/>
              </w:rPr>
              <w:t>ES RESPONSÁVEIS</w:t>
            </w:r>
            <w:r w:rsidRPr="003B40B2">
              <w:rPr>
                <w:rFonts w:ascii="Arial" w:hAnsi="Arial" w:cs="Arial"/>
                <w:b/>
                <w:bCs/>
                <w:sz w:val="16"/>
              </w:rPr>
              <w:t>:</w:t>
            </w:r>
          </w:p>
          <w:p w:rsidR="005B5B83" w:rsidP="008E3446" w:rsidRDefault="005B5B83" w14:paraId="46CF08CD" w14:textId="77777777">
            <w:r w:rsidRPr="003B40B2">
              <w:rPr>
                <w:rFonts w:ascii="Arial" w:hAnsi="Arial" w:cs="Arial"/>
                <w:bCs/>
                <w:sz w:val="16"/>
                <w:szCs w:val="16"/>
              </w:rPr>
              <w:t>(nome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e matrícula</w:t>
            </w:r>
            <w:r w:rsidRPr="003B40B2">
              <w:rPr>
                <w:rFonts w:ascii="Arial" w:hAnsi="Arial" w:cs="Arial"/>
                <w:bCs/>
                <w:sz w:val="16"/>
                <w:szCs w:val="16"/>
              </w:rPr>
              <w:t>)</w:t>
            </w:r>
          </w:p>
        </w:tc>
        <w:tc>
          <w:tcPr>
            <w:tcW w:w="6804" w:type="dxa"/>
          </w:tcPr>
          <w:p w:rsidR="005B5B83" w:rsidP="008E3446" w:rsidRDefault="005B5B83" w14:paraId="0F91797E" w14:textId="77777777"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sz w:val="22"/>
              </w:rPr>
              <w:t>Yuri Medeiros Bandeira — 01693923</w:t>
              <w:br/>
              <w:t>Emanuel Da Silva Oliveira — 01679028</w:t>
              <w:br/>
              <w:t>Isaac Soares Almeida — 01694978</w:t>
              <w:br/>
              <w:t>Andressa Vitória dos Santos Gualter — 01701260</w:t>
            </w:r>
          </w:p>
        </w:tc>
      </w:tr>
      <w:tr w:rsidR="005B5B83" w:rsidTr="005B5B83" w14:paraId="000207FB" w14:textId="77777777">
        <w:tc>
          <w:tcPr>
            <w:tcW w:w="3686" w:type="dxa"/>
            <w:vAlign w:val="center"/>
          </w:tcPr>
          <w:p w:rsidR="005B5B83" w:rsidP="008E3446" w:rsidRDefault="005B5B83" w14:paraId="0CBBE51B" w14:textId="77777777">
            <w:r w:rsidRPr="7BD7EA44">
              <w:rPr>
                <w:rFonts w:ascii="Arial" w:hAnsi="Arial" w:cs="Arial"/>
                <w:b/>
                <w:sz w:val="16"/>
                <w:szCs w:val="16"/>
              </w:rPr>
              <w:t xml:space="preserve">QUANTIDADES DE ALUNOS </w:t>
            </w:r>
            <w:r w:rsidRPr="7EC9FC9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 </w:t>
            </w:r>
            <w:r w:rsidRPr="3B17E2EC">
              <w:rPr>
                <w:rFonts w:ascii="Arial" w:hAnsi="Arial" w:cs="Arial"/>
                <w:b/>
                <w:bCs/>
                <w:sz w:val="16"/>
                <w:szCs w:val="16"/>
              </w:rPr>
              <w:t>PROJETO</w:t>
            </w:r>
          </w:p>
        </w:tc>
        <w:tc>
          <w:tcPr>
            <w:tcW w:w="6804" w:type="dxa"/>
          </w:tcPr>
          <w:p w:rsidR="005B5B83" w:rsidP="008E3446" w:rsidRDefault="005B5B83" w14:paraId="1F50F635" w14:textId="77777777"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sz w:val="22"/>
              </w:rPr>
              <w:t>04 (quatro) discentes</w:t>
            </w:r>
          </w:p>
        </w:tc>
      </w:tr>
    </w:tbl>
    <w:p>
      <w:pPr>
        <w:autoSpaceDE w:val="false"/>
        <w:autoSpaceDN w:val="false"/>
        <w:adjustRightInd w:val="false"/>
        <w:spacing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fldChar w:fldCharType="begin"/>
        <w:instrText xml:space="preserve"> TITLE  \* Upper  \* MERGEFORMAT </w:instrText>
        <w:fldChar w:fldCharType="separate"/>
      </w:r>
      <w:r/>
      <w:r>
        <w:fldChar w:fldCharType="end"/>
      </w:r>
    </w:p>
    <w:tbl>
      <w:tblPr>
        <w:tblpPr w:leftFromText="141" w:rightFromText="141" w:vertAnchor="text" w:horzAnchor="margin" w:tblpX="-289" w:tblpY="244"/>
        <w:tblW w:w="1062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firstRow="1" w:lastRow="0" w:firstColumn="1" w:lastColumn="0" w:noHBand="0" w:noVBand="1" w:val="04A0"/>
      </w:tblPr>
      <w:tblGrid>
        <w:gridCol w:w="10627"/>
      </w:tblGrid>
      <w:tr w:rsidRPr="00813BAB" w:rsidR="00827D50" w:rsidTr="005B5B83" w14:paraId="5DEAE0E8" w14:textId="77777777">
        <w:trPr>
          <w:trHeight w:val="271"/>
        </w:trPr>
        <w:tc>
          <w:tcPr>
            <w:tcW w:w="10627" w:type="dxa"/>
          </w:tcPr>
          <w:p>
            <w:pPr>
              <w:spacing w:before="0" w:after="160" w:line="360" w:lineRule="auto"/>
              <w:jc w:val="left"/>
            </w:pPr>
            <w:r>
              <w:rPr>
                <w:rFonts w:ascii="Arial" w:hAnsi="Arial" w:eastAsia="Arial"/>
                <w:b/>
                <w:sz w:val="24"/>
              </w:rPr>
              <w:t>Introdução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Teresina/PI carrega historicamente o epíteto de “Cidade Verde”, expressão atribuída ao escritor Coelho Neto em visita à capital em 1899. Contudo, levantamento da própria Secretaria Municipal do Meio Ambiente, repercutido pelo G1 Piauí, indica que a cidade perde, em média, área verde equivalente a 217 campos de futebol por ano — perda concentrada sobretudo nos quintais residenciais, além de canteiros e demais espaços urbanos (G1 PI; TV CLUBE, 2024). O analista ambiental Leonardo Madeira observa que retirar vegetação nos lotes contribui para o aquecimento urbano e questiona a permanência do título sob a realidade atual.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A capital figura entre as mais quentes do Brasil. No período conhecido localmente como BR-O-BRÓ, a redução da cobertura arbórea agrava a sensação térmica e a baixa umidade. Análises do próprio projeto, com Landsat 8/9 e ESA WorldCover, apontam temperatura média de superfície próxima de 46,0 °C na estação seca e cobertura de copa média em torno de 14,6% na área urbana — quadro compatível com o diagnóstico do Plano Diretor de Arborização Urbana (2023), que registra densidade arbórea inferior a 200 árvores/km em todas as zonas e ausência de sombreamento em calçadas comerciais.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Diante desse cenário, a percepção difusa dos moradores sobre a falta de sombra raramente se converte em informação georreferenciada, priorizada e acionável. O projeto Verde Urbano responde a essa lacuna com uma Progressive Web App (PWA) que conecta cidadãos, ONG de arborização e gestão municipal (SEMAM), permitindo mapear demandas, apoiar pontos prioritários, organizar mutirões e consultar guias de plantio — alinhando-se também à Agenda 2030 municipal de rearborização (meta de mais de 1,5 milhão de mudas em 30 anos). O diferencial técnico é o mapa de prioridade em 1.884 hexágonos H3, a partir de dados abertos. O MVP está publicado em https://vu-teresina.vercel.app.</w:t>
            </w:r>
          </w:p>
        </w:tc>
      </w:tr>
    </w:tbl>
    <w:p w:rsidR="00BA3414" w:rsidP="005B5B83" w:rsidRDefault="00BA3414" w14:paraId="76AB9B2B" w14:textId="77777777">
      <w:pPr>
        <w:rPr>
          <w:rFonts w:ascii="Arial" w:hAnsi="Arial" w:cs="Arial"/>
          <w:b/>
        </w:rPr>
      </w:pPr>
    </w:p>
    <w:p w:rsidRPr="00827D50" w:rsidR="00F40E81" w:rsidP="001362C6" w:rsidRDefault="00F40E81" w14:paraId="1376D3D5" w14:textId="644B8671">
      <w:pPr>
        <w:rPr>
          <w:rFonts w:ascii="Arial" w:hAnsi="Arial" w:cs="Arial"/>
          <w:b/>
          <w:sz w:val="24"/>
          <w:szCs w:val="24"/>
        </w:rPr>
      </w:pPr>
    </w:p>
    <w:tbl>
      <w:tblPr>
        <w:tblW w:w="10632" w:type="dxa"/>
        <w:tblInd w:w="-289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firstRow="1" w:lastRow="0" w:firstColumn="1" w:lastColumn="0" w:noHBand="0" w:noVBand="1" w:val="04A0"/>
      </w:tblPr>
      <w:tblGrid>
        <w:gridCol w:w="10632"/>
      </w:tblGrid>
      <w:tr w:rsidRPr="00813BAB" w:rsidR="00F40E81" w:rsidTr="005B5B83" w14:paraId="37F1AB4C" w14:textId="77777777">
        <w:trPr>
          <w:trHeight w:val="271"/>
        </w:trPr>
        <w:tc>
          <w:tcPr>
            <w:tcW w:w="10632" w:type="dxa"/>
          </w:tcPr>
          <w:p>
            <w:pPr>
              <w:spacing w:before="0" w:after="160" w:line="360" w:lineRule="auto"/>
              <w:jc w:val="left"/>
            </w:pP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Objetivo geral: desenvolver e validar uma plataforma web colaborativa que permita mapear, priorizar e acompanhar demandas de arborização e revitalização de espaços públicos em Teresina/PI, integrando cidadãos, organização não governamental ambiental e órgãos públicos.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Objetivos específicos:</w:t>
            </w:r>
          </w:p>
          <w:p>
            <w:pPr>
              <w:spacing w:before="0" w:after="80" w:line="360" w:lineRule="auto"/>
              <w:ind w:left="567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• Registrar locais degradados ou carentes de vegetação com fotografia, categoria e coordenadas GPS;</w:t>
            </w:r>
          </w:p>
          <w:p>
            <w:pPr>
              <w:spacing w:before="0" w:after="80" w:line="360" w:lineRule="auto"/>
              <w:ind w:left="567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• Construir mapa de prioridade a partir de dados abertos de satélite e cartografia colaborativa;</w:t>
            </w:r>
          </w:p>
          <w:p>
            <w:pPr>
              <w:spacing w:before="0" w:after="80" w:line="360" w:lineRule="auto"/>
              <w:ind w:left="567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• Viabilizar apoio coletivo às demandas e a organização de mutirões de plantio;</w:t>
            </w:r>
          </w:p>
          <w:p>
            <w:pPr>
              <w:spacing w:before="0" w:after="80" w:line="360" w:lineRule="auto"/>
              <w:ind w:left="567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• Disponibilizar guias técnicos de espécies adequadas e competências dos órgãos (SEMAM e correlatos);</w:t>
            </w:r>
          </w:p>
          <w:p>
            <w:pPr>
              <w:spacing w:before="0" w:after="80" w:line="360" w:lineRule="auto"/>
              <w:ind w:left="567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• Oferecer painel de inteligência espacial com indicadores e exportação em formato aberto (GeoJSON);</w:t>
            </w:r>
          </w:p>
          <w:p>
            <w:pPr>
              <w:spacing w:before="0" w:after="80" w:line="360" w:lineRule="auto"/>
              <w:ind w:left="567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• Manter custo de infraestrutura próximo de zero, assegurando continuidade após o semestre letivo.</w:t>
            </w:r>
          </w:p>
        </w:tc>
      </w:tr>
    </w:tbl>
    <w:tbl>
      <w:tblPr>
        <w:tblpPr w:leftFromText="141" w:rightFromText="141" w:vertAnchor="text" w:horzAnchor="margin" w:tblpX="-289" w:tblpY="355"/>
        <w:tblW w:w="10627" w:type="dxa"/>
        <w:tblBorders>
          <w:top w:val="single" w:color="000000" w:themeColor="text1" w:sz="4" w:space="0"/>
          <w:left w:val="single" w:color="000000" w:themeColor="text1" w:sz="4" w:space="0"/>
          <w:bottom w:val="single" w:color="548DD4" w:themeColor="text2" w:themeTint="99" w:sz="4" w:space="0"/>
          <w:right w:val="single" w:color="000000" w:themeColor="text1" w:sz="4" w:space="0"/>
        </w:tblBorders>
        <w:tblLook w:firstRow="1" w:lastRow="0" w:firstColumn="1" w:lastColumn="0" w:noHBand="0" w:noVBand="1" w:val="04A0"/>
      </w:tblPr>
      <w:tblGrid>
        <w:gridCol w:w="10627"/>
      </w:tblGrid>
      <w:tr w:rsidRPr="00813BAB" w:rsidR="00827D50" w:rsidTr="005B5B83" w14:paraId="4DEE4065" w14:textId="77777777">
        <w:trPr>
          <w:trHeight w:val="271"/>
        </w:trPr>
        <w:tc>
          <w:tcPr>
            <w:tcW w:w="10627" w:type="dxa"/>
            <w:tcBorders>
              <w:top w:val="single" w:color="548DD4" w:themeColor="text2" w:themeTint="99" w:sz="4" w:space="0"/>
              <w:left w:val="single" w:color="548DD4" w:themeColor="text2" w:themeTint="99" w:sz="4" w:space="0"/>
              <w:right w:val="single" w:color="548DD4" w:themeColor="text2" w:themeTint="99" w:sz="4" w:space="0"/>
            </w:tcBorders>
          </w:tcPr>
          <w:p>
            <w:pPr>
              <w:spacing w:before="0" w:after="160" w:line="360" w:lineRule="auto"/>
              <w:jc w:val="left"/>
            </w:pPr>
            <w:r>
              <w:rPr>
                <w:rFonts w:ascii="Arial" w:hAnsi="Arial" w:eastAsia="Arial"/>
                <w:b/>
                <w:sz w:val="24"/>
              </w:rPr>
              <w:t>Caracterização da área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Teresina, capital do Piauí, situa-se às margens do rio Parnaíba, com clima tropical quente e longos períodos de estiagem. A malha urbana organiza-se nas zonas Centro, Norte, Sul, Leste, Sudeste e Rural, sob gestão descentralizada das SAADs e política ambiental coordenada pela SEMAM. Culturalmente, o imaginário da “Cidade Verde” remonta a Coelho Neto (1899); ambientalmente, porém, a perda contínua de vegetação — em especial nos quintais — tensiona esse imaginário (G1 PI; TV CLUBE, 2024).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Dados municipais e o Plano Diretor de Arborização Urbana (elaborado em 2023 em parceria com a Ferma Engenharia) apontam: densidade arbórea abaixo da referência de 200 árvores/km em todas as zonas; calçadas comerciais sem sombreamento adequado; e uso relativo melhor de canteiros centrais. A prefeitura mantém três viveiros (Zonas Norte, Leste e Sul) com produção estimada de 10 a 15 mil mudas/mês e doação à população, além da Agenda 2030 de rearborização com meta de mais de 1,5 milhão de mudas em 30 anos.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No recorte do pipeline do Verde Urbano, 491 hexágonos H3 apresentam copa inferior a 5%, configurando zonas críticas. O projeto cobre o perímetro urbano, com ênfase em bairros de expansão e baixa cobertura vegetal, na escala municipal necessária ao mapa de prioridade e à articulação com viveiros, SAADs e SEMAM.</w:t>
            </w:r>
          </w:p>
        </w:tc>
      </w:tr>
    </w:tbl>
    <w:p w:rsidRPr="00827D50" w:rsidR="00F40E81" w:rsidP="001362C6" w:rsidRDefault="00F40E81" w14:paraId="0A4B4454" w14:textId="5ED44572">
      <w:pPr>
        <w:rPr>
          <w:rFonts w:ascii="Arial" w:hAnsi="Arial" w:cs="Arial"/>
          <w:b/>
          <w:sz w:val="24"/>
          <w:szCs w:val="24"/>
        </w:rPr>
      </w:pPr>
    </w:p>
    <w:p w:rsidR="00F40E81" w:rsidP="001362C6" w:rsidRDefault="00F40E81" w14:paraId="385A9A3E" w14:textId="06DC1DB6">
      <w:pPr>
        <w:rPr>
          <w:rFonts w:ascii="Arial" w:hAnsi="Arial" w:cs="Arial"/>
          <w:b/>
        </w:rPr>
      </w:pPr>
    </w:p>
    <w:tbl>
      <w:tblPr>
        <w:tblpPr w:leftFromText="141" w:rightFromText="141" w:vertAnchor="text" w:horzAnchor="margin" w:tblpX="-289" w:tblpY="72"/>
        <w:tblW w:w="1062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firstRow="1" w:lastRow="0" w:firstColumn="1" w:lastColumn="0" w:noHBand="0" w:noVBand="1" w:val="04A0"/>
      </w:tblPr>
      <w:tblGrid>
        <w:gridCol w:w="10627"/>
      </w:tblGrid>
      <w:tr w:rsidRPr="00813BAB" w:rsidR="00827D50" w:rsidTr="005B5B83" w14:paraId="0FE43437" w14:textId="77777777">
        <w:trPr>
          <w:trHeight w:val="416"/>
        </w:trPr>
        <w:tc>
          <w:tcPr>
            <w:tcW w:w="10627" w:type="dxa"/>
          </w:tcPr>
          <w:p>
            <w:pPr>
              <w:spacing w:before="0" w:after="160" w:line="360" w:lineRule="auto"/>
              <w:jc w:val="left"/>
            </w:pPr>
            <w:r>
              <w:rPr>
                <w:rFonts w:ascii="Arial" w:hAnsi="Arial" w:eastAsia="Arial"/>
                <w:b/>
                <w:sz w:val="24"/>
              </w:rPr>
              <w:t>Local de execução e público-alvo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Local de execução: município de Teresina/PI, com base digital na plataforma Verde Urbano (produção em https://vu-teresina.vercel.app) e potencial de ações presenciais em praças, canteiros, terrenos baldios e entorno de viveiros municipais da SEMAM (a exemplo do Parque da Cidade / Palácio Verde e demais viveiros oficiais).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Público-alvo direto: (i) moradores e moradoras que desejam registrar e acompanhar demandas de arborização ou revitalização; (ii) voluntários e coletivos interessados em mutirões; (iii) gestores e técnicos da SEMAM e de órgãos parceiros que necessitem de visão priorizada e dados exportáveis.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Público-alvo indireto: comunidade escolar e acadêmica da UNINASSAU, organizações ambientais locais e população beneficiada pelo aumento de sombra e pela melhoria de espaços coletivos nos bairros intervenientes.</w:t>
            </w:r>
          </w:p>
        </w:tc>
      </w:tr>
    </w:tbl>
    <w:p w:rsidRPr="001362C6" w:rsidR="00940D8F" w:rsidP="00051681" w:rsidRDefault="00940D8F" w14:paraId="3BA3D89F" w14:textId="77777777">
      <w:pPr>
        <w:rPr>
          <w:rFonts w:ascii="Arial" w:hAnsi="Arial" w:cs="Arial"/>
          <w:b/>
          <w:sz w:val="24"/>
          <w:szCs w:val="24"/>
        </w:rPr>
      </w:pPr>
    </w:p>
    <w:tbl>
      <w:tblPr>
        <w:tblW w:w="10632" w:type="dxa"/>
        <w:tblInd w:w="-289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firstRow="1" w:lastRow="0" w:firstColumn="1" w:lastColumn="0" w:noHBand="0" w:noVBand="1" w:val="04A0"/>
      </w:tblPr>
      <w:tblGrid>
        <w:gridCol w:w="10632"/>
      </w:tblGrid>
      <w:tr w:rsidRPr="00813BAB" w:rsidR="009D523A" w:rsidTr="005B5B83" w14:paraId="5DE3B433" w14:textId="77777777">
        <w:trPr>
          <w:trHeight w:val="271"/>
        </w:trPr>
        <w:tc>
          <w:tcPr>
            <w:tcW w:w="10632" w:type="dxa"/>
          </w:tcPr>
          <w:p>
            <w:pPr>
              <w:spacing w:before="0" w:after="160" w:line="360" w:lineRule="auto"/>
              <w:jc w:val="left"/>
            </w:pPr>
            <w:r>
              <w:rPr>
                <w:rFonts w:ascii="Arial" w:hAnsi="Arial" w:eastAsia="Arial"/>
                <w:b/>
                <w:sz w:val="24"/>
              </w:rPr>
              <w:t>Materiais e métodos de abordagem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Trata-se de pesquisa aplicada, de natureza quali-quantitativa, orientada à construção de artefato tecnológico em ciclos ágeis (imersão, definição, pipeline de dados, desenvolvimento e validação). Os princípios norteadores são o uso de dados reais e rastreáveis e a operação com custo de infraestrutura nulo ou mínimo.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Materiais e tecnologias: aplicativo web (PWA) desenvolvido em Next.js 14 e TypeScript; mapas interativos com MapLibre GL; backend/autenticação em Supabase (PostgreSQL, Storage e RLS); hospedagem na Vercel; pipeline offline em Python para ESA WorldCover (10 m), mediana de temperatura de superfície Landsat 8/9 e densidade construída via OpenStreetMap, agregados em grade H3. Produtos digitais incluem feed de demandas, mapa com lentes de prioridade/copa/calor, agenda de mutirões, guias SEMAM/espécies e painel de gestão com exportação GeoJSON.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Método de abordagem junto ao público: o cidadão acessa a PWA pelo navegador ou instalação no celular; registra pontos com foto e GPS; apoia demandas de terceiros; consulta guias e participa de mutirões. Gestores utilizam o painel para triagem, indicadores e exportação. A participação é voluntária, mediada por interface acessível, com conteúdos institucionais baseados em fontes oficiais da Prefeitura de Teresina/SEMAM. A validação ocorre por uso real em produção, testes de fluxo e sistematização documental para a disciplina de extensão.</w:t>
            </w:r>
          </w:p>
        </w:tc>
      </w:tr>
    </w:tbl>
    <w:p w:rsidRPr="001362C6" w:rsidR="007F24A2" w:rsidP="00364298" w:rsidRDefault="007F24A2" w14:paraId="3EEC1C38" w14:textId="6A8843FA">
      <w:pPr>
        <w:rPr>
          <w:rFonts w:ascii="Arial" w:hAnsi="Arial" w:cs="Arial"/>
          <w:b/>
          <w:sz w:val="24"/>
          <w:szCs w:val="24"/>
        </w:rPr>
      </w:pPr>
    </w:p>
    <w:tbl>
      <w:tblPr>
        <w:tblW w:w="10632" w:type="dxa"/>
        <w:tblInd w:w="-289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firstRow="1" w:lastRow="0" w:firstColumn="1" w:lastColumn="0" w:noHBand="0" w:noVBand="1" w:val="04A0"/>
      </w:tblPr>
      <w:tblGrid>
        <w:gridCol w:w="10632"/>
      </w:tblGrid>
      <w:tr w:rsidRPr="00813BAB" w:rsidR="00A37F97" w:rsidTr="005B5B83" w14:paraId="6217071B" w14:textId="77777777">
        <w:trPr>
          <w:trHeight w:val="271"/>
        </w:trPr>
        <w:tc>
          <w:tcPr>
            <w:tcW w:w="10632" w:type="dxa"/>
          </w:tcPr>
          <w:p>
            <w:pPr>
              <w:spacing w:before="0" w:after="160" w:line="360" w:lineRule="auto"/>
              <w:jc w:val="left"/>
            </w:pPr>
            <w:r>
              <w:rPr>
                <w:rFonts w:ascii="Arial" w:hAnsi="Arial" w:eastAsia="Arial"/>
                <w:b/>
                <w:sz w:val="24"/>
              </w:rPr>
              <w:t>Resultados esperados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Na formação profissional da equipe, espera-se consolidar competências em engenharia de software, geoprocessamento aplicado, produto digital e extensão universitária — da escuta do território à entrega de solução em produção, com documentação técnica e comunicação para banca e parceiros.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No público-alvo, espera-se: (i) canal estruturado para transformar reclamações isoladas em demandas georreferenciadas; (ii) mapa de prioridade compreensível para mobilização e apoio à decisão pública; (iii) maior acesso a orientações de plantio e competências institucionais; (iv) estímulo a mutirões e à corresponsabilidade cidadã pela arborização.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Como indicadores de êxito do MVP: plataforma publicada e estável; mapa verde com 1.884 hexágonos analisados; fluxos de registro/apoio/gestão operacionais; materiais de disseminação (resumo executivo e apresentação); e modelo sustentável a custo zero para continuidade pós-disciplina.</w:t>
            </w:r>
          </w:p>
        </w:tc>
      </w:tr>
    </w:tbl>
    <w:p w:rsidR="00C8251E" w:rsidP="00364298" w:rsidRDefault="00C8251E" w14:paraId="6907F529" w14:textId="77777777">
      <w:pPr>
        <w:rPr>
          <w:rFonts w:ascii="Arial" w:hAnsi="Arial" w:cs="Arial"/>
          <w:b/>
        </w:rPr>
      </w:pPr>
    </w:p>
    <w:tbl>
      <w:tblPr>
        <w:tblW w:w="10632" w:type="dxa"/>
        <w:tblInd w:w="-289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firstRow="1" w:lastRow="0" w:firstColumn="1" w:lastColumn="0" w:noHBand="0" w:noVBand="1" w:val="04A0"/>
      </w:tblPr>
      <w:tblGrid>
        <w:gridCol w:w="10632"/>
      </w:tblGrid>
      <w:tr w:rsidRPr="00813BAB" w:rsidR="009D523A" w:rsidTr="005B5B83" w14:paraId="4E7B990F" w14:textId="77777777">
        <w:trPr>
          <w:trHeight w:val="557"/>
        </w:trPr>
        <w:tc>
          <w:tcPr>
            <w:tcW w:w="10632" w:type="dxa"/>
          </w:tcPr>
          <w:p>
            <w:pPr>
              <w:spacing w:before="0" w:after="160" w:line="360" w:lineRule="auto"/>
              <w:jc w:val="left"/>
            </w:pPr>
            <w:r>
              <w:rPr>
                <w:rFonts w:ascii="Arial" w:hAnsi="Arial" w:eastAsia="Arial"/>
                <w:b/>
                <w:sz w:val="24"/>
              </w:rPr>
              <w:t>Cronograma</w:t>
            </w:r>
          </w:p>
          <w:p>
            <w:pPr>
              <w:spacing w:before="0" w:after="160" w:line="360" w:lineRule="auto"/>
              <w:ind w:firstLine="708"/>
              <w:jc w:val="both"/>
            </w:pPr>
            <w:r>
              <w:rPr>
                <w:rFonts w:ascii="Arial" w:hAnsi="Arial" w:eastAsia="Arial"/>
                <w:b w:val="0"/>
                <w:sz w:val="24"/>
              </w:rPr>
              <w:t>As atividades foram organizadas em etapas sequenciais ao longo do semestre letivo de 2026, combinando pesquisa aplicada, desenvolvimento do artefato tecnológico, validação com o público e sistematização dos resultados para a banca de extensão.</w:t>
            </w:r>
          </w:p>
          <w:tbl>
            <w:tblPr>
              <w:tblStyle w:val="Tabelacomgrade"/>
              <w:tblW w:type="auto" w:w="0"/>
              <w:tblLook w:firstColumn="1" w:firstRow="1" w:lastColumn="0" w:lastRow="0" w:noHBand="0" w:noVBand="1" w:val="04A0"/>
            </w:tblPr>
            <w:tblGrid>
              <w:gridCol w:w="3308"/>
              <w:gridCol w:w="3308"/>
              <w:gridCol w:w="3308"/>
            </w:tblGrid>
            <w:tr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/>
                      <w:sz w:val="18"/>
                    </w:rPr>
                    <w:t>Etapa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/>
                      <w:sz w:val="18"/>
                    </w:rPr>
                    <w:t>Atividades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hAnsi="Arial" w:eastAsia="Arial"/>
                      <w:b/>
                      <w:sz w:val="18"/>
                    </w:rPr>
                    <w:t>Período</w:t>
                  </w:r>
                </w:p>
              </w:tc>
            </w:tr>
            <w:tr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1. Imersão e diagnóstico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Levantamento do problema local; estudo de competências SEMAM/SAADs; definição de personas e escopo MoSCoW.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Fev–Mar/2026</w:t>
                  </w:r>
                </w:p>
              </w:tc>
            </w:tr>
            <w:tr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2. Pipeline de dados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Processamento de ESA WorldCover, Landsat 8/9 e OpenStreetMap; geração da grade H3 (1.884 hexágonos) e índice de prioridade.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Mar–Abr/2026</w:t>
                  </w:r>
                </w:p>
              </w:tc>
            </w:tr>
            <w:tr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3. Desenvolvimento do MVP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Implementação da PWA (Next.js, MapLibre, Supabase): mapear, feed, mutirões, guias e painel de gestão.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Abr–Jun/2026</w:t>
                  </w:r>
                </w:p>
              </w:tc>
            </w:tr>
            <w:tr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4. Validação e ajustes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Testes de usabilidade; publicação em produção (vu-teresina.vercel.app); correções de mapa/calor e fluxos cidadão–gestão.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Jun–Ago/2026</w:t>
                  </w:r>
                </w:p>
              </w:tc>
            </w:tr>
            <w:tr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5. Extensão e articulação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Organização de conteúdos SEMAM; preparação de mutirões-piloto; diálogo com viveiros e potenciais parceiros comunitários.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Ago–Set/2026</w:t>
                  </w:r>
                </w:p>
              </w:tc>
            </w:tr>
            <w:tr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6. Documentação e banca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Documentação técnica, resumo executivo, apresentação e entrega do Projeto de Intervenção (PEX-MDL-54).</w:t>
                  </w:r>
                </w:p>
              </w:tc>
              <w:tc>
                <w:tcPr>
                  <w:tcW w:type="dxa" w:w="3308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Set/2026</w:t>
                  </w:r>
                </w:p>
              </w:tc>
            </w:tr>
          </w:tbl>
        </w:tc>
      </w:tr>
    </w:tbl>
    <w:p w:rsidR="00B4315C" w:rsidP="00A85D07" w:rsidRDefault="00B4315C" w14:paraId="15788D66" w14:textId="1D42D36D">
      <w:pPr>
        <w:rPr>
          <w:rFonts w:ascii="Arial" w:hAnsi="Arial" w:cs="Arial"/>
          <w:b/>
        </w:rPr>
      </w:pPr>
    </w:p>
    <w:tbl>
      <w:tblPr>
        <w:tblW w:w="10632" w:type="dxa"/>
        <w:tblInd w:w="-289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firstRow="1" w:lastRow="0" w:firstColumn="1" w:lastColumn="0" w:noHBand="0" w:noVBand="1" w:val="04A0"/>
      </w:tblPr>
      <w:tblGrid>
        <w:gridCol w:w="10632"/>
      </w:tblGrid>
      <w:tr w:rsidRPr="00813BAB" w:rsidR="00B55287" w:rsidTr="005B5B83" w14:paraId="2CB7D4C3" w14:textId="77777777">
        <w:trPr>
          <w:trHeight w:val="426"/>
        </w:trPr>
        <w:tc>
          <w:tcPr>
            <w:tcW w:w="10632" w:type="dxa"/>
          </w:tcPr>
          <w:p>
            <w:pPr>
              <w:spacing w:before="0" w:after="160" w:line="360" w:lineRule="auto"/>
              <w:jc w:val="left"/>
            </w:pPr>
            <w:r>
              <w:rPr>
                <w:rFonts w:ascii="Arial" w:hAnsi="Arial" w:eastAsia="Arial"/>
                <w:b/>
                <w:sz w:val="24"/>
              </w:rPr>
              <w:t>Referências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ASSOCIAÇÃO BRASILEIRA DE NORMAS TÉCNICAS. NBR 6023: informação e documentação — referências — elaboração. Rio de Janeiro: ABNT, 2018.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BRASIL. Lei nº 10.257, de 10 de julho de 2001. Regulamenta os arts. 182 e 183 da Constituição Federal, estabelece diretrizes gerais da política urbana e dá outras providências (Estatuto da Cidade). Diário Oficial da União: Brasília, DF, 11 jul. 2001.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EUROPEAN SPACE AGENCY. ESA WorldCover 10 m 2021. 2021. Disponível em: https://esa-worldcover.org/. Acesso em: 20 set. 2026.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G1 PI; TV CLUBE. Cidade Verde? Teresina perde área verde equivalente a mais de 200 campos de futebol por ano, diz relatório. G1, Teresina, 23 jul. 2024. Disponível em: https://g1.globo.com/pi/piaui/noticia/2024/07/23/cidade-verde-teresina-perde-area-verde-equivalente-a-mil-campos-de-futebol-por-ano-diz-relatorio.ghtml. Acesso em: 27 set. 2026.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OKE, T. R. The energetic basis of the urban heat island. Quarterly Journal of the Royal Meteorological Society, v. 108, n. 455, p. 1-24, 1982.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OPENSTREETMAP CONTRIBUTORS. OpenStreetMap. Disponível em: https://www.openstreetmap.org/. Acesso em: 20 set. 2026.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ORGANIZAÇÃO DAS NAÇÕES UNIDAS. Transformando nosso mundo: a Agenda 2030 para o Desenvolvimento Sustentável. Nova York: ONU, 2015. (ODS 11 e 13).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TERESINA. Secretaria Municipal de Meio Ambiente e Recursos Hídricos — SEMAM. Portal da Prefeitura de Teresina. Disponível em: https://www.teresina.pi.gov.br/semam/. Acesso em: 20 set. 2026.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UNITED STATES GEOLOGICAL SURVEY. Landsat 8/9 Collection. Disponível em: https://www.usgs.gov/landsat-missions. Acesso em: 20 set. 2026.</w:t>
            </w:r>
          </w:p>
          <w:p>
            <w:pPr>
              <w:spacing w:before="0" w:after="120" w:line="360" w:lineRule="auto"/>
              <w:ind w:left="708" w:hanging="708"/>
              <w:jc w:val="both"/>
            </w:pPr>
            <w:r>
              <w:rPr>
                <w:rFonts w:ascii="Arial" w:hAnsi="Arial" w:eastAsia="Arial"/>
                <w:b w:val="0"/>
                <w:sz w:val="22"/>
              </w:rPr>
              <w:t>VERDE URBANO. Plataforma colaborativa de mapeamento e arborização urbana — Teresina/PI. 2026. Disponível em: https://vu-teresina.vercel.app. Acesso em: 27 set. 2026.</w:t>
            </w:r>
          </w:p>
        </w:tc>
      </w:tr>
    </w:tbl>
    <w:p w:rsidRPr="005017F5" w:rsidR="00B4315C" w:rsidP="00EF73AF" w:rsidRDefault="00B4315C" w14:paraId="2DC64DCD" w14:textId="40BF77B5">
      <w:pPr>
        <w:rPr>
          <w:rFonts w:ascii="Arial" w:hAnsi="Arial" w:cs="Arial"/>
          <w:b/>
        </w:rPr>
      </w:pPr>
    </w:p>
    <w:sectPr w:rsidRPr="005017F5" w:rsidR="00B4315C" w:rsidSect="00D860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041" w:bottom="1418" w:left="127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B01FC" w14:textId="77777777" w:rsidR="00EF57E0" w:rsidRDefault="00EF57E0">
      <w:r>
        <w:separator/>
      </w:r>
    </w:p>
  </w:endnote>
  <w:endnote w:type="continuationSeparator" w:id="0">
    <w:p w14:paraId="7229056B" w14:textId="77777777" w:rsidR="00EF57E0" w:rsidRDefault="00EF57E0">
      <w:r>
        <w:continuationSeparator/>
      </w:r>
    </w:p>
  </w:endnote>
  <w:endnote w:type="continuationNotice" w:id="1">
    <w:p w14:paraId="697BE0C9" w14:textId="77777777" w:rsidR="00EF57E0" w:rsidRDefault="00EF57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 w:rsidR="00D860D5" w:rsidRDefault="00D860D5" w14:paraId="39AE85D7" w14:textId="77777777">
    <w:pPr>
      <w:pStyle w:val="Rodap"/>
    </w:pPr>
  </w:p>
</w:ftr>
</file>

<file path=word/footer2.xml><?xml version="1.0" encoding="utf-8"?>
<w:ft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Rodap"/>
      <w:jc w:val="right"/>
    </w:pPr>
    <w:r>
      <w:t xml:space="preserve"> </w:t>
    </w:r>
    <w:r>
      <w:rPr>
        <w:b/>
        <w:sz w:val="24"/>
        <w:szCs w:val="24"/>
      </w:rPr>
      <w:fldChar w:fldCharType="begin"/>
      <w:instrText>PAGE</w:instrText>
      <w:fldChar w:fldCharType="separate"/>
    </w:r>
    <w:r>
      <w:t>3</w:t>
    </w:r>
    <w:r>
      <w:fldChar w:fldCharType="end"/>
    </w:r>
    <w:r>
      <w:t xml:space="preserve"> / </w:t>
    </w:r>
    <w:r>
      <w:rPr>
        <w:b/>
        <w:sz w:val="24"/>
        <w:szCs w:val="24"/>
      </w:rPr>
      <w:fldChar w:fldCharType="begin"/>
      <w:instrText>NUMPAGES</w:instrText>
      <w:fldChar w:fldCharType="separate"/>
    </w:r>
    <w:r>
      <w:t>3</w:t>
    </w:r>
    <w:r>
      <w:fldChar w:fldCharType="end"/>
    </w:r>
  </w:p>
  <w:p w:rsidR="003D537F" w:rsidRDefault="003D537F" w14:paraId="62E2C5F2" w14:textId="77777777">
    <w:pPr>
      <w:pStyle w:val="Rodap"/>
    </w:pPr>
  </w:p>
</w:ftr>
</file>

<file path=word/footer3.xml><?xml version="1.0" encoding="utf-8"?>
<w:ft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 w:rsidR="00D860D5" w:rsidRDefault="00D860D5" w14:paraId="096D22A8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0DB83" w14:textId="77777777" w:rsidR="00EF57E0" w:rsidRDefault="00EF57E0">
      <w:r>
        <w:separator/>
      </w:r>
    </w:p>
  </w:footnote>
  <w:footnote w:type="continuationSeparator" w:id="0">
    <w:p w14:paraId="33E3AE57" w14:textId="77777777" w:rsidR="00EF57E0" w:rsidRDefault="00EF57E0">
      <w:r>
        <w:continuationSeparator/>
      </w:r>
    </w:p>
  </w:footnote>
  <w:footnote w:type="continuationNotice" w:id="1">
    <w:p w14:paraId="71F281C6" w14:textId="77777777" w:rsidR="00EF57E0" w:rsidRDefault="00EF57E0"/>
  </w:footnote>
  <w:footnote w:type="separator" w:id="-1">
    <w:p w14:paraId="6240DB83" w14:textId="77777777" w:rsidR="00EF57E0" w:rsidRDefault="00EF57E0">
      <w:r>
        <w:separator/>
      </w:r>
    </w:p>
  </w:footnote>
  <w:footnote w:type="continuationSeparator" w:id="0">
    <w:p w14:paraId="33E3AE57" w14:textId="77777777" w:rsidR="00EF57E0" w:rsidRDefault="00EF57E0">
      <w:r>
        <w:continuationSeparator/>
      </w:r>
    </w:p>
  </w:footnote>
  <w:footnote w:type="continuationNotice" w:id="1">
    <w:p w14:paraId="71F281C6" w14:textId="77777777" w:rsidR="00EF57E0" w:rsidRDefault="00EF57E0"/>
  </w:footnote>
  <w:footnote w:type="separator" w:id="-1">
    <w:p w14:paraId="6240DB83" w14:textId="77777777" w:rsidR="00EF57E0" w:rsidRDefault="00EF57E0">
      <w:r>
        <w:separator/>
      </w:r>
    </w:p>
  </w:footnote>
  <w:footnote w:type="continuationSeparator" w:id="0">
    <w:p w14:paraId="33E3AE57" w14:textId="77777777" w:rsidR="00EF57E0" w:rsidRDefault="00EF57E0">
      <w:r>
        <w:continuationSeparator/>
      </w:r>
    </w:p>
  </w:footnote>
  <w:footnote w:type="continuationNotice" w:id="1">
    <w:p w14:paraId="71F281C6" w14:textId="77777777" w:rsidR="00EF57E0" w:rsidRDefault="00EF57E0"/>
  </w:footnote>
  <w:footnote w:type="separator" w:id="-1">
    <w:p w14:paraId="6240DB83" w14:textId="77777777" w:rsidR="00EF57E0" w:rsidRDefault="00EF57E0">
      <w:r>
        <w:separator/>
      </w:r>
    </w:p>
  </w:footnote>
  <w:footnote w:type="continuationSeparator" w:id="0">
    <w:p w14:paraId="33E3AE57" w14:textId="77777777" w:rsidR="00EF57E0" w:rsidRDefault="00EF57E0">
      <w:r>
        <w:continuationSeparator/>
      </w:r>
    </w:p>
  </w:footnote>
  <w:footnote w:type="continuationNotice" w:id="1">
    <w:p w14:paraId="71F281C6" w14:textId="77777777" w:rsidR="00EF57E0" w:rsidRDefault="00EF57E0"/>
  </w:footnote>
</w:footnotes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 w:rsidR="00D860D5" w:rsidRDefault="00D860D5" w14:paraId="08032E9A" w14:textId="77777777">
    <w:pPr>
      <w:pStyle w:val="Cabealho"/>
    </w:pPr>
  </w:p>
</w:hdr>
</file>

<file path=word/header2.xml><?xml version="1.0" encoding="utf-8"?>
<w:hd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tbl>
    <w:tblPr>
      <w:tblW w:w="10358" w:type="dxa"/>
      <w:jc w:val="center"/>
      <w:tblBorders>
        <w:top w:val="single" w:color="538ED5" w:sz="8" w:space="0"/>
        <w:left w:val="single" w:color="538ED5" w:sz="8" w:space="0"/>
        <w:bottom w:val="single" w:color="538ED5" w:sz="8" w:space="0"/>
        <w:right w:val="single" w:color="538ED5" w:sz="8" w:space="0"/>
        <w:insideH w:val="single" w:color="538ED5" w:sz="8" w:space="0"/>
        <w:insideV w:val="single" w:color="538ED5" w:sz="8" w:space="0"/>
      </w:tblBorders>
      <w:tblLayout w:type="fixed"/>
      <w:tblCellMar>
        <w:left w:w="70" w:type="dxa"/>
        <w:right w:w="70" w:type="dxa"/>
      </w:tblCellMar>
      <w:tblLook w:firstRow="1" w:lastRow="0" w:firstColumn="1" w:lastColumn="0" w:noHBand="0" w:noVBand="1" w:val="04A0"/>
    </w:tblPr>
    <w:tblGrid>
      <w:gridCol w:w="1844"/>
      <w:gridCol w:w="4687"/>
      <w:gridCol w:w="850"/>
      <w:gridCol w:w="1134"/>
      <w:gridCol w:w="921"/>
      <w:gridCol w:w="922"/>
    </w:tblGrid>
    <w:tr w:rsidRPr="00D05EBE" w:rsidR="00312949" w:rsidTr="00312949" w14:paraId="340AC700" w14:textId="77777777">
      <w:trPr>
        <w:trHeight w:val="141"/>
        <w:jc w:val="center"/>
      </w:trPr>
      <w:tc>
        <w:tcPr>
          <w:tcW w:w="1844" w:type="dxa"/>
          <w:vMerge w:val="restart"/>
          <w:shd w:val="clear" w:color="auto" w:fill="auto"/>
          <w:noWrap/>
          <w:vAlign w:val="center"/>
          <w:hideMark/>
        </w:tcPr>
        <w:p w:rsidRPr="00D05EBE" w:rsidR="00312949" w:rsidP="00312949" w:rsidRDefault="00312949" w14:paraId="69E66A5F" w14:textId="77777777">
          <w:pPr>
            <w:jc w:val="center"/>
            <w:rPr>
              <w:rFonts w:cs="Calibri"/>
              <w:color w:val="000000"/>
              <w:sz w:val="18"/>
              <w:szCs w:val="18"/>
            </w:rPr>
          </w:pPr>
          <w:r>
            <w:rPr>
              <w:sz w:val="16"/>
              <w:szCs w:val="16"/>
            </w:rPr>
            <w:t xml:space="preserve">   </w:t>
          </w:r>
          <w:r w:rsidRPr="00D05EBE">
            <w:rPr>
              <w:rFonts w:cs="Calibri"/>
              <w:noProof/>
              <w:color w:val="000000"/>
              <w:sz w:val="18"/>
              <w:szCs w:val="18"/>
            </w:rPr>
            <w:drawing>
              <wp:inline distT="0" distB="0" distL="0" distR="0">
                <wp:extent cx="507736" cy="211996"/>
                <wp:effectExtent l="0" t="0" r="6985" b="0"/>
                <wp:docPr id="11" name="Imagem 11" descr="Logotipo, nome da empresa  Descrição gerada automaticamente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11" name="Imagem 11" descr="Logotipo, nome da empresa  Descrição gerada automaticamente"/>
                        <pic:cNvPicPr/>
                      </pic:nvPicPr>
                      <pic:blipFill rotWithShape="true">
                        <a:blip r:embed="rId1"/>
                        <a:srcRect b="37187"/>
                        <a:stretch/>
                      </pic:blipFill>
                      <pic:spPr bwMode="auto">
                        <a:xfrm>
                          <a:off x="0" y="0"/>
                          <a:ext cx="528576" cy="2206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1" w:type="dxa"/>
          <w:gridSpan w:val="3"/>
          <w:vMerge w:val="restart"/>
          <w:shd w:val="clear" w:color="auto" w:fill="auto"/>
          <w:vAlign w:val="center"/>
          <w:hideMark/>
        </w:tcPr>
        <w:p w:rsidRPr="00E34968" w:rsidR="00312949" w:rsidP="00312949" w:rsidRDefault="00312949" w14:paraId="478B9EDF" w14:textId="77777777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 w:rsidRPr="00E34968">
            <w:rPr>
              <w:rFonts w:ascii="Arial" w:hAnsi="Arial" w:cs="Arial"/>
              <w:b/>
              <w:bCs/>
              <w:color w:val="000000"/>
              <w:sz w:val="18"/>
              <w:szCs w:val="18"/>
            </w:rPr>
            <w:t xml:space="preserve">PROJETO DE INTERVENÇÃO </w:t>
          </w:r>
        </w:p>
        <w:p w:rsidRPr="009D2D20" w:rsidR="00312949" w:rsidP="00312949" w:rsidRDefault="00312949" w14:paraId="525A9B1D" w14:textId="77777777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 w:rsidRPr="00E34968">
            <w:rPr>
              <w:rFonts w:ascii="Arial" w:hAnsi="Arial" w:cs="Arial"/>
              <w:b/>
              <w:bCs/>
              <w:color w:val="000000"/>
              <w:sz w:val="18"/>
              <w:szCs w:val="18"/>
            </w:rPr>
            <w:t>(DISCIPLINA DE EXTENSÃO - DISCENTE)</w:t>
          </w:r>
        </w:p>
      </w:tc>
      <w:tc>
        <w:tcPr>
          <w:tcW w:w="1843" w:type="dxa"/>
          <w:gridSpan w:val="2"/>
          <w:shd w:val="clear" w:color="auto" w:fill="DBE5F1" w:themeFill="accent1" w:themeFillTint="33"/>
          <w:noWrap/>
          <w:vAlign w:val="center"/>
          <w:hideMark/>
        </w:tcPr>
        <w:p w:rsidRPr="0056774F" w:rsidR="00312949" w:rsidP="00312949" w:rsidRDefault="00312949" w14:paraId="78FD9A06" w14:textId="77777777">
          <w:pPr>
            <w:ind w:left="67" w:right="-70" w:hanging="70"/>
            <w:jc w:val="center"/>
            <w:rPr>
              <w:rFonts w:ascii="Arial" w:hAnsi="Arial" w:cs="Arial"/>
              <w:b/>
              <w:bCs/>
              <w:color w:val="000000"/>
              <w:sz w:val="14"/>
              <w:szCs w:val="14"/>
            </w:rPr>
          </w:pPr>
          <w:r w:rsidRPr="0056774F">
            <w:rPr>
              <w:rFonts w:ascii="Arial" w:hAnsi="Arial" w:cs="Arial"/>
              <w:b/>
              <w:bCs/>
              <w:color w:val="000000"/>
              <w:sz w:val="14"/>
              <w:szCs w:val="14"/>
            </w:rPr>
            <w:t>CÓDIGO:</w:t>
          </w:r>
        </w:p>
      </w:tc>
    </w:tr>
    <w:tr w:rsidRPr="00D05EBE" w:rsidR="00312949" w:rsidTr="00312949" w14:paraId="6907874D" w14:textId="77777777">
      <w:trPr>
        <w:trHeight w:val="140"/>
        <w:jc w:val="center"/>
      </w:trPr>
      <w:tc>
        <w:tcPr>
          <w:tcW w:w="1844" w:type="dxa"/>
          <w:vMerge/>
          <w:shd w:val="clear" w:color="auto" w:fill="auto"/>
          <w:noWrap/>
          <w:vAlign w:val="center"/>
        </w:tcPr>
        <w:p w:rsidRPr="00D05EBE" w:rsidR="00312949" w:rsidP="00312949" w:rsidRDefault="00312949" w14:paraId="1C81175B" w14:textId="77777777">
          <w:pPr>
            <w:jc w:val="center"/>
            <w:rPr>
              <w:rFonts w:cs="Calibri"/>
              <w:noProof/>
              <w:color w:val="000000"/>
              <w:sz w:val="18"/>
              <w:szCs w:val="18"/>
            </w:rPr>
          </w:pPr>
        </w:p>
      </w:tc>
      <w:tc>
        <w:tcPr>
          <w:tcW w:w="6671" w:type="dxa"/>
          <w:gridSpan w:val="3"/>
          <w:vMerge/>
          <w:shd w:val="clear" w:color="auto" w:fill="auto"/>
          <w:vAlign w:val="center"/>
        </w:tcPr>
        <w:p w:rsidR="00312949" w:rsidP="00312949" w:rsidRDefault="00312949" w14:paraId="1F69B50F" w14:textId="77777777">
          <w:pPr>
            <w:jc w:val="center"/>
            <w:rPr>
              <w:rFonts w:ascii="Arial" w:hAnsi="Arial" w:cs="Arial"/>
              <w:b/>
              <w:bCs/>
              <w:color w:val="000000"/>
              <w:szCs w:val="18"/>
            </w:rPr>
          </w:pPr>
        </w:p>
      </w:tc>
      <w:tc>
        <w:tcPr>
          <w:tcW w:w="1843" w:type="dxa"/>
          <w:gridSpan w:val="2"/>
          <w:shd w:val="clear" w:color="auto" w:fill="auto"/>
          <w:noWrap/>
          <w:vAlign w:val="center"/>
        </w:tcPr>
        <w:p w:rsidRPr="00A0332F" w:rsidR="00312949" w:rsidP="00312949" w:rsidRDefault="00312949" w14:paraId="3553C05D" w14:textId="77777777">
          <w:pPr>
            <w:jc w:val="center"/>
            <w:rPr>
              <w:rFonts w:ascii="Arial" w:hAnsi="Arial" w:cs="Arial"/>
              <w:color w:val="000000"/>
              <w:sz w:val="18"/>
              <w:szCs w:val="18"/>
            </w:rPr>
          </w:pPr>
          <w:r w:rsidRPr="00A0332F">
            <w:rPr>
              <w:rFonts w:ascii="Arial" w:hAnsi="Arial" w:cs="Arial"/>
              <w:color w:val="000000"/>
              <w:sz w:val="18"/>
              <w:szCs w:val="18"/>
            </w:rPr>
            <w:t>PEX-MDL-</w:t>
          </w:r>
          <w:r>
            <w:rPr>
              <w:rFonts w:ascii="Arial" w:hAnsi="Arial" w:cs="Arial"/>
              <w:color w:val="000000"/>
              <w:sz w:val="18"/>
              <w:szCs w:val="18"/>
            </w:rPr>
            <w:t>54</w:t>
          </w:r>
        </w:p>
      </w:tc>
    </w:tr>
    <w:tr w:rsidRPr="00D05EBE" w:rsidR="00312949" w:rsidTr="00312949" w14:paraId="2420E6EB" w14:textId="77777777">
      <w:trPr>
        <w:trHeight w:val="20"/>
        <w:jc w:val="center"/>
      </w:trPr>
      <w:tc>
        <w:tcPr>
          <w:tcW w:w="1844" w:type="dxa"/>
          <w:shd w:val="clear" w:color="auto" w:fill="DBE5F1" w:themeFill="accent1" w:themeFillTint="33"/>
          <w:vAlign w:val="center"/>
        </w:tcPr>
        <w:p w:rsidRPr="0056774F" w:rsidR="00312949" w:rsidP="00312949" w:rsidRDefault="00312949" w14:paraId="60DE74CE" w14:textId="77777777">
          <w:pPr>
            <w:ind w:left="67" w:right="-72" w:hanging="70"/>
            <w:jc w:val="center"/>
            <w:rPr>
              <w:rFonts w:ascii="Arial" w:hAnsi="Arial" w:cs="Arial"/>
              <w:b/>
              <w:bCs/>
              <w:color w:val="000000"/>
              <w:sz w:val="14"/>
              <w:szCs w:val="14"/>
            </w:rPr>
          </w:pPr>
          <w:r w:rsidRPr="0056774F">
            <w:rPr>
              <w:rFonts w:ascii="Arial" w:hAnsi="Arial" w:cs="Arial"/>
              <w:b/>
              <w:bCs/>
              <w:color w:val="000000"/>
              <w:sz w:val="14"/>
              <w:szCs w:val="14"/>
            </w:rPr>
            <w:t>APROVADO POR:</w:t>
          </w:r>
        </w:p>
      </w:tc>
      <w:tc>
        <w:tcPr>
          <w:tcW w:w="4687" w:type="dxa"/>
          <w:shd w:val="clear" w:color="auto" w:fill="auto"/>
          <w:vAlign w:val="center"/>
        </w:tcPr>
        <w:p w:rsidRPr="00E467FD" w:rsidR="00312949" w:rsidP="00312949" w:rsidRDefault="00312949" w14:paraId="5133E8E3" w14:textId="77777777">
          <w:pPr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 w:rsidRPr="00E467FD">
            <w:rPr>
              <w:rFonts w:ascii="Arial" w:hAnsi="Arial" w:cs="Arial"/>
              <w:b/>
              <w:bCs/>
              <w:color w:val="000000"/>
              <w:sz w:val="16"/>
              <w:szCs w:val="16"/>
            </w:rPr>
            <w:t>Francislene Hasmann-Diretor (a) Adjunto de Regulação</w:t>
          </w:r>
        </w:p>
      </w:tc>
      <w:tc>
        <w:tcPr>
          <w:tcW w:w="850" w:type="dxa"/>
          <w:shd w:val="clear" w:color="auto" w:fill="DBE5F1" w:themeFill="accent1" w:themeFillTint="33"/>
          <w:vAlign w:val="center"/>
        </w:tcPr>
        <w:p w:rsidRPr="0056774F" w:rsidR="00312949" w:rsidP="00312949" w:rsidRDefault="00312949" w14:paraId="4F7A3570" w14:textId="77777777">
          <w:pPr>
            <w:jc w:val="center"/>
            <w:rPr>
              <w:rFonts w:ascii="Arial" w:hAnsi="Arial" w:cs="Arial"/>
              <w:b/>
              <w:color w:val="000000"/>
              <w:sz w:val="14"/>
              <w:szCs w:val="14"/>
            </w:rPr>
          </w:pPr>
          <w:r>
            <w:rPr>
              <w:rFonts w:ascii="Arial" w:hAnsi="Arial" w:cs="Arial"/>
              <w:b/>
              <w:color w:val="000000"/>
              <w:sz w:val="14"/>
              <w:szCs w:val="14"/>
            </w:rPr>
            <w:t>DATA:</w:t>
          </w:r>
        </w:p>
      </w:tc>
      <w:tc>
        <w:tcPr>
          <w:tcW w:w="1134" w:type="dxa"/>
          <w:shd w:val="clear" w:color="auto" w:fill="auto"/>
          <w:vAlign w:val="center"/>
        </w:tcPr>
        <w:p w:rsidRPr="0056774F" w:rsidR="00312949" w:rsidP="00312949" w:rsidRDefault="00312949" w14:paraId="1E60F5E3" w14:textId="5258206D">
          <w:pPr>
            <w:ind w:right="-70"/>
            <w:rPr>
              <w:rFonts w:ascii="Arial" w:hAnsi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cs="Arial"/>
              <w:b/>
              <w:bCs/>
              <w:color w:val="000000"/>
              <w:sz w:val="14"/>
              <w:szCs w:val="14"/>
            </w:rPr>
            <w:t>2</w:t>
          </w:r>
          <w:r w:rsidR="005B5B83">
            <w:rPr>
              <w:rFonts w:ascii="Arial" w:hAnsi="Arial" w:cs="Arial"/>
              <w:b/>
              <w:bCs/>
              <w:color w:val="000000"/>
              <w:sz w:val="14"/>
              <w:szCs w:val="14"/>
            </w:rPr>
            <w:t>7</w:t>
          </w:r>
          <w:r>
            <w:rPr>
              <w:rFonts w:ascii="Arial" w:hAnsi="Arial" w:cs="Arial"/>
              <w:b/>
              <w:bCs/>
              <w:color w:val="000000"/>
              <w:sz w:val="14"/>
              <w:szCs w:val="14"/>
            </w:rPr>
            <w:t>/07/2022</w:t>
          </w:r>
        </w:p>
      </w:tc>
      <w:tc>
        <w:tcPr>
          <w:tcW w:w="921" w:type="dxa"/>
          <w:shd w:val="clear" w:color="auto" w:fill="DBE5F1" w:themeFill="accent1" w:themeFillTint="33"/>
          <w:vAlign w:val="center"/>
        </w:tcPr>
        <w:p w:rsidRPr="0056774F" w:rsidR="00312949" w:rsidP="00312949" w:rsidRDefault="00312949" w14:paraId="08C5C409" w14:textId="77777777">
          <w:pPr>
            <w:jc w:val="center"/>
            <w:rPr>
              <w:rFonts w:ascii="Arial" w:hAnsi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cs="Arial"/>
              <w:b/>
              <w:bCs/>
              <w:color w:val="000000"/>
              <w:sz w:val="14"/>
              <w:szCs w:val="14"/>
            </w:rPr>
            <w:t>VERSÃO:</w:t>
          </w:r>
        </w:p>
      </w:tc>
      <w:tc>
        <w:tcPr>
          <w:tcW w:w="922" w:type="dxa"/>
          <w:shd w:val="clear" w:color="auto" w:fill="auto"/>
          <w:vAlign w:val="center"/>
        </w:tcPr>
        <w:p w:rsidRPr="0056774F" w:rsidR="00312949" w:rsidP="00312949" w:rsidRDefault="00312949" w14:paraId="25FE3416" w14:textId="77777777">
          <w:pPr>
            <w:jc w:val="center"/>
            <w:rPr>
              <w:rFonts w:ascii="Arial" w:hAnsi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cs="Arial"/>
              <w:b/>
              <w:bCs/>
              <w:color w:val="000000"/>
              <w:sz w:val="14"/>
              <w:szCs w:val="14"/>
            </w:rPr>
            <w:t>00</w:t>
          </w:r>
        </w:p>
      </w:tc>
    </w:tr>
  </w:tbl>
  <w:p w:rsidRPr="00D713BA" w:rsidR="003D537F" w:rsidP="00CE4ED5" w:rsidRDefault="003D537F" w14:paraId="62E2C5F0" w14:textId="77777777">
    <w:pPr>
      <w:pStyle w:val="Cabealho"/>
      <w:ind w:left="-567"/>
    </w:pPr>
  </w:p>
</w:hdr>
</file>

<file path=word/header3.xml><?xml version="1.0" encoding="utf-8"?>
<w:hd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tbl>
    <w:tblPr>
      <w:tblW w:w="10200" w:type="dxa"/>
      <w:jc w:val="center"/>
      <w:tblBorders>
        <w:top w:val="single" w:color="000080" w:sz="12" w:space="0"/>
        <w:left w:val="single" w:color="000080" w:sz="12" w:space="0"/>
        <w:bottom w:val="single" w:color="000080" w:sz="12" w:space="0"/>
        <w:right w:val="single" w:color="000080" w:sz="12" w:space="0"/>
        <w:insideH w:val="single" w:color="000080" w:sz="12" w:space="0"/>
        <w:insideV w:val="single" w:color="000080" w:sz="12" w:space="0"/>
      </w:tblBorders>
      <w:tblLayout w:type="fixed"/>
      <w:tblCellMar>
        <w:left w:w="113" w:type="dxa"/>
        <w:right w:w="113" w:type="dxa"/>
      </w:tblCellMar>
      <w:tblLook w:firstRow="1" w:lastRow="0" w:firstColumn="1" w:lastColumn="0" w:noHBand="0" w:noVBand="1" w:val="04A0"/>
    </w:tblPr>
    <w:tblGrid>
      <w:gridCol w:w="2159"/>
      <w:gridCol w:w="5918"/>
      <w:gridCol w:w="2123"/>
    </w:tblGrid>
    <w:tr w:rsidR="003D537F" w:rsidTr="007C3CAD" w14:paraId="62E2C5F7" w14:textId="77777777">
      <w:trPr>
        <w:cantSplit/>
        <w:trHeight w:val="538"/>
        <w:jc w:val="center"/>
      </w:trPr>
      <w:tc>
        <w:tcPr>
          <w:tcW w:w="2159" w:type="dxa"/>
          <w:vMerge w:val="restart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  <w:hideMark/>
        </w:tcPr>
        <w:p w:rsidR="003D537F" w:rsidP="007C3CAD" w:rsidRDefault="003D537F" w14:paraId="62E2C5F3" w14:textId="77777777">
          <w:pPr>
            <w:ind w:left="-55"/>
            <w:jc w:val="center"/>
            <w:rPr>
              <w:rFonts w:ascii="Arial" w:hAnsi="Arial" w:cs="Arial"/>
              <w:sz w:val="8"/>
              <w:szCs w:val="8"/>
            </w:rPr>
          </w:pPr>
          <w:r>
            <w:rPr>
              <w:rFonts w:ascii="Arial" w:hAnsi="Arial" w:cs="Arial"/>
              <w:noProof/>
              <w:sz w:val="8"/>
              <w:szCs w:val="8"/>
            </w:rPr>
            <w:drawing>
              <wp:inline distT="0" distB="0" distL="0" distR="0">
                <wp:extent cx="1304290" cy="572770"/>
                <wp:effectExtent l="19050" t="0" r="0" b="0"/>
                <wp:docPr id="10" name="Imagem 2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m 2"/>
                        <pic:cNvPicPr>
                          <a:picLocks noChangeAspect="true" noChangeArrowheads="true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290" cy="572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vMerge w:val="restart"/>
          <w:tcBorders>
            <w:top w:val="single" w:color="000080" w:sz="12" w:space="0"/>
            <w:left w:val="single" w:color="000080" w:sz="12" w:space="0"/>
            <w:right w:val="single" w:color="000080" w:sz="12" w:space="0"/>
          </w:tcBorders>
          <w:vAlign w:val="center"/>
          <w:hideMark/>
        </w:tcPr>
        <w:p w:rsidR="003D537F" w:rsidP="007C3CAD" w:rsidRDefault="003D537F" w14:paraId="62E2C5F4" w14:textId="77777777">
          <w:pPr>
            <w:jc w:val="center"/>
            <w:rPr>
              <w:rFonts w:ascii="Arial" w:hAnsi="Arial" w:cs="Arial"/>
              <w:b/>
              <w:szCs w:val="18"/>
            </w:rPr>
          </w:pPr>
          <w:r w:rsidRPr="00783E00">
            <w:rPr>
              <w:rFonts w:ascii="Arial" w:hAnsi="Arial" w:cs="Arial"/>
              <w:b/>
              <w:sz w:val="26"/>
              <w:szCs w:val="26"/>
            </w:rPr>
            <w:t>PROJETO DE ATIVIDADES DE EXTENSÃO</w:t>
          </w:r>
        </w:p>
      </w:tc>
      <w:tc>
        <w:tcPr>
          <w:tcW w:w="2123" w:type="dxa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  <w:hideMark/>
        </w:tcPr>
        <w:p w:rsidR="003D537F" w:rsidP="007C3CAD" w:rsidRDefault="003D537F" w14:paraId="62E2C5F5" w14:textId="77777777">
          <w:pPr>
            <w:spacing w:line="312" w:lineRule="auto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Número:</w:t>
          </w:r>
        </w:p>
        <w:p w:rsidR="003D537F" w:rsidP="007C3CAD" w:rsidRDefault="003D537F" w14:paraId="62E2C5F6" w14:textId="77777777">
          <w:pPr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22"/>
              <w:szCs w:val="18"/>
            </w:rPr>
            <w:t>CCG-FOR-27</w:t>
          </w:r>
        </w:p>
      </w:tc>
    </w:tr>
    <w:tr w:rsidR="003D537F" w:rsidTr="007C3CAD" w14:paraId="62E2C5FC" w14:textId="77777777">
      <w:trPr>
        <w:cantSplit/>
        <w:trHeight w:val="691"/>
        <w:jc w:val="center"/>
      </w:trPr>
      <w:tc>
        <w:tcPr>
          <w:tcW w:w="2159" w:type="dxa"/>
          <w:vMerge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  <w:hideMark/>
        </w:tcPr>
        <w:p w:rsidR="003D537F" w:rsidP="007C3CAD" w:rsidRDefault="003D537F" w14:paraId="62E2C5F8" w14:textId="77777777">
          <w:pPr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5918" w:type="dxa"/>
          <w:vMerge/>
          <w:tcBorders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  <w:hideMark/>
        </w:tcPr>
        <w:p w:rsidR="003D537F" w:rsidP="007C3CAD" w:rsidRDefault="003D537F" w14:paraId="62E2C5F9" w14:textId="77777777">
          <w:pPr>
            <w:jc w:val="center"/>
            <w:rPr>
              <w:rFonts w:ascii="Arial" w:hAnsi="Arial" w:cs="Arial"/>
              <w:b/>
              <w:szCs w:val="18"/>
            </w:rPr>
          </w:pPr>
        </w:p>
      </w:tc>
      <w:tc>
        <w:tcPr>
          <w:tcW w:w="2123" w:type="dxa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  <w:hideMark/>
        </w:tcPr>
        <w:p w:rsidR="003D537F" w:rsidP="007C3CAD" w:rsidRDefault="003D537F" w14:paraId="62E2C5FA" w14:textId="77777777">
          <w:pPr>
            <w:spacing w:line="312" w:lineRule="aut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18"/>
            </w:rPr>
            <w:t>Aprovação</w:t>
          </w:r>
          <w:r>
            <w:rPr>
              <w:rFonts w:ascii="Arial" w:hAnsi="Arial" w:cs="Arial"/>
              <w:b/>
            </w:rPr>
            <w:t>:</w:t>
          </w:r>
        </w:p>
        <w:p w:rsidRPr="00057768" w:rsidR="003D537F" w:rsidP="007C3CAD" w:rsidRDefault="003D537F" w14:paraId="62E2C5FB" w14:textId="77777777">
          <w:pPr>
            <w:jc w:val="center"/>
            <w:rPr>
              <w:rFonts w:ascii="Arial" w:hAnsi="Arial" w:cs="Arial"/>
              <w:b/>
              <w:sz w:val="19"/>
              <w:szCs w:val="19"/>
            </w:rPr>
          </w:pPr>
          <w:r w:rsidRPr="00057768">
            <w:rPr>
              <w:rFonts w:ascii="Arial" w:hAnsi="Arial" w:cs="Arial"/>
              <w:b/>
              <w:sz w:val="19"/>
              <w:szCs w:val="19"/>
            </w:rPr>
            <w:t>Diretoria Acadêmica Ser Educacional</w:t>
          </w:r>
        </w:p>
      </w:tc>
    </w:tr>
  </w:tbl>
  <w:p w:rsidR="003D537F" w:rsidRDefault="003D537F" w14:paraId="62E2C5FD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87983"/>
    <w:multiLevelType w:val="hybridMultilevel"/>
    <w:tmpl w:val="8B165B74"/>
    <w:lvl w:ilvl="0" w:tplc="CE726D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046E4"/>
    <w:multiLevelType w:val="multilevel"/>
    <w:tmpl w:val="762C0B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E2D1017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E7E1A26"/>
    <w:multiLevelType w:val="hybridMultilevel"/>
    <w:tmpl w:val="45F657B8"/>
    <w:lvl w:ilvl="0" w:tplc="F7BE0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12EDD"/>
    <w:multiLevelType w:val="multilevel"/>
    <w:tmpl w:val="14CE94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sz w:val="24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color w:val="00000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000000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000000"/>
        <w:sz w:val="24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color w:val="000000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  <w:sz w:val="24"/>
      </w:rPr>
    </w:lvl>
  </w:abstractNum>
  <w:num w:numId="1" w16cid:durableId="154807326">
    <w:abstractNumId w:val="1"/>
  </w:num>
  <w:num w:numId="2" w16cid:durableId="1183743075">
    <w:abstractNumId w:val="2"/>
  </w:num>
  <w:num w:numId="3" w16cid:durableId="1288664254">
    <w:abstractNumId w:val="0"/>
  </w:num>
  <w:num w:numId="4" w16cid:durableId="1481386119">
    <w:abstractNumId w:val="3"/>
  </w:num>
  <w:num w:numId="5" w16cid:durableId="876162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2"/>
  <w:drawingGridVerticalSpacing w:val="181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F8"/>
    <w:rsid w:val="00002FA8"/>
    <w:rsid w:val="00002FDA"/>
    <w:rsid w:val="000168B5"/>
    <w:rsid w:val="00021567"/>
    <w:rsid w:val="000261C6"/>
    <w:rsid w:val="00032421"/>
    <w:rsid w:val="0004368E"/>
    <w:rsid w:val="00043E39"/>
    <w:rsid w:val="00047E4B"/>
    <w:rsid w:val="00051681"/>
    <w:rsid w:val="00056964"/>
    <w:rsid w:val="00064C8F"/>
    <w:rsid w:val="00065121"/>
    <w:rsid w:val="000670FE"/>
    <w:rsid w:val="00073406"/>
    <w:rsid w:val="00081113"/>
    <w:rsid w:val="00083E54"/>
    <w:rsid w:val="00085F59"/>
    <w:rsid w:val="00090B27"/>
    <w:rsid w:val="0009519E"/>
    <w:rsid w:val="000A207C"/>
    <w:rsid w:val="000A28BF"/>
    <w:rsid w:val="000A7ECC"/>
    <w:rsid w:val="000A7EE9"/>
    <w:rsid w:val="000B1C35"/>
    <w:rsid w:val="000B3394"/>
    <w:rsid w:val="000B3D96"/>
    <w:rsid w:val="000C231A"/>
    <w:rsid w:val="000C3A01"/>
    <w:rsid w:val="000D11C9"/>
    <w:rsid w:val="000E48F1"/>
    <w:rsid w:val="000E7101"/>
    <w:rsid w:val="000F0A0D"/>
    <w:rsid w:val="000F25CF"/>
    <w:rsid w:val="000F5252"/>
    <w:rsid w:val="00100BDE"/>
    <w:rsid w:val="00107F96"/>
    <w:rsid w:val="00112671"/>
    <w:rsid w:val="00113625"/>
    <w:rsid w:val="001226FE"/>
    <w:rsid w:val="00126EB2"/>
    <w:rsid w:val="001330AE"/>
    <w:rsid w:val="00133883"/>
    <w:rsid w:val="00135468"/>
    <w:rsid w:val="001362C6"/>
    <w:rsid w:val="00136ECA"/>
    <w:rsid w:val="00140FEE"/>
    <w:rsid w:val="00143A45"/>
    <w:rsid w:val="00146A1A"/>
    <w:rsid w:val="00151C6D"/>
    <w:rsid w:val="00152E2B"/>
    <w:rsid w:val="001532E1"/>
    <w:rsid w:val="00154200"/>
    <w:rsid w:val="00161CC3"/>
    <w:rsid w:val="001646AF"/>
    <w:rsid w:val="00165C3B"/>
    <w:rsid w:val="001809F9"/>
    <w:rsid w:val="00181A11"/>
    <w:rsid w:val="00194105"/>
    <w:rsid w:val="001950DA"/>
    <w:rsid w:val="001955B1"/>
    <w:rsid w:val="001A2294"/>
    <w:rsid w:val="001A65EB"/>
    <w:rsid w:val="001A6781"/>
    <w:rsid w:val="001A6B35"/>
    <w:rsid w:val="001A7679"/>
    <w:rsid w:val="001A7C8E"/>
    <w:rsid w:val="001A7DEC"/>
    <w:rsid w:val="001B0975"/>
    <w:rsid w:val="001B436D"/>
    <w:rsid w:val="001D16C2"/>
    <w:rsid w:val="001D25C0"/>
    <w:rsid w:val="001D4DF8"/>
    <w:rsid w:val="001E0F42"/>
    <w:rsid w:val="001E5738"/>
    <w:rsid w:val="001F01A7"/>
    <w:rsid w:val="001F07BC"/>
    <w:rsid w:val="001F270E"/>
    <w:rsid w:val="001F29ED"/>
    <w:rsid w:val="001F3D64"/>
    <w:rsid w:val="001F4600"/>
    <w:rsid w:val="002008C8"/>
    <w:rsid w:val="00201A2B"/>
    <w:rsid w:val="00201AD6"/>
    <w:rsid w:val="0020555A"/>
    <w:rsid w:val="00210AAC"/>
    <w:rsid w:val="00216B28"/>
    <w:rsid w:val="00217B67"/>
    <w:rsid w:val="00220690"/>
    <w:rsid w:val="00220C35"/>
    <w:rsid w:val="00221A91"/>
    <w:rsid w:val="00223520"/>
    <w:rsid w:val="00223E34"/>
    <w:rsid w:val="00230080"/>
    <w:rsid w:val="002308A1"/>
    <w:rsid w:val="002340EB"/>
    <w:rsid w:val="00234E8A"/>
    <w:rsid w:val="00237ECE"/>
    <w:rsid w:val="0024068D"/>
    <w:rsid w:val="002409C5"/>
    <w:rsid w:val="00243BE3"/>
    <w:rsid w:val="002468FD"/>
    <w:rsid w:val="00247461"/>
    <w:rsid w:val="0025070B"/>
    <w:rsid w:val="00250CEA"/>
    <w:rsid w:val="002542B2"/>
    <w:rsid w:val="002548E9"/>
    <w:rsid w:val="00257247"/>
    <w:rsid w:val="00257609"/>
    <w:rsid w:val="0026495A"/>
    <w:rsid w:val="00264FAD"/>
    <w:rsid w:val="0027327B"/>
    <w:rsid w:val="00274BD4"/>
    <w:rsid w:val="002802A0"/>
    <w:rsid w:val="0028484C"/>
    <w:rsid w:val="0029217E"/>
    <w:rsid w:val="002A066A"/>
    <w:rsid w:val="002A3E9A"/>
    <w:rsid w:val="002A45ED"/>
    <w:rsid w:val="002A5BD4"/>
    <w:rsid w:val="002A5D0D"/>
    <w:rsid w:val="002B0D57"/>
    <w:rsid w:val="002B4474"/>
    <w:rsid w:val="002B63A8"/>
    <w:rsid w:val="002B6714"/>
    <w:rsid w:val="002C0F9D"/>
    <w:rsid w:val="002C36B3"/>
    <w:rsid w:val="002C59F6"/>
    <w:rsid w:val="002D0D84"/>
    <w:rsid w:val="002D1D65"/>
    <w:rsid w:val="002D550F"/>
    <w:rsid w:val="002D68E0"/>
    <w:rsid w:val="002E07D1"/>
    <w:rsid w:val="002E38A1"/>
    <w:rsid w:val="002E4338"/>
    <w:rsid w:val="002F3763"/>
    <w:rsid w:val="002F39E9"/>
    <w:rsid w:val="002F474A"/>
    <w:rsid w:val="00302A38"/>
    <w:rsid w:val="003035D4"/>
    <w:rsid w:val="0030551F"/>
    <w:rsid w:val="00306EB5"/>
    <w:rsid w:val="00311718"/>
    <w:rsid w:val="00312949"/>
    <w:rsid w:val="00316DDE"/>
    <w:rsid w:val="0032429F"/>
    <w:rsid w:val="00331E81"/>
    <w:rsid w:val="003321CF"/>
    <w:rsid w:val="00332BBE"/>
    <w:rsid w:val="003422EE"/>
    <w:rsid w:val="00352233"/>
    <w:rsid w:val="003536E1"/>
    <w:rsid w:val="00353DD8"/>
    <w:rsid w:val="00354C80"/>
    <w:rsid w:val="00361C3E"/>
    <w:rsid w:val="003634BE"/>
    <w:rsid w:val="00364298"/>
    <w:rsid w:val="00375049"/>
    <w:rsid w:val="00384CDB"/>
    <w:rsid w:val="00386945"/>
    <w:rsid w:val="00386CBD"/>
    <w:rsid w:val="003923BB"/>
    <w:rsid w:val="003A6006"/>
    <w:rsid w:val="003A6878"/>
    <w:rsid w:val="003B35F4"/>
    <w:rsid w:val="003B40B2"/>
    <w:rsid w:val="003C0AAC"/>
    <w:rsid w:val="003C4B15"/>
    <w:rsid w:val="003C5034"/>
    <w:rsid w:val="003C6018"/>
    <w:rsid w:val="003D04EA"/>
    <w:rsid w:val="003D1392"/>
    <w:rsid w:val="003D1BC8"/>
    <w:rsid w:val="003D3983"/>
    <w:rsid w:val="003D537F"/>
    <w:rsid w:val="003F44CE"/>
    <w:rsid w:val="00401DBD"/>
    <w:rsid w:val="0040703C"/>
    <w:rsid w:val="00410013"/>
    <w:rsid w:val="004104C8"/>
    <w:rsid w:val="00413978"/>
    <w:rsid w:val="00413F77"/>
    <w:rsid w:val="00416761"/>
    <w:rsid w:val="00422339"/>
    <w:rsid w:val="00425195"/>
    <w:rsid w:val="00430FA6"/>
    <w:rsid w:val="0043754A"/>
    <w:rsid w:val="0043794B"/>
    <w:rsid w:val="004445DA"/>
    <w:rsid w:val="00444B02"/>
    <w:rsid w:val="004524B9"/>
    <w:rsid w:val="00453AC9"/>
    <w:rsid w:val="00460801"/>
    <w:rsid w:val="004623FD"/>
    <w:rsid w:val="0046329F"/>
    <w:rsid w:val="00473A30"/>
    <w:rsid w:val="00477F32"/>
    <w:rsid w:val="004825B5"/>
    <w:rsid w:val="00482C6E"/>
    <w:rsid w:val="00484502"/>
    <w:rsid w:val="004928ED"/>
    <w:rsid w:val="00492981"/>
    <w:rsid w:val="004956D8"/>
    <w:rsid w:val="004B1977"/>
    <w:rsid w:val="004C399F"/>
    <w:rsid w:val="004C5756"/>
    <w:rsid w:val="004D33AD"/>
    <w:rsid w:val="004D74F1"/>
    <w:rsid w:val="004D7F05"/>
    <w:rsid w:val="004E29AB"/>
    <w:rsid w:val="004E40B3"/>
    <w:rsid w:val="004F5DE6"/>
    <w:rsid w:val="005017F5"/>
    <w:rsid w:val="00505F89"/>
    <w:rsid w:val="00506577"/>
    <w:rsid w:val="00506A53"/>
    <w:rsid w:val="0050719D"/>
    <w:rsid w:val="00510CC5"/>
    <w:rsid w:val="00510EA9"/>
    <w:rsid w:val="005131A7"/>
    <w:rsid w:val="005328F4"/>
    <w:rsid w:val="005358FA"/>
    <w:rsid w:val="0053740C"/>
    <w:rsid w:val="005403B9"/>
    <w:rsid w:val="005407AF"/>
    <w:rsid w:val="00546C3B"/>
    <w:rsid w:val="0055313D"/>
    <w:rsid w:val="00553D4B"/>
    <w:rsid w:val="00556267"/>
    <w:rsid w:val="00566481"/>
    <w:rsid w:val="00580C5C"/>
    <w:rsid w:val="00582A46"/>
    <w:rsid w:val="00585315"/>
    <w:rsid w:val="00587CF4"/>
    <w:rsid w:val="005915A0"/>
    <w:rsid w:val="005918CB"/>
    <w:rsid w:val="0059229A"/>
    <w:rsid w:val="00596D14"/>
    <w:rsid w:val="005A7BF0"/>
    <w:rsid w:val="005B244A"/>
    <w:rsid w:val="005B5B83"/>
    <w:rsid w:val="005C0432"/>
    <w:rsid w:val="005C226C"/>
    <w:rsid w:val="005C33BB"/>
    <w:rsid w:val="005D5DC4"/>
    <w:rsid w:val="005D5F72"/>
    <w:rsid w:val="005E41CA"/>
    <w:rsid w:val="005E47B4"/>
    <w:rsid w:val="005E4A22"/>
    <w:rsid w:val="005F1032"/>
    <w:rsid w:val="005F154B"/>
    <w:rsid w:val="005F1726"/>
    <w:rsid w:val="005F3DED"/>
    <w:rsid w:val="00600797"/>
    <w:rsid w:val="00610200"/>
    <w:rsid w:val="00610831"/>
    <w:rsid w:val="00611A59"/>
    <w:rsid w:val="006172C8"/>
    <w:rsid w:val="00620B25"/>
    <w:rsid w:val="00623BD8"/>
    <w:rsid w:val="00624CF5"/>
    <w:rsid w:val="006264F3"/>
    <w:rsid w:val="00626758"/>
    <w:rsid w:val="00635890"/>
    <w:rsid w:val="006369A6"/>
    <w:rsid w:val="006400D6"/>
    <w:rsid w:val="00640818"/>
    <w:rsid w:val="0064084C"/>
    <w:rsid w:val="006452A4"/>
    <w:rsid w:val="0064729E"/>
    <w:rsid w:val="006474AD"/>
    <w:rsid w:val="00655114"/>
    <w:rsid w:val="00656A0D"/>
    <w:rsid w:val="00660F24"/>
    <w:rsid w:val="00661542"/>
    <w:rsid w:val="00661CCF"/>
    <w:rsid w:val="00664CD5"/>
    <w:rsid w:val="00664D63"/>
    <w:rsid w:val="00671EE1"/>
    <w:rsid w:val="00673299"/>
    <w:rsid w:val="00675EFA"/>
    <w:rsid w:val="00680DBB"/>
    <w:rsid w:val="00681196"/>
    <w:rsid w:val="006832E0"/>
    <w:rsid w:val="006910F1"/>
    <w:rsid w:val="00691168"/>
    <w:rsid w:val="00692027"/>
    <w:rsid w:val="00695143"/>
    <w:rsid w:val="006A2776"/>
    <w:rsid w:val="006B126D"/>
    <w:rsid w:val="006C0228"/>
    <w:rsid w:val="006C1D6C"/>
    <w:rsid w:val="006C39A1"/>
    <w:rsid w:val="006C5266"/>
    <w:rsid w:val="006E44A8"/>
    <w:rsid w:val="006F081E"/>
    <w:rsid w:val="006F1564"/>
    <w:rsid w:val="006F2335"/>
    <w:rsid w:val="00706603"/>
    <w:rsid w:val="00715476"/>
    <w:rsid w:val="00725266"/>
    <w:rsid w:val="00725E92"/>
    <w:rsid w:val="00730AA4"/>
    <w:rsid w:val="00732082"/>
    <w:rsid w:val="007322A3"/>
    <w:rsid w:val="0073440A"/>
    <w:rsid w:val="00736E97"/>
    <w:rsid w:val="0074044A"/>
    <w:rsid w:val="00740CAF"/>
    <w:rsid w:val="00745A90"/>
    <w:rsid w:val="00747EA7"/>
    <w:rsid w:val="00752130"/>
    <w:rsid w:val="00752DAD"/>
    <w:rsid w:val="00753E30"/>
    <w:rsid w:val="00757B38"/>
    <w:rsid w:val="00761B72"/>
    <w:rsid w:val="007634BE"/>
    <w:rsid w:val="00774481"/>
    <w:rsid w:val="00783E00"/>
    <w:rsid w:val="00786CB6"/>
    <w:rsid w:val="00790229"/>
    <w:rsid w:val="007915BE"/>
    <w:rsid w:val="007A0EC8"/>
    <w:rsid w:val="007A17BE"/>
    <w:rsid w:val="007A2376"/>
    <w:rsid w:val="007A24A9"/>
    <w:rsid w:val="007A3838"/>
    <w:rsid w:val="007B047F"/>
    <w:rsid w:val="007B10B8"/>
    <w:rsid w:val="007B2BC2"/>
    <w:rsid w:val="007B3B72"/>
    <w:rsid w:val="007B58BE"/>
    <w:rsid w:val="007C0617"/>
    <w:rsid w:val="007C3CAD"/>
    <w:rsid w:val="007C3FC5"/>
    <w:rsid w:val="007D0086"/>
    <w:rsid w:val="007D2535"/>
    <w:rsid w:val="007E10D4"/>
    <w:rsid w:val="007E12FC"/>
    <w:rsid w:val="007E1718"/>
    <w:rsid w:val="007E6541"/>
    <w:rsid w:val="007F1C30"/>
    <w:rsid w:val="007F24A2"/>
    <w:rsid w:val="007F2ACB"/>
    <w:rsid w:val="007F4D26"/>
    <w:rsid w:val="00803A1A"/>
    <w:rsid w:val="0080407B"/>
    <w:rsid w:val="00805262"/>
    <w:rsid w:val="00806ADC"/>
    <w:rsid w:val="00812557"/>
    <w:rsid w:val="00814369"/>
    <w:rsid w:val="008243BD"/>
    <w:rsid w:val="008276CE"/>
    <w:rsid w:val="00827D50"/>
    <w:rsid w:val="008312B5"/>
    <w:rsid w:val="0083160D"/>
    <w:rsid w:val="0083202F"/>
    <w:rsid w:val="008358FC"/>
    <w:rsid w:val="00835D14"/>
    <w:rsid w:val="008478B4"/>
    <w:rsid w:val="00853B0D"/>
    <w:rsid w:val="0085462F"/>
    <w:rsid w:val="00854FEE"/>
    <w:rsid w:val="00856E31"/>
    <w:rsid w:val="00862AEC"/>
    <w:rsid w:val="00862E51"/>
    <w:rsid w:val="00873D3D"/>
    <w:rsid w:val="008815F1"/>
    <w:rsid w:val="00890D76"/>
    <w:rsid w:val="008A2D2D"/>
    <w:rsid w:val="008A706A"/>
    <w:rsid w:val="008A706D"/>
    <w:rsid w:val="008B0085"/>
    <w:rsid w:val="008B0A15"/>
    <w:rsid w:val="008B597F"/>
    <w:rsid w:val="008D396D"/>
    <w:rsid w:val="008E2E89"/>
    <w:rsid w:val="008F411C"/>
    <w:rsid w:val="008F4836"/>
    <w:rsid w:val="008F7A4D"/>
    <w:rsid w:val="00914022"/>
    <w:rsid w:val="00914B87"/>
    <w:rsid w:val="00914E6C"/>
    <w:rsid w:val="00915105"/>
    <w:rsid w:val="00917358"/>
    <w:rsid w:val="00925387"/>
    <w:rsid w:val="00926CCA"/>
    <w:rsid w:val="0093037D"/>
    <w:rsid w:val="00932FB6"/>
    <w:rsid w:val="00940D8F"/>
    <w:rsid w:val="00944D8E"/>
    <w:rsid w:val="009523F0"/>
    <w:rsid w:val="0095303F"/>
    <w:rsid w:val="00963076"/>
    <w:rsid w:val="0096663E"/>
    <w:rsid w:val="00971021"/>
    <w:rsid w:val="00971992"/>
    <w:rsid w:val="009728E9"/>
    <w:rsid w:val="00976EE5"/>
    <w:rsid w:val="0097769E"/>
    <w:rsid w:val="00983058"/>
    <w:rsid w:val="00984D59"/>
    <w:rsid w:val="0098763B"/>
    <w:rsid w:val="00987B5D"/>
    <w:rsid w:val="00995F31"/>
    <w:rsid w:val="009A26E0"/>
    <w:rsid w:val="009A33D0"/>
    <w:rsid w:val="009A6702"/>
    <w:rsid w:val="009B3739"/>
    <w:rsid w:val="009B41FE"/>
    <w:rsid w:val="009B550D"/>
    <w:rsid w:val="009C5FED"/>
    <w:rsid w:val="009D1BB9"/>
    <w:rsid w:val="009D3A09"/>
    <w:rsid w:val="009D3B30"/>
    <w:rsid w:val="009D523A"/>
    <w:rsid w:val="009D7154"/>
    <w:rsid w:val="009E079C"/>
    <w:rsid w:val="009E3665"/>
    <w:rsid w:val="009E481D"/>
    <w:rsid w:val="009F1BB7"/>
    <w:rsid w:val="009F5571"/>
    <w:rsid w:val="009F5E25"/>
    <w:rsid w:val="00A04B83"/>
    <w:rsid w:val="00A06132"/>
    <w:rsid w:val="00A06146"/>
    <w:rsid w:val="00A1483A"/>
    <w:rsid w:val="00A14F7F"/>
    <w:rsid w:val="00A15EA7"/>
    <w:rsid w:val="00A16F9F"/>
    <w:rsid w:val="00A22F9E"/>
    <w:rsid w:val="00A246BA"/>
    <w:rsid w:val="00A33AC4"/>
    <w:rsid w:val="00A370E5"/>
    <w:rsid w:val="00A374A0"/>
    <w:rsid w:val="00A37F97"/>
    <w:rsid w:val="00A41E2C"/>
    <w:rsid w:val="00A43317"/>
    <w:rsid w:val="00A53392"/>
    <w:rsid w:val="00A562EA"/>
    <w:rsid w:val="00A5727D"/>
    <w:rsid w:val="00A66334"/>
    <w:rsid w:val="00A72A22"/>
    <w:rsid w:val="00A74A9F"/>
    <w:rsid w:val="00A80A39"/>
    <w:rsid w:val="00A826CE"/>
    <w:rsid w:val="00A827D8"/>
    <w:rsid w:val="00A85111"/>
    <w:rsid w:val="00A85D07"/>
    <w:rsid w:val="00A86745"/>
    <w:rsid w:val="00A92D2B"/>
    <w:rsid w:val="00A93952"/>
    <w:rsid w:val="00A97A0A"/>
    <w:rsid w:val="00AA43C8"/>
    <w:rsid w:val="00AA5B11"/>
    <w:rsid w:val="00AA73D2"/>
    <w:rsid w:val="00AB421F"/>
    <w:rsid w:val="00AB4546"/>
    <w:rsid w:val="00AC0F8B"/>
    <w:rsid w:val="00AD22DC"/>
    <w:rsid w:val="00AD34F0"/>
    <w:rsid w:val="00AD5A7B"/>
    <w:rsid w:val="00AD7221"/>
    <w:rsid w:val="00AE5173"/>
    <w:rsid w:val="00AE53DD"/>
    <w:rsid w:val="00AE5614"/>
    <w:rsid w:val="00AE7B5A"/>
    <w:rsid w:val="00AF009D"/>
    <w:rsid w:val="00AF2697"/>
    <w:rsid w:val="00AF7579"/>
    <w:rsid w:val="00B03B92"/>
    <w:rsid w:val="00B04909"/>
    <w:rsid w:val="00B05809"/>
    <w:rsid w:val="00B07A9B"/>
    <w:rsid w:val="00B17730"/>
    <w:rsid w:val="00B30B25"/>
    <w:rsid w:val="00B31F64"/>
    <w:rsid w:val="00B32E46"/>
    <w:rsid w:val="00B33C98"/>
    <w:rsid w:val="00B35299"/>
    <w:rsid w:val="00B37F52"/>
    <w:rsid w:val="00B425E3"/>
    <w:rsid w:val="00B42C8E"/>
    <w:rsid w:val="00B4315C"/>
    <w:rsid w:val="00B50A30"/>
    <w:rsid w:val="00B55287"/>
    <w:rsid w:val="00B57B0D"/>
    <w:rsid w:val="00B62D57"/>
    <w:rsid w:val="00B64391"/>
    <w:rsid w:val="00B6716E"/>
    <w:rsid w:val="00B7025B"/>
    <w:rsid w:val="00B7351A"/>
    <w:rsid w:val="00B73F66"/>
    <w:rsid w:val="00B74D7A"/>
    <w:rsid w:val="00B7669F"/>
    <w:rsid w:val="00B837DD"/>
    <w:rsid w:val="00B900DE"/>
    <w:rsid w:val="00B925E8"/>
    <w:rsid w:val="00B93F7F"/>
    <w:rsid w:val="00BA01F2"/>
    <w:rsid w:val="00BA3414"/>
    <w:rsid w:val="00BA3563"/>
    <w:rsid w:val="00BA74A8"/>
    <w:rsid w:val="00BB00D7"/>
    <w:rsid w:val="00BB18F6"/>
    <w:rsid w:val="00BB3412"/>
    <w:rsid w:val="00BB3DC5"/>
    <w:rsid w:val="00BC1046"/>
    <w:rsid w:val="00BC2E70"/>
    <w:rsid w:val="00BC449D"/>
    <w:rsid w:val="00BC6409"/>
    <w:rsid w:val="00BC7DCC"/>
    <w:rsid w:val="00BD0131"/>
    <w:rsid w:val="00BD0ECD"/>
    <w:rsid w:val="00BD3817"/>
    <w:rsid w:val="00BE5F5B"/>
    <w:rsid w:val="00BF167D"/>
    <w:rsid w:val="00BF4BBE"/>
    <w:rsid w:val="00C009AE"/>
    <w:rsid w:val="00C00AEF"/>
    <w:rsid w:val="00C072D8"/>
    <w:rsid w:val="00C100AD"/>
    <w:rsid w:val="00C13224"/>
    <w:rsid w:val="00C14068"/>
    <w:rsid w:val="00C1531D"/>
    <w:rsid w:val="00C165DF"/>
    <w:rsid w:val="00C22A7C"/>
    <w:rsid w:val="00C23FAE"/>
    <w:rsid w:val="00C251C6"/>
    <w:rsid w:val="00C2696A"/>
    <w:rsid w:val="00C351A1"/>
    <w:rsid w:val="00C443B4"/>
    <w:rsid w:val="00C44A86"/>
    <w:rsid w:val="00C45976"/>
    <w:rsid w:val="00C5427E"/>
    <w:rsid w:val="00C60FD0"/>
    <w:rsid w:val="00C65DC4"/>
    <w:rsid w:val="00C7048D"/>
    <w:rsid w:val="00C706FD"/>
    <w:rsid w:val="00C7510F"/>
    <w:rsid w:val="00C8251E"/>
    <w:rsid w:val="00C84F47"/>
    <w:rsid w:val="00C911BD"/>
    <w:rsid w:val="00C95B5B"/>
    <w:rsid w:val="00CA58C1"/>
    <w:rsid w:val="00CA5EC4"/>
    <w:rsid w:val="00CB3FC3"/>
    <w:rsid w:val="00CC0EBB"/>
    <w:rsid w:val="00CC4234"/>
    <w:rsid w:val="00CC64BB"/>
    <w:rsid w:val="00CC6F7C"/>
    <w:rsid w:val="00CD10FF"/>
    <w:rsid w:val="00CD2178"/>
    <w:rsid w:val="00CD5056"/>
    <w:rsid w:val="00CD5D4B"/>
    <w:rsid w:val="00CD6E37"/>
    <w:rsid w:val="00CE01B4"/>
    <w:rsid w:val="00CE4ED5"/>
    <w:rsid w:val="00CF027C"/>
    <w:rsid w:val="00D025A5"/>
    <w:rsid w:val="00D04548"/>
    <w:rsid w:val="00D05E35"/>
    <w:rsid w:val="00D133B3"/>
    <w:rsid w:val="00D145DC"/>
    <w:rsid w:val="00D22C96"/>
    <w:rsid w:val="00D23126"/>
    <w:rsid w:val="00D255D7"/>
    <w:rsid w:val="00D3293B"/>
    <w:rsid w:val="00D37526"/>
    <w:rsid w:val="00D37B0B"/>
    <w:rsid w:val="00D40730"/>
    <w:rsid w:val="00D45EBF"/>
    <w:rsid w:val="00D45F09"/>
    <w:rsid w:val="00D46E75"/>
    <w:rsid w:val="00D47130"/>
    <w:rsid w:val="00D51B1A"/>
    <w:rsid w:val="00D52A79"/>
    <w:rsid w:val="00D54845"/>
    <w:rsid w:val="00D613BD"/>
    <w:rsid w:val="00D65AB3"/>
    <w:rsid w:val="00D65D07"/>
    <w:rsid w:val="00D65F4B"/>
    <w:rsid w:val="00D66DF3"/>
    <w:rsid w:val="00D713BA"/>
    <w:rsid w:val="00D860D5"/>
    <w:rsid w:val="00D947F8"/>
    <w:rsid w:val="00D97CE6"/>
    <w:rsid w:val="00DA1D8C"/>
    <w:rsid w:val="00DA3FB2"/>
    <w:rsid w:val="00DB4312"/>
    <w:rsid w:val="00DB50C5"/>
    <w:rsid w:val="00DB5D38"/>
    <w:rsid w:val="00DC0F8B"/>
    <w:rsid w:val="00DC1E30"/>
    <w:rsid w:val="00DC5FEB"/>
    <w:rsid w:val="00DE124E"/>
    <w:rsid w:val="00DE2B88"/>
    <w:rsid w:val="00DE3527"/>
    <w:rsid w:val="00DE5512"/>
    <w:rsid w:val="00DF7402"/>
    <w:rsid w:val="00E046EC"/>
    <w:rsid w:val="00E06692"/>
    <w:rsid w:val="00E101E0"/>
    <w:rsid w:val="00E10FBE"/>
    <w:rsid w:val="00E11CAF"/>
    <w:rsid w:val="00E13BD6"/>
    <w:rsid w:val="00E231D1"/>
    <w:rsid w:val="00E27F35"/>
    <w:rsid w:val="00E3074B"/>
    <w:rsid w:val="00E34F3A"/>
    <w:rsid w:val="00E4732A"/>
    <w:rsid w:val="00E52B6C"/>
    <w:rsid w:val="00E5552E"/>
    <w:rsid w:val="00E56248"/>
    <w:rsid w:val="00E5713E"/>
    <w:rsid w:val="00E623C8"/>
    <w:rsid w:val="00E745DA"/>
    <w:rsid w:val="00E74966"/>
    <w:rsid w:val="00E8299C"/>
    <w:rsid w:val="00E919F6"/>
    <w:rsid w:val="00E91C08"/>
    <w:rsid w:val="00EA0075"/>
    <w:rsid w:val="00EA3DBC"/>
    <w:rsid w:val="00EA454E"/>
    <w:rsid w:val="00EA6747"/>
    <w:rsid w:val="00EB27CE"/>
    <w:rsid w:val="00EC0F21"/>
    <w:rsid w:val="00ED544A"/>
    <w:rsid w:val="00ED5672"/>
    <w:rsid w:val="00ED72FE"/>
    <w:rsid w:val="00EE620B"/>
    <w:rsid w:val="00EE6A28"/>
    <w:rsid w:val="00EF3F91"/>
    <w:rsid w:val="00EF57E0"/>
    <w:rsid w:val="00EF6D3B"/>
    <w:rsid w:val="00EF73AF"/>
    <w:rsid w:val="00F01CD9"/>
    <w:rsid w:val="00F02DFD"/>
    <w:rsid w:val="00F13584"/>
    <w:rsid w:val="00F14D2C"/>
    <w:rsid w:val="00F153D0"/>
    <w:rsid w:val="00F159BD"/>
    <w:rsid w:val="00F1645B"/>
    <w:rsid w:val="00F368DF"/>
    <w:rsid w:val="00F40E81"/>
    <w:rsid w:val="00F43A9F"/>
    <w:rsid w:val="00F51A6E"/>
    <w:rsid w:val="00F57DB6"/>
    <w:rsid w:val="00F602DE"/>
    <w:rsid w:val="00F61997"/>
    <w:rsid w:val="00F61BFA"/>
    <w:rsid w:val="00F61D13"/>
    <w:rsid w:val="00F6311E"/>
    <w:rsid w:val="00F702FB"/>
    <w:rsid w:val="00F730D3"/>
    <w:rsid w:val="00F73EF9"/>
    <w:rsid w:val="00F74410"/>
    <w:rsid w:val="00F77CED"/>
    <w:rsid w:val="00F83CF2"/>
    <w:rsid w:val="00FA51E2"/>
    <w:rsid w:val="00FB4FD0"/>
    <w:rsid w:val="00FB6082"/>
    <w:rsid w:val="00FC2ABA"/>
    <w:rsid w:val="00FC7FB9"/>
    <w:rsid w:val="00FD1251"/>
    <w:rsid w:val="00FD3B74"/>
    <w:rsid w:val="00FD4661"/>
    <w:rsid w:val="00FD4C15"/>
    <w:rsid w:val="00FF07FA"/>
    <w:rsid w:val="00FF0806"/>
    <w:rsid w:val="00FF193D"/>
    <w:rsid w:val="00FF3366"/>
    <w:rsid w:val="00FF5708"/>
    <w:rsid w:val="00FF7F37"/>
    <w:rsid w:val="010860F4"/>
    <w:rsid w:val="01428D16"/>
    <w:rsid w:val="01849FD0"/>
    <w:rsid w:val="019948FB"/>
    <w:rsid w:val="020D04AF"/>
    <w:rsid w:val="0245FCD9"/>
    <w:rsid w:val="0281E2E5"/>
    <w:rsid w:val="02FB6ACD"/>
    <w:rsid w:val="03638ACC"/>
    <w:rsid w:val="03FBACD7"/>
    <w:rsid w:val="041CB727"/>
    <w:rsid w:val="0461A1CE"/>
    <w:rsid w:val="054DB7C3"/>
    <w:rsid w:val="0573F540"/>
    <w:rsid w:val="058937B9"/>
    <w:rsid w:val="05FFD6C1"/>
    <w:rsid w:val="06156A05"/>
    <w:rsid w:val="0650890F"/>
    <w:rsid w:val="06C3E9D9"/>
    <w:rsid w:val="073DE77B"/>
    <w:rsid w:val="07E24206"/>
    <w:rsid w:val="08B29201"/>
    <w:rsid w:val="09FAF323"/>
    <w:rsid w:val="0A387DD9"/>
    <w:rsid w:val="0A3FDE7F"/>
    <w:rsid w:val="0A46059D"/>
    <w:rsid w:val="0AA16CFA"/>
    <w:rsid w:val="0AB96667"/>
    <w:rsid w:val="0AC8D9D0"/>
    <w:rsid w:val="0ACF475B"/>
    <w:rsid w:val="0AE1D130"/>
    <w:rsid w:val="0B5FAD6D"/>
    <w:rsid w:val="0C273194"/>
    <w:rsid w:val="0C4CDE4E"/>
    <w:rsid w:val="0C52993E"/>
    <w:rsid w:val="0C61AB47"/>
    <w:rsid w:val="0C7B43DE"/>
    <w:rsid w:val="0CA6BE12"/>
    <w:rsid w:val="0CD6BC1F"/>
    <w:rsid w:val="0D937F55"/>
    <w:rsid w:val="0EF3CE51"/>
    <w:rsid w:val="0F13DC82"/>
    <w:rsid w:val="0F6D5639"/>
    <w:rsid w:val="101FCAB8"/>
    <w:rsid w:val="106F9BCA"/>
    <w:rsid w:val="10F7B8F2"/>
    <w:rsid w:val="11F68506"/>
    <w:rsid w:val="125C84C7"/>
    <w:rsid w:val="12AC68B4"/>
    <w:rsid w:val="12BC4D5D"/>
    <w:rsid w:val="131C6F7F"/>
    <w:rsid w:val="13E9CB4D"/>
    <w:rsid w:val="13F2DC30"/>
    <w:rsid w:val="140AD59D"/>
    <w:rsid w:val="14962441"/>
    <w:rsid w:val="14B11CA3"/>
    <w:rsid w:val="14F80138"/>
    <w:rsid w:val="15279A03"/>
    <w:rsid w:val="157EAB42"/>
    <w:rsid w:val="159E7B0F"/>
    <w:rsid w:val="15FAEA1E"/>
    <w:rsid w:val="16E1EF96"/>
    <w:rsid w:val="16EDEA3E"/>
    <w:rsid w:val="16FCE7F8"/>
    <w:rsid w:val="1788369C"/>
    <w:rsid w:val="178E5DBA"/>
    <w:rsid w:val="17B5341E"/>
    <w:rsid w:val="196F89B1"/>
    <w:rsid w:val="198F0B02"/>
    <w:rsid w:val="19AA0364"/>
    <w:rsid w:val="1A4A9481"/>
    <w:rsid w:val="1A4CE863"/>
    <w:rsid w:val="1ADBD772"/>
    <w:rsid w:val="1BB0D7CA"/>
    <w:rsid w:val="1BCD8CA9"/>
    <w:rsid w:val="1C019186"/>
    <w:rsid w:val="1C02F0DB"/>
    <w:rsid w:val="1C663A2B"/>
    <w:rsid w:val="1CCDA7C3"/>
    <w:rsid w:val="1CDD69BC"/>
    <w:rsid w:val="1CFAA545"/>
    <w:rsid w:val="1D47A565"/>
    <w:rsid w:val="1D65063F"/>
    <w:rsid w:val="1D843572"/>
    <w:rsid w:val="1DCDE9CD"/>
    <w:rsid w:val="1E40110F"/>
    <w:rsid w:val="1E805E4C"/>
    <w:rsid w:val="1E8E18E1"/>
    <w:rsid w:val="1FDCF619"/>
    <w:rsid w:val="208FD33F"/>
    <w:rsid w:val="20961B3C"/>
    <w:rsid w:val="20DC244C"/>
    <w:rsid w:val="21551B85"/>
    <w:rsid w:val="218452E6"/>
    <w:rsid w:val="2230EF7E"/>
    <w:rsid w:val="225697ED"/>
    <w:rsid w:val="226CD58A"/>
    <w:rsid w:val="231AB913"/>
    <w:rsid w:val="2329DC75"/>
    <w:rsid w:val="245A76FB"/>
    <w:rsid w:val="2486F031"/>
    <w:rsid w:val="2488E0D6"/>
    <w:rsid w:val="248B97CA"/>
    <w:rsid w:val="24DE0AEA"/>
    <w:rsid w:val="2542832A"/>
    <w:rsid w:val="25B915BA"/>
    <w:rsid w:val="25D3F8EC"/>
    <w:rsid w:val="26344DDF"/>
    <w:rsid w:val="263A3706"/>
    <w:rsid w:val="26625218"/>
    <w:rsid w:val="2720F82D"/>
    <w:rsid w:val="2722812C"/>
    <w:rsid w:val="274DC2DE"/>
    <w:rsid w:val="2802F7A2"/>
    <w:rsid w:val="289E2D31"/>
    <w:rsid w:val="29578109"/>
    <w:rsid w:val="29C214D4"/>
    <w:rsid w:val="2A9FE22B"/>
    <w:rsid w:val="2ABCC833"/>
    <w:rsid w:val="2AD306CB"/>
    <w:rsid w:val="2B00044D"/>
    <w:rsid w:val="2B00371E"/>
    <w:rsid w:val="2BBE44C0"/>
    <w:rsid w:val="2D624010"/>
    <w:rsid w:val="2D981BA4"/>
    <w:rsid w:val="2DDE7EEC"/>
    <w:rsid w:val="2DEB3410"/>
    <w:rsid w:val="2E0B7C6E"/>
    <w:rsid w:val="2E41FDAF"/>
    <w:rsid w:val="2E9B5306"/>
    <w:rsid w:val="2F23B7E5"/>
    <w:rsid w:val="2F26D47B"/>
    <w:rsid w:val="2F6338F7"/>
    <w:rsid w:val="2F79479B"/>
    <w:rsid w:val="2FE22B29"/>
    <w:rsid w:val="3087F42D"/>
    <w:rsid w:val="30952115"/>
    <w:rsid w:val="30D085B4"/>
    <w:rsid w:val="3100AB5F"/>
    <w:rsid w:val="3177BF3C"/>
    <w:rsid w:val="323E83B2"/>
    <w:rsid w:val="326FF815"/>
    <w:rsid w:val="335081ED"/>
    <w:rsid w:val="3397FF3C"/>
    <w:rsid w:val="33EFA124"/>
    <w:rsid w:val="3449CEF9"/>
    <w:rsid w:val="348116E6"/>
    <w:rsid w:val="3494E173"/>
    <w:rsid w:val="34AE1468"/>
    <w:rsid w:val="353B1EDC"/>
    <w:rsid w:val="355804E4"/>
    <w:rsid w:val="35FE7EBB"/>
    <w:rsid w:val="360841CA"/>
    <w:rsid w:val="360E6364"/>
    <w:rsid w:val="36B51B9F"/>
    <w:rsid w:val="375CEBA4"/>
    <w:rsid w:val="37E83A48"/>
    <w:rsid w:val="37F26209"/>
    <w:rsid w:val="385AAFE7"/>
    <w:rsid w:val="38769374"/>
    <w:rsid w:val="38BEA6F9"/>
    <w:rsid w:val="38D0C149"/>
    <w:rsid w:val="39069CDD"/>
    <w:rsid w:val="39339A5F"/>
    <w:rsid w:val="3A6434E5"/>
    <w:rsid w:val="3AE073C1"/>
    <w:rsid w:val="3B17E2EC"/>
    <w:rsid w:val="3B98CB7A"/>
    <w:rsid w:val="3BDDB6D6"/>
    <w:rsid w:val="3C6F2C98"/>
    <w:rsid w:val="3CBA4AA5"/>
    <w:rsid w:val="3CD9C063"/>
    <w:rsid w:val="3CFC196B"/>
    <w:rsid w:val="3D2A8346"/>
    <w:rsid w:val="3DB78DBA"/>
    <w:rsid w:val="3DD473C2"/>
    <w:rsid w:val="3E45E6E6"/>
    <w:rsid w:val="3E8ADDD5"/>
    <w:rsid w:val="3F02EDD1"/>
    <w:rsid w:val="3F931AD7"/>
    <w:rsid w:val="3FAC5D00"/>
    <w:rsid w:val="3FB85032"/>
    <w:rsid w:val="40065804"/>
    <w:rsid w:val="401FBDCA"/>
    <w:rsid w:val="4109F508"/>
    <w:rsid w:val="41922716"/>
    <w:rsid w:val="41D27453"/>
    <w:rsid w:val="427171D9"/>
    <w:rsid w:val="4283EBEC"/>
    <w:rsid w:val="42CD8D54"/>
    <w:rsid w:val="43A1D98E"/>
    <w:rsid w:val="43BB33C1"/>
    <w:rsid w:val="43DFEFBB"/>
    <w:rsid w:val="45830585"/>
    <w:rsid w:val="45BD7F38"/>
    <w:rsid w:val="45BEEB91"/>
    <w:rsid w:val="45EC1BE4"/>
    <w:rsid w:val="4774FD14"/>
    <w:rsid w:val="4778079C"/>
    <w:rsid w:val="47F276E8"/>
    <w:rsid w:val="483020F1"/>
    <w:rsid w:val="4879B5FF"/>
    <w:rsid w:val="488BF498"/>
    <w:rsid w:val="49260EF3"/>
    <w:rsid w:val="49B784B5"/>
    <w:rsid w:val="4A730E34"/>
    <w:rsid w:val="4A9A3B50"/>
    <w:rsid w:val="4A9FD8E5"/>
    <w:rsid w:val="4AA194B5"/>
    <w:rsid w:val="4AB7D252"/>
    <w:rsid w:val="4AC93D81"/>
    <w:rsid w:val="4B8E3F03"/>
    <w:rsid w:val="4BD335F2"/>
    <w:rsid w:val="4C083CA5"/>
    <w:rsid w:val="4C64ABB4"/>
    <w:rsid w:val="4C91A936"/>
    <w:rsid w:val="4CF4B51D"/>
    <w:rsid w:val="4D33E3EB"/>
    <w:rsid w:val="4D7FA91E"/>
    <w:rsid w:val="4DF1F832"/>
    <w:rsid w:val="4E62E808"/>
    <w:rsid w:val="4F6A889C"/>
    <w:rsid w:val="4F83BB91"/>
    <w:rsid w:val="4FC8B280"/>
    <w:rsid w:val="4FE6C778"/>
    <w:rsid w:val="502DAC0D"/>
    <w:rsid w:val="5040C27C"/>
    <w:rsid w:val="50EA31AB"/>
    <w:rsid w:val="515AF2A4"/>
    <w:rsid w:val="515D9275"/>
    <w:rsid w:val="52EADEF3"/>
    <w:rsid w:val="5305D755"/>
    <w:rsid w:val="533AE47A"/>
    <w:rsid w:val="534C6D6E"/>
    <w:rsid w:val="5371B343"/>
    <w:rsid w:val="53824902"/>
    <w:rsid w:val="54229BBB"/>
    <w:rsid w:val="5452C166"/>
    <w:rsid w:val="547F3079"/>
    <w:rsid w:val="552C8C3C"/>
    <w:rsid w:val="55C20E1C"/>
    <w:rsid w:val="55F95609"/>
    <w:rsid w:val="56297BB4"/>
    <w:rsid w:val="56D2DF50"/>
    <w:rsid w:val="57A904D6"/>
    <w:rsid w:val="57E9ECD2"/>
    <w:rsid w:val="59F1FAC0"/>
    <w:rsid w:val="5A1A6A86"/>
    <w:rsid w:val="5A5D5EF0"/>
    <w:rsid w:val="5AE61280"/>
    <w:rsid w:val="5B3A504F"/>
    <w:rsid w:val="5B5548B1"/>
    <w:rsid w:val="5BC8A97B"/>
    <w:rsid w:val="5C18EAB5"/>
    <w:rsid w:val="5C229004"/>
    <w:rsid w:val="5C4F9C48"/>
    <w:rsid w:val="5C9F162C"/>
    <w:rsid w:val="5DA11406"/>
    <w:rsid w:val="5DB64AEC"/>
    <w:rsid w:val="5E3289C8"/>
    <w:rsid w:val="5EBAEEA7"/>
    <w:rsid w:val="5EF0CA3B"/>
    <w:rsid w:val="5F2FCCDD"/>
    <w:rsid w:val="5F8A918C"/>
    <w:rsid w:val="5FC1429F"/>
    <w:rsid w:val="5FEB238B"/>
    <w:rsid w:val="604E8981"/>
    <w:rsid w:val="60A996CF"/>
    <w:rsid w:val="60DD66C1"/>
    <w:rsid w:val="6109A3C1"/>
    <w:rsid w:val="6169C5E3"/>
    <w:rsid w:val="616AF3D8"/>
    <w:rsid w:val="6197FCED"/>
    <w:rsid w:val="62FE7307"/>
    <w:rsid w:val="6341AE26"/>
    <w:rsid w:val="6344AEAA"/>
    <w:rsid w:val="63586E0B"/>
    <w:rsid w:val="6371D3D1"/>
    <w:rsid w:val="63F78F7D"/>
    <w:rsid w:val="64189C24"/>
    <w:rsid w:val="645BD83E"/>
    <w:rsid w:val="64DEEA38"/>
    <w:rsid w:val="66E687E1"/>
    <w:rsid w:val="6767505F"/>
    <w:rsid w:val="6792BEDC"/>
    <w:rsid w:val="684BA43C"/>
    <w:rsid w:val="685121FB"/>
    <w:rsid w:val="68D51B8C"/>
    <w:rsid w:val="693E31EB"/>
    <w:rsid w:val="6940AC6A"/>
    <w:rsid w:val="698C06EC"/>
    <w:rsid w:val="6A9E4E16"/>
    <w:rsid w:val="6B0DBB73"/>
    <w:rsid w:val="6B2FC3D8"/>
    <w:rsid w:val="6B6026C4"/>
    <w:rsid w:val="6B7AE1E5"/>
    <w:rsid w:val="6BE5185D"/>
    <w:rsid w:val="6C0E40FF"/>
    <w:rsid w:val="6CF1ACE2"/>
    <w:rsid w:val="6D0673C1"/>
    <w:rsid w:val="6D7B8F2D"/>
    <w:rsid w:val="6DA517F3"/>
    <w:rsid w:val="6DC5243B"/>
    <w:rsid w:val="6DD7EA30"/>
    <w:rsid w:val="6EA46EFE"/>
    <w:rsid w:val="6EABC411"/>
    <w:rsid w:val="6F6A3755"/>
    <w:rsid w:val="6F763515"/>
    <w:rsid w:val="6F92FC5A"/>
    <w:rsid w:val="6F97134F"/>
    <w:rsid w:val="6FCA8C48"/>
    <w:rsid w:val="70B8BF95"/>
    <w:rsid w:val="70CE23B3"/>
    <w:rsid w:val="71A4632C"/>
    <w:rsid w:val="71B602AA"/>
    <w:rsid w:val="722C953A"/>
    <w:rsid w:val="724546C6"/>
    <w:rsid w:val="72D5D198"/>
    <w:rsid w:val="73F129A5"/>
    <w:rsid w:val="743C47B2"/>
    <w:rsid w:val="74631E16"/>
    <w:rsid w:val="751EA795"/>
    <w:rsid w:val="7525EC05"/>
    <w:rsid w:val="75B0569F"/>
    <w:rsid w:val="75DE11BE"/>
    <w:rsid w:val="7657ED5C"/>
    <w:rsid w:val="76865737"/>
    <w:rsid w:val="76BB09AD"/>
    <w:rsid w:val="76F87E79"/>
    <w:rsid w:val="77D17914"/>
    <w:rsid w:val="77E6B1C6"/>
    <w:rsid w:val="78602E1B"/>
    <w:rsid w:val="790830F1"/>
    <w:rsid w:val="79142423"/>
    <w:rsid w:val="792F0755"/>
    <w:rsid w:val="794B6C10"/>
    <w:rsid w:val="79622BF5"/>
    <w:rsid w:val="79DD95F0"/>
    <w:rsid w:val="79F5C820"/>
    <w:rsid w:val="7B2542F4"/>
    <w:rsid w:val="7B524076"/>
    <w:rsid w:val="7B80F9C8"/>
    <w:rsid w:val="7BA27D22"/>
    <w:rsid w:val="7BD7EA44"/>
    <w:rsid w:val="7C2740CE"/>
    <w:rsid w:val="7C3F3A3B"/>
    <w:rsid w:val="7DCA2159"/>
    <w:rsid w:val="7DF38FEE"/>
    <w:rsid w:val="7E4452D1"/>
    <w:rsid w:val="7EA75EB8"/>
    <w:rsid w:val="7EC9FC9F"/>
    <w:rsid w:val="7EFE5AC7"/>
    <w:rsid w:val="7F32EBC0"/>
    <w:rsid w:val="7F94436A"/>
    <w:rsid w:val="7F99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E2C47D"/>
  <w15:docId w15:val="{570B3DF8-AEE6-074F-B5E5-6830583F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1A11"/>
  </w:style>
  <w:style w:type="paragraph" w:styleId="Ttulo6">
    <w:name w:val="heading 6"/>
    <w:basedOn w:val="Normal"/>
    <w:next w:val="Normal"/>
    <w:qFormat/>
    <w:rsid w:val="00181A11"/>
    <w:pPr>
      <w:keepNext/>
      <w:jc w:val="center"/>
      <w:outlineLvl w:val="5"/>
    </w:pPr>
    <w:rPr>
      <w:sz w:val="24"/>
    </w:rPr>
  </w:style>
  <w:style w:type="paragraph" w:styleId="Ttulo8">
    <w:name w:val="heading 8"/>
    <w:basedOn w:val="Normal"/>
    <w:next w:val="Normal"/>
    <w:qFormat/>
    <w:rsid w:val="00181A11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181A11"/>
    <w:pPr>
      <w:keepNext/>
      <w:jc w:val="both"/>
      <w:outlineLvl w:val="8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embloco">
    <w:name w:val="Block Text"/>
    <w:basedOn w:val="Normal"/>
    <w:rsid w:val="00181A11"/>
    <w:pPr>
      <w:spacing w:line="360" w:lineRule="auto"/>
      <w:ind w:left="900" w:right="213" w:hanging="540"/>
      <w:jc w:val="both"/>
    </w:pPr>
    <w:rPr>
      <w:sz w:val="24"/>
    </w:rPr>
  </w:style>
  <w:style w:type="paragraph" w:styleId="Corpodetexto">
    <w:name w:val="Body Text"/>
    <w:basedOn w:val="Normal"/>
    <w:rsid w:val="00181A11"/>
    <w:pPr>
      <w:jc w:val="both"/>
    </w:pPr>
    <w:rPr>
      <w:sz w:val="24"/>
    </w:rPr>
  </w:style>
  <w:style w:type="paragraph" w:styleId="Cabealho">
    <w:name w:val="header"/>
    <w:basedOn w:val="Normal"/>
    <w:link w:val="CabealhoChar"/>
    <w:uiPriority w:val="99"/>
    <w:rsid w:val="00181A11"/>
    <w:pPr>
      <w:tabs>
        <w:tab w:val="center" w:pos="4419"/>
        <w:tab w:val="right" w:pos="8838"/>
      </w:tabs>
      <w:jc w:val="both"/>
    </w:pPr>
    <w:rPr>
      <w:rFonts w:ascii="Arial" w:hAnsi="Arial"/>
    </w:rPr>
  </w:style>
  <w:style w:type="character" w:styleId="Nmerodepgina">
    <w:name w:val="page number"/>
    <w:basedOn w:val="Fontepargpadro"/>
    <w:rsid w:val="00181A11"/>
  </w:style>
  <w:style w:type="paragraph" w:styleId="Rodap">
    <w:name w:val="footer"/>
    <w:basedOn w:val="Normal"/>
    <w:link w:val="RodapChar"/>
    <w:uiPriority w:val="99"/>
    <w:rsid w:val="00F61D13"/>
    <w:pPr>
      <w:tabs>
        <w:tab w:val="center" w:pos="4419"/>
        <w:tab w:val="right" w:pos="8838"/>
      </w:tabs>
    </w:pPr>
  </w:style>
  <w:style w:type="paragraph" w:customStyle="1" w:styleId="A-Artigo">
    <w:name w:val="A-Artigo"/>
    <w:basedOn w:val="Normal"/>
    <w:rsid w:val="00F61D13"/>
    <w:pPr>
      <w:spacing w:before="240" w:after="120"/>
      <w:ind w:left="936" w:hanging="936"/>
      <w:jc w:val="both"/>
    </w:pPr>
    <w:rPr>
      <w:rFonts w:ascii="Arial" w:hAnsi="Arial"/>
    </w:rPr>
  </w:style>
  <w:style w:type="character" w:customStyle="1" w:styleId="CabealhoChar">
    <w:name w:val="Cabeçalho Char"/>
    <w:basedOn w:val="Fontepargpadro"/>
    <w:link w:val="Cabealho"/>
    <w:uiPriority w:val="99"/>
    <w:rsid w:val="00E56248"/>
    <w:rPr>
      <w:rFonts w:ascii="Arial" w:hAnsi="Arial"/>
    </w:rPr>
  </w:style>
  <w:style w:type="paragraph" w:styleId="Textodebalo">
    <w:name w:val="Balloon Text"/>
    <w:basedOn w:val="Normal"/>
    <w:link w:val="TextodebaloChar"/>
    <w:rsid w:val="00E5624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56248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CD6E37"/>
  </w:style>
  <w:style w:type="character" w:styleId="Nmerodelinha">
    <w:name w:val="line number"/>
    <w:basedOn w:val="Fontepargpadro"/>
    <w:semiHidden/>
    <w:unhideWhenUsed/>
    <w:rsid w:val="00B33C98"/>
  </w:style>
  <w:style w:type="paragraph" w:customStyle="1" w:styleId="Default">
    <w:name w:val="Default"/>
    <w:rsid w:val="00F40E81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F61BFA"/>
    <w:pPr>
      <w:ind w:left="720"/>
      <w:contextualSpacing/>
    </w:pPr>
  </w:style>
  <w:style w:type="table" w:styleId="Tabelacomgrade">
    <w:name w:val="Table Grid"/>
    <w:basedOn w:val="Tabelanormal"/>
    <w:uiPriority w:val="39"/>
    <w:rsid w:val="005B5B8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D3632A5F-8415-4698-BDFE-2950F8585D2B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</properties:Template>
  <properties:Company>Faculdades Cristo Rei</properties:Company>
  <properties:Pages>2</properties:Pages>
  <properties:Words>199</properties:Words>
  <properties:Characters>1225</properties:Characters>
  <properties:Lines>10</properties:Lines>
  <properties:Paragraphs>2</properties:Paragraphs>
  <properties:TotalTime>56</properties:TotalTime>
  <properties:ScaleCrop>false</properties:ScaleCrop>
  <properties:HeadingPairs>
    <vt:vector baseType="variant" size="2">
      <vt:variant>
        <vt:lpstr>Título</vt:lpstr>
      </vt:variant>
      <vt:variant>
        <vt:i4>1</vt:i4>
      </vt:variant>
    </vt:vector>
  </properties:HeadingPairs>
  <properties:TitlesOfParts>
    <vt:vector baseType="lpstr" size="1">
      <vt:lpstr>REGULAMENTO DE PROJETOS DE EXTENSÃO</vt:lpstr>
    </vt:vector>
  </properties:TitlesOfParts>
  <properties:LinksUpToDate>false</properties:LinksUpToDate>
  <properties:CharactersWithSpaces>1422</properties:CharactersWithSpaces>
  <properties:SharedDoc>false</properties:SharedDoc>
  <properties:HyperlinksChanged>false</properties:HyperlinksChanged>
  <properties:Application>Microsoft Office Word</properties:Application>
  <properties:AppVersion>16.0000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2019-02-13T21:30:00Z</dcterms:created>
  <dc:creator>Francislene Hasmann</dc:creator>
  <cp:lastModifiedBy>Raysa Fernanda dos Santos</cp:lastModifiedBy>
  <cp:lastPrinted>2017-01-06T00:40:00Z</cp:lastPrinted>
  <dcterms:modified xmlns:xsi="http://www.w3.org/2001/XMLSchema-instance" xsi:type="dcterms:W3CDTF">2022-07-27T13:43:00Z</dcterms:modified>
  <cp:revision>296</cp:revision>
  <dc:title>REGULAMENTO DE PROJETOS DE EXTENSÃO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Webdesk.VersionDescription">
    <vt:lpwstr>Emissão de documento.</vt:lpwstr>
  </property>
  <property pid="3" fmtid="{D5CDD505-2E9C-101B-9397-08002B2CF9AE}" name="Webdesk.Version">
    <vt:lpwstr>1.000</vt:lpwstr>
  </property>
  <property pid="4" fmtid="{D5CDD505-2E9C-101B-9397-08002B2CF9AE}" name="Webdesk.Author">
    <vt:lpwstr>24876 - FRANCISLENE ANDREIA HASMANN</vt:lpwstr>
  </property>
  <property pid="5" fmtid="{D5CDD505-2E9C-101B-9397-08002B2CF9AE}" name="Webdesk.Description">
    <vt:lpwstr>PEX-MDL-54 -PROJETO DE INTERVENÇÃ - (DISCIPLINA DE EXTENSÃO - DISCENTE)</vt:lpwstr>
  </property>
  <property pid="6" fmtid="{D5CDD505-2E9C-101B-9397-08002B2CF9AE}" name="Webdesk.ApprovedOn">
    <vt:lpwstr>01/08/2022</vt:lpwstr>
  </property>
  <property pid="7" fmtid="{D5CDD505-2E9C-101B-9397-08002B2CF9AE}" name="Document.VersionDescription">
    <vt:lpwstr>Emissão de documento.</vt:lpwstr>
  </property>
  <property pid="8" fmtid="{D5CDD505-2E9C-101B-9397-08002B2CF9AE}" name="Document.ApprovedOn">
    <vt:lpwstr>01/08/2022</vt:lpwstr>
  </property>
  <property pid="9" fmtid="{D5CDD505-2E9C-101B-9397-08002B2CF9AE}" name="Document.Author.ID">
    <vt:lpwstr>24876</vt:lpwstr>
  </property>
  <property pid="10" fmtid="{D5CDD505-2E9C-101B-9397-08002B2CF9AE}" name="Document.Author.Name">
    <vt:lpwstr>FRANCISLENE ANDREIA HASMANN</vt:lpwstr>
  </property>
  <property pid="11" fmtid="{D5CDD505-2E9C-101B-9397-08002B2CF9AE}" name="Webdesk.LastUpdateDate">
    <vt:lpwstr>01/08/2022</vt:lpwstr>
  </property>
  <property pid="12" fmtid="{D5CDD505-2E9C-101B-9397-08002B2CF9AE}" name="Document.Revision">
    <vt:lpwstr>000</vt:lpwstr>
  </property>
  <property pid="13" fmtid="{D5CDD505-2E9C-101B-9397-08002B2CF9AE}" name="Webdesk.Publisher">
    <vt:lpwstr>010115437 - RAYSA FERNANDA DOS SANTOS</vt:lpwstr>
  </property>
  <property pid="14" fmtid="{D5CDD505-2E9C-101B-9397-08002B2CF9AE}" name="Webdesk.FirstVersionDate">
    <vt:lpwstr>01/08/2022</vt:lpwstr>
  </property>
  <property pid="15" fmtid="{D5CDD505-2E9C-101B-9397-08002B2CF9AE}" name="Webdesk.Approvers1">
    <vt:lpwstr/>
  </property>
  <property pid="16" fmtid="{D5CDD505-2E9C-101B-9397-08002B2CF9AE}" name="Webdesk.Active">
    <vt:lpwstr>true</vt:lpwstr>
  </property>
  <property pid="17" fmtid="{D5CDD505-2E9C-101B-9397-08002B2CF9AE}" name="Document.Comments">
    <vt:lpwstr/>
  </property>
  <property pid="18" fmtid="{D5CDD505-2E9C-101B-9397-08002B2CF9AE}" name="Document.Publisher.ID">
    <vt:lpwstr>010115437</vt:lpwstr>
  </property>
  <property pid="19" fmtid="{D5CDD505-2E9C-101B-9397-08002B2CF9AE}" name="Webdesk.CreationDate">
    <vt:lpwstr>01/08/2022</vt:lpwstr>
  </property>
  <property pid="20" fmtid="{D5CDD505-2E9C-101B-9397-08002B2CF9AE}" name="Document.FirstVersionDate">
    <vt:lpwstr>01/08/2022</vt:lpwstr>
  </property>
  <property pid="21" fmtid="{D5CDD505-2E9C-101B-9397-08002B2CF9AE}" name="Document.ExpiresOn">
    <vt:lpwstr>01/08/2022</vt:lpwstr>
  </property>
  <property pid="22" fmtid="{D5CDD505-2E9C-101B-9397-08002B2CF9AE}" name="Document.Version">
    <vt:lpwstr>1.000</vt:lpwstr>
  </property>
  <property pid="23" fmtid="{D5CDD505-2E9C-101B-9397-08002B2CF9AE}" name="Document.Publisher.Name">
    <vt:lpwstr>RAYSA FERNANDA DOS SANTOS</vt:lpwstr>
  </property>
  <property pid="24" fmtid="{D5CDD505-2E9C-101B-9397-08002B2CF9AE}" name="Document.Description">
    <vt:lpwstr>PEX-MDL-54 -PROJETO DE INTERVENÇÃ - (DISCIPLINA DE EXTENSÃO - DISCENTE)</vt:lpwstr>
  </property>
  <property pid="25" fmtid="{D5CDD505-2E9C-101B-9397-08002B2CF9AE}" name="Webdesk.Revision">
    <vt:lpwstr>000</vt:lpwstr>
  </property>
  <property pid="26" fmtid="{D5CDD505-2E9C-101B-9397-08002B2CF9AE}" name="Webdesk.Comments">
    <vt:lpwstr/>
  </property>
  <property pid="27" fmtid="{D5CDD505-2E9C-101B-9397-08002B2CF9AE}" name="Document.PrintedDocument.AreaResponsible">
    <vt:lpwstr>Responsável pela Área</vt:lpwstr>
  </property>
  <property pid="28" fmtid="{D5CDD505-2E9C-101B-9397-08002B2CF9AE}" name="Document.DestinationArea">
    <vt:lpwstr>Não Definida</vt:lpwstr>
  </property>
  <property pid="29" fmtid="{D5CDD505-2E9C-101B-9397-08002B2CF9AE}" name="Document.Tag">
    <vt:lpwstr/>
  </property>
  <property pid="30" fmtid="{D5CDD505-2E9C-101B-9397-08002B2CF9AE}" name="Webdesk.DestinationArea">
    <vt:lpwstr>Não Definida</vt:lpwstr>
  </property>
  <property pid="31" fmtid="{D5CDD505-2E9C-101B-9397-08002B2CF9AE}" name="Fluig.User.Project">
    <vt:lpwstr/>
  </property>
  <property pid="32" fmtid="{D5CDD505-2E9C-101B-9397-08002B2CF9AE}" name="Document.User.Project">
    <vt:lpwstr/>
  </property>
  <property pid="33" fmtid="{D5CDD505-2E9C-101B-9397-08002B2CF9AE}" name="Document.Publisher">
    <vt:lpwstr>010115437 - RAYSA FERNANDA DOS SANTOS</vt:lpwstr>
  </property>
  <property pid="34" fmtid="{D5CDD505-2E9C-101B-9397-08002B2CF9AE}" name="Document.Approvers1">
    <vt:lpwstr/>
  </property>
  <property pid="35" fmtid="{D5CDD505-2E9C-101B-9397-08002B2CF9AE}" name="Document.ID">
    <vt:lpwstr>37146</vt:lpwstr>
  </property>
  <property pid="36" fmtid="{D5CDD505-2E9C-101B-9397-08002B2CF9AE}" name="Document.Active">
    <vt:lpwstr>true</vt:lpwstr>
  </property>
  <property pid="37" fmtid="{D5CDD505-2E9C-101B-9397-08002B2CF9AE}" name="Document.LastUpdateDate">
    <vt:lpwstr>01/08/2022</vt:lpwstr>
  </property>
  <property pid="38" fmtid="{D5CDD505-2E9C-101B-9397-08002B2CF9AE}" name="Document.Author">
    <vt:lpwstr>24876 - FRANCISLENE ANDREIA HASMANN</vt:lpwstr>
  </property>
  <property pid="39" fmtid="{D5CDD505-2E9C-101B-9397-08002B2CF9AE}" name="Document.CreationDate">
    <vt:lpwstr>01/08/2022</vt:lpwstr>
  </property>
  <property pid="40" fmtid="{D5CDD505-2E9C-101B-9397-08002B2CF9AE}" name="Webdesk.Document">
    <vt:lpwstr>37146</vt:lpwstr>
  </property>
  <property pid="41" fmtid="{D5CDD505-2E9C-101B-9397-08002B2CF9AE}" name="Webdesk.PrintedDocument.AreaResponsible">
    <vt:lpwstr>Responsável pela Área</vt:lpwstr>
  </property>
  <property pid="42" fmtid="{D5CDD505-2E9C-101B-9397-08002B2CF9AE}" name="Webdesk.Tag">
    <vt:lpwstr/>
  </property>
  <property pid="43" fmtid="{D5CDD505-2E9C-101B-9397-08002B2CF9AE}" name="Webdesk.ExpiresOn">
    <vt:lpwstr>01/08/2022</vt:lpwstr>
  </property>
</Properties>
</file>