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ED63B" w14:textId="40B15C5D" w:rsidR="00EB18A1" w:rsidRDefault="00663036" w:rsidP="00EB18A1">
      <w:pPr>
        <w:ind w:left="-1276"/>
        <w:rPr>
          <w:lang w:val="de-CH"/>
        </w:rPr>
      </w:pPr>
      <w:r w:rsidRPr="00663036">
        <w:rPr>
          <w:sz w:val="18"/>
          <w:szCs w:val="18"/>
          <w:lang w:val="de-CH"/>
        </w:rPr>
        <w:drawing>
          <wp:anchor distT="0" distB="0" distL="114300" distR="114300" simplePos="0" relativeHeight="251659264" behindDoc="1" locked="0" layoutInCell="1" allowOverlap="1" wp14:anchorId="40C97164" wp14:editId="06E93128">
            <wp:simplePos x="0" y="0"/>
            <wp:positionH relativeFrom="column">
              <wp:posOffset>3921760</wp:posOffset>
            </wp:positionH>
            <wp:positionV relativeFrom="paragraph">
              <wp:posOffset>975360</wp:posOffset>
            </wp:positionV>
            <wp:extent cx="2690495" cy="845820"/>
            <wp:effectExtent l="0" t="0" r="1905" b="5080"/>
            <wp:wrapTight wrapText="bothSides">
              <wp:wrapPolygon edited="0">
                <wp:start x="0" y="0"/>
                <wp:lineTo x="0" y="21405"/>
                <wp:lineTo x="21513" y="21405"/>
                <wp:lineTo x="21513" y="0"/>
                <wp:lineTo x="0" y="0"/>
              </wp:wrapPolygon>
            </wp:wrapTight>
            <wp:docPr id="199816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248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036">
        <w:rPr>
          <w:sz w:val="18"/>
          <w:szCs w:val="18"/>
          <w:lang w:val="de-CH"/>
        </w:rPr>
        <w:drawing>
          <wp:anchor distT="0" distB="0" distL="114300" distR="114300" simplePos="0" relativeHeight="251658240" behindDoc="0" locked="0" layoutInCell="1" allowOverlap="1" wp14:anchorId="51E5CAAD" wp14:editId="4D06549F">
            <wp:simplePos x="0" y="0"/>
            <wp:positionH relativeFrom="column">
              <wp:posOffset>2929255</wp:posOffset>
            </wp:positionH>
            <wp:positionV relativeFrom="paragraph">
              <wp:posOffset>68580</wp:posOffset>
            </wp:positionV>
            <wp:extent cx="3677285" cy="822960"/>
            <wp:effectExtent l="0" t="0" r="5715" b="2540"/>
            <wp:wrapSquare wrapText="bothSides"/>
            <wp:docPr id="17966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680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438C4" w:rsidRPr="00CC08D9">
        <w:rPr>
          <w:sz w:val="18"/>
          <w:szCs w:val="18"/>
          <w:lang w:val="de-CH"/>
        </w:rPr>
        <w:t>Callbacks</w:t>
      </w:r>
      <w:proofErr w:type="spellEnd"/>
      <w:r w:rsidR="00CC08D9">
        <w:rPr>
          <w:sz w:val="18"/>
          <w:szCs w:val="18"/>
          <w:lang w:val="de-CH"/>
        </w:rPr>
        <w:tab/>
      </w:r>
      <w:r w:rsidR="00CC08D9">
        <w:rPr>
          <w:sz w:val="18"/>
          <w:szCs w:val="18"/>
          <w:lang w:val="de-CH"/>
        </w:rPr>
        <w:tab/>
      </w:r>
      <w:r w:rsidR="00CC08D9">
        <w:rPr>
          <w:sz w:val="18"/>
          <w:szCs w:val="18"/>
          <w:lang w:val="de-CH"/>
        </w:rPr>
        <w:tab/>
      </w:r>
      <w:r w:rsidR="00CC08D9">
        <w:rPr>
          <w:sz w:val="18"/>
          <w:szCs w:val="18"/>
          <w:lang w:val="de-CH"/>
        </w:rPr>
        <w:tab/>
      </w:r>
      <w:r w:rsidR="00CC08D9">
        <w:rPr>
          <w:sz w:val="18"/>
          <w:szCs w:val="18"/>
          <w:lang w:val="de-CH"/>
        </w:rPr>
        <w:tab/>
      </w:r>
      <w:r w:rsidR="00CC08D9">
        <w:rPr>
          <w:sz w:val="18"/>
          <w:szCs w:val="18"/>
          <w:lang w:val="de-CH"/>
        </w:rPr>
        <w:tab/>
      </w:r>
      <w:r w:rsidR="00B438C4">
        <w:rPr>
          <w:lang w:val="de-CH"/>
        </w:rPr>
        <w:br/>
      </w:r>
      <w:r w:rsidR="00CC08D9" w:rsidRPr="00CC08D9">
        <w:rPr>
          <w:lang w:val="de-CH"/>
        </w:rPr>
        <w:drawing>
          <wp:inline distT="0" distB="0" distL="0" distR="0" wp14:anchorId="77B5EC19" wp14:editId="3ABF2862">
            <wp:extent cx="3576419" cy="1607820"/>
            <wp:effectExtent l="0" t="0" r="5080" b="5080"/>
            <wp:docPr id="174925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8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222" cy="16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4D5" w14:textId="78250EB0" w:rsidR="00EB18A1" w:rsidRDefault="00CC08D9" w:rsidP="00EB18A1">
      <w:pPr>
        <w:ind w:left="-1276"/>
        <w:rPr>
          <w:sz w:val="18"/>
          <w:szCs w:val="18"/>
          <w:lang w:val="de-CH"/>
        </w:rPr>
      </w:pPr>
      <w:proofErr w:type="spellStart"/>
      <w:r w:rsidRPr="00CC08D9">
        <w:rPr>
          <w:sz w:val="18"/>
          <w:szCs w:val="18"/>
          <w:lang w:val="de-CH"/>
        </w:rPr>
        <w:t>Promises</w:t>
      </w:r>
      <w:proofErr w:type="spellEnd"/>
    </w:p>
    <w:p w14:paraId="15B6049F" w14:textId="01623EBE" w:rsidR="00CC08D9" w:rsidRDefault="00CC08D9" w:rsidP="00EB18A1">
      <w:pPr>
        <w:ind w:left="-1276"/>
        <w:rPr>
          <w:sz w:val="18"/>
          <w:szCs w:val="18"/>
          <w:lang w:val="de-CH"/>
        </w:rPr>
      </w:pPr>
      <w:r w:rsidRPr="00CC08D9">
        <w:rPr>
          <w:sz w:val="18"/>
          <w:szCs w:val="18"/>
          <w:lang w:val="de-CH"/>
        </w:rPr>
        <w:drawing>
          <wp:inline distT="0" distB="0" distL="0" distR="0" wp14:anchorId="745F17DE" wp14:editId="40E0325C">
            <wp:extent cx="2697480" cy="1373431"/>
            <wp:effectExtent l="0" t="0" r="0" b="0"/>
            <wp:docPr id="41826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64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465" cy="14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7A4" w14:textId="74394FB3" w:rsidR="00CC08D9" w:rsidRDefault="00CC08D9" w:rsidP="00EB18A1">
      <w:pPr>
        <w:ind w:left="-1276"/>
        <w:rPr>
          <w:sz w:val="18"/>
          <w:szCs w:val="18"/>
          <w:lang w:val="de-CH"/>
        </w:rPr>
      </w:pPr>
      <w:proofErr w:type="spellStart"/>
      <w:r>
        <w:rPr>
          <w:sz w:val="18"/>
          <w:szCs w:val="18"/>
          <w:lang w:val="de-CH"/>
        </w:rPr>
        <w:t>Async</w:t>
      </w:r>
      <w:proofErr w:type="spellEnd"/>
      <w:r>
        <w:rPr>
          <w:sz w:val="18"/>
          <w:szCs w:val="18"/>
          <w:lang w:val="de-CH"/>
        </w:rPr>
        <w:t>/</w:t>
      </w:r>
      <w:proofErr w:type="spellStart"/>
      <w:r>
        <w:rPr>
          <w:sz w:val="18"/>
          <w:szCs w:val="18"/>
          <w:lang w:val="de-CH"/>
        </w:rPr>
        <w:t>Await</w:t>
      </w:r>
      <w:proofErr w:type="spellEnd"/>
    </w:p>
    <w:p w14:paraId="2132E352" w14:textId="21016741" w:rsidR="00CC08D9" w:rsidRDefault="00B63400" w:rsidP="00EB18A1">
      <w:pPr>
        <w:ind w:left="-1276"/>
        <w:rPr>
          <w:sz w:val="18"/>
          <w:szCs w:val="18"/>
          <w:lang w:val="de-CH"/>
        </w:rPr>
      </w:pPr>
      <w:r w:rsidRPr="00B63400">
        <w:rPr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0BCA6229" wp14:editId="522D1089">
            <wp:simplePos x="0" y="0"/>
            <wp:positionH relativeFrom="column">
              <wp:posOffset>2002790</wp:posOffset>
            </wp:positionH>
            <wp:positionV relativeFrom="paragraph">
              <wp:posOffset>1773555</wp:posOffset>
            </wp:positionV>
            <wp:extent cx="4607560" cy="3124200"/>
            <wp:effectExtent l="0" t="0" r="2540" b="0"/>
            <wp:wrapTight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ight>
            <wp:docPr id="196175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168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8D9" w:rsidRPr="00CC08D9">
        <w:rPr>
          <w:sz w:val="18"/>
          <w:szCs w:val="18"/>
          <w:lang w:val="de-CH"/>
        </w:rPr>
        <w:drawing>
          <wp:inline distT="0" distB="0" distL="0" distR="0" wp14:anchorId="3D31229B" wp14:editId="1B510A8B">
            <wp:extent cx="2648248" cy="2484120"/>
            <wp:effectExtent l="0" t="0" r="6350" b="5080"/>
            <wp:docPr id="69851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15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527" cy="25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1EC" w14:textId="189140AF" w:rsidR="0035765F" w:rsidRPr="0035765F" w:rsidRDefault="00805C8D" w:rsidP="00EB18A1">
      <w:pPr>
        <w:ind w:left="-1276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6B354B" wp14:editId="351F5657">
                <wp:simplePos x="0" y="0"/>
                <wp:positionH relativeFrom="column">
                  <wp:posOffset>-953904</wp:posOffset>
                </wp:positionH>
                <wp:positionV relativeFrom="paragraph">
                  <wp:posOffset>608964</wp:posOffset>
                </wp:positionV>
                <wp:extent cx="2957095" cy="967539"/>
                <wp:effectExtent l="0" t="0" r="15240" b="10795"/>
                <wp:wrapNone/>
                <wp:docPr id="19548965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095" cy="967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EABFB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HTTP-Schnittstellen:</w:t>
                            </w:r>
                          </w:p>
                          <w:p w14:paraId="58A88191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Address: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Die eindeutige URL (Uniform Resource Locator), die eine Ressource oder einen Endpunkt im Web identifiziert, zu dem die HTTP-Anfrage gesendet wird (z.B. </w:t>
                            </w:r>
                            <w:hyperlink r:id="rId11" w:tgtFrame="_new" w:history="1">
                              <w:r w:rsidRPr="00805C8D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https://example.com/api/users</w:t>
                              </w:r>
                            </w:hyperlink>
                            <w:r w:rsidRPr="00805C8D">
                              <w:rPr>
                                <w:sz w:val="10"/>
                                <w:szCs w:val="10"/>
                              </w:rPr>
                              <w:t>).</w:t>
                            </w:r>
                          </w:p>
                          <w:p w14:paraId="537F7928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Headers: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Schlüssel-Wert-Paare, die zusätzliche Informationen über den HTTP-Anforderer und die Anfrage selbst enthalten (z.B. Content-Type, Authorization).</w:t>
                            </w:r>
                          </w:p>
                          <w:p w14:paraId="5C57D96F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Methods: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HTTP-Verben, die angeben, welche Aktion auf der angeforderten Ressource durchgeführt werden soll (z.B. GET, POST, PUT, DELETE).</w:t>
                            </w:r>
                          </w:p>
                          <w:p w14:paraId="313D525D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Body: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Daten, die bei bestimmten HTTP-Methoden (z.B. POST, PUT) an den Server gesendet werden, um Ressourcen zu erstellen oder zu aktualisieren.</w:t>
                            </w:r>
                          </w:p>
                          <w:p w14:paraId="188D87DD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Status Codes: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Dreistellige Zahlen, die das Ergebnis der HTTP-Anfrage anzeigen (z.B. 200 OK, 404 Not Found, 500 Internal Server Error).</w:t>
                            </w:r>
                          </w:p>
                          <w:p w14:paraId="08A1E71B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2EF8BB29" w14:textId="60907FA4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B354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75.1pt;margin-top:47.95pt;width:232.85pt;height:7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" fillcolor="white [3201]" strokeweight=".5pt">
                <v:textbox>
                  <w:txbxContent>
                    <w:p w14:paraId="09CEABFB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HTTP-Schnittstellen:</w:t>
                      </w:r>
                    </w:p>
                    <w:p w14:paraId="58A88191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Address: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Die eindeutige URL (Uniform Resource Locator), die eine Ressource oder einen Endpunkt im Web identifiziert, zu dem die HTTP-Anfrage gesendet wird (z.B. </w:t>
                      </w:r>
                      <w:hyperlink r:id="rId12" w:tgtFrame="_new" w:history="1">
                        <w:r w:rsidRPr="00805C8D">
                          <w:rPr>
                            <w:rStyle w:val="Hyperlink"/>
                            <w:sz w:val="10"/>
                            <w:szCs w:val="10"/>
                          </w:rPr>
                          <w:t>https://example.com/api/users</w:t>
                        </w:r>
                      </w:hyperlink>
                      <w:r w:rsidRPr="00805C8D">
                        <w:rPr>
                          <w:sz w:val="10"/>
                          <w:szCs w:val="10"/>
                        </w:rPr>
                        <w:t>).</w:t>
                      </w:r>
                    </w:p>
                    <w:p w14:paraId="537F7928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Headers: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Schlüssel-Wert-Paare, die zusätzliche Informationen über den HTTP-Anforderer und die Anfrage selbst enthalten (z.B. Content-Type, Authorization).</w:t>
                      </w:r>
                    </w:p>
                    <w:p w14:paraId="5C57D96F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Methods: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HTTP-Verben, die angeben, welche Aktion auf der angeforderten Ressource durchgeführt werden soll (z.B. GET, POST, PUT, DELETE).</w:t>
                      </w:r>
                    </w:p>
                    <w:p w14:paraId="313D525D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Body: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Daten, die bei bestimmten HTTP-Methoden (z.B. POST, PUT) an den Server gesendet werden, um Ressourcen zu erstellen oder zu aktualisieren.</w:t>
                      </w:r>
                    </w:p>
                    <w:p w14:paraId="188D87DD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Status Codes: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Dreistellige Zahlen, die das Ergebnis der HTTP-Anfrage anzeigen (z.B. 200 OK, 404 Not Found, 500 Internal Server Error).</w:t>
                      </w:r>
                    </w:p>
                    <w:p w14:paraId="08A1E71B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2EF8BB29" w14:textId="60907FA4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6B4A72" wp14:editId="0C88C64D">
                <wp:simplePos x="0" y="0"/>
                <wp:positionH relativeFrom="column">
                  <wp:posOffset>-956528</wp:posOffset>
                </wp:positionH>
                <wp:positionV relativeFrom="paragraph">
                  <wp:posOffset>1578839</wp:posOffset>
                </wp:positionV>
                <wp:extent cx="2966295" cy="1424613"/>
                <wp:effectExtent l="0" t="0" r="18415" b="10795"/>
                <wp:wrapNone/>
                <wp:docPr id="11112518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295" cy="1424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2B9C4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Callbacks:</w:t>
                            </w:r>
                          </w:p>
                          <w:p w14:paraId="7A4D54A3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Callbacks sind Funktionen, die als Argumente an andere Funktionen übergeben werden und später ausgeführt werden, sobald eine asynchrone Operation abgeschlossen ist.</w:t>
                            </w:r>
                          </w:p>
                          <w:p w14:paraId="03B4F983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Sie wurden häufig verwendet, um asynchrone Operationen in JavaScript zu verarbeiten, können jedoch zu sogenanntem "Callback-Hell" führen, wenn sie stark verschachtelt sind.</w:t>
                            </w:r>
                          </w:p>
                          <w:p w14:paraId="50D4D9A6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Promises:</w:t>
                            </w:r>
                          </w:p>
                          <w:p w14:paraId="10AEA4F3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Promises sind ein Konzept, das es ermöglicht, asynchrone Operationen in JavaScript effektiver zu verwalten.</w:t>
                            </w:r>
                          </w:p>
                          <w:p w14:paraId="16FACA7B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Sie repräsentieren den Abschluss oder den Fehlschlag einer asynchronen Operation und ermöglichen es, darauf zu warten und dann darauf zu reagieren, wenn die Operation abgeschlossen ist.</w:t>
                            </w:r>
                          </w:p>
                          <w:p w14:paraId="2E36A01C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async/await:</w:t>
                            </w:r>
                          </w:p>
                          <w:p w14:paraId="00A91A55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async/await ist eine syntaktische Verbesserung in JavaScript, die auf Promises basiert und die Arbeit mit asynchronem Code erleichtert.</w:t>
                            </w:r>
                          </w:p>
                          <w:p w14:paraId="7263DF48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Die </w:t>
                            </w: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async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>-Kennzeichnung vor einer Funktion gibt an, dass sie asynchronen Code enthält und eine Promise zurückgibt.</w:t>
                            </w:r>
                          </w:p>
                          <w:p w14:paraId="7C79B408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Das </w:t>
                            </w: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await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-Schlüsselwort kann innerhalb einer als </w:t>
                            </w: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async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markierten Funktion verwendet werden, um auf das Ergebnis einer Promise zu warten, ohne die Ausführung des Codes zu blockieren.</w:t>
                            </w:r>
                          </w:p>
                          <w:p w14:paraId="63FC8B45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25230B1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4A72" id="Text Box 3" o:spid="_x0000_s1027" type="#_x0000_t202" style="position:absolute;left:0;text-align:left;margin-left:-75.3pt;margin-top:124.3pt;width:233.55pt;height:1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" fillcolor="white [3201]" strokeweight=".5pt">
                <v:textbox>
                  <w:txbxContent>
                    <w:p w14:paraId="0672B9C4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Callbacks:</w:t>
                      </w:r>
                    </w:p>
                    <w:p w14:paraId="7A4D54A3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Callbacks sind Funktionen, die als Argumente an andere Funktionen übergeben werden und später ausgeführt werden, sobald eine asynchrone Operation abgeschlossen ist.</w:t>
                      </w:r>
                    </w:p>
                    <w:p w14:paraId="03B4F983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Sie wurden häufig verwendet, um asynchrone Operationen in JavaScript zu verarbeiten, können jedoch zu sogenanntem "Callback-Hell" führen, wenn sie stark verschachtelt sind.</w:t>
                      </w:r>
                    </w:p>
                    <w:p w14:paraId="50D4D9A6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Promises:</w:t>
                      </w:r>
                    </w:p>
                    <w:p w14:paraId="10AEA4F3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Promises sind ein Konzept, das es ermöglicht, asynchrone Operationen in JavaScript effektiver zu verwalten.</w:t>
                      </w:r>
                    </w:p>
                    <w:p w14:paraId="16FACA7B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Sie repräsentieren den Abschluss oder den Fehlschlag einer asynchronen Operation und ermöglichen es, darauf zu warten und dann darauf zu reagieren, wenn die Operation abgeschlossen ist.</w:t>
                      </w:r>
                    </w:p>
                    <w:p w14:paraId="2E36A01C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async/await:</w:t>
                      </w:r>
                    </w:p>
                    <w:p w14:paraId="00A91A55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async/await ist eine syntaktische Verbesserung in JavaScript, die auf Promises basiert und die Arbeit mit asynchronem Code erleichtert.</w:t>
                      </w:r>
                    </w:p>
                    <w:p w14:paraId="7263DF48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 xml:space="preserve">Die </w:t>
                      </w: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async</w:t>
                      </w:r>
                      <w:r w:rsidRPr="00805C8D">
                        <w:rPr>
                          <w:sz w:val="10"/>
                          <w:szCs w:val="10"/>
                        </w:rPr>
                        <w:t>-Kennzeichnung vor einer Funktion gibt an, dass sie asynchronen Code enthält und eine Promise zurückgibt.</w:t>
                      </w:r>
                    </w:p>
                    <w:p w14:paraId="7C79B408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 xml:space="preserve">Das </w:t>
                      </w: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await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-Schlüsselwort kann innerhalb einer als </w:t>
                      </w: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async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markierten Funktion verwendet werden, um auf das Ergebnis einer Promise zu warten, ohne die Ausführung des Codes zu blockieren.</w:t>
                      </w:r>
                    </w:p>
                    <w:p w14:paraId="63FC8B45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125230B1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400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8799DB" wp14:editId="741B7266">
                <wp:simplePos x="0" y="0"/>
                <wp:positionH relativeFrom="column">
                  <wp:posOffset>-969010</wp:posOffset>
                </wp:positionH>
                <wp:positionV relativeFrom="paragraph">
                  <wp:posOffset>3004819</wp:posOffset>
                </wp:positionV>
                <wp:extent cx="2977515" cy="1811655"/>
                <wp:effectExtent l="0" t="0" r="6985" b="17145"/>
                <wp:wrapNone/>
                <wp:docPr id="7522607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181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55258" w14:textId="77777777" w:rsidR="00805C8D" w:rsidRPr="00805C8D" w:rsidRDefault="00805C8D" w:rsidP="00805C8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sz w:val="10"/>
                                <w:szCs w:val="10"/>
                              </w:rPr>
                              <w:t>Node.js ist eine Open-Source-Plattform für die serverseitige Entwicklung von JavaScript-Anwendungen. Hier sind einige wichtige Punkte zu Node.js:</w:t>
                            </w:r>
                          </w:p>
                          <w:p w14:paraId="4934C4BF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JavaScript auf dem Server: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Node.js ermöglicht es Entwicklern, serverseitige Anwendungen mit JavaScript zu erstellen, einer Sprache, die normalerweise im Browser für die clientseitige Entwicklung verwendet wird.</w:t>
                            </w:r>
                          </w:p>
                          <w:p w14:paraId="086CB7DF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Eventgetriebene Architektur: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Node.js verwendet eine ereignisgesteuerte, nicht blockierende Eingabe-/Ausgabe-Architektur, die es ermöglicht, mehrere gleichzeitige Verbindungen effizient zu handhaben. Dadurch eignet es sich besonders gut für Echtzeitanwendungen wie Websockets und Chat-Anwendungen.</w:t>
                            </w:r>
                          </w:p>
                          <w:p w14:paraId="4DD68961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V8 JavaScript Engine: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Node.js basiert auf der V8-JavaScript-Engine von Google, die auch in Chrome verwendet wird. Diese Engine ermöglicht eine schnelle Ausführung von JavaScript-Code.</w:t>
                            </w:r>
                          </w:p>
                          <w:p w14:paraId="3A611DE3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NPM (Node Package Manager):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Node.js wird mit einem integrierten Paketverwaltungssystem namens npm geliefert, das es Entwicklern ermöglicht, Bibliotheken und Pakete von Drittanbietern einfach zu installieren, zu verwalten und in ihren Projekten zu verwenden.</w:t>
                            </w:r>
                          </w:p>
                          <w:p w14:paraId="3AC46A87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Modularität: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Node.js fördert die Modularität und Wiederverwendbarkeit von Code durch das Konzept der Module. Entwickler können Funktionen und Features in separate Module aufteilen und diese in ihren Anwendungen verwenden.</w:t>
                            </w:r>
                          </w:p>
                          <w:p w14:paraId="1C378773" w14:textId="77777777" w:rsidR="00805C8D" w:rsidRPr="00805C8D" w:rsidRDefault="00805C8D" w:rsidP="00805C8D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10"/>
                                <w:szCs w:val="10"/>
                              </w:rPr>
                            </w:pPr>
                            <w:r w:rsidRPr="00805C8D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Skalierbarkeit:</w:t>
                            </w:r>
                            <w:r w:rsidRPr="00805C8D">
                              <w:rPr>
                                <w:sz w:val="10"/>
                                <w:szCs w:val="10"/>
                              </w:rPr>
                              <w:t xml:space="preserve"> Durch die nicht blockierende Eingabe-/Ausgabe-Architektur und die effiziente Verarbeitung von Ereignissen ermöglicht Node.js die Entwicklung skalierbarer Anwendungen, die mit einem hohen Datenaufkommen umgehen können.</w:t>
                            </w:r>
                          </w:p>
                          <w:p w14:paraId="0BE9841D" w14:textId="77777777" w:rsidR="00B63400" w:rsidRPr="00805C8D" w:rsidRDefault="00B6340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99DB" id="Text Box 2" o:spid="_x0000_s1028" type="#_x0000_t202" style="position:absolute;left:0;text-align:left;margin-left:-76.3pt;margin-top:236.6pt;width:234.45pt;height:14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vUOPQ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" fillcolor="white [3201]" strokeweight=".5pt">
                <v:textbox>
                  <w:txbxContent>
                    <w:p w14:paraId="4A055258" w14:textId="77777777" w:rsidR="00805C8D" w:rsidRPr="00805C8D" w:rsidRDefault="00805C8D" w:rsidP="00805C8D">
                      <w:p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sz w:val="10"/>
                          <w:szCs w:val="10"/>
                        </w:rPr>
                        <w:t>Node.js ist eine Open-Source-Plattform für die serverseitige Entwicklung von JavaScript-Anwendungen. Hier sind einige wichtige Punkte zu Node.js:</w:t>
                      </w:r>
                    </w:p>
                    <w:p w14:paraId="4934C4BF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JavaScript auf dem Server: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Node.js ermöglicht es Entwicklern, serverseitige Anwendungen mit JavaScript zu erstellen, einer Sprache, die normalerweise im Browser für die clientseitige Entwicklung verwendet wird.</w:t>
                      </w:r>
                    </w:p>
                    <w:p w14:paraId="086CB7DF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Eventgetriebene Architektur: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Node.js verwendet eine ereignisgesteuerte, nicht blockierende Eingabe-/Ausgabe-Architektur, die es ermöglicht, mehrere gleichzeitige Verbindungen effizient zu handhaben. Dadurch eignet es sich besonders gut für Echtzeitanwendungen wie Websockets und Chat-Anwendungen.</w:t>
                      </w:r>
                    </w:p>
                    <w:p w14:paraId="4DD68961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V8 JavaScript Engine: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Node.js basiert auf der V8-JavaScript-Engine von Google, die auch in Chrome verwendet wird. Diese Engine ermöglicht eine schnelle Ausführung von JavaScript-Code.</w:t>
                      </w:r>
                    </w:p>
                    <w:p w14:paraId="3A611DE3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NPM (Node Package Manager):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Node.js wird mit einem integrierten Paketverwaltungssystem namens npm geliefert, das es Entwicklern ermöglicht, Bibliotheken und Pakete von Drittanbietern einfach zu installieren, zu verwalten und in ihren Projekten zu verwenden.</w:t>
                      </w:r>
                    </w:p>
                    <w:p w14:paraId="3AC46A87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Modularität: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Node.js fördert die Modularität und Wiederverwendbarkeit von Code durch das Konzept der Module. Entwickler können Funktionen und Features in separate Module aufteilen und diese in ihren Anwendungen verwenden.</w:t>
                      </w:r>
                    </w:p>
                    <w:p w14:paraId="1C378773" w14:textId="77777777" w:rsidR="00805C8D" w:rsidRPr="00805C8D" w:rsidRDefault="00805C8D" w:rsidP="00805C8D">
                      <w:pPr>
                        <w:numPr>
                          <w:ilvl w:val="0"/>
                          <w:numId w:val="9"/>
                        </w:numPr>
                        <w:rPr>
                          <w:sz w:val="10"/>
                          <w:szCs w:val="10"/>
                        </w:rPr>
                      </w:pPr>
                      <w:r w:rsidRPr="00805C8D">
                        <w:rPr>
                          <w:b/>
                          <w:bCs/>
                          <w:sz w:val="10"/>
                          <w:szCs w:val="10"/>
                        </w:rPr>
                        <w:t>Skalierbarkeit:</w:t>
                      </w:r>
                      <w:r w:rsidRPr="00805C8D">
                        <w:rPr>
                          <w:sz w:val="10"/>
                          <w:szCs w:val="10"/>
                        </w:rPr>
                        <w:t xml:space="preserve"> Durch die nicht blockierende Eingabe-/Ausgabe-Architektur und die effiziente Verarbeitung von Ereignissen ermöglicht Node.js die Entwicklung skalierbarer Anwendungen, die mit einem hohen Datenaufkommen umgehen können.</w:t>
                      </w:r>
                    </w:p>
                    <w:p w14:paraId="0BE9841D" w14:textId="77777777" w:rsidR="00B63400" w:rsidRPr="00805C8D" w:rsidRDefault="00B63400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04B3" w:rsidRPr="003F04B3">
        <w:rPr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4BFA2105" wp14:editId="45E51472">
            <wp:simplePos x="0" y="0"/>
            <wp:positionH relativeFrom="column">
              <wp:posOffset>2005965</wp:posOffset>
            </wp:positionH>
            <wp:positionV relativeFrom="paragraph">
              <wp:posOffset>2517140</wp:posOffset>
            </wp:positionV>
            <wp:extent cx="4617720" cy="1211580"/>
            <wp:effectExtent l="0" t="0" r="5080" b="0"/>
            <wp:wrapTight wrapText="bothSides">
              <wp:wrapPolygon edited="0">
                <wp:start x="0" y="0"/>
                <wp:lineTo x="0" y="21283"/>
                <wp:lineTo x="21564" y="21283"/>
                <wp:lineTo x="21564" y="0"/>
                <wp:lineTo x="0" y="0"/>
              </wp:wrapPolygon>
            </wp:wrapTight>
            <wp:docPr id="9441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00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4B3" w:rsidRPr="003F04B3">
        <w:rPr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4C70C0BC" wp14:editId="00D6A784">
            <wp:simplePos x="0" y="0"/>
            <wp:positionH relativeFrom="column">
              <wp:posOffset>2058035</wp:posOffset>
            </wp:positionH>
            <wp:positionV relativeFrom="paragraph">
              <wp:posOffset>3769360</wp:posOffset>
            </wp:positionV>
            <wp:extent cx="4556760" cy="972185"/>
            <wp:effectExtent l="0" t="0" r="2540" b="5715"/>
            <wp:wrapTight wrapText="bothSides">
              <wp:wrapPolygon edited="0">
                <wp:start x="0" y="0"/>
                <wp:lineTo x="0" y="21445"/>
                <wp:lineTo x="21552" y="21445"/>
                <wp:lineTo x="21552" y="0"/>
                <wp:lineTo x="0" y="0"/>
              </wp:wrapPolygon>
            </wp:wrapTight>
            <wp:docPr id="9333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2254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765F" w:rsidRPr="0035765F" w:rsidSect="00775CD7">
      <w:pgSz w:w="11906" w:h="16838"/>
      <w:pgMar w:top="0" w:right="0" w:bottom="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417"/>
    <w:multiLevelType w:val="multilevel"/>
    <w:tmpl w:val="E446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107CCB"/>
    <w:multiLevelType w:val="multilevel"/>
    <w:tmpl w:val="AAF4B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D00E20"/>
    <w:multiLevelType w:val="multilevel"/>
    <w:tmpl w:val="03728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9B600E"/>
    <w:multiLevelType w:val="multilevel"/>
    <w:tmpl w:val="A264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64F9B"/>
    <w:multiLevelType w:val="multilevel"/>
    <w:tmpl w:val="67FEF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B2A87"/>
    <w:multiLevelType w:val="multilevel"/>
    <w:tmpl w:val="7F48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8D685A"/>
    <w:multiLevelType w:val="hybridMultilevel"/>
    <w:tmpl w:val="08E0D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F5A88"/>
    <w:multiLevelType w:val="multilevel"/>
    <w:tmpl w:val="DC24C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7546F9"/>
    <w:multiLevelType w:val="multilevel"/>
    <w:tmpl w:val="1FE61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80843"/>
    <w:multiLevelType w:val="multilevel"/>
    <w:tmpl w:val="67385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5942C5"/>
    <w:multiLevelType w:val="multilevel"/>
    <w:tmpl w:val="8854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E8611F"/>
    <w:multiLevelType w:val="multilevel"/>
    <w:tmpl w:val="78A0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8333716">
    <w:abstractNumId w:val="4"/>
  </w:num>
  <w:num w:numId="2" w16cid:durableId="769004550">
    <w:abstractNumId w:val="7"/>
  </w:num>
  <w:num w:numId="3" w16cid:durableId="1313295822">
    <w:abstractNumId w:val="2"/>
  </w:num>
  <w:num w:numId="4" w16cid:durableId="129635096">
    <w:abstractNumId w:val="1"/>
  </w:num>
  <w:num w:numId="5" w16cid:durableId="1317688388">
    <w:abstractNumId w:val="5"/>
  </w:num>
  <w:num w:numId="6" w16cid:durableId="1568684579">
    <w:abstractNumId w:val="11"/>
  </w:num>
  <w:num w:numId="7" w16cid:durableId="302858460">
    <w:abstractNumId w:val="3"/>
  </w:num>
  <w:num w:numId="8" w16cid:durableId="1350178188">
    <w:abstractNumId w:val="9"/>
  </w:num>
  <w:num w:numId="9" w16cid:durableId="486483894">
    <w:abstractNumId w:val="10"/>
  </w:num>
  <w:num w:numId="10" w16cid:durableId="1108349428">
    <w:abstractNumId w:val="8"/>
  </w:num>
  <w:num w:numId="11" w16cid:durableId="1132094789">
    <w:abstractNumId w:val="0"/>
  </w:num>
  <w:num w:numId="12" w16cid:durableId="5365048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02"/>
    <w:rsid w:val="00107F7E"/>
    <w:rsid w:val="00343ECB"/>
    <w:rsid w:val="0035765F"/>
    <w:rsid w:val="003E76A5"/>
    <w:rsid w:val="003F04B3"/>
    <w:rsid w:val="004E6B95"/>
    <w:rsid w:val="00514847"/>
    <w:rsid w:val="00663036"/>
    <w:rsid w:val="00694D90"/>
    <w:rsid w:val="00775CD7"/>
    <w:rsid w:val="00805C8D"/>
    <w:rsid w:val="00991302"/>
    <w:rsid w:val="00B438C4"/>
    <w:rsid w:val="00B63400"/>
    <w:rsid w:val="00CC08D9"/>
    <w:rsid w:val="00DD1855"/>
    <w:rsid w:val="00EB18A1"/>
    <w:rsid w:val="00F2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F04EB"/>
  <w15:chartTrackingRefBased/>
  <w15:docId w15:val="{F6318806-2CE6-B84E-AB96-7923024AC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3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3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3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3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3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3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3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3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3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30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F04B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04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04B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F04B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6340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805C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12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50226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6680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450657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0808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51470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94887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574735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487051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2879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1636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256128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3184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5570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92195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024383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856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1731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158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295260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390023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38480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44630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86605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44624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3750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47748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06997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11727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3443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01237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59154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753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0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88755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51549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821042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664223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80884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37234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47366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896490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51949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55532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76193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190341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29342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15614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914531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844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8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11770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17598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434621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090687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6548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0277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380793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44318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50972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81868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24934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396870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0490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3414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651099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64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xample.com/api/user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ample.com/api/user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Yanis Meichtry</dc:creator>
  <cp:keywords/>
  <dc:description/>
  <cp:lastModifiedBy>Yanis Meichtry</cp:lastModifiedBy>
  <cp:revision>4</cp:revision>
  <dcterms:created xsi:type="dcterms:W3CDTF">2024-05-14T11:40:00Z</dcterms:created>
  <dcterms:modified xsi:type="dcterms:W3CDTF">2024-05-14T20:15:00Z</dcterms:modified>
</cp:coreProperties>
</file>