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YITZCHAK MEIROVICH</w:t>
      </w:r>
    </w:p>
    <w:p>
      <w:pPr>
        <w:spacing w:after="300"/>
        <w:jc w:val="center"/>
      </w:pPr>
      <w:r>
        <w:rPr>
          <w:sz w:val="20"/>
          <w:szCs w:val="20"/>
        </w:rPr>
        <w:t xml:space="preserve">052-756-3792 | ymeirovich@presgen.net | www.linkedin.com/in/ymeirovich | Modiin, Israel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300"/>
      </w:pPr>
      <w:r>
        <w:rPr>
          <w:b/>
          <w:bCs/>
        </w:rPr>
        <w:t xml:space="preserve">Learning Experience Specialist</w:t>
      </w:r>
      <w:r>
        <w:t xml:space="preserve"> with </w:t>
      </w:r>
      <w:r>
        <w:rPr>
          <w:b/>
          <w:bCs/>
        </w:rPr>
        <w:t xml:space="preserve">27 years of technical instruction experience</w:t>
      </w:r>
      <w:r>
        <w:t xml:space="preserve"> specializing in </w:t>
      </w:r>
      <w:r>
        <w:rPr>
          <w:b/>
          <w:bCs/>
        </w:rPr>
        <w:t xml:space="preserve">LMS implementation</w:t>
      </w:r>
      <w:r>
        <w:t xml:space="preserve">, </w:t>
      </w:r>
      <w:r>
        <w:rPr>
          <w:b/>
          <w:bCs/>
        </w:rPr>
        <w:t xml:space="preserve">certification program architecture</w:t>
      </w:r>
      <w:r>
        <w:t xml:space="preserve">, and </w:t>
      </w:r>
      <w:r>
        <w:rPr>
          <w:b/>
          <w:bCs/>
        </w:rPr>
        <w:t xml:space="preserve">revenue-generating training programs</w:t>
      </w:r>
      <w:r>
        <w:t xml:space="preserve"> in </w:t>
      </w:r>
      <w:r>
        <w:rPr>
          <w:b/>
          <w:bCs/>
        </w:rPr>
        <w:t xml:space="preserve">SaaS environments</w:t>
      </w:r>
      <w:r>
        <w:t xml:space="preserve">. Generated </w:t>
      </w:r>
      <w:r>
        <w:rPr>
          <w:b/>
          <w:bCs/>
        </w:rPr>
        <w:t xml:space="preserve">$1M+ in training revenue</w:t>
      </w:r>
      <w:r>
        <w:t xml:space="preserve"> within 18 months while achieving </w:t>
      </w:r>
      <w:r>
        <w:rPr>
          <w:b/>
          <w:bCs/>
        </w:rPr>
        <w:t xml:space="preserve">90%+ certification pass rates</w:t>
      </w:r>
      <w:r>
        <w:t xml:space="preserve"> across </w:t>
      </w:r>
      <w:r>
        <w:rPr>
          <w:b/>
          <w:bCs/>
        </w:rPr>
        <w:t xml:space="preserve">six countries</w:t>
      </w:r>
      <w:r>
        <w:t xml:space="preserve">. Built production-ready </w:t>
      </w:r>
      <w:r>
        <w:rPr>
          <w:b/>
          <w:bCs/>
        </w:rPr>
        <w:t xml:space="preserve">AI-powered content development platform</w:t>
      </w:r>
      <w:r>
        <w:t xml:space="preserve"> reducing </w:t>
      </w:r>
      <w:r>
        <w:rPr>
          <w:b/>
          <w:bCs/>
        </w:rPr>
        <w:t xml:space="preserve">content creation time by 60-90%</w:t>
      </w:r>
      <w:r>
        <w:t xml:space="preserve">. Proven expertise in </w:t>
      </w:r>
      <w:r>
        <w:rPr>
          <w:b/>
          <w:bCs/>
        </w:rPr>
        <w:t xml:space="preserve">customer enablement</w:t>
      </w:r>
      <w:r>
        <w:t xml:space="preserve">, </w:t>
      </w:r>
      <w:r>
        <w:rPr>
          <w:b/>
          <w:bCs/>
        </w:rPr>
        <w:t xml:space="preserve">multi-stakeholder program management</w:t>
      </w:r>
      <w:r>
        <w:t xml:space="preserve">, and </w:t>
      </w:r>
      <w:r>
        <w:rPr>
          <w:b/>
          <w:bCs/>
        </w:rPr>
        <w:t xml:space="preserve">hands-on learning design</w:t>
      </w:r>
      <w:r>
        <w:t xml:space="preserve"> serving both </w:t>
      </w:r>
      <w:r>
        <w:rPr>
          <w:b/>
          <w:bCs/>
        </w:rPr>
        <w:t xml:space="preserve">internal teams and external customers</w:t>
      </w:r>
      <w:r>
        <w:t xml:space="preserve"> simultaneously.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CORE COMPETENCIES</w:t>
      </w:r>
    </w:p>
    <w:p>
      <w:pPr>
        <w:spacing w:after="100"/>
      </w:pPr>
      <w:r>
        <w:rPr>
          <w:b/>
          <w:bCs/>
        </w:rPr>
        <w:t xml:space="preserve">LMS Implementation &amp; Management</w:t>
      </w:r>
      <w:r>
        <w:t xml:space="preserve"> | </w:t>
      </w:r>
      <w:r>
        <w:rPr>
          <w:b/>
          <w:bCs/>
        </w:rPr>
        <w:t xml:space="preserve">Certification Framework Design</w:t>
      </w:r>
      <w:r>
        <w:t xml:space="preserve"> | </w:t>
      </w:r>
      <w:r>
        <w:rPr>
          <w:b/>
          <w:bCs/>
        </w:rPr>
        <w:t xml:space="preserve">Revenue Generation</w:t>
      </w:r>
      <w:r>
        <w:t xml:space="preserve"> | </w:t>
      </w:r>
      <w:r>
        <w:rPr>
          <w:b/>
          <w:bCs/>
        </w:rPr>
        <w:t xml:space="preserve">AI-Powered Content Development</w:t>
      </w:r>
    </w:p>
    <w:p>
      <w:pPr>
        <w:spacing w:after="100"/>
      </w:pPr>
      <w:r>
        <w:rPr>
          <w:b/>
          <w:bCs/>
        </w:rPr>
        <w:t xml:space="preserve">Instructional Design</w:t>
      </w:r>
      <w:r>
        <w:t xml:space="preserve"> | </w:t>
      </w:r>
      <w:r>
        <w:rPr>
          <w:b/>
          <w:bCs/>
        </w:rPr>
        <w:t xml:space="preserve">Customer Education</w:t>
      </w:r>
      <w:r>
        <w:t xml:space="preserve"> | </w:t>
      </w:r>
      <w:r>
        <w:rPr>
          <w:b/>
          <w:bCs/>
        </w:rPr>
        <w:t xml:space="preserve">Video Courses &amp; eLearning Modules</w:t>
      </w:r>
      <w:r>
        <w:t xml:space="preserve"> | </w:t>
      </w:r>
      <w:r>
        <w:rPr>
          <w:b/>
          <w:bCs/>
        </w:rPr>
        <w:t xml:space="preserve">Hands-On Labs &amp; Sandbox Design</w:t>
      </w:r>
    </w:p>
    <w:p>
      <w:pPr>
        <w:spacing w:after="100"/>
      </w:pPr>
      <w:r>
        <w:rPr>
          <w:b/>
          <w:bCs/>
        </w:rPr>
        <w:t xml:space="preserve">Curriculum Development</w:t>
      </w:r>
      <w:r>
        <w:t xml:space="preserve"> | </w:t>
      </w:r>
      <w:r>
        <w:rPr>
          <w:b/>
          <w:bCs/>
        </w:rPr>
        <w:t xml:space="preserve">Learning Paths</w:t>
      </w:r>
      <w:r>
        <w:t xml:space="preserve"> | </w:t>
      </w:r>
      <w:r>
        <w:rPr>
          <w:b/>
          <w:bCs/>
        </w:rPr>
        <w:t xml:space="preserve">Bootcamp Facilitation</w:t>
      </w:r>
      <w:r>
        <w:t xml:space="preserve"> | </w:t>
      </w:r>
      <w:r>
        <w:rPr>
          <w:b/>
          <w:bCs/>
        </w:rPr>
        <w:t xml:space="preserve">Community Building</w:t>
      </w:r>
      <w:r>
        <w:t xml:space="preserve"> | </w:t>
      </w:r>
      <w:r>
        <w:rPr>
          <w:b/>
          <w:bCs/>
        </w:rPr>
        <w:t xml:space="preserve">Cross-Cultural Training Delivery</w:t>
      </w:r>
    </w:p>
    <w:p>
      <w:pPr>
        <w:spacing w:after="300"/>
      </w:pPr>
      <w:r>
        <w:rPr>
          <w:b/>
          <w:bCs/>
        </w:rPr>
        <w:t xml:space="preserve">Vendor Management</w:t>
      </w:r>
      <w:r>
        <w:t xml:space="preserve"> | </w:t>
      </w:r>
      <w:r>
        <w:rPr>
          <w:b/>
          <w:bCs/>
        </w:rPr>
        <w:t xml:space="preserve">Stakeholder Needs Analysis</w:t>
      </w:r>
      <w:r>
        <w:t xml:space="preserve"> | </w:t>
      </w:r>
      <w:r>
        <w:rPr>
          <w:b/>
          <w:bCs/>
        </w:rPr>
        <w:t xml:space="preserve">Sales Enablement</w:t>
      </w:r>
      <w:r>
        <w:t xml:space="preserve"> | </w:t>
      </w:r>
      <w:r>
        <w:rPr>
          <w:b/>
          <w:bCs/>
        </w:rPr>
        <w:t xml:space="preserve">Technical Concept Translation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Director of AWS Training</w:t>
      </w:r>
      <w:r>
        <w:rPr>
          <w:sz w:val="22"/>
          <w:szCs w:val="22"/>
        </w:rPr>
        <w:t xml:space="preserve"> | AllCloud | May 2021 – July 2025</w:t>
      </w:r>
    </w:p>
    <w:p>
      <w:pPr>
        <w:spacing w:after="150"/>
      </w:pPr>
      <w:r>
        <w:t xml:space="preserve">Led comprehensive </w:t>
      </w:r>
      <w:r>
        <w:rPr>
          <w:b/>
          <w:bCs/>
        </w:rPr>
        <w:t xml:space="preserve">customer education</w:t>
      </w:r>
      <w:r>
        <w:t xml:space="preserve"> and </w:t>
      </w:r>
      <w:r>
        <w:rPr>
          <w:b/>
          <w:bCs/>
        </w:rPr>
        <w:t xml:space="preserve">revenue-generating training programs</w:t>
      </w:r>
      <w:r>
        <w:t xml:space="preserve"> as </w:t>
      </w:r>
      <w:r>
        <w:rPr>
          <w:b/>
          <w:bCs/>
        </w:rPr>
        <w:t xml:space="preserve">AWS Authorized Instructor</w:t>
      </w:r>
      <w:r>
        <w:t xml:space="preserve"> (AAI), directing </w:t>
      </w:r>
      <w:r>
        <w:rPr>
          <w:b/>
          <w:bCs/>
        </w:rPr>
        <w:t xml:space="preserve">AWS Training Partner program</w:t>
      </w:r>
      <w:r>
        <w:t xml:space="preserve"> operations for both </w:t>
      </w:r>
      <w:r>
        <w:rPr>
          <w:b/>
          <w:bCs/>
        </w:rPr>
        <w:t xml:space="preserve">internal employees and external customers</w:t>
      </w:r>
      <w:r>
        <w:t xml:space="preserve">.</w:t>
      </w:r>
    </w:p>
    <w:p>
      <w:pPr>
        <w:spacing w:after="100"/>
      </w:pPr>
      <w:r>
        <w:t xml:space="preserve">• Generated </w:t>
      </w:r>
      <w:r>
        <w:rPr>
          <w:b/>
          <w:bCs/>
        </w:rPr>
        <w:t xml:space="preserve">$1M+ in training revenue</w:t>
      </w:r>
      <w:r>
        <w:t xml:space="preserve"> within first </w:t>
      </w:r>
      <w:r>
        <w:rPr>
          <w:b/>
          <w:bCs/>
        </w:rPr>
        <w:t xml:space="preserve">18 months</w:t>
      </w:r>
      <w:r>
        <w:t xml:space="preserve"> by designing </w:t>
      </w:r>
      <w:r>
        <w:rPr>
          <w:b/>
          <w:bCs/>
        </w:rPr>
        <w:t xml:space="preserve">revenue models for 40+ courses</w:t>
      </w:r>
      <w:r>
        <w:t xml:space="preserve"> with </w:t>
      </w:r>
      <w:r>
        <w:rPr>
          <w:b/>
          <w:bCs/>
        </w:rPr>
        <w:t xml:space="preserve">per-day/per-seat pricing structure</w:t>
      </w:r>
      <w:r>
        <w:t xml:space="preserve">, creating </w:t>
      </w:r>
      <w:r>
        <w:rPr>
          <w:b/>
          <w:bCs/>
        </w:rPr>
        <w:t xml:space="preserve">tiered price lists</w:t>
      </w:r>
      <w:r>
        <w:t xml:space="preserve"> for internal vs. external training, and managing complete sales cycle including </w:t>
      </w:r>
      <w:r>
        <w:rPr>
          <w:b/>
          <w:bCs/>
        </w:rPr>
        <w:t xml:space="preserve">contract negotiation</w:t>
      </w:r>
      <w:r>
        <w:t xml:space="preserve">, </w:t>
      </w:r>
      <w:r>
        <w:rPr>
          <w:b/>
          <w:bCs/>
        </w:rPr>
        <w:t xml:space="preserve">instructor hiring</w:t>
      </w:r>
      <w:r>
        <w:t xml:space="preserve">, and </w:t>
      </w:r>
      <w:r>
        <w:rPr>
          <w:b/>
          <w:bCs/>
        </w:rPr>
        <w:t xml:space="preserve">vendor management</w:t>
      </w:r>
      <w:r>
        <w:t xml:space="preserve">.</w:t>
      </w:r>
    </w:p>
    <w:p>
      <w:pPr>
        <w:spacing w:after="100"/>
      </w:pPr>
      <w:r>
        <w:t xml:space="preserve">• Solely responsible for </w:t>
      </w:r>
      <w:r>
        <w:rPr>
          <w:b/>
          <w:bCs/>
        </w:rPr>
        <w:t xml:space="preserve">LMS setup, configuration, deployment, and management</w:t>
      </w:r>
      <w:r>
        <w:t xml:space="preserve"> of </w:t>
      </w:r>
      <w:r>
        <w:rPr>
          <w:b/>
          <w:bCs/>
        </w:rPr>
        <w:t xml:space="preserve">Cloud Academy platform</w:t>
      </w:r>
      <w:r>
        <w:t xml:space="preserve">, creating </w:t>
      </w:r>
      <w:r>
        <w:rPr>
          <w:b/>
          <w:bCs/>
        </w:rPr>
        <w:t xml:space="preserve">30+ learning plans</w:t>
      </w:r>
      <w:r>
        <w:t xml:space="preserve"> including comprehensive </w:t>
      </w:r>
      <w:r>
        <w:rPr>
          <w:b/>
          <w:bCs/>
        </w:rPr>
        <w:t xml:space="preserve">8-week DevOps Bootcamp</w:t>
      </w:r>
      <w:r>
        <w:t xml:space="preserve"> that enabled </w:t>
      </w:r>
      <w:r>
        <w:rPr>
          <w:b/>
          <w:bCs/>
        </w:rPr>
        <w:t xml:space="preserve">40+ new hires</w:t>
      </w:r>
      <w:r>
        <w:t xml:space="preserve"> to achieve </w:t>
      </w:r>
      <w:r>
        <w:rPr>
          <w:b/>
          <w:bCs/>
        </w:rPr>
        <w:t xml:space="preserve">AWS Solutions Architect Associate certification</w:t>
      </w:r>
      <w:r>
        <w:t xml:space="preserve"> with </w:t>
      </w:r>
      <w:r>
        <w:rPr>
          <w:b/>
          <w:bCs/>
        </w:rPr>
        <w:t xml:space="preserve">90%+ pass rate</w:t>
      </w:r>
      <w:r>
        <w:t xml:space="preserve">. Evaluated and implemented multiple </w:t>
      </w:r>
      <w:r>
        <w:rPr>
          <w:b/>
          <w:bCs/>
        </w:rPr>
        <w:t xml:space="preserve">LMS platforms</w:t>
      </w:r>
      <w:r>
        <w:t xml:space="preserve"> (</w:t>
      </w:r>
      <w:r>
        <w:rPr>
          <w:b/>
          <w:bCs/>
        </w:rPr>
        <w:t xml:space="preserve">Udemy, A Cloud Guru, AWS Skillbuilder</w:t>
      </w:r>
      <w:r>
        <w:t xml:space="preserve">) with full </w:t>
      </w:r>
      <w:r>
        <w:rPr>
          <w:b/>
          <w:bCs/>
        </w:rPr>
        <w:t xml:space="preserve">user management and license distribution</w:t>
      </w:r>
      <w:r>
        <w:t xml:space="preserve"> authority.</w:t>
      </w:r>
    </w:p>
    <w:p>
      <w:pPr>
        <w:spacing w:after="100"/>
      </w:pPr>
      <w:r>
        <w:t xml:space="preserve">• Designed </w:t>
      </w:r>
      <w:r>
        <w:rPr>
          <w:b/>
          <w:bCs/>
        </w:rPr>
        <w:t xml:space="preserve">multi-year Career Path Learning Programs</w:t>
      </w:r>
      <w:r>
        <w:t xml:space="preserve"> with </w:t>
      </w:r>
      <w:r>
        <w:rPr>
          <w:b/>
          <w:bCs/>
        </w:rPr>
        <w:t xml:space="preserve">role-based certification tracks</w:t>
      </w:r>
      <w:r>
        <w:t xml:space="preserve"> (</w:t>
      </w:r>
      <w:r>
        <w:rPr>
          <w:b/>
          <w:bCs/>
        </w:rPr>
        <w:t xml:space="preserve">Beginner → Mid → Senior levels</w:t>
      </w:r>
      <w:r>
        <w:t xml:space="preserve">) for different technical and non-technical roles. Each tier included </w:t>
      </w:r>
      <w:r>
        <w:rPr>
          <w:b/>
          <w:bCs/>
        </w:rPr>
        <w:t xml:space="preserve">role-specific study materials, individual tasks, hands-on labs, and certification requirements</w:t>
      </w:r>
      <w:r>
        <w:t xml:space="preserve"> derived from </w:t>
      </w:r>
      <w:r>
        <w:rPr>
          <w:b/>
          <w:bCs/>
        </w:rPr>
        <w:t xml:space="preserve">stakeholder interviews</w:t>
      </w:r>
      <w:r>
        <w:t xml:space="preserve">. Trained </w:t>
      </w:r>
      <w:r>
        <w:rPr>
          <w:b/>
          <w:bCs/>
        </w:rPr>
        <w:t xml:space="preserve">two employees to AWS Authorized Instructor certification</w:t>
      </w:r>
      <w:r>
        <w:t xml:space="preserve"> using custom framework.</w:t>
      </w:r>
    </w:p>
    <w:p>
      <w:pPr>
        <w:spacing w:after="100"/>
      </w:pPr>
      <w:r>
        <w:t xml:space="preserve">• Delivered </w:t>
      </w:r>
      <w:r>
        <w:rPr>
          <w:b/>
          <w:bCs/>
        </w:rPr>
        <w:t xml:space="preserve">training across six countries</w:t>
      </w:r>
      <w:r>
        <w:t xml:space="preserve"> (</w:t>
      </w:r>
      <w:r>
        <w:rPr>
          <w:b/>
          <w:bCs/>
        </w:rPr>
        <w:t xml:space="preserve">Israel, Romania, Germany, Austria, US, Canada</w:t>
      </w:r>
      <w:r>
        <w:t xml:space="preserve">) serving both </w:t>
      </w:r>
      <w:r>
        <w:rPr>
          <w:b/>
          <w:bCs/>
        </w:rPr>
        <w:t xml:space="preserve">internal employees</w:t>
      </w:r>
      <w:r>
        <w:t xml:space="preserve"> (technical engineers, support staff, account managers, project managers) and </w:t>
      </w:r>
      <w:r>
        <w:rPr>
          <w:b/>
          <w:bCs/>
        </w:rPr>
        <w:t xml:space="preserve">external customers</w:t>
      </w:r>
      <w:r>
        <w:t xml:space="preserve"> with </w:t>
      </w:r>
      <w:r>
        <w:rPr>
          <w:b/>
          <w:bCs/>
        </w:rPr>
        <w:t xml:space="preserve">culturally adapted content</w:t>
      </w:r>
      <w:r>
        <w:t xml:space="preserve"> and delivery approaches tailored to diverse learning preferences.</w:t>
      </w:r>
    </w:p>
    <w:p>
      <w:pPr>
        <w:spacing w:after="100"/>
      </w:pPr>
      <w:r>
        <w:t xml:space="preserve">• Created </w:t>
      </w:r>
      <w:r>
        <w:rPr>
          <w:b/>
          <w:bCs/>
        </w:rPr>
        <w:t xml:space="preserve">hands-on labs and sandbox exercises</w:t>
      </w:r>
      <w:r>
        <w:t xml:space="preserve"> for </w:t>
      </w:r>
      <w:r>
        <w:rPr>
          <w:b/>
          <w:bCs/>
        </w:rPr>
        <w:t xml:space="preserve">140+ employees</w:t>
      </w:r>
      <w:r>
        <w:t xml:space="preserve"> teaching </w:t>
      </w:r>
      <w:r>
        <w:rPr>
          <w:b/>
          <w:bCs/>
        </w:rPr>
        <w:t xml:space="preserve">AI workflow automation</w:t>
      </w:r>
      <w:r>
        <w:t xml:space="preserve"> using </w:t>
      </w:r>
      <w:r>
        <w:rPr>
          <w:b/>
          <w:bCs/>
        </w:rPr>
        <w:t xml:space="preserve">Google Gemini</w:t>
      </w:r>
      <w:r>
        <w:t xml:space="preserve"> (presentation outline generation, document export, automated slide creation). Designed </w:t>
      </w:r>
      <w:r>
        <w:rPr>
          <w:b/>
          <w:bCs/>
        </w:rPr>
        <w:t xml:space="preserve">code-pairing workshops</w:t>
      </w:r>
      <w:r>
        <w:t xml:space="preserve"> for </w:t>
      </w:r>
      <w:r>
        <w:rPr>
          <w:b/>
          <w:bCs/>
        </w:rPr>
        <w:t xml:space="preserve">20+ students</w:t>
      </w:r>
      <w:r>
        <w:t xml:space="preserve"> using </w:t>
      </w:r>
      <w:r>
        <w:rPr>
          <w:b/>
          <w:bCs/>
        </w:rPr>
        <w:t xml:space="preserve">GitHub Copilot</w:t>
      </w:r>
      <w:r>
        <w:t xml:space="preserve"> teaching prompt engineering and security best practices.</w:t>
      </w:r>
    </w:p>
    <w:p>
      <w:pPr>
        <w:spacing w:after="100"/>
      </w:pPr>
      <w:r>
        <w:t xml:space="preserve">• Developed </w:t>
      </w:r>
      <w:r>
        <w:rPr>
          <w:b/>
          <w:bCs/>
        </w:rPr>
        <w:t xml:space="preserve">sales enablement content</w:t>
      </w:r>
      <w:r>
        <w:t xml:space="preserve"> including </w:t>
      </w:r>
      <w:r>
        <w:rPr>
          <w:b/>
          <w:bCs/>
        </w:rPr>
        <w:t xml:space="preserve">first-call decks, value proposition presentations, and tree-branch logic questions</w:t>
      </w:r>
      <w:r>
        <w:t xml:space="preserve"> enabling account managers to match customers to products without deep technical mastery. Led </w:t>
      </w:r>
      <w:r>
        <w:rPr>
          <w:b/>
          <w:bCs/>
        </w:rPr>
        <w:t xml:space="preserve">company-wide training</w:t>
      </w:r>
      <w:r>
        <w:t xml:space="preserve"> on positioning </w:t>
      </w:r>
      <w:r>
        <w:rPr>
          <w:b/>
          <w:bCs/>
        </w:rPr>
        <w:t xml:space="preserve">AI product offerings</w:t>
      </w:r>
      <w:r>
        <w:t xml:space="preserve"> and created </w:t>
      </w:r>
      <w:r>
        <w:rPr>
          <w:b/>
          <w:bCs/>
        </w:rPr>
        <w:t xml:space="preserve">product migration training</w:t>
      </w:r>
      <w:r>
        <w:t xml:space="preserve"> when legacy offerings were sunsetted.</w:t>
      </w:r>
    </w:p>
    <w:p>
      <w:pPr>
        <w:spacing w:after="100"/>
      </w:pPr>
      <w:r>
        <w:t xml:space="preserve">• Created </w:t>
      </w:r>
      <w:r>
        <w:rPr>
          <w:b/>
          <w:bCs/>
        </w:rPr>
        <w:t xml:space="preserve">compliance training course</w:t>
      </w:r>
      <w:r>
        <w:t xml:space="preserve"> in </w:t>
      </w:r>
      <w:r>
        <w:rPr>
          <w:b/>
          <w:bCs/>
        </w:rPr>
        <w:t xml:space="preserve">LRN LMS</w:t>
      </w:r>
      <w:r>
        <w:t xml:space="preserve"> for all AWS-related employees and produced </w:t>
      </w:r>
      <w:r>
        <w:rPr>
          <w:b/>
          <w:bCs/>
        </w:rPr>
        <w:t xml:space="preserve">video training content</w:t>
      </w:r>
      <w:r>
        <w:t xml:space="preserve"> using </w:t>
      </w:r>
      <w:r>
        <w:rPr>
          <w:b/>
          <w:bCs/>
        </w:rPr>
        <w:t xml:space="preserve">Guidde video knowledge management platform</w:t>
      </w:r>
      <w:r>
        <w:t xml:space="preserve">, converting </w:t>
      </w:r>
      <w:r>
        <w:rPr>
          <w:b/>
          <w:bCs/>
        </w:rPr>
        <w:t xml:space="preserve">live training sessions into on-demand courses</w:t>
      </w:r>
      <w:r>
        <w:t xml:space="preserve">.</w:t>
      </w:r>
    </w:p>
    <w:p>
      <w:pPr>
        <w:spacing w:after="100"/>
      </w:pPr>
      <w:r>
        <w:t xml:space="preserve">• Managed </w:t>
      </w:r>
      <w:r>
        <w:rPr>
          <w:b/>
          <w:bCs/>
        </w:rPr>
        <w:t xml:space="preserve">vendor relationships</w:t>
      </w:r>
      <w:r>
        <w:t xml:space="preserve"> including contract negotiation, legal coordination, and </w:t>
      </w:r>
      <w:r>
        <w:rPr>
          <w:b/>
          <w:bCs/>
        </w:rPr>
        <w:t xml:space="preserve">vendor invoice management</w:t>
      </w:r>
      <w:r>
        <w:t xml:space="preserve">. Responsible for </w:t>
      </w:r>
      <w:r>
        <w:rPr>
          <w:b/>
          <w:bCs/>
        </w:rPr>
        <w:t xml:space="preserve">user licensing optimization</w:t>
      </w:r>
      <w:r>
        <w:t xml:space="preserve">, withdrawing unused licenses and redistributing to new users. Consulted on </w:t>
      </w:r>
      <w:r>
        <w:rPr>
          <w:b/>
          <w:bCs/>
        </w:rPr>
        <w:t xml:space="preserve">annual budget planning</w:t>
      </w:r>
      <w:r>
        <w:t xml:space="preserve"> and </w:t>
      </w:r>
      <w:r>
        <w:rPr>
          <w:b/>
          <w:bCs/>
        </w:rPr>
        <w:t xml:space="preserve">tool effectiveness evaluations</w:t>
      </w:r>
      <w:r>
        <w:t xml:space="preserve">.</w:t>
      </w:r>
    </w:p>
    <w:p>
      <w:pPr>
        <w:spacing w:after="200"/>
      </w:pPr>
      <w:r>
        <w:t xml:space="preserve">• Built </w:t>
      </w:r>
      <w:r>
        <w:rPr>
          <w:b/>
          <w:bCs/>
        </w:rPr>
        <w:t xml:space="preserve">community training portal</w:t>
      </w:r>
      <w:r>
        <w:t xml:space="preserve"> centralizing resources per-class and per-role. Facilitated </w:t>
      </w:r>
      <w:r>
        <w:rPr>
          <w:b/>
          <w:bCs/>
        </w:rPr>
        <w:t xml:space="preserve">peer learning groups</w:t>
      </w:r>
      <w:r>
        <w:t xml:space="preserve"> where employees collaboratively prepared for </w:t>
      </w:r>
      <w:r>
        <w:rPr>
          <w:b/>
          <w:bCs/>
        </w:rPr>
        <w:t xml:space="preserve">certification exams</w:t>
      </w:r>
      <w:r>
        <w:t xml:space="preserve">, achieving company-wide AWS certification milestone recognized by </w:t>
      </w:r>
      <w:r>
        <w:rPr>
          <w:b/>
          <w:bCs/>
        </w:rPr>
        <w:t xml:space="preserve">AWS Partner Award</w:t>
      </w:r>
      <w:r>
        <w:t xml:space="preserve"> (</w:t>
      </w:r>
      <w:r>
        <w:rPr>
          <w:b/>
          <w:bCs/>
        </w:rPr>
        <w:t xml:space="preserve">300+ active certifications</w:t>
      </w:r>
      <w:r>
        <w:t xml:space="preserve">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AI &amp; Data-Driven Learning Strategy Lead</w:t>
      </w:r>
      <w:r>
        <w:rPr>
          <w:sz w:val="22"/>
          <w:szCs w:val="22"/>
        </w:rPr>
        <w:t xml:space="preserve"> | AllCloud | July 2024 – July 2025</w:t>
      </w:r>
    </w:p>
    <w:p>
      <w:pPr>
        <w:spacing w:after="100"/>
      </w:pPr>
      <w:r>
        <w:t xml:space="preserve">• Built </w:t>
      </w:r>
      <w:r>
        <w:rPr>
          <w:b/>
          <w:bCs/>
        </w:rPr>
        <w:t xml:space="preserve">PresGen AI-powered educational content platform</w:t>
      </w:r>
      <w:r>
        <w:t xml:space="preserve"> featuring </w:t>
      </w:r>
      <w:r>
        <w:rPr>
          <w:b/>
          <w:bCs/>
        </w:rPr>
        <w:t xml:space="preserve">automated presentation generation, data visualization, video processing, and adaptive assessment</w:t>
      </w:r>
      <w:r>
        <w:t xml:space="preserve"> capabilities, reducing </w:t>
      </w:r>
      <w:r>
        <w:rPr>
          <w:b/>
          <w:bCs/>
        </w:rPr>
        <w:t xml:space="preserve">content development time by 60-90%</w:t>
      </w:r>
      <w:r>
        <w:t xml:space="preserve">. Platform includes production-ready modules demonstrating </w:t>
      </w:r>
      <w:r>
        <w:rPr>
          <w:b/>
          <w:bCs/>
        </w:rPr>
        <w:t xml:space="preserve">AI implementation capability</w:t>
      </w:r>
      <w:r>
        <w:t xml:space="preserve"> beyond theoretical knowledge.</w:t>
      </w:r>
    </w:p>
    <w:p>
      <w:pPr>
        <w:spacing w:after="100"/>
      </w:pPr>
      <w:r>
        <w:t xml:space="preserve">• Implemented </w:t>
      </w:r>
      <w:r>
        <w:rPr>
          <w:b/>
          <w:bCs/>
        </w:rPr>
        <w:t xml:space="preserve">five-dimensional gap analysis framework</w:t>
      </w:r>
      <w:r>
        <w:t xml:space="preserve"> (</w:t>
      </w:r>
      <w:r>
        <w:rPr>
          <w:b/>
          <w:bCs/>
        </w:rPr>
        <w:t xml:space="preserve">PresGen-Assess</w:t>
      </w:r>
      <w:r>
        <w:t xml:space="preserve">) evaluating learners across </w:t>
      </w:r>
      <w:r>
        <w:rPr>
          <w:b/>
          <w:bCs/>
        </w:rPr>
        <w:t xml:space="preserve">Knowledge, Skills, Motivation, Environmental, and Organizational</w:t>
      </w:r>
      <w:r>
        <w:t xml:space="preserve"> dimensions, creating </w:t>
      </w:r>
      <w:r>
        <w:rPr>
          <w:b/>
          <w:bCs/>
        </w:rPr>
        <w:t xml:space="preserve">actionable remediation pathways</w:t>
      </w:r>
      <w:r>
        <w:t xml:space="preserve"> addressing complete performance ecosystem rather than just test scores.</w:t>
      </w:r>
    </w:p>
    <w:p>
      <w:pPr>
        <w:spacing w:after="200"/>
      </w:pPr>
      <w:r>
        <w:t xml:space="preserve">• Developed </w:t>
      </w:r>
      <w:r>
        <w:rPr>
          <w:b/>
          <w:bCs/>
        </w:rPr>
        <w:t xml:space="preserve">AI-powered needs analysis methodology</w:t>
      </w:r>
      <w:r>
        <w:t xml:space="preserve"> combining stakeholder interviews (identifying pain points, requirements, budget, timeline, leadership buy-in) with </w:t>
      </w:r>
      <w:r>
        <w:rPr>
          <w:b/>
          <w:bCs/>
        </w:rPr>
        <w:t xml:space="preserve">data-driven certification tracking</w:t>
      </w:r>
      <w:r>
        <w:t xml:space="preserve"> computing expiring certification rates over time, informing leadership strategy through </w:t>
      </w:r>
      <w:r>
        <w:rPr>
          <w:b/>
          <w:bCs/>
        </w:rPr>
        <w:t xml:space="preserve">quantified KPIs</w:t>
      </w:r>
      <w:r>
        <w:t xml:space="preserve">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AWS Solutions Architect</w:t>
      </w:r>
      <w:r>
        <w:rPr>
          <w:sz w:val="22"/>
          <w:szCs w:val="22"/>
        </w:rPr>
        <w:t xml:space="preserve"> | Ministry of Finance, Israel | January 2009 – Present (16 years)</w:t>
      </w:r>
    </w:p>
    <w:p>
      <w:pPr>
        <w:spacing w:after="300"/>
      </w:pPr>
      <w:r>
        <w:t xml:space="preserve">• Architected and maintained </w:t>
      </w:r>
      <w:r>
        <w:rPr>
          <w:b/>
          <w:bCs/>
        </w:rPr>
        <w:t xml:space="preserve">AWS cloud infrastructure</w:t>
      </w:r>
      <w:r>
        <w:t xml:space="preserve"> for government financial systems, demonstrating </w:t>
      </w:r>
      <w:r>
        <w:rPr>
          <w:b/>
          <w:bCs/>
        </w:rPr>
        <w:t xml:space="preserve">16-year tenure</w:t>
      </w:r>
      <w:r>
        <w:t xml:space="preserve"> delivering </w:t>
      </w:r>
      <w:r>
        <w:rPr>
          <w:b/>
          <w:bCs/>
        </w:rPr>
        <w:t xml:space="preserve">mission-critical technical solutions</w:t>
      </w:r>
      <w:r>
        <w:t xml:space="preserve"> in large-scale enterprise environment. Provided technical expertise in </w:t>
      </w:r>
      <w:r>
        <w:rPr>
          <w:b/>
          <w:bCs/>
        </w:rPr>
        <w:t xml:space="preserve">frontend web development, system architecture, and cloud services</w:t>
      </w:r>
      <w:r>
        <w:t xml:space="preserve">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EDUCATION &amp; CERTIFICATIONS</w:t>
      </w:r>
    </w:p>
    <w:p>
      <w:pPr>
        <w:spacing w:after="100"/>
      </w:pPr>
      <w:r>
        <w:rPr>
          <w:b/>
          <w:bCs/>
        </w:rPr>
        <w:t xml:space="preserve">Bachelor of Arts, Political Science</w:t>
      </w:r>
      <w:r>
        <w:t xml:space="preserve"> | University of Maryland | 1992-1997</w:t>
      </w:r>
    </w:p>
    <w:p>
      <w:pPr>
        <w:spacing w:after="50"/>
      </w:pPr>
      <w:r>
        <w:rPr>
          <w:b/>
          <w:bCs/>
        </w:rPr>
        <w:t xml:space="preserve">AWS Authorized Instructor (AAI)</w:t>
      </w:r>
      <w:r>
        <w:t xml:space="preserve"> | </w:t>
      </w:r>
      <w:r>
        <w:rPr>
          <w:b/>
          <w:bCs/>
        </w:rPr>
        <w:t xml:space="preserve">AWS Certified Solutions Architect Associate</w:t>
      </w:r>
    </w:p>
    <w:p>
      <w:pPr>
        <w:spacing w:after="300"/>
      </w:pPr>
      <w:r>
        <w:rPr>
          <w:b/>
          <w:bCs/>
        </w:rPr>
        <w:t xml:space="preserve">AWS Certified Developer Associate</w:t>
      </w:r>
      <w:r>
        <w:t xml:space="preserve"> | </w:t>
      </w:r>
      <w:r>
        <w:rPr>
          <w:b/>
          <w:bCs/>
        </w:rPr>
        <w:t xml:space="preserve">AWS Certified AI Practitioner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TECHNICAL SKILLS &amp; PLATFORMS</w:t>
      </w:r>
    </w:p>
    <w:p>
      <w:pPr>
        <w:spacing w:after="100"/>
      </w:pPr>
      <w:r>
        <w:rPr>
          <w:b/>
          <w:bCs/>
        </w:rPr>
        <w:t xml:space="preserve">Learning Management Systems: </w:t>
      </w:r>
      <w:r>
        <w:t xml:space="preserve">Cloud Academy, LRN LMS, Udemy, A Cloud Guru, AWS Skillbuilder</w:t>
      </w:r>
    </w:p>
    <w:p>
      <w:pPr>
        <w:spacing w:after="100"/>
      </w:pPr>
      <w:r>
        <w:rPr>
          <w:b/>
          <w:bCs/>
        </w:rPr>
        <w:t xml:space="preserve">Content Creation Tools: </w:t>
      </w:r>
      <w:r>
        <w:t xml:space="preserve">Guidde (video), PresGen (AI-powered automation), PowerPoint, Google Slides, Canva</w:t>
      </w:r>
    </w:p>
    <w:p>
      <w:pPr>
        <w:spacing w:after="100"/>
      </w:pPr>
      <w:r>
        <w:rPr>
          <w:b/>
          <w:bCs/>
        </w:rPr>
        <w:t xml:space="preserve">AI &amp; Development Platforms: </w:t>
      </w:r>
      <w:r>
        <w:t xml:space="preserve">Google Gemini, GitHub Copilot, AWS AI Services, Python, JavaScript</w:t>
      </w:r>
    </w:p>
    <w:p>
      <w:pPr>
        <w:spacing w:after="100"/>
      </w:pPr>
      <w:r>
        <w:rPr>
          <w:b/>
          <w:bCs/>
        </w:rPr>
        <w:t xml:space="preserve">Languages: </w:t>
      </w:r>
      <w:r>
        <w:t xml:space="preserve">English (native), Hebrew (fluent)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2025-12-24T08:55:27.539Z</dcterms:created>
  <dcterms:modified xsi:type="dcterms:W3CDTF">2025-12-24T08:55:27.540Z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