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39" w:rsidRPr="00A7403E" w:rsidRDefault="005F3A7C" w:rsidP="005F3A7C">
      <w:pPr>
        <w:jc w:val="center"/>
        <w:rPr>
          <w:b/>
          <w:sz w:val="32"/>
        </w:rPr>
      </w:pPr>
      <w:r w:rsidRPr="00A7403E">
        <w:rPr>
          <w:rFonts w:hint="eastAsia"/>
          <w:b/>
          <w:sz w:val="32"/>
        </w:rPr>
        <w:t>勘探地震学 第二次作业</w:t>
      </w:r>
    </w:p>
    <w:p w:rsidR="005F3A7C" w:rsidRPr="00A7403E" w:rsidRDefault="005F3A7C" w:rsidP="005F3A7C">
      <w:pPr>
        <w:jc w:val="center"/>
        <w:rPr>
          <w:b/>
        </w:rPr>
      </w:pPr>
      <w:r w:rsidRPr="00A7403E">
        <w:rPr>
          <w:rFonts w:hint="eastAsia"/>
          <w:b/>
        </w:rPr>
        <w:t xml:space="preserve">杨明翰 </w:t>
      </w:r>
      <w:r w:rsidRPr="00A7403E">
        <w:rPr>
          <w:b/>
        </w:rPr>
        <w:t>151150068</w:t>
      </w:r>
    </w:p>
    <w:p w:rsidR="005F3A7C" w:rsidRPr="00A7403E" w:rsidRDefault="005F3A7C" w:rsidP="0007778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A7403E">
        <w:rPr>
          <w:rFonts w:hint="eastAsia"/>
          <w:b/>
          <w:sz w:val="28"/>
        </w:rPr>
        <w:t>有限差分</w:t>
      </w:r>
      <w:r w:rsidR="00193C9E" w:rsidRPr="00A7403E">
        <w:rPr>
          <w:rFonts w:hint="eastAsia"/>
          <w:b/>
          <w:sz w:val="28"/>
        </w:rPr>
        <w:t>法</w:t>
      </w:r>
      <w:r w:rsidR="00AC0AAC" w:rsidRPr="00A7403E">
        <w:rPr>
          <w:rFonts w:hint="eastAsia"/>
          <w:b/>
          <w:sz w:val="28"/>
        </w:rPr>
        <w:t>模拟</w:t>
      </w:r>
      <w:proofErr w:type="gramStart"/>
      <w:r w:rsidR="00AC0AAC" w:rsidRPr="00A7403E">
        <w:rPr>
          <w:rFonts w:hint="eastAsia"/>
          <w:b/>
          <w:sz w:val="28"/>
        </w:rPr>
        <w:t>一维波场的</w:t>
      </w:r>
      <w:proofErr w:type="gramEnd"/>
      <w:r w:rsidR="00AC0AAC" w:rsidRPr="00A7403E">
        <w:rPr>
          <w:rFonts w:hint="eastAsia"/>
          <w:b/>
          <w:sz w:val="28"/>
        </w:rPr>
        <w:t>传播</w:t>
      </w:r>
    </w:p>
    <w:p w:rsidR="0007778D" w:rsidRPr="00A7403E" w:rsidRDefault="0007778D" w:rsidP="00B34DA6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A7403E">
        <w:rPr>
          <w:rFonts w:hint="eastAsia"/>
          <w:b/>
          <w:sz w:val="24"/>
          <w:szCs w:val="24"/>
        </w:rPr>
        <w:t>基本原理</w:t>
      </w:r>
      <w:r w:rsidR="00437323">
        <w:rPr>
          <w:rFonts w:hint="eastAsia"/>
          <w:b/>
          <w:sz w:val="24"/>
          <w:szCs w:val="24"/>
        </w:rPr>
        <w:t>与</w:t>
      </w:r>
      <w:r w:rsidR="0096443A">
        <w:rPr>
          <w:rFonts w:hint="eastAsia"/>
          <w:b/>
          <w:sz w:val="24"/>
          <w:szCs w:val="24"/>
        </w:rPr>
        <w:t>参数设置</w:t>
      </w:r>
    </w:p>
    <w:p w:rsidR="00F31E12" w:rsidRPr="006C6A50" w:rsidRDefault="00F31E12" w:rsidP="00686E9C">
      <w:pPr>
        <w:rPr>
          <w:b/>
        </w:rPr>
      </w:pPr>
      <w:r w:rsidRPr="006C6A50">
        <w:rPr>
          <w:b/>
        </w:rPr>
        <w:t xml:space="preserve">1.1 </w:t>
      </w:r>
      <w:r w:rsidRPr="006C6A50">
        <w:rPr>
          <w:rFonts w:hint="eastAsia"/>
          <w:b/>
        </w:rPr>
        <w:t>有限差分</w:t>
      </w:r>
    </w:p>
    <w:p w:rsidR="00D244CC" w:rsidRDefault="00D244CC" w:rsidP="00A43C9E">
      <w:pPr>
        <w:ind w:firstLine="420"/>
      </w:pPr>
      <w:r>
        <w:rPr>
          <w:rFonts w:hint="eastAsia"/>
        </w:rPr>
        <w:t>一维波动方程：</w:t>
      </w:r>
    </w:p>
    <w:p w:rsidR="00D244CC" w:rsidRPr="00111E83" w:rsidRDefault="00644698" w:rsidP="00D244CC">
      <w:pPr>
        <w:pStyle w:val="a3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D3DAF" w:rsidRDefault="00BD3DAF" w:rsidP="00A43C9E">
      <w:pPr>
        <w:ind w:firstLine="420"/>
      </w:pPr>
      <w:r>
        <w:rPr>
          <w:rFonts w:hint="eastAsia"/>
        </w:rPr>
        <w:t>约定记法：</w:t>
      </w:r>
    </w:p>
    <w:p w:rsidR="00111E83" w:rsidRPr="00B53000" w:rsidRDefault="00644698" w:rsidP="00D244CC">
      <w:pPr>
        <w:pStyle w:val="a3"/>
        <w:ind w:left="78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=u(idt, jdx)</m:t>
          </m:r>
        </m:oMath>
      </m:oMathPara>
    </w:p>
    <w:p w:rsidR="00B53000" w:rsidRPr="00F03A8E" w:rsidRDefault="00B53000" w:rsidP="00A43C9E">
      <w:pPr>
        <w:ind w:firstLine="420"/>
      </w:pPr>
      <w:r>
        <w:rPr>
          <w:rFonts w:hint="eastAsia"/>
        </w:rPr>
        <w:t>采用三点有限差分的格式</w:t>
      </w:r>
      <w:r w:rsidR="00D36943">
        <w:rPr>
          <w:rFonts w:hint="eastAsia"/>
        </w:rPr>
        <w:t>（时间离散与此类似）</w:t>
      </w:r>
      <w:r>
        <w:rPr>
          <w:rFonts w:hint="eastAsia"/>
        </w:rPr>
        <w:t>：</w:t>
      </w:r>
    </w:p>
    <w:p w:rsidR="00F03A8E" w:rsidRDefault="00F03A8E" w:rsidP="00D244CC">
      <w:pPr>
        <w:pStyle w:val="a3"/>
        <w:ind w:left="780" w:firstLineChars="0" w:firstLine="0"/>
        <w:rPr>
          <w:sz w:val="22"/>
        </w:rPr>
      </w:pPr>
      <w:r w:rsidRPr="00F03A8E">
        <w:rPr>
          <w:sz w:val="22"/>
        </w:rPr>
        <w:tab/>
      </w:r>
      <w:r w:rsidRPr="00F03A8E">
        <w:rPr>
          <w:sz w:val="22"/>
        </w:rPr>
        <w:tab/>
      </w:r>
      <w:r w:rsidRPr="00F03A8E">
        <w:rPr>
          <w:sz w:val="22"/>
        </w:rPr>
        <w:tab/>
      </w:r>
      <w:r w:rsidRPr="00F03A8E">
        <w:rPr>
          <w:sz w:val="22"/>
        </w:rPr>
        <w:tab/>
      </w:r>
      <w:r w:rsidRPr="00F03A8E">
        <w:rPr>
          <w:sz w:val="22"/>
        </w:rPr>
        <w:tab/>
      </w:r>
      <w:r w:rsidRPr="00F03A8E">
        <w:rPr>
          <w:sz w:val="22"/>
        </w:rPr>
        <w:tab/>
      </w:r>
      <w:r w:rsidRPr="00F03A8E">
        <w:rPr>
          <w:sz w:val="22"/>
        </w:rPr>
        <w:tab/>
      </w:r>
      <w:r w:rsidRPr="00F03A8E">
        <w:rPr>
          <w:sz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u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j</m:t>
                </m:r>
              </m:sup>
            </m:sSubSup>
            <m:r>
              <w:rPr>
                <w:rFonts w:ascii="Cambria Math" w:hAnsi="Cambria Math"/>
                <w:sz w:val="22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j</m:t>
                </m:r>
              </m:sup>
            </m:sSubSup>
            <m:r>
              <w:rPr>
                <w:rFonts w:ascii="Cambria Math" w:hAnsi="Cambria Math"/>
                <w:sz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/>
                <w:sz w:val="2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 xml:space="preserve"> </m:t>
        </m:r>
      </m:oMath>
    </w:p>
    <w:p w:rsidR="0063544C" w:rsidRDefault="0063544C" w:rsidP="00A43C9E">
      <w:pPr>
        <w:ind w:firstLine="420"/>
        <w:rPr>
          <w:sz w:val="22"/>
        </w:rPr>
      </w:pPr>
      <w:r>
        <w:rPr>
          <w:rFonts w:hint="eastAsia"/>
          <w:sz w:val="22"/>
        </w:rPr>
        <w:t>推出</w:t>
      </w:r>
      <w:r w:rsidR="00C7649C">
        <w:rPr>
          <w:rFonts w:hint="eastAsia"/>
          <w:sz w:val="22"/>
        </w:rPr>
        <w:t>离散的递推公式：</w:t>
      </w:r>
    </w:p>
    <w:p w:rsidR="00C7649C" w:rsidRDefault="00665874" w:rsidP="00665874">
      <w:pPr>
        <w:jc w:val="center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u</m:t>
            </m:r>
            <m:ctrlPr>
              <w:rPr>
                <w:rFonts w:ascii="Cambria Math" w:hAnsi="Cambria Math" w:hint="eastAsia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j+1</m:t>
            </m:r>
          </m:sup>
        </m:sSub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β(x)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j</m:t>
                </m:r>
              </m:sup>
            </m:sSubSup>
            <m:r>
              <w:rPr>
                <w:rFonts w:ascii="Cambria Math" w:hAnsi="Cambria Math"/>
                <w:sz w:val="22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j</m:t>
                </m:r>
              </m:sup>
            </m:sSubSup>
            <m:r>
              <w:rPr>
                <w:rFonts w:ascii="Cambria Math" w:hAnsi="Cambria Math"/>
                <w:sz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j</m:t>
                </m:r>
              </m:sup>
            </m:sSubSup>
          </m:e>
        </m:d>
        <m:r>
          <w:rPr>
            <w:rFonts w:ascii="Cambria Math" w:hAnsi="Cambria Math"/>
            <w:sz w:val="22"/>
          </w:rPr>
          <m:t>+2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</w:rPr>
              <m:t>j</m:t>
            </m:r>
          </m:sup>
        </m:sSubSup>
        <m:r>
          <w:rPr>
            <w:rFonts w:ascii="Cambria Math" w:hAnsi="Cambria Math"/>
            <w:sz w:val="22"/>
          </w:rPr>
          <m:t>-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i-1</m:t>
            </m:r>
          </m:sub>
          <m:sup>
            <m:r>
              <w:rPr>
                <w:rFonts w:ascii="Cambria Math" w:hAnsi="Cambria Math"/>
                <w:sz w:val="22"/>
              </w:rPr>
              <m:t>j</m:t>
            </m:r>
          </m:sup>
        </m:sSubSup>
      </m:oMath>
    </w:p>
    <w:p w:rsidR="005D71A4" w:rsidRDefault="0038337D" w:rsidP="00892FDC">
      <w:pPr>
        <w:ind w:firstLine="420"/>
        <w:rPr>
          <w:sz w:val="22"/>
        </w:rPr>
      </w:pPr>
      <w:r>
        <w:rPr>
          <w:rFonts w:hint="eastAsia"/>
          <w:sz w:val="22"/>
        </w:rPr>
        <w:t>也就是说，下一时刻某位置的</w:t>
      </w:r>
      <w:r w:rsidR="00C16996">
        <w:rPr>
          <w:rFonts w:hint="eastAsia"/>
          <w:sz w:val="22"/>
        </w:rPr>
        <w:t>质点的位移可以由上一时刻和上上时刻的空间相邻点</w:t>
      </w:r>
      <w:r w:rsidR="00BF4E57">
        <w:rPr>
          <w:rFonts w:hint="eastAsia"/>
          <w:sz w:val="22"/>
        </w:rPr>
        <w:t>的</w:t>
      </w:r>
      <w:r w:rsidR="00C16996">
        <w:rPr>
          <w:rFonts w:hint="eastAsia"/>
          <w:sz w:val="22"/>
        </w:rPr>
        <w:t>位移值推出。</w:t>
      </w:r>
    </w:p>
    <w:p w:rsidR="00252DF2" w:rsidRPr="006C6A50" w:rsidRDefault="00686E9C" w:rsidP="00686E9C">
      <w:pPr>
        <w:rPr>
          <w:b/>
          <w:sz w:val="22"/>
        </w:rPr>
      </w:pPr>
      <w:r w:rsidRPr="006C6A50">
        <w:rPr>
          <w:rFonts w:hint="eastAsia"/>
          <w:b/>
          <w:sz w:val="22"/>
        </w:rPr>
        <w:t>1</w:t>
      </w:r>
      <w:r w:rsidRPr="006C6A50">
        <w:rPr>
          <w:b/>
          <w:sz w:val="22"/>
        </w:rPr>
        <w:t>.2</w:t>
      </w:r>
      <w:r w:rsidR="00F31E12" w:rsidRPr="006C6A50">
        <w:rPr>
          <w:rFonts w:hint="eastAsia"/>
          <w:b/>
          <w:sz w:val="22"/>
        </w:rPr>
        <w:t>源的设置</w:t>
      </w:r>
    </w:p>
    <w:p w:rsidR="00252DF2" w:rsidRDefault="00252DF2" w:rsidP="00686E9C">
      <w:pPr>
        <w:rPr>
          <w:sz w:val="22"/>
        </w:rPr>
      </w:pPr>
      <w:r>
        <w:rPr>
          <w:sz w:val="22"/>
        </w:rPr>
        <w:tab/>
      </w:r>
      <w:r w:rsidR="00862CAD">
        <w:rPr>
          <w:rFonts w:hint="eastAsia"/>
          <w:sz w:val="22"/>
        </w:rPr>
        <w:t>本题目中使用</w:t>
      </w:r>
      <w:r>
        <w:rPr>
          <w:rFonts w:hint="eastAsia"/>
          <w:sz w:val="22"/>
        </w:rPr>
        <w:t>了两类源，一类是</w:t>
      </w:r>
      <w:r w:rsidR="00A865D4">
        <w:rPr>
          <w:rFonts w:hint="eastAsia"/>
          <w:sz w:val="22"/>
        </w:rPr>
        <w:t>只包含了</w:t>
      </w:r>
      <w:r w:rsidR="008E37E4">
        <w:rPr>
          <w:rFonts w:hint="eastAsia"/>
          <w:sz w:val="22"/>
        </w:rPr>
        <w:t>单频率成分</w:t>
      </w:r>
      <w:r w:rsidR="00473BDB">
        <w:rPr>
          <w:rFonts w:hint="eastAsia"/>
          <w:sz w:val="22"/>
        </w:rPr>
        <w:t>的源：</w:t>
      </w:r>
    </w:p>
    <w:p w:rsidR="00473BDB" w:rsidRPr="0010136E" w:rsidRDefault="00473BDB" w:rsidP="00686E9C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u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t, 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5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</w:rPr>
              </m:ctrlPr>
            </m:e>
          </m:func>
        </m:oMath>
      </m:oMathPara>
    </w:p>
    <w:p w:rsidR="0010136E" w:rsidRDefault="0010136E" w:rsidP="00642AA8">
      <w:pPr>
        <w:ind w:firstLine="420"/>
        <w:rPr>
          <w:sz w:val="22"/>
        </w:rPr>
      </w:pPr>
      <w:r>
        <w:rPr>
          <w:rFonts w:hint="eastAsia"/>
          <w:sz w:val="22"/>
        </w:rPr>
        <w:t>另一类是包含了各个频率的成分的脉冲波</w:t>
      </w:r>
      <w:r w:rsidR="002F6470">
        <w:rPr>
          <w:rFonts w:hint="eastAsia"/>
          <w:sz w:val="22"/>
        </w:rPr>
        <w:t>用来观察数值频散效应</w:t>
      </w:r>
      <w:r>
        <w:rPr>
          <w:rFonts w:hint="eastAsia"/>
          <w:sz w:val="22"/>
        </w:rPr>
        <w:t>：</w:t>
      </w:r>
    </w:p>
    <w:p w:rsidR="0010136E" w:rsidRPr="00863911" w:rsidRDefault="0010136E" w:rsidP="0010136E">
      <w:pPr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u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t, 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=δ(t-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</m:oMath>
      </m:oMathPara>
    </w:p>
    <w:p w:rsidR="00863911" w:rsidRDefault="00863911" w:rsidP="00A43C9E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x</m:t>
            </m:r>
            <m:ctrlPr>
              <w:rPr>
                <w:rFonts w:ascii="Cambria Math" w:hAnsi="Cambria Math" w:hint="eastAsia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s</m:t>
            </m:r>
          </m:sub>
        </m:sSub>
      </m:oMath>
      <w:r>
        <w:rPr>
          <w:rFonts w:hint="eastAsia"/>
          <w:sz w:val="22"/>
        </w:rPr>
        <w:t>表示震源的位置</w:t>
      </w:r>
      <w:r w:rsidR="00F247A6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t</m:t>
            </m:r>
            <m:ctrlPr>
              <w:rPr>
                <w:rFonts w:ascii="Cambria Math" w:hAnsi="Cambria Math" w:hint="eastAsia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</m:oMath>
      <w:r w:rsidR="00F247A6">
        <w:rPr>
          <w:rFonts w:hint="eastAsia"/>
          <w:sz w:val="22"/>
        </w:rPr>
        <w:t>表示发震时刻</w:t>
      </w:r>
      <w:r>
        <w:rPr>
          <w:rFonts w:hint="eastAsia"/>
          <w:sz w:val="22"/>
        </w:rPr>
        <w:t>。</w:t>
      </w:r>
    </w:p>
    <w:p w:rsidR="00863911" w:rsidRPr="00863911" w:rsidRDefault="006850B2" w:rsidP="00CD102E">
      <w:pPr>
        <w:ind w:firstLine="420"/>
        <w:rPr>
          <w:sz w:val="22"/>
        </w:rPr>
      </w:pPr>
      <w:r>
        <w:rPr>
          <w:rFonts w:hint="eastAsia"/>
          <w:sz w:val="22"/>
        </w:rPr>
        <w:t>此外在程序中可以</w:t>
      </w:r>
      <w:r w:rsidR="00773700">
        <w:rPr>
          <w:rFonts w:hint="eastAsia"/>
          <w:sz w:val="22"/>
        </w:rPr>
        <w:t>传入自定义</w:t>
      </w:r>
      <w:r w:rsidR="005630C0">
        <w:rPr>
          <w:rFonts w:hint="eastAsia"/>
          <w:sz w:val="22"/>
        </w:rPr>
        <w:t>震源函数</w:t>
      </w:r>
      <w:r w:rsidR="00773700">
        <w:rPr>
          <w:rFonts w:hint="eastAsia"/>
          <w:sz w:val="22"/>
        </w:rPr>
        <w:t>的句柄，</w:t>
      </w:r>
      <w:r w:rsidR="00FC57E9">
        <w:rPr>
          <w:rFonts w:hint="eastAsia"/>
          <w:sz w:val="22"/>
        </w:rPr>
        <w:t>但本次实验只采用了上述两种源。</w:t>
      </w:r>
    </w:p>
    <w:p w:rsidR="008524A7" w:rsidRPr="006C6A50" w:rsidRDefault="00686E9C" w:rsidP="00686E9C">
      <w:pPr>
        <w:rPr>
          <w:b/>
          <w:sz w:val="22"/>
        </w:rPr>
      </w:pPr>
      <w:r w:rsidRPr="006C6A50">
        <w:rPr>
          <w:b/>
          <w:sz w:val="22"/>
        </w:rPr>
        <w:t xml:space="preserve">1.3 </w:t>
      </w:r>
      <w:r w:rsidRPr="006C6A50">
        <w:rPr>
          <w:rFonts w:hint="eastAsia"/>
          <w:b/>
          <w:sz w:val="22"/>
        </w:rPr>
        <w:t>边界条件</w:t>
      </w:r>
    </w:p>
    <w:p w:rsidR="008524A7" w:rsidRPr="00686E9C" w:rsidRDefault="00013427" w:rsidP="008524A7">
      <w:pPr>
        <w:ind w:firstLine="420"/>
        <w:rPr>
          <w:sz w:val="22"/>
        </w:rPr>
      </w:pPr>
      <w:r>
        <w:rPr>
          <w:rFonts w:hint="eastAsia"/>
          <w:sz w:val="22"/>
        </w:rPr>
        <w:t>本题目中设置了三</w:t>
      </w:r>
      <w:r w:rsidR="00B00610">
        <w:rPr>
          <w:rFonts w:hint="eastAsia"/>
          <w:sz w:val="22"/>
        </w:rPr>
        <w:t>类边界</w:t>
      </w:r>
      <w:r w:rsidR="008524A7">
        <w:rPr>
          <w:rFonts w:hint="eastAsia"/>
          <w:sz w:val="22"/>
        </w:rPr>
        <w:t>，</w:t>
      </w:r>
      <w:r>
        <w:rPr>
          <w:rFonts w:hint="eastAsia"/>
          <w:sz w:val="22"/>
        </w:rPr>
        <w:t>第</w:t>
      </w:r>
      <w:r w:rsidR="008524A7">
        <w:rPr>
          <w:rFonts w:hint="eastAsia"/>
          <w:sz w:val="22"/>
        </w:rPr>
        <w:t>一类是s</w:t>
      </w:r>
      <w:r w:rsidR="008524A7">
        <w:rPr>
          <w:sz w:val="22"/>
        </w:rPr>
        <w:t xml:space="preserve">tress-free </w:t>
      </w:r>
      <w:r w:rsidR="008524A7">
        <w:rPr>
          <w:rFonts w:hint="eastAsia"/>
          <w:sz w:val="22"/>
        </w:rPr>
        <w:t>boundary</w:t>
      </w:r>
      <w:r>
        <w:rPr>
          <w:rFonts w:hint="eastAsia"/>
          <w:sz w:val="22"/>
        </w:rPr>
        <w:t>，第二</w:t>
      </w:r>
      <w:r w:rsidR="008524A7">
        <w:rPr>
          <w:rFonts w:hint="eastAsia"/>
          <w:sz w:val="22"/>
        </w:rPr>
        <w:t>类是f</w:t>
      </w:r>
      <w:r w:rsidR="008524A7">
        <w:rPr>
          <w:sz w:val="22"/>
        </w:rPr>
        <w:t xml:space="preserve">ixed </w:t>
      </w:r>
      <w:r w:rsidR="008524A7">
        <w:rPr>
          <w:rFonts w:hint="eastAsia"/>
          <w:sz w:val="22"/>
        </w:rPr>
        <w:t>boundary</w:t>
      </w:r>
      <w:r w:rsidR="008C3AE6">
        <w:rPr>
          <w:rFonts w:hint="eastAsia"/>
          <w:sz w:val="22"/>
        </w:rPr>
        <w:t>。</w:t>
      </w:r>
      <w:r w:rsidR="008524A7">
        <w:rPr>
          <w:rFonts w:hint="eastAsia"/>
          <w:sz w:val="22"/>
        </w:rPr>
        <w:t>前者用来</w:t>
      </w:r>
      <w:r w:rsidR="0072181D">
        <w:rPr>
          <w:rFonts w:hint="eastAsia"/>
          <w:sz w:val="22"/>
        </w:rPr>
        <w:t>模拟波传播时</w:t>
      </w:r>
      <w:r w:rsidR="00AD56F4">
        <w:rPr>
          <w:rFonts w:hint="eastAsia"/>
          <w:sz w:val="22"/>
        </w:rPr>
        <w:t>遇</w:t>
      </w:r>
      <w:r w:rsidR="00D922E5">
        <w:rPr>
          <w:rFonts w:hint="eastAsia"/>
          <w:sz w:val="22"/>
        </w:rPr>
        <w:t>到一个较“软”的层面的情况，后者用来模拟</w:t>
      </w:r>
      <w:r w:rsidR="00934A43">
        <w:rPr>
          <w:rFonts w:hint="eastAsia"/>
          <w:sz w:val="22"/>
        </w:rPr>
        <w:t>遇到一个较“硬”的界面的情形。</w:t>
      </w:r>
      <w:r w:rsidR="00F75904">
        <w:rPr>
          <w:rFonts w:hint="eastAsia"/>
          <w:sz w:val="22"/>
        </w:rPr>
        <w:t>左右边界条件可以单独地在FD1D类中进行设置。除此之外</w:t>
      </w:r>
      <w:r w:rsidR="0040297F">
        <w:rPr>
          <w:rFonts w:hint="eastAsia"/>
          <w:sz w:val="22"/>
        </w:rPr>
        <w:t>还可以指定</w:t>
      </w:r>
      <w:r w:rsidR="00626C58">
        <w:rPr>
          <w:rFonts w:hint="eastAsia"/>
          <w:sz w:val="22"/>
        </w:rPr>
        <w:t>第三类</w:t>
      </w:r>
      <w:r w:rsidR="0040297F">
        <w:rPr>
          <w:rFonts w:hint="eastAsia"/>
          <w:sz w:val="22"/>
        </w:rPr>
        <w:t>边界条件</w:t>
      </w:r>
      <w:r w:rsidR="00626C58">
        <w:rPr>
          <w:rFonts w:hint="eastAsia"/>
          <w:sz w:val="22"/>
        </w:rPr>
        <w:t>为</w:t>
      </w:r>
      <m:oMath>
        <m:r>
          <m:rPr>
            <m:sty m:val="p"/>
          </m:rPr>
          <w:rPr>
            <w:rFonts w:ascii="Cambria Math" w:hAnsi="Cambria Math"/>
            <w:sz w:val="22"/>
          </w:rPr>
          <m:t>u(t, 0)</m:t>
        </m:r>
      </m:oMath>
      <w:r w:rsidR="00626C58">
        <w:rPr>
          <w:rFonts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u(t, -1)</m:t>
        </m:r>
      </m:oMath>
      <w:r w:rsidR="00251D32">
        <w:rPr>
          <w:rFonts w:hint="eastAsia"/>
          <w:sz w:val="22"/>
        </w:rPr>
        <w:t>为特殊</w:t>
      </w:r>
      <w:r w:rsidR="007A1350">
        <w:rPr>
          <w:rFonts w:hint="eastAsia"/>
          <w:sz w:val="22"/>
        </w:rPr>
        <w:t>的随时间变换的</w:t>
      </w:r>
      <w:r w:rsidR="00251D32">
        <w:rPr>
          <w:rFonts w:hint="eastAsia"/>
          <w:sz w:val="22"/>
        </w:rPr>
        <w:t>函数或是</w:t>
      </w:r>
      <w:r w:rsidR="00053FB3">
        <w:rPr>
          <w:rFonts w:hint="eastAsia"/>
          <w:sz w:val="22"/>
        </w:rPr>
        <w:t>相应的</w:t>
      </w:r>
      <w:r w:rsidR="00251D32">
        <w:rPr>
          <w:rFonts w:hint="eastAsia"/>
          <w:sz w:val="22"/>
        </w:rPr>
        <w:t>数组的形式</w:t>
      </w:r>
      <w:r w:rsidR="00FE4E1C">
        <w:rPr>
          <w:rFonts w:hint="eastAsia"/>
          <w:sz w:val="22"/>
        </w:rPr>
        <w:t>，用来模拟外界波的传入的情形。</w:t>
      </w:r>
    </w:p>
    <w:p w:rsidR="00091EB7" w:rsidRPr="006C6A50" w:rsidRDefault="00091EB7" w:rsidP="00686E9C">
      <w:pPr>
        <w:rPr>
          <w:b/>
          <w:sz w:val="22"/>
        </w:rPr>
      </w:pPr>
      <w:r w:rsidRPr="006C6A50">
        <w:rPr>
          <w:rFonts w:hint="eastAsia"/>
          <w:b/>
          <w:sz w:val="22"/>
        </w:rPr>
        <w:t>1</w:t>
      </w:r>
      <w:r w:rsidRPr="006C6A50">
        <w:rPr>
          <w:b/>
          <w:sz w:val="22"/>
        </w:rPr>
        <w:t xml:space="preserve">.4 </w:t>
      </w:r>
      <w:r w:rsidRPr="006C6A50">
        <w:rPr>
          <w:rFonts w:hint="eastAsia"/>
          <w:b/>
          <w:sz w:val="22"/>
        </w:rPr>
        <w:t>介质的设置</w:t>
      </w:r>
    </w:p>
    <w:p w:rsidR="00C41036" w:rsidRDefault="00866604" w:rsidP="00686E9C">
      <w:pPr>
        <w:rPr>
          <w:sz w:val="22"/>
        </w:rPr>
      </w:pPr>
      <w:r>
        <w:rPr>
          <w:sz w:val="22"/>
        </w:rPr>
        <w:tab/>
      </w:r>
      <w:r w:rsidR="003F3CAA">
        <w:rPr>
          <w:rFonts w:hint="eastAsia"/>
          <w:sz w:val="22"/>
        </w:rPr>
        <w:t>本次实验测试了两种不同的介质模型</w:t>
      </w:r>
      <w:r w:rsidR="00B93DCD">
        <w:rPr>
          <w:rFonts w:hint="eastAsia"/>
          <w:sz w:val="22"/>
        </w:rPr>
        <w:t>，一种采用了均匀</w:t>
      </w:r>
      <w:r w:rsidR="003F3CAA">
        <w:rPr>
          <w:rFonts w:hint="eastAsia"/>
          <w:sz w:val="22"/>
        </w:rPr>
        <w:t>介质</w:t>
      </w:r>
      <w:r w:rsidR="00B93DCD">
        <w:rPr>
          <w:rFonts w:hint="eastAsia"/>
          <w:sz w:val="22"/>
        </w:rPr>
        <w:t>，并假定各处的波速均为4km</w:t>
      </w:r>
      <w:r w:rsidR="00B93DCD">
        <w:rPr>
          <w:sz w:val="22"/>
        </w:rPr>
        <w:t>/s</w:t>
      </w:r>
      <w:r w:rsidR="00B93DCD">
        <w:rPr>
          <w:rFonts w:hint="eastAsia"/>
          <w:sz w:val="22"/>
        </w:rPr>
        <w:t>，另一种则在</w:t>
      </w:r>
      <w:r w:rsidR="00B55F30">
        <w:rPr>
          <w:rFonts w:hint="eastAsia"/>
          <w:sz w:val="22"/>
        </w:rPr>
        <w:t>部分区域设置了高速或是低速层。</w:t>
      </w:r>
    </w:p>
    <w:p w:rsidR="0000032F" w:rsidRPr="0000032F" w:rsidRDefault="0000032F" w:rsidP="00686E9C">
      <w:pPr>
        <w:rPr>
          <w:b/>
          <w:sz w:val="22"/>
        </w:rPr>
      </w:pPr>
      <w:r w:rsidRPr="0000032F">
        <w:rPr>
          <w:rFonts w:hint="eastAsia"/>
          <w:b/>
          <w:sz w:val="22"/>
        </w:rPr>
        <w:t>1</w:t>
      </w:r>
      <w:r w:rsidRPr="0000032F">
        <w:rPr>
          <w:b/>
          <w:sz w:val="22"/>
        </w:rPr>
        <w:t xml:space="preserve">.5 </w:t>
      </w:r>
      <w:r w:rsidRPr="0000032F">
        <w:rPr>
          <w:rFonts w:hint="eastAsia"/>
          <w:b/>
          <w:sz w:val="22"/>
        </w:rPr>
        <w:t>基本参数的设置</w:t>
      </w:r>
    </w:p>
    <w:p w:rsidR="00CE0705" w:rsidRPr="00686E9C" w:rsidRDefault="00772FC4" w:rsidP="00686E9C">
      <w:pPr>
        <w:rPr>
          <w:rFonts w:hint="eastAsia"/>
          <w:sz w:val="22"/>
        </w:rPr>
      </w:pPr>
      <w:r>
        <w:rPr>
          <w:sz w:val="22"/>
        </w:rPr>
        <w:tab/>
      </w:r>
      <w:r w:rsidR="00DB0560">
        <w:rPr>
          <w:rFonts w:hint="eastAsia"/>
          <w:sz w:val="22"/>
        </w:rPr>
        <w:t>本实验中</w:t>
      </w:r>
      <w:r w:rsidR="00CE0705">
        <w:rPr>
          <w:rFonts w:hint="eastAsia"/>
          <w:sz w:val="22"/>
        </w:rPr>
        <w:t>dx采用了1km，dt为0</w:t>
      </w:r>
      <w:r w:rsidR="00CE0705">
        <w:rPr>
          <w:sz w:val="22"/>
        </w:rPr>
        <w:t>.1</w:t>
      </w:r>
      <w:r w:rsidR="00CE0705">
        <w:rPr>
          <w:rFonts w:hint="eastAsia"/>
          <w:sz w:val="22"/>
        </w:rPr>
        <w:t>s</w:t>
      </w:r>
      <w:r w:rsidR="002017BA">
        <w:rPr>
          <w:rFonts w:hint="eastAsia"/>
          <w:sz w:val="22"/>
        </w:rPr>
        <w:t>，均匀介质下采用了4km/</w:t>
      </w:r>
      <w:r w:rsidR="002017BA">
        <w:rPr>
          <w:sz w:val="22"/>
        </w:rPr>
        <w:t>s</w:t>
      </w:r>
      <w:r w:rsidR="002017BA">
        <w:rPr>
          <w:rFonts w:hint="eastAsia"/>
          <w:sz w:val="22"/>
        </w:rPr>
        <w:t>的波速，非均匀介</w:t>
      </w:r>
      <w:proofErr w:type="gramStart"/>
      <w:r w:rsidR="002017BA">
        <w:rPr>
          <w:rFonts w:hint="eastAsia"/>
          <w:sz w:val="22"/>
        </w:rPr>
        <w:t>质设置</w:t>
      </w:r>
      <w:proofErr w:type="gramEnd"/>
      <w:r w:rsidR="002017BA">
        <w:rPr>
          <w:rFonts w:hint="eastAsia"/>
          <w:sz w:val="22"/>
        </w:rPr>
        <w:t>了一个点的高速5</w:t>
      </w:r>
      <w:r w:rsidR="002017BA">
        <w:rPr>
          <w:sz w:val="22"/>
        </w:rPr>
        <w:t>km/s</w:t>
      </w:r>
      <w:r w:rsidR="002017BA">
        <w:rPr>
          <w:rFonts w:hint="eastAsia"/>
          <w:sz w:val="22"/>
        </w:rPr>
        <w:t>和一个点的低速3km</w:t>
      </w:r>
      <w:r w:rsidR="002017BA">
        <w:rPr>
          <w:sz w:val="22"/>
        </w:rPr>
        <w:t>/s</w:t>
      </w:r>
      <w:r w:rsidR="00887B4F">
        <w:rPr>
          <w:rFonts w:hint="eastAsia"/>
          <w:sz w:val="22"/>
        </w:rPr>
        <w:t>。</w:t>
      </w:r>
    </w:p>
    <w:p w:rsidR="0007778D" w:rsidRPr="00A7403E" w:rsidRDefault="00B06E5C" w:rsidP="00B34DA6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A7403E">
        <w:rPr>
          <w:rFonts w:hint="eastAsia"/>
          <w:b/>
          <w:sz w:val="24"/>
          <w:szCs w:val="24"/>
        </w:rPr>
        <w:t>文件说明</w:t>
      </w:r>
    </w:p>
    <w:p w:rsidR="00A82814" w:rsidRPr="006C6A50" w:rsidRDefault="006118A1" w:rsidP="007D6A08">
      <w:pPr>
        <w:pStyle w:val="a3"/>
        <w:ind w:left="360" w:firstLineChars="0" w:firstLine="0"/>
        <w:rPr>
          <w:b/>
        </w:rPr>
      </w:pPr>
      <w:r w:rsidRPr="006C6A50">
        <w:rPr>
          <w:rFonts w:hint="eastAsia"/>
          <w:b/>
        </w:rPr>
        <w:t>2</w:t>
      </w:r>
      <w:r w:rsidRPr="006C6A50">
        <w:rPr>
          <w:b/>
        </w:rPr>
        <w:t>.1</w:t>
      </w:r>
      <w:r w:rsidR="007D6A08" w:rsidRPr="006C6A50">
        <w:rPr>
          <w:rFonts w:hint="eastAsia"/>
          <w:b/>
        </w:rPr>
        <w:t>程序依赖：</w:t>
      </w:r>
    </w:p>
    <w:p w:rsidR="007D6A08" w:rsidRDefault="007D6A08" w:rsidP="00A82814">
      <w:pPr>
        <w:pStyle w:val="a3"/>
        <w:ind w:left="360" w:firstLineChars="0" w:firstLine="0"/>
      </w:pPr>
      <w:r>
        <w:rPr>
          <w:rFonts w:hint="eastAsia"/>
        </w:rPr>
        <w:lastRenderedPageBreak/>
        <w:t>python</w:t>
      </w:r>
      <w:r>
        <w:t>3</w:t>
      </w:r>
      <w:r>
        <w:rPr>
          <w:rFonts w:hint="eastAsia"/>
        </w:rPr>
        <w:t xml:space="preserve">， matplotlib（绘图）， </w:t>
      </w:r>
      <w:proofErr w:type="spellStart"/>
      <w:r>
        <w:rPr>
          <w:rFonts w:hint="eastAsia"/>
        </w:rPr>
        <w:t>numpy</w:t>
      </w:r>
      <w:proofErr w:type="spellEnd"/>
      <w:r w:rsidR="0051732E">
        <w:rPr>
          <w:rFonts w:hint="eastAsia"/>
        </w:rPr>
        <w:t xml:space="preserve">， </w:t>
      </w:r>
      <w:proofErr w:type="spellStart"/>
      <w:r w:rsidR="0051732E">
        <w:rPr>
          <w:rFonts w:hint="eastAsia"/>
        </w:rPr>
        <w:t>imageio</w:t>
      </w:r>
      <w:proofErr w:type="spellEnd"/>
      <w:r w:rsidR="0051732E">
        <w:rPr>
          <w:rFonts w:hint="eastAsia"/>
        </w:rPr>
        <w:t>（</w:t>
      </w:r>
      <w:r w:rsidR="00461193">
        <w:rPr>
          <w:rFonts w:hint="eastAsia"/>
        </w:rPr>
        <w:t>快照转</w:t>
      </w:r>
      <w:r w:rsidR="0051732E">
        <w:rPr>
          <w:rFonts w:hint="eastAsia"/>
        </w:rPr>
        <w:t>gif）</w:t>
      </w:r>
    </w:p>
    <w:p w:rsidR="004425E1" w:rsidRDefault="00CA437C" w:rsidP="00E80079">
      <w:pPr>
        <w:pStyle w:val="a3"/>
        <w:numPr>
          <w:ilvl w:val="1"/>
          <w:numId w:val="3"/>
        </w:numPr>
        <w:ind w:firstLineChars="0"/>
        <w:rPr>
          <w:b/>
        </w:rPr>
      </w:pPr>
      <w:r w:rsidRPr="006C6A50">
        <w:rPr>
          <w:rFonts w:hint="eastAsia"/>
          <w:b/>
        </w:rPr>
        <w:t>程序说明</w:t>
      </w:r>
    </w:p>
    <w:p w:rsidR="009D06C7" w:rsidRDefault="009D06C7" w:rsidP="009D06C7">
      <w:pPr>
        <w:pStyle w:val="a3"/>
        <w:ind w:left="735" w:firstLineChars="0" w:firstLine="0"/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ithub</w:t>
      </w:r>
      <w:proofErr w:type="spellEnd"/>
      <w:r>
        <w:rPr>
          <w:rFonts w:hint="eastAsia"/>
          <w:b/>
        </w:rPr>
        <w:t>地址：</w:t>
      </w:r>
    </w:p>
    <w:p w:rsidR="00CB4EF6" w:rsidRPr="00020AD0" w:rsidRDefault="00020AD0" w:rsidP="00CB4EF6">
      <w:pPr>
        <w:pStyle w:val="a3"/>
        <w:ind w:left="735" w:firstLineChars="0" w:firstLine="0"/>
      </w:pPr>
      <w:r>
        <w:rPr>
          <w:rFonts w:hint="eastAsia"/>
        </w:rPr>
        <w:t>本程序中</w:t>
      </w:r>
      <w:r w:rsidR="00CB4EF6" w:rsidRPr="00020AD0">
        <w:rPr>
          <w:rFonts w:hint="eastAsia"/>
        </w:rPr>
        <w:t>规定力学的基本单位，长度取km，时间取s，</w:t>
      </w:r>
      <w:r w:rsidRPr="00020AD0">
        <w:rPr>
          <w:rFonts w:hint="eastAsia"/>
        </w:rPr>
        <w:t>质量取kg</w:t>
      </w:r>
    </w:p>
    <w:p w:rsidR="00E65F49" w:rsidRPr="00E65F49" w:rsidRDefault="00DC0D79" w:rsidP="00E65F49">
      <w:pPr>
        <w:pStyle w:val="a3"/>
        <w:ind w:left="735" w:firstLineChars="0" w:firstLine="0"/>
      </w:pPr>
      <w:r>
        <w:rPr>
          <w:rFonts w:hint="eastAsia"/>
        </w:rPr>
        <w:t>程序的运行</w:t>
      </w:r>
      <w:r w:rsidR="00E65F49" w:rsidRPr="00E65F49">
        <w:rPr>
          <w:rFonts w:hint="eastAsia"/>
        </w:rPr>
        <w:t>直接在命令行运行“</w:t>
      </w:r>
      <w:r w:rsidR="00E65F49" w:rsidRPr="00E65F49">
        <w:rPr>
          <w:rFonts w:hint="eastAsia"/>
          <w:b/>
          <w:i/>
        </w:rPr>
        <w:t>python</w:t>
      </w:r>
      <w:r w:rsidR="00E65F49" w:rsidRPr="00E65F49">
        <w:rPr>
          <w:b/>
          <w:i/>
        </w:rPr>
        <w:t xml:space="preserve">3 </w:t>
      </w:r>
      <w:r w:rsidR="00E65F49" w:rsidRPr="00E65F49">
        <w:rPr>
          <w:rFonts w:hint="eastAsia"/>
          <w:b/>
          <w:i/>
        </w:rPr>
        <w:t>main.py</w:t>
      </w:r>
      <w:r w:rsidR="00E65F49" w:rsidRPr="00E65F49">
        <w:rPr>
          <w:rFonts w:hint="eastAsia"/>
        </w:rPr>
        <w:t>”即可。</w:t>
      </w:r>
    </w:p>
    <w:p w:rsidR="00E80079" w:rsidRDefault="006B35FD" w:rsidP="00E80079">
      <w:pPr>
        <w:pStyle w:val="a3"/>
        <w:ind w:left="735" w:firstLineChars="0" w:firstLine="0"/>
      </w:pPr>
      <w:r>
        <w:rPr>
          <w:rFonts w:hint="eastAsia"/>
        </w:rPr>
        <w:t>主文件main</w:t>
      </w:r>
      <w:r>
        <w:t>.py</w:t>
      </w:r>
      <w:r w:rsidR="0027095A">
        <w:rPr>
          <w:rFonts w:hint="eastAsia"/>
        </w:rPr>
        <w:t>：</w:t>
      </w:r>
      <w:r>
        <w:rPr>
          <w:rFonts w:hint="eastAsia"/>
        </w:rPr>
        <w:t>调用FD</w:t>
      </w:r>
      <w:r>
        <w:t>1</w:t>
      </w:r>
      <w:r>
        <w:rPr>
          <w:rFonts w:hint="eastAsia"/>
        </w:rPr>
        <w:t>D类的接口，传入实体参数</w:t>
      </w:r>
      <w:r w:rsidR="00757EB6">
        <w:rPr>
          <w:rFonts w:hint="eastAsia"/>
        </w:rPr>
        <w:t>的脚本</w:t>
      </w:r>
    </w:p>
    <w:p w:rsidR="0027095A" w:rsidRDefault="0027095A" w:rsidP="00E80079">
      <w:pPr>
        <w:pStyle w:val="a3"/>
        <w:ind w:left="735" w:firstLineChars="0" w:firstLine="0"/>
      </w:pPr>
      <w:r>
        <w:t>g</w:t>
      </w:r>
      <w:r>
        <w:rPr>
          <w:rFonts w:hint="eastAsia"/>
        </w:rPr>
        <w:t>ri</w:t>
      </w:r>
      <w:r>
        <w:t>d.py</w:t>
      </w:r>
      <w:r>
        <w:rPr>
          <w:rFonts w:hint="eastAsia"/>
        </w:rPr>
        <w:t>：生成网格</w:t>
      </w:r>
      <w:r w:rsidR="002E12DE">
        <w:rPr>
          <w:rFonts w:hint="eastAsia"/>
        </w:rPr>
        <w:t>类</w:t>
      </w:r>
    </w:p>
    <w:p w:rsidR="0027095A" w:rsidRDefault="0027095A" w:rsidP="00E80079">
      <w:pPr>
        <w:pStyle w:val="a3"/>
        <w:ind w:left="735" w:firstLineChars="0" w:firstLine="0"/>
      </w:pPr>
      <w:r>
        <w:rPr>
          <w:rFonts w:hint="eastAsia"/>
        </w:rPr>
        <w:t>source</w:t>
      </w:r>
      <w:r w:rsidR="008F6BD4">
        <w:t>.py</w:t>
      </w:r>
      <w:r>
        <w:rPr>
          <w:rFonts w:hint="eastAsia"/>
        </w:rPr>
        <w:t>：</w:t>
      </w:r>
      <w:proofErr w:type="gramStart"/>
      <w:r>
        <w:rPr>
          <w:rFonts w:hint="eastAsia"/>
        </w:rPr>
        <w:t>源相关</w:t>
      </w:r>
      <w:proofErr w:type="gramEnd"/>
      <w:r w:rsidR="002E12DE">
        <w:rPr>
          <w:rFonts w:hint="eastAsia"/>
        </w:rPr>
        <w:t>参数类</w:t>
      </w:r>
    </w:p>
    <w:p w:rsidR="008F6BD4" w:rsidRDefault="008F6BD4" w:rsidP="00E80079">
      <w:pPr>
        <w:pStyle w:val="a3"/>
        <w:ind w:left="735" w:firstLineChars="0" w:firstLine="0"/>
      </w:pPr>
      <w:r>
        <w:rPr>
          <w:rFonts w:hint="eastAsia"/>
        </w:rPr>
        <w:t>F</w:t>
      </w:r>
      <w:r>
        <w:t>D1D.py</w:t>
      </w:r>
      <w:r>
        <w:rPr>
          <w:rFonts w:hint="eastAsia"/>
        </w:rPr>
        <w:t>：一维有限差分</w:t>
      </w:r>
      <w:r w:rsidR="00124754">
        <w:rPr>
          <w:rFonts w:hint="eastAsia"/>
        </w:rPr>
        <w:t>的</w:t>
      </w:r>
      <w:r w:rsidR="00952CB6">
        <w:rPr>
          <w:rFonts w:hint="eastAsia"/>
        </w:rPr>
        <w:t>类</w:t>
      </w:r>
      <w:r w:rsidR="00571C4D">
        <w:rPr>
          <w:rFonts w:hint="eastAsia"/>
        </w:rPr>
        <w:t>，可变</w:t>
      </w:r>
      <w:r w:rsidR="00F355AB">
        <w:rPr>
          <w:rFonts w:hint="eastAsia"/>
        </w:rPr>
        <w:t>的参数有：</w:t>
      </w:r>
    </w:p>
    <w:p w:rsidR="00F355AB" w:rsidRDefault="00F355AB" w:rsidP="00E80079">
      <w:pPr>
        <w:pStyle w:val="a3"/>
        <w:ind w:left="735" w:firstLineChars="0" w:firstLine="0"/>
      </w:pPr>
      <w:r>
        <w:tab/>
      </w:r>
      <w:r>
        <w:tab/>
      </w:r>
      <w:r>
        <w:tab/>
      </w:r>
      <w:r w:rsidR="00EC6DD0">
        <w:rPr>
          <w:rFonts w:hint="eastAsia"/>
        </w:rPr>
        <w:t>空间步长：dx</w:t>
      </w:r>
    </w:p>
    <w:p w:rsidR="00EC6DD0" w:rsidRDefault="00EC6DD0" w:rsidP="00E80079">
      <w:pPr>
        <w:pStyle w:val="a3"/>
        <w:ind w:left="73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时间步长：dt</w:t>
      </w:r>
    </w:p>
    <w:p w:rsidR="00EC6DD0" w:rsidRDefault="00EC6DD0" w:rsidP="00E80079">
      <w:pPr>
        <w:pStyle w:val="a3"/>
        <w:ind w:left="73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一维杆长：length</w:t>
      </w:r>
      <w:r>
        <w:t xml:space="preserve"> </w:t>
      </w:r>
    </w:p>
    <w:p w:rsidR="00C4353A" w:rsidRDefault="00C4353A" w:rsidP="00E80079">
      <w:pPr>
        <w:pStyle w:val="a3"/>
        <w:ind w:left="73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是否绘图：plot选项，bool型</w:t>
      </w:r>
    </w:p>
    <w:p w:rsidR="00C4353A" w:rsidRDefault="00C4353A" w:rsidP="00E80079">
      <w:pPr>
        <w:pStyle w:val="a3"/>
        <w:ind w:left="73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快照步长：</w:t>
      </w:r>
      <w:proofErr w:type="spellStart"/>
      <w:r>
        <w:rPr>
          <w:rFonts w:hint="eastAsia"/>
        </w:rPr>
        <w:t>plot</w:t>
      </w:r>
      <w:r>
        <w:t>_interval</w:t>
      </w:r>
      <w:proofErr w:type="spellEnd"/>
    </w:p>
    <w:p w:rsidR="00C4353A" w:rsidRDefault="00C4353A" w:rsidP="00E80079">
      <w:pPr>
        <w:pStyle w:val="a3"/>
        <w:ind w:left="735" w:firstLineChars="0" w:firstLine="0"/>
      </w:pPr>
      <w:r>
        <w:tab/>
      </w:r>
      <w:r>
        <w:tab/>
      </w:r>
      <w:r>
        <w:tab/>
      </w:r>
      <w:r w:rsidR="00113C67">
        <w:rPr>
          <w:rFonts w:hint="eastAsia"/>
        </w:rPr>
        <w:t>是否均匀：homogeneous，bool型</w:t>
      </w:r>
    </w:p>
    <w:p w:rsidR="00EC6DD0" w:rsidRDefault="00873892" w:rsidP="00873892">
      <w:pPr>
        <w:pStyle w:val="a3"/>
        <w:ind w:left="1680" w:hangingChars="800" w:hanging="1680"/>
      </w:pPr>
      <w:r>
        <w:tab/>
      </w:r>
      <w:r w:rsidR="00113C67">
        <w:rPr>
          <w:rFonts w:hint="eastAsia"/>
        </w:rPr>
        <w:t>速度模型：如果为均匀模型，则</w:t>
      </w:r>
      <w:r>
        <w:rPr>
          <w:rFonts w:hint="eastAsia"/>
        </w:rPr>
        <w:t>只用传入单值</w:t>
      </w:r>
      <w:r w:rsidR="006E0505">
        <w:rPr>
          <w:rFonts w:hint="eastAsia"/>
        </w:rPr>
        <w:t>表示整个区域的</w:t>
      </w:r>
      <w:r w:rsidR="00F454A0">
        <w:rPr>
          <w:rFonts w:hint="eastAsia"/>
        </w:rPr>
        <w:t>波</w:t>
      </w:r>
      <w:r w:rsidR="006E0505">
        <w:rPr>
          <w:rFonts w:hint="eastAsia"/>
        </w:rPr>
        <w:t>速值</w:t>
      </w:r>
      <w:r>
        <w:rPr>
          <w:rFonts w:hint="eastAsia"/>
        </w:rPr>
        <w:t>，如果不均匀则传入和空间网格长度相等的数组</w:t>
      </w:r>
    </w:p>
    <w:p w:rsidR="00873892" w:rsidRDefault="00873892" w:rsidP="00873892">
      <w:pPr>
        <w:pStyle w:val="a3"/>
        <w:ind w:left="1680" w:hangingChars="800" w:hanging="1680"/>
      </w:pPr>
      <w:r>
        <w:tab/>
      </w:r>
      <w:r>
        <w:rPr>
          <w:rFonts w:hint="eastAsia"/>
        </w:rPr>
        <w:t>震源位置：</w:t>
      </w:r>
      <w:proofErr w:type="spellStart"/>
      <w:r>
        <w:rPr>
          <w:rFonts w:hint="eastAsia"/>
        </w:rPr>
        <w:t>source</w:t>
      </w:r>
      <w:r>
        <w:t>_position</w:t>
      </w:r>
      <w:proofErr w:type="spellEnd"/>
    </w:p>
    <w:p w:rsidR="00873892" w:rsidRDefault="00873892" w:rsidP="00873892">
      <w:pPr>
        <w:pStyle w:val="a3"/>
        <w:ind w:left="1680" w:hangingChars="800" w:hanging="1680"/>
      </w:pPr>
      <w:r>
        <w:tab/>
      </w:r>
      <w:r>
        <w:rPr>
          <w:rFonts w:hint="eastAsia"/>
        </w:rPr>
        <w:t>左边界条件：“</w:t>
      </w:r>
      <w:proofErr w:type="spellStart"/>
      <w:r>
        <w:t>stress_free</w:t>
      </w:r>
      <w:proofErr w:type="spellEnd"/>
      <w:r>
        <w:rPr>
          <w:rFonts w:hint="eastAsia"/>
        </w:rPr>
        <w:t>”,</w:t>
      </w:r>
      <w:r>
        <w:t xml:space="preserve"> </w:t>
      </w:r>
      <w:proofErr w:type="gramStart"/>
      <w:r>
        <w:t>”</w:t>
      </w:r>
      <w:proofErr w:type="gramEnd"/>
      <w:r>
        <w:t>fixed”</w:t>
      </w:r>
      <w:r>
        <w:rPr>
          <w:rFonts w:hint="eastAsia"/>
        </w:rPr>
        <w:t>，或是指定的数组</w:t>
      </w:r>
    </w:p>
    <w:p w:rsidR="00873892" w:rsidRDefault="00873892" w:rsidP="00873892">
      <w:pPr>
        <w:pStyle w:val="a3"/>
        <w:ind w:left="1680" w:hangingChars="800" w:hanging="1680"/>
      </w:pPr>
      <w:r>
        <w:tab/>
      </w:r>
      <w:r>
        <w:rPr>
          <w:rFonts w:hint="eastAsia"/>
        </w:rPr>
        <w:t>右边界条件：同上</w:t>
      </w:r>
    </w:p>
    <w:p w:rsidR="00873892" w:rsidRDefault="00873892" w:rsidP="00873892">
      <w:pPr>
        <w:pStyle w:val="a3"/>
        <w:ind w:left="1680" w:hangingChars="800" w:hanging="1680"/>
      </w:pPr>
      <w:r>
        <w:tab/>
      </w:r>
      <w:r>
        <w:rPr>
          <w:rFonts w:hint="eastAsia"/>
        </w:rPr>
        <w:t>震源函数：</w:t>
      </w:r>
      <w:proofErr w:type="spellStart"/>
      <w:r>
        <w:rPr>
          <w:rFonts w:hint="eastAsia"/>
        </w:rPr>
        <w:t>source</w:t>
      </w:r>
      <w:r>
        <w:t>_func</w:t>
      </w:r>
      <w:proofErr w:type="spellEnd"/>
      <w:r>
        <w:t xml:space="preserve">, </w:t>
      </w:r>
      <w:r>
        <w:rPr>
          <w:rFonts w:hint="eastAsia"/>
        </w:rPr>
        <w:t>函数句柄</w:t>
      </w:r>
    </w:p>
    <w:p w:rsidR="00873892" w:rsidRDefault="00873892" w:rsidP="00873892">
      <w:pPr>
        <w:pStyle w:val="a3"/>
        <w:ind w:left="1680" w:hangingChars="800" w:hanging="1680"/>
      </w:pPr>
      <w:r>
        <w:tab/>
      </w:r>
      <w:r>
        <w:rPr>
          <w:rFonts w:hint="eastAsia"/>
        </w:rPr>
        <w:t>震源持续时间：</w:t>
      </w:r>
      <w:proofErr w:type="spellStart"/>
      <w:r>
        <w:rPr>
          <w:rFonts w:hint="eastAsia"/>
        </w:rPr>
        <w:t>source</w:t>
      </w:r>
      <w:r>
        <w:t>_duration</w:t>
      </w:r>
      <w:proofErr w:type="spellEnd"/>
    </w:p>
    <w:p w:rsidR="00FB7DFA" w:rsidRDefault="008E0830" w:rsidP="00B34DA6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单频均匀介质</w:t>
      </w:r>
      <w:proofErr w:type="gramStart"/>
      <w:r>
        <w:rPr>
          <w:rFonts w:hint="eastAsia"/>
          <w:b/>
          <w:sz w:val="24"/>
          <w:szCs w:val="24"/>
        </w:rPr>
        <w:t>下</w:t>
      </w:r>
      <w:r w:rsidR="00B34D40">
        <w:rPr>
          <w:rFonts w:hint="eastAsia"/>
          <w:b/>
          <w:sz w:val="24"/>
          <w:szCs w:val="24"/>
        </w:rPr>
        <w:t>波场</w:t>
      </w:r>
      <w:r w:rsidR="00FB7DFA">
        <w:rPr>
          <w:rFonts w:hint="eastAsia"/>
          <w:b/>
          <w:sz w:val="24"/>
          <w:szCs w:val="24"/>
        </w:rPr>
        <w:t>模拟</w:t>
      </w:r>
      <w:proofErr w:type="gramEnd"/>
      <w:r w:rsidR="00FB7DFA">
        <w:rPr>
          <w:rFonts w:hint="eastAsia"/>
          <w:b/>
          <w:sz w:val="24"/>
          <w:szCs w:val="24"/>
        </w:rPr>
        <w:t>的结果</w:t>
      </w:r>
    </w:p>
    <w:p w:rsidR="00A062A9" w:rsidRDefault="00A062A9" w:rsidP="00A062A9">
      <w:pPr>
        <w:pStyle w:val="a3"/>
        <w:ind w:left="360" w:firstLineChars="0" w:firstLine="0"/>
        <w:rPr>
          <w:szCs w:val="24"/>
        </w:rPr>
      </w:pPr>
      <w:r w:rsidRPr="00A062A9">
        <w:rPr>
          <w:rFonts w:hint="eastAsia"/>
          <w:szCs w:val="24"/>
        </w:rPr>
        <w:t>由于pdf中不能插入gif，因此</w:t>
      </w:r>
      <w:r>
        <w:rPr>
          <w:rFonts w:hint="eastAsia"/>
          <w:szCs w:val="24"/>
        </w:rPr>
        <w:t>更直观的gif文件作为附件提交</w:t>
      </w:r>
      <w:r w:rsidR="00C506C3">
        <w:rPr>
          <w:rFonts w:hint="eastAsia"/>
          <w:szCs w:val="24"/>
        </w:rPr>
        <w:t>，下面仅展示</w:t>
      </w:r>
      <w:r w:rsidR="009627EA">
        <w:rPr>
          <w:rFonts w:hint="eastAsia"/>
          <w:szCs w:val="24"/>
        </w:rPr>
        <w:t>快照的结果。</w:t>
      </w:r>
    </w:p>
    <w:p w:rsidR="005F5DB7" w:rsidRDefault="00062C4E" w:rsidP="00A63261">
      <w:pPr>
        <w:pStyle w:val="a3"/>
        <w:ind w:left="360" w:firstLineChars="0" w:firstLine="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7BD38A74" wp14:editId="7D736DDC">
            <wp:extent cx="2223113" cy="1481987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393" cy="15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E5">
        <w:rPr>
          <w:rFonts w:hint="eastAsia"/>
          <w:noProof/>
          <w:szCs w:val="24"/>
        </w:rPr>
        <w:drawing>
          <wp:inline distT="0" distB="0" distL="0" distR="0" wp14:anchorId="69718BB2" wp14:editId="44092160">
            <wp:extent cx="2189121" cy="1459328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52" cy="150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4E" w:rsidRDefault="00062C4E" w:rsidP="00A63261">
      <w:pPr>
        <w:pStyle w:val="a3"/>
        <w:ind w:left="360" w:firstLineChars="0" w:firstLine="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156959" cy="14378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183" cy="14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2189121" cy="1459326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94" cy="14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F8" w:rsidRDefault="003629F8" w:rsidP="009B4E6A">
      <w:pPr>
        <w:pStyle w:val="a3"/>
        <w:ind w:left="360" w:firstLineChars="0" w:firstLine="0"/>
        <w:jc w:val="center"/>
        <w:rPr>
          <w:rFonts w:hint="eastAsia"/>
          <w:b/>
          <w:szCs w:val="24"/>
        </w:rPr>
      </w:pPr>
      <w:r w:rsidRPr="009B4E6A">
        <w:rPr>
          <w:rFonts w:hint="eastAsia"/>
          <w:b/>
          <w:szCs w:val="24"/>
        </w:rPr>
        <w:t>图一 均匀介质下</w:t>
      </w:r>
      <w:r w:rsidR="005C2F3A" w:rsidRPr="009B4E6A">
        <w:rPr>
          <w:rFonts w:hint="eastAsia"/>
          <w:b/>
          <w:szCs w:val="24"/>
        </w:rPr>
        <w:t>采用单频震源的</w:t>
      </w:r>
      <w:r w:rsidR="00526CF8" w:rsidRPr="009B4E6A">
        <w:rPr>
          <w:rFonts w:hint="eastAsia"/>
          <w:b/>
          <w:szCs w:val="24"/>
        </w:rPr>
        <w:t>1s，1</w:t>
      </w:r>
      <w:r w:rsidR="00526CF8" w:rsidRPr="009B4E6A">
        <w:rPr>
          <w:b/>
          <w:szCs w:val="24"/>
        </w:rPr>
        <w:t>0</w:t>
      </w:r>
      <w:r w:rsidR="00526CF8" w:rsidRPr="009B4E6A">
        <w:rPr>
          <w:rFonts w:hint="eastAsia"/>
          <w:b/>
          <w:szCs w:val="24"/>
        </w:rPr>
        <w:t>s，2</w:t>
      </w:r>
      <w:r w:rsidR="00526CF8" w:rsidRPr="009B4E6A">
        <w:rPr>
          <w:b/>
          <w:szCs w:val="24"/>
        </w:rPr>
        <w:t>0</w:t>
      </w:r>
      <w:r w:rsidR="00526CF8" w:rsidRPr="009B4E6A">
        <w:rPr>
          <w:rFonts w:hint="eastAsia"/>
          <w:b/>
          <w:szCs w:val="24"/>
        </w:rPr>
        <w:t>s，2</w:t>
      </w:r>
      <w:r w:rsidR="00526CF8" w:rsidRPr="009B4E6A">
        <w:rPr>
          <w:b/>
          <w:szCs w:val="24"/>
        </w:rPr>
        <w:t>9</w:t>
      </w:r>
      <w:r w:rsidR="00526CF8" w:rsidRPr="009B4E6A">
        <w:rPr>
          <w:rFonts w:hint="eastAsia"/>
          <w:b/>
          <w:szCs w:val="24"/>
        </w:rPr>
        <w:t>s的</w:t>
      </w:r>
      <w:r w:rsidR="005C2F3A" w:rsidRPr="009B4E6A">
        <w:rPr>
          <w:rFonts w:hint="eastAsia"/>
          <w:b/>
          <w:szCs w:val="24"/>
        </w:rPr>
        <w:t>波形快照</w:t>
      </w:r>
      <w:r w:rsidR="00F61525">
        <w:rPr>
          <w:rFonts w:hint="eastAsia"/>
          <w:b/>
          <w:szCs w:val="24"/>
        </w:rPr>
        <w:t>，左边界为stress-free边界，右边界为fixed边界</w:t>
      </w:r>
      <w:r w:rsidR="00FF36E7">
        <w:rPr>
          <w:rFonts w:hint="eastAsia"/>
          <w:b/>
          <w:szCs w:val="24"/>
        </w:rPr>
        <w:t>，均匀介质，波速为4km/</w:t>
      </w:r>
      <w:r w:rsidR="00FF36E7">
        <w:rPr>
          <w:b/>
          <w:szCs w:val="24"/>
        </w:rPr>
        <w:t>s</w:t>
      </w:r>
    </w:p>
    <w:p w:rsidR="009B4E6A" w:rsidRPr="009B4E6A" w:rsidRDefault="009B4E6A" w:rsidP="009B4E6A">
      <w:pPr>
        <w:pStyle w:val="a3"/>
        <w:ind w:left="420" w:firstLineChars="0"/>
        <w:rPr>
          <w:szCs w:val="24"/>
        </w:rPr>
      </w:pPr>
      <w:r>
        <w:rPr>
          <w:rFonts w:hint="eastAsia"/>
          <w:szCs w:val="24"/>
        </w:rPr>
        <w:t>可以发现</w:t>
      </w:r>
      <w:r w:rsidR="009C4822">
        <w:rPr>
          <w:rFonts w:hint="eastAsia"/>
          <w:szCs w:val="24"/>
        </w:rPr>
        <w:t>波形在遇到边界后发生了反射，</w:t>
      </w:r>
      <w:r w:rsidR="00CA0EEB">
        <w:rPr>
          <w:rFonts w:hint="eastAsia"/>
          <w:szCs w:val="24"/>
        </w:rPr>
        <w:t>并且由于左边界较软，波形的极性没有发</w:t>
      </w:r>
      <w:r w:rsidR="00CA0EEB">
        <w:rPr>
          <w:rFonts w:hint="eastAsia"/>
          <w:szCs w:val="24"/>
        </w:rPr>
        <w:lastRenderedPageBreak/>
        <w:t>生变化，而右边界较</w:t>
      </w:r>
      <w:r w:rsidR="00F2679C">
        <w:rPr>
          <w:rFonts w:hint="eastAsia"/>
          <w:szCs w:val="24"/>
        </w:rPr>
        <w:t>“</w:t>
      </w:r>
      <w:r w:rsidR="00CA0EEB">
        <w:rPr>
          <w:rFonts w:hint="eastAsia"/>
          <w:szCs w:val="24"/>
        </w:rPr>
        <w:t>硬</w:t>
      </w:r>
      <w:r w:rsidR="00F2679C">
        <w:rPr>
          <w:rFonts w:hint="eastAsia"/>
          <w:szCs w:val="24"/>
        </w:rPr>
        <w:t>”</w:t>
      </w:r>
      <w:r w:rsidR="00CA0EEB">
        <w:rPr>
          <w:rFonts w:hint="eastAsia"/>
          <w:szCs w:val="24"/>
        </w:rPr>
        <w:t>，波形的极性发生的改变。</w:t>
      </w:r>
      <w:r w:rsidR="0036637D">
        <w:rPr>
          <w:rFonts w:hint="eastAsia"/>
          <w:szCs w:val="24"/>
        </w:rPr>
        <w:t>并且这里采用的dx=</w:t>
      </w:r>
      <w:r w:rsidR="0036637D">
        <w:rPr>
          <w:szCs w:val="24"/>
        </w:rPr>
        <w:t>1</w:t>
      </w:r>
      <w:r w:rsidR="0036637D">
        <w:rPr>
          <w:rFonts w:hint="eastAsia"/>
          <w:szCs w:val="24"/>
        </w:rPr>
        <w:t>，dt=</w:t>
      </w:r>
      <w:r w:rsidR="0036637D">
        <w:rPr>
          <w:szCs w:val="24"/>
        </w:rPr>
        <w:t>0.1</w:t>
      </w:r>
      <w:r w:rsidR="00724885">
        <w:rPr>
          <w:rFonts w:hint="eastAsia"/>
          <w:szCs w:val="24"/>
        </w:rPr>
        <w:t>，因此在每个波长内有足够多的点，所以</w:t>
      </w:r>
      <w:r w:rsidR="0036637D">
        <w:rPr>
          <w:rFonts w:hint="eastAsia"/>
          <w:szCs w:val="24"/>
        </w:rPr>
        <w:t>没有发生数值的频散现象</w:t>
      </w:r>
      <w:r w:rsidR="002E0298">
        <w:rPr>
          <w:rFonts w:hint="eastAsia"/>
          <w:szCs w:val="24"/>
        </w:rPr>
        <w:t>（或者说数值的频散效应不明显）</w:t>
      </w:r>
      <w:r w:rsidR="0036637D">
        <w:rPr>
          <w:rFonts w:hint="eastAsia"/>
          <w:szCs w:val="24"/>
        </w:rPr>
        <w:t>。</w:t>
      </w:r>
    </w:p>
    <w:p w:rsidR="00B06E5C" w:rsidRDefault="00B06E5C" w:rsidP="00B34DA6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A7403E">
        <w:rPr>
          <w:rFonts w:hint="eastAsia"/>
          <w:b/>
          <w:sz w:val="24"/>
          <w:szCs w:val="24"/>
        </w:rPr>
        <w:t>数值频散</w:t>
      </w:r>
      <w:r w:rsidR="002D723B" w:rsidRPr="00A7403E">
        <w:rPr>
          <w:rFonts w:hint="eastAsia"/>
          <w:b/>
          <w:sz w:val="24"/>
          <w:szCs w:val="24"/>
        </w:rPr>
        <w:t>效应</w:t>
      </w:r>
    </w:p>
    <w:p w:rsidR="006A7469" w:rsidRDefault="006A7469" w:rsidP="006A7469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366025" cy="15772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37" cy="16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430145" cy="162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69" cy="164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9" w:rsidRDefault="006A7469" w:rsidP="006A7469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345628" cy="15636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063" cy="15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396619" cy="1597650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97" cy="16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25" w:rsidRDefault="00016E2D" w:rsidP="009E656A">
      <w:pPr>
        <w:pStyle w:val="a3"/>
        <w:ind w:left="360" w:firstLineChars="0" w:firstLine="0"/>
        <w:rPr>
          <w:b/>
          <w:szCs w:val="21"/>
        </w:rPr>
      </w:pPr>
      <w:r w:rsidRPr="00E63EDF">
        <w:rPr>
          <w:rFonts w:hint="eastAsia"/>
          <w:b/>
          <w:szCs w:val="21"/>
        </w:rPr>
        <w:t>图二 脉冲函数源的1s，1</w:t>
      </w:r>
      <w:r w:rsidRPr="00E63EDF">
        <w:rPr>
          <w:b/>
          <w:szCs w:val="21"/>
        </w:rPr>
        <w:t>0</w:t>
      </w:r>
      <w:r w:rsidRPr="00E63EDF">
        <w:rPr>
          <w:rFonts w:hint="eastAsia"/>
          <w:b/>
          <w:szCs w:val="21"/>
        </w:rPr>
        <w:t>s，2</w:t>
      </w:r>
      <w:r w:rsidRPr="00E63EDF">
        <w:rPr>
          <w:b/>
          <w:szCs w:val="21"/>
        </w:rPr>
        <w:t>0</w:t>
      </w:r>
      <w:r w:rsidRPr="00E63EDF">
        <w:rPr>
          <w:rFonts w:hint="eastAsia"/>
          <w:b/>
          <w:szCs w:val="21"/>
        </w:rPr>
        <w:t>s，2</w:t>
      </w:r>
      <w:r w:rsidRPr="00E63EDF">
        <w:rPr>
          <w:b/>
          <w:szCs w:val="21"/>
        </w:rPr>
        <w:t>9</w:t>
      </w:r>
      <w:r w:rsidRPr="00E63EDF">
        <w:rPr>
          <w:rFonts w:hint="eastAsia"/>
          <w:b/>
          <w:szCs w:val="21"/>
        </w:rPr>
        <w:t>s</w:t>
      </w:r>
      <w:proofErr w:type="gramStart"/>
      <w:r w:rsidRPr="00E63EDF">
        <w:rPr>
          <w:rFonts w:hint="eastAsia"/>
          <w:b/>
          <w:szCs w:val="21"/>
        </w:rPr>
        <w:t>波场快照</w:t>
      </w:r>
      <w:proofErr w:type="gramEnd"/>
      <w:r w:rsidRPr="00E63EDF">
        <w:rPr>
          <w:rFonts w:hint="eastAsia"/>
          <w:b/>
          <w:szCs w:val="21"/>
        </w:rPr>
        <w:t>，</w:t>
      </w:r>
      <w:r w:rsidR="009E656A" w:rsidRPr="00E63EDF">
        <w:rPr>
          <w:rFonts w:hint="eastAsia"/>
          <w:b/>
          <w:szCs w:val="21"/>
        </w:rPr>
        <w:t>左边界为stress-free边界，右边界为fixed边界，均匀介质，波速为4km/</w:t>
      </w:r>
      <w:r w:rsidR="009E656A" w:rsidRPr="00E63EDF">
        <w:rPr>
          <w:b/>
          <w:szCs w:val="21"/>
        </w:rPr>
        <w:t>s</w:t>
      </w:r>
    </w:p>
    <w:p w:rsidR="00A00386" w:rsidRPr="00A00386" w:rsidRDefault="00A00386" w:rsidP="00A00386">
      <w:pPr>
        <w:ind w:firstLine="360"/>
        <w:rPr>
          <w:rFonts w:hint="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</m:oMath>
      <w:r w:rsidRPr="00A00386">
        <w:rPr>
          <w:rFonts w:hint="eastAsia"/>
          <w:szCs w:val="21"/>
        </w:rPr>
        <w:t>函数包含有各个频率的波，在dx和dt固定的情况下，高频的波波长短，在一个波长内</w:t>
      </w:r>
      <w:r>
        <w:rPr>
          <w:rFonts w:hint="eastAsia"/>
          <w:szCs w:val="21"/>
        </w:rPr>
        <w:t>能包含更多的点，因此高频的波</w:t>
      </w:r>
      <w:r w:rsidR="006C010E">
        <w:rPr>
          <w:rFonts w:hint="eastAsia"/>
          <w:szCs w:val="21"/>
        </w:rPr>
        <w:t>没有数值频散现象或是数值频散影响小</w:t>
      </w:r>
      <w:r w:rsidR="009171E3">
        <w:rPr>
          <w:rFonts w:hint="eastAsia"/>
          <w:szCs w:val="21"/>
        </w:rPr>
        <w:t>，而低频的波则反之，从图上可以看出</w:t>
      </w:r>
      <w:r w:rsidR="0064387C">
        <w:rPr>
          <w:rFonts w:hint="eastAsia"/>
          <w:szCs w:val="21"/>
        </w:rPr>
        <w:t>不同波形发生了较大的分裂，也就是不同频率的波发生了频散。</w:t>
      </w:r>
    </w:p>
    <w:p w:rsidR="002D723B" w:rsidRDefault="000653D8" w:rsidP="00927261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非均匀</w:t>
      </w:r>
      <w:r w:rsidR="00927261" w:rsidRPr="00927261">
        <w:rPr>
          <w:rFonts w:hint="eastAsia"/>
          <w:b/>
          <w:sz w:val="24"/>
        </w:rPr>
        <w:t>速度结构的影响</w:t>
      </w:r>
    </w:p>
    <w:p w:rsidR="00B847EA" w:rsidRDefault="000653D8" w:rsidP="000653D8">
      <w:pPr>
        <w:ind w:firstLine="360"/>
      </w:pPr>
      <w:r w:rsidRPr="000653D8">
        <w:rPr>
          <w:rFonts w:hint="eastAsia"/>
        </w:rPr>
        <w:t>其他条件不变，在杆的2</w:t>
      </w:r>
      <w:r w:rsidRPr="000653D8">
        <w:t>5</w:t>
      </w:r>
      <w:r w:rsidRPr="000653D8">
        <w:rPr>
          <w:rFonts w:hint="eastAsia"/>
        </w:rPr>
        <w:t>-</w:t>
      </w:r>
      <w:r w:rsidRPr="000653D8">
        <w:t>30</w:t>
      </w:r>
      <w:r w:rsidRPr="000653D8">
        <w:rPr>
          <w:rFonts w:hint="eastAsia"/>
        </w:rPr>
        <w:t>km（从最左端计数）处设置</w:t>
      </w:r>
      <w:proofErr w:type="gramStart"/>
      <w:r w:rsidRPr="000653D8">
        <w:rPr>
          <w:rFonts w:hint="eastAsia"/>
        </w:rPr>
        <w:t>一</w:t>
      </w:r>
      <w:proofErr w:type="gramEnd"/>
      <w:r w:rsidRPr="000653D8">
        <w:rPr>
          <w:rFonts w:hint="eastAsia"/>
        </w:rPr>
        <w:t>高速层（5km</w:t>
      </w:r>
      <w:r w:rsidRPr="000653D8">
        <w:t>/s</w:t>
      </w:r>
      <w:r w:rsidRPr="000653D8">
        <w:rPr>
          <w:rFonts w:hint="eastAsia"/>
        </w:rPr>
        <w:t>），7</w:t>
      </w:r>
      <w:r w:rsidRPr="000653D8">
        <w:t>0</w:t>
      </w:r>
      <w:r w:rsidRPr="000653D8">
        <w:rPr>
          <w:rFonts w:hint="eastAsia"/>
        </w:rPr>
        <w:t>-</w:t>
      </w:r>
      <w:r w:rsidRPr="000653D8">
        <w:t>75</w:t>
      </w:r>
      <w:r w:rsidRPr="000653D8">
        <w:rPr>
          <w:rFonts w:hint="eastAsia"/>
        </w:rPr>
        <w:t>km处设置</w:t>
      </w:r>
      <w:proofErr w:type="gramStart"/>
      <w:r w:rsidRPr="000653D8">
        <w:rPr>
          <w:rFonts w:hint="eastAsia"/>
        </w:rPr>
        <w:t>一</w:t>
      </w:r>
      <w:proofErr w:type="gramEnd"/>
      <w:r w:rsidRPr="000653D8">
        <w:rPr>
          <w:rFonts w:hint="eastAsia"/>
        </w:rPr>
        <w:t>低速层（3km</w:t>
      </w:r>
      <w:r w:rsidRPr="000653D8">
        <w:t>/s</w:t>
      </w:r>
      <w:r w:rsidRPr="000653D8">
        <w:rPr>
          <w:rFonts w:hint="eastAsia"/>
        </w:rPr>
        <w:t>）</w:t>
      </w:r>
      <w:r w:rsidR="000C5F34">
        <w:rPr>
          <w:rFonts w:hint="eastAsia"/>
        </w:rPr>
        <w:t>，</w:t>
      </w:r>
      <w:proofErr w:type="gramStart"/>
      <w:r w:rsidR="000C5F34">
        <w:rPr>
          <w:rFonts w:hint="eastAsia"/>
        </w:rPr>
        <w:t>波场的</w:t>
      </w:r>
      <w:proofErr w:type="gramEnd"/>
      <w:r w:rsidR="000C5F34">
        <w:rPr>
          <w:rFonts w:hint="eastAsia"/>
        </w:rPr>
        <w:t>快照如下：</w:t>
      </w:r>
    </w:p>
    <w:p w:rsidR="002A5369" w:rsidRDefault="002A5369" w:rsidP="002A5369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>
            <wp:extent cx="2156957" cy="14378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036" cy="14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58528" cy="143893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35" cy="1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69" w:rsidRDefault="002A5369" w:rsidP="000653D8">
      <w:pPr>
        <w:ind w:firstLine="360"/>
      </w:pPr>
    </w:p>
    <w:p w:rsidR="002A5369" w:rsidRDefault="002A5369" w:rsidP="000653D8">
      <w:pPr>
        <w:ind w:firstLine="360"/>
      </w:pPr>
    </w:p>
    <w:p w:rsidR="002A5369" w:rsidRDefault="002A5369" w:rsidP="002A5369">
      <w:pPr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89121" cy="1459326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985" cy="14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28347" cy="148547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431" cy="15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69" w:rsidRDefault="002A5369" w:rsidP="002A5369">
      <w:pPr>
        <w:ind w:firstLine="360"/>
        <w:jc w:val="center"/>
        <w:rPr>
          <w:b/>
        </w:rPr>
      </w:pPr>
      <w:r w:rsidRPr="002A5369">
        <w:rPr>
          <w:rFonts w:hint="eastAsia"/>
          <w:b/>
        </w:rPr>
        <w:t>图三 非均匀介质下</w:t>
      </w:r>
      <w:proofErr w:type="gramStart"/>
      <w:r w:rsidRPr="002A5369">
        <w:rPr>
          <w:rFonts w:hint="eastAsia"/>
          <w:b/>
        </w:rPr>
        <w:t>的波</w:t>
      </w:r>
      <w:r w:rsidR="00571C60">
        <w:rPr>
          <w:rFonts w:hint="eastAsia"/>
          <w:b/>
        </w:rPr>
        <w:t>场</w:t>
      </w:r>
      <w:r w:rsidRPr="002A5369">
        <w:rPr>
          <w:rFonts w:hint="eastAsia"/>
          <w:b/>
        </w:rPr>
        <w:t>快照</w:t>
      </w:r>
      <w:proofErr w:type="gramEnd"/>
    </w:p>
    <w:p w:rsidR="0034479F" w:rsidRPr="002A5369" w:rsidRDefault="0034479F" w:rsidP="0034479F">
      <w:pPr>
        <w:ind w:firstLine="360"/>
        <w:rPr>
          <w:rFonts w:hint="eastAsia"/>
          <w:b/>
        </w:rPr>
      </w:pPr>
      <w:r>
        <w:rPr>
          <w:rFonts w:hint="eastAsia"/>
          <w:b/>
        </w:rPr>
        <w:t>可以看见由于速度结构的改变，</w:t>
      </w:r>
      <w:proofErr w:type="gramStart"/>
      <w:r w:rsidR="00EB68E4">
        <w:rPr>
          <w:rFonts w:hint="eastAsia"/>
          <w:b/>
        </w:rPr>
        <w:t>波场也</w:t>
      </w:r>
      <w:proofErr w:type="gramEnd"/>
      <w:r w:rsidR="00EB68E4">
        <w:rPr>
          <w:rFonts w:hint="eastAsia"/>
          <w:b/>
        </w:rPr>
        <w:t>变得复杂，可以观察到反射波的形状（在gif中看的更为明显）。</w:t>
      </w:r>
      <w:bookmarkStart w:id="0" w:name="_GoBack"/>
      <w:bookmarkEnd w:id="0"/>
    </w:p>
    <w:sectPr w:rsidR="0034479F" w:rsidRPr="002A5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56FD"/>
    <w:multiLevelType w:val="hybridMultilevel"/>
    <w:tmpl w:val="FCD8818C"/>
    <w:lvl w:ilvl="0" w:tplc="6C9C25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B1677"/>
    <w:multiLevelType w:val="hybridMultilevel"/>
    <w:tmpl w:val="FC40E6AE"/>
    <w:lvl w:ilvl="0" w:tplc="05B41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391A64"/>
    <w:multiLevelType w:val="multilevel"/>
    <w:tmpl w:val="A98A9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A7C"/>
    <w:rsid w:val="0000032F"/>
    <w:rsid w:val="00013427"/>
    <w:rsid w:val="00016E2D"/>
    <w:rsid w:val="00020AD0"/>
    <w:rsid w:val="00053FB3"/>
    <w:rsid w:val="00062C4E"/>
    <w:rsid w:val="000653D8"/>
    <w:rsid w:val="0007778D"/>
    <w:rsid w:val="00091EB7"/>
    <w:rsid w:val="000A1EE8"/>
    <w:rsid w:val="000C5F34"/>
    <w:rsid w:val="000E0233"/>
    <w:rsid w:val="000F7E21"/>
    <w:rsid w:val="0010136E"/>
    <w:rsid w:val="00111E83"/>
    <w:rsid w:val="00113C67"/>
    <w:rsid w:val="00124754"/>
    <w:rsid w:val="00172BEA"/>
    <w:rsid w:val="00193C9E"/>
    <w:rsid w:val="001D5737"/>
    <w:rsid w:val="001F3B71"/>
    <w:rsid w:val="002000D1"/>
    <w:rsid w:val="002017BA"/>
    <w:rsid w:val="00251D32"/>
    <w:rsid w:val="00252DF2"/>
    <w:rsid w:val="0027095A"/>
    <w:rsid w:val="002A5369"/>
    <w:rsid w:val="002D723B"/>
    <w:rsid w:val="002E0298"/>
    <w:rsid w:val="002E12DE"/>
    <w:rsid w:val="002F6470"/>
    <w:rsid w:val="002F78D2"/>
    <w:rsid w:val="0034479F"/>
    <w:rsid w:val="003629F8"/>
    <w:rsid w:val="0036637D"/>
    <w:rsid w:val="0038337D"/>
    <w:rsid w:val="003D3F32"/>
    <w:rsid w:val="003F3CAA"/>
    <w:rsid w:val="0040297F"/>
    <w:rsid w:val="00437323"/>
    <w:rsid w:val="00437CD4"/>
    <w:rsid w:val="00440539"/>
    <w:rsid w:val="004425E1"/>
    <w:rsid w:val="004524AF"/>
    <w:rsid w:val="00461193"/>
    <w:rsid w:val="00473BDB"/>
    <w:rsid w:val="0051732E"/>
    <w:rsid w:val="00522FE5"/>
    <w:rsid w:val="00526CF8"/>
    <w:rsid w:val="005630C0"/>
    <w:rsid w:val="00571C4D"/>
    <w:rsid w:val="00571C60"/>
    <w:rsid w:val="00595D9C"/>
    <w:rsid w:val="005A0054"/>
    <w:rsid w:val="005B6D7D"/>
    <w:rsid w:val="005C2F3A"/>
    <w:rsid w:val="005D71A4"/>
    <w:rsid w:val="005E4F84"/>
    <w:rsid w:val="005F3A7C"/>
    <w:rsid w:val="005F5DB7"/>
    <w:rsid w:val="006118A1"/>
    <w:rsid w:val="006154D6"/>
    <w:rsid w:val="00626C58"/>
    <w:rsid w:val="0063544C"/>
    <w:rsid w:val="00642AA8"/>
    <w:rsid w:val="0064387C"/>
    <w:rsid w:val="00644698"/>
    <w:rsid w:val="00665874"/>
    <w:rsid w:val="006850B2"/>
    <w:rsid w:val="00686E9C"/>
    <w:rsid w:val="0069268B"/>
    <w:rsid w:val="006A7469"/>
    <w:rsid w:val="006B22C9"/>
    <w:rsid w:val="006B35FD"/>
    <w:rsid w:val="006C010E"/>
    <w:rsid w:val="006C6A50"/>
    <w:rsid w:val="006D2D9D"/>
    <w:rsid w:val="006E0505"/>
    <w:rsid w:val="0072181D"/>
    <w:rsid w:val="00724885"/>
    <w:rsid w:val="00757EB6"/>
    <w:rsid w:val="00772FC4"/>
    <w:rsid w:val="00773700"/>
    <w:rsid w:val="007A1350"/>
    <w:rsid w:val="007D6A08"/>
    <w:rsid w:val="00801761"/>
    <w:rsid w:val="00836CBB"/>
    <w:rsid w:val="008524A7"/>
    <w:rsid w:val="00862CAD"/>
    <w:rsid w:val="00863911"/>
    <w:rsid w:val="00866604"/>
    <w:rsid w:val="00873892"/>
    <w:rsid w:val="00887B4F"/>
    <w:rsid w:val="00892FDC"/>
    <w:rsid w:val="008B358E"/>
    <w:rsid w:val="008B65D8"/>
    <w:rsid w:val="008C3AE6"/>
    <w:rsid w:val="008E0830"/>
    <w:rsid w:val="008E37E4"/>
    <w:rsid w:val="008F6562"/>
    <w:rsid w:val="008F6BD4"/>
    <w:rsid w:val="009171E3"/>
    <w:rsid w:val="00927261"/>
    <w:rsid w:val="00934A43"/>
    <w:rsid w:val="00952CB6"/>
    <w:rsid w:val="009627EA"/>
    <w:rsid w:val="0096443A"/>
    <w:rsid w:val="009B4E6A"/>
    <w:rsid w:val="009B57A1"/>
    <w:rsid w:val="009C4822"/>
    <w:rsid w:val="009D06C7"/>
    <w:rsid w:val="009E656A"/>
    <w:rsid w:val="00A00386"/>
    <w:rsid w:val="00A062A9"/>
    <w:rsid w:val="00A43C9E"/>
    <w:rsid w:val="00A63261"/>
    <w:rsid w:val="00A7403E"/>
    <w:rsid w:val="00A82814"/>
    <w:rsid w:val="00A865D4"/>
    <w:rsid w:val="00AA74F4"/>
    <w:rsid w:val="00AC0AAC"/>
    <w:rsid w:val="00AC5C29"/>
    <w:rsid w:val="00AD56F4"/>
    <w:rsid w:val="00B00610"/>
    <w:rsid w:val="00B06E5C"/>
    <w:rsid w:val="00B34D40"/>
    <w:rsid w:val="00B34DA6"/>
    <w:rsid w:val="00B53000"/>
    <w:rsid w:val="00B55F30"/>
    <w:rsid w:val="00B63541"/>
    <w:rsid w:val="00B847EA"/>
    <w:rsid w:val="00B93725"/>
    <w:rsid w:val="00B93DCD"/>
    <w:rsid w:val="00BD3DAF"/>
    <w:rsid w:val="00BE389A"/>
    <w:rsid w:val="00BF4E57"/>
    <w:rsid w:val="00BF6AAB"/>
    <w:rsid w:val="00C16996"/>
    <w:rsid w:val="00C41036"/>
    <w:rsid w:val="00C4353A"/>
    <w:rsid w:val="00C506C3"/>
    <w:rsid w:val="00C7649C"/>
    <w:rsid w:val="00CA0EEB"/>
    <w:rsid w:val="00CA437C"/>
    <w:rsid w:val="00CB4EF6"/>
    <w:rsid w:val="00CC446B"/>
    <w:rsid w:val="00CD102E"/>
    <w:rsid w:val="00CE0705"/>
    <w:rsid w:val="00D244CC"/>
    <w:rsid w:val="00D36943"/>
    <w:rsid w:val="00D922E5"/>
    <w:rsid w:val="00DB0560"/>
    <w:rsid w:val="00DC0D79"/>
    <w:rsid w:val="00E63EDF"/>
    <w:rsid w:val="00E6475D"/>
    <w:rsid w:val="00E65F49"/>
    <w:rsid w:val="00E66E39"/>
    <w:rsid w:val="00E73E6E"/>
    <w:rsid w:val="00E80079"/>
    <w:rsid w:val="00EB68E4"/>
    <w:rsid w:val="00EC6DD0"/>
    <w:rsid w:val="00EE5D83"/>
    <w:rsid w:val="00F03A8E"/>
    <w:rsid w:val="00F247A6"/>
    <w:rsid w:val="00F2679C"/>
    <w:rsid w:val="00F31E12"/>
    <w:rsid w:val="00F355AB"/>
    <w:rsid w:val="00F36545"/>
    <w:rsid w:val="00F454A0"/>
    <w:rsid w:val="00F61525"/>
    <w:rsid w:val="00F75904"/>
    <w:rsid w:val="00F77A1E"/>
    <w:rsid w:val="00FB7DFA"/>
    <w:rsid w:val="00FC57E9"/>
    <w:rsid w:val="00FE4E1C"/>
    <w:rsid w:val="00F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5CFE"/>
  <w15:chartTrackingRefBased/>
  <w15:docId w15:val="{72346F97-3DF1-44C2-8100-297C7C6D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78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244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明翰</dc:creator>
  <cp:keywords/>
  <dc:description/>
  <cp:lastModifiedBy>明翰 杨</cp:lastModifiedBy>
  <cp:revision>176</cp:revision>
  <dcterms:created xsi:type="dcterms:W3CDTF">2018-10-25T12:54:00Z</dcterms:created>
  <dcterms:modified xsi:type="dcterms:W3CDTF">2018-10-25T15:28:00Z</dcterms:modified>
</cp:coreProperties>
</file>