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EEA8" w14:textId="67FBA6CB" w:rsidR="00C46AE5" w:rsidRDefault="00C46AE5">
      <w:r w:rsidRPr="00C46AE5">
        <w:drawing>
          <wp:inline distT="0" distB="0" distL="0" distR="0" wp14:anchorId="6AC922E1" wp14:editId="07191307">
            <wp:extent cx="59436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9CE0" w14:textId="613077EA" w:rsidR="00C46AE5" w:rsidRDefault="00C46AE5"/>
    <w:p w14:paraId="1B752746" w14:textId="6FAA9A3D" w:rsidR="00C46AE5" w:rsidRDefault="00C46AE5">
      <w:r>
        <w:rPr>
          <w:rFonts w:hint="eastAsia"/>
        </w:rPr>
        <w:t>It</w:t>
      </w:r>
      <w:r>
        <w:t xml:space="preserve"> turns out that the speedup did not grow up linearly. I think the reason is because the calculation of each element in the result array vector is not independent, it </w:t>
      </w:r>
      <w:r w:rsidR="008C5C3E">
        <w:t>relies</w:t>
      </w:r>
      <w:r>
        <w:t xml:space="preserve"> on the previous the calculation. In order to s</w:t>
      </w:r>
      <w:bookmarkStart w:id="0" w:name="_GoBack"/>
      <w:bookmarkEnd w:id="0"/>
      <w:r>
        <w:t>olve this problem, we have to use another space to store the last element of each subdomains and barrier to wait for all threads. Then each thread add</w:t>
      </w:r>
      <w:r w:rsidR="008C5C3E">
        <w:t>s</w:t>
      </w:r>
      <w:r>
        <w:t xml:space="preserve"> up every last element in the subdomains that before it to its own elements. </w:t>
      </w:r>
    </w:p>
    <w:p w14:paraId="6472C85F" w14:textId="27E315C8" w:rsidR="00C46AE5" w:rsidRDefault="00C46AE5">
      <w:r>
        <w:t>All in all, it takes time to barrier the threads and the additional space allocation and free.</w:t>
      </w:r>
    </w:p>
    <w:sectPr w:rsidR="00C46AE5" w:rsidSect="00FE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5"/>
    <w:rsid w:val="008C5C3E"/>
    <w:rsid w:val="00C46AE5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8E0FE"/>
  <w15:chartTrackingRefBased/>
  <w15:docId w15:val="{AC34C6BE-C1EA-9E44-B629-B7D3CC4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Mo</dc:creator>
  <cp:keywords/>
  <dc:description/>
  <cp:lastModifiedBy>Yinghua Mo</cp:lastModifiedBy>
  <cp:revision>3</cp:revision>
  <dcterms:created xsi:type="dcterms:W3CDTF">2019-11-18T05:32:00Z</dcterms:created>
  <dcterms:modified xsi:type="dcterms:W3CDTF">2019-11-18T05:32:00Z</dcterms:modified>
</cp:coreProperties>
</file>