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ENT-4.1 — Carnet de suivi : le premier camion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18 points, qui donnent une note sur 20 : le ticket de température, le comptage et la décision de chaque palette, tes réserves, la signature du chauffeur et le lot rentré en chambre froide. Le temps que tu passes est mesuré, mais il n'est pas noté.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logo, son entrepôt de Sainghin-en-Mélantois (près de Lille) et le contrôle de la température à chaque réception sont réels. Le quai 32, le fournisseur, le transporteur,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Picard</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papiers avant d'ouvrir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Contrôler la première palette, P1</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Contrôler les palettes P2 à P5</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Le froid d'abord, les papiers ensuite</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Picard</w:t>
      </w:r>
    </w:p>
    <w:p>
      <w:pPr>
        <w:spacing w:before="0" w:after="120"/>
      </w:pPr>
      <w:r>
        <w:rPr>
          <w:b w:val="0"/>
          <w:color w:val="1A1A1A"/>
          <w:sz w:val="22"/>
        </w:rPr>
        <w:t>Ce matin, tu travailles au quai de réception d'un entrepôt Picard. Avant d'ouvrir le logiciel, découvre l'entreprise. Fais une recherche sur Internet.</w:t>
      </w:r>
    </w:p>
    <w:p>
      <w:pPr>
        <w:keepNext/>
        <w:spacing w:after="80"/>
        <w:ind w:left="454" w:hanging="454"/>
      </w:pPr>
      <w:r>
        <w:rPr>
          <w:b/>
          <w:color w:val="111111"/>
          <w:sz w:val="22"/>
        </w:rPr>
        <w:t xml:space="preserve">1.  </w:t>
      </w:r>
      <w:r>
        <w:rPr>
          <w:sz w:val="22"/>
        </w:rPr>
        <w:t>Cherche « Picard histoire » et ouvre la page « L'histoire de Picard » du site picard.fr.</w:t>
      </w:r>
    </w:p>
    <w:p>
      <w:pPr>
        <w:keepNext/>
        <w:spacing w:after="80"/>
        <w:ind w:left="454" w:hanging="454"/>
      </w:pPr>
      <w:r>
        <w:rPr>
          <w:b/>
          <w:color w:val="111111"/>
          <w:sz w:val="22"/>
        </w:rPr>
        <w:t xml:space="preserve">2.  </w:t>
      </w:r>
      <w:r>
        <w:rPr>
          <w:sz w:val="22"/>
        </w:rPr>
        <w:t>Cherche ensuite « Picard entrepôt Sainghin GXO » et ouvre l'article de Voxlog (2023).</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vend Picard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Picard ouvre-t-il son premier magasin de surgelés ?</w:t>
            </w:r>
          </w:p>
        </w:tc>
        <w:tc>
          <w:tcPr>
            <w:tcW w:type="dxa" w:w="3742"/>
          </w:tcPr>
          <w:p/>
        </w:tc>
      </w:tr>
      <w:tr>
        <w:trPr>
          <w:trHeight w:val="510"/>
          <w:cantSplit/>
        </w:trPr>
        <w:tc>
          <w:tcPr>
            <w:tcW w:type="dxa" w:w="5896"/>
          </w:tcPr>
          <w:p>
            <w:pPr>
              <w:spacing w:after="0"/>
            </w:pPr>
            <w:r>
              <w:rPr>
                <w:sz w:val="20"/>
              </w:rPr>
              <w:t>Combien de magasins Picard a-t-il environ en France ?</w:t>
            </w:r>
          </w:p>
        </w:tc>
        <w:tc>
          <w:tcPr>
            <w:tcW w:type="dxa" w:w="3742"/>
          </w:tcPr>
          <w:p/>
        </w:tc>
      </w:tr>
      <w:tr>
        <w:trPr>
          <w:trHeight w:val="510"/>
          <w:cantSplit/>
        </w:trPr>
        <w:tc>
          <w:tcPr>
            <w:tcW w:type="dxa" w:w="5896"/>
          </w:tcPr>
          <w:p>
            <w:pPr>
              <w:spacing w:after="0"/>
            </w:pPr>
            <w:r>
              <w:rPr>
                <w:sz w:val="20"/>
              </w:rPr>
              <w:t>Quelle entreprise fait tourner l'entrepôt de Sainghin-en-Mélantois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D'après l'article, que fait l'entrepôt quand un camion arrive avec une température non conforme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produit surgelé doit être conservé :</w:t>
            </w:r>
          </w:p>
          <w:p>
            <w:pPr>
              <w:spacing w:before="0" w:after="80"/>
              <w:ind w:left="227"/>
            </w:pPr>
            <w:r>
              <w:rPr>
                <w:sz w:val="21"/>
              </w:rPr>
              <w:t>☐  à −18 °C ou plus froid      ☐  à 0 °C      ☐  à +4 °C, comme au frigo</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qu'est-ce qui rend la réception d'un camion de surgelés plus délicate que celle d'un camion de chaussures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spacing w:before="0" w:after="120"/>
      </w:pPr>
      <w:r>
        <w:rPr>
          <w:b w:val="0"/>
          <w:color w:val="1A1A1A"/>
          <w:sz w:val="22"/>
        </w:rPr>
        <w:t>Connecte-toi à Prepalog, ouvre la rubrique Simulog, puis l'activité « Picard — le premier camion ». Le logiciel s'ouvre aux couleurs de Picard. L'accueil te donne les cinq étapes de la séance.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le message du chef de quai : « Quai 32 : premier camion à 6 h 00 ».</w:t>
      </w:r>
    </w:p>
    <w:p>
      <w:pPr>
        <w:keepNext/>
        <w:spacing w:after="80"/>
        <w:ind w:left="454" w:hanging="454"/>
      </w:pPr>
      <w:r>
        <w:rPr>
          <w:b/>
          <w:color w:val="111111"/>
          <w:sz w:val="22"/>
        </w:rPr>
        <w:t xml:space="preserve">3.  </w:t>
      </w:r>
      <w:r>
        <w:rPr>
          <w:sz w:val="22"/>
        </w:rPr>
        <w:t>Relève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d'arrivée du camion</w:t>
            </w:r>
          </w:p>
        </w:tc>
        <w:tc>
          <w:tcPr>
            <w:tcW w:type="dxa" w:w="5443"/>
          </w:tcPr>
          <w:p/>
        </w:tc>
      </w:tr>
      <w:tr>
        <w:trPr>
          <w:trHeight w:val="567"/>
        </w:trPr>
        <w:tc>
          <w:tcPr>
            <w:tcW w:type="dxa" w:w="4195"/>
          </w:tcPr>
          <w:p>
            <w:pPr>
              <w:spacing w:after="0"/>
            </w:pPr>
            <w:r>
              <w:rPr>
                <w:sz w:val="20"/>
              </w:rPr>
              <w:t>Fournisseur (qui envoie la marchandise)</w:t>
            </w:r>
          </w:p>
        </w:tc>
        <w:tc>
          <w:tcPr>
            <w:tcW w:type="dxa" w:w="5443"/>
          </w:tcPr>
          <w:p/>
        </w:tc>
      </w:tr>
      <w:tr>
        <w:trPr>
          <w:trHeight w:val="567"/>
        </w:trPr>
        <w:tc>
          <w:tcPr>
            <w:tcW w:type="dxa" w:w="4195"/>
          </w:tcPr>
          <w:p>
            <w:pPr>
              <w:spacing w:after="0"/>
            </w:pPr>
            <w:r>
              <w:rPr>
                <w:sz w:val="20"/>
              </w:rPr>
              <w:t>Transporteur (qui conduit le camion)</w:t>
            </w:r>
          </w:p>
        </w:tc>
        <w:tc>
          <w:tcPr>
            <w:tcW w:type="dxa" w:w="5443"/>
          </w:tcPr>
          <w:p/>
        </w:tc>
      </w:tr>
      <w:tr>
        <w:trPr>
          <w:trHeight w:val="567"/>
        </w:trPr>
        <w:tc>
          <w:tcPr>
            <w:tcW w:type="dxa" w:w="4195"/>
          </w:tcPr>
          <w:p>
            <w:pPr>
              <w:spacing w:after="0"/>
            </w:pPr>
            <w:r>
              <w:rPr>
                <w:sz w:val="20"/>
              </w:rPr>
              <w:t>Nombre de palettes</w:t>
            </w:r>
          </w:p>
        </w:tc>
        <w:tc>
          <w:tcPr>
            <w:tcW w:type="dxa" w:w="5443"/>
          </w:tcPr>
          <w:p/>
        </w:tc>
      </w:tr>
      <w:tr>
        <w:trPr>
          <w:trHeight w:val="567"/>
        </w:trPr>
        <w:tc>
          <w:tcPr>
            <w:tcW w:type="dxa" w:w="4195"/>
          </w:tcPr>
          <w:p>
            <w:pPr>
              <w:spacing w:after="0"/>
            </w:pPr>
            <w:r>
              <w:rPr>
                <w:sz w:val="20"/>
              </w:rPr>
              <w:t>La règle de la maison</w:t>
            </w:r>
          </w:p>
        </w:tc>
        <w:tc>
          <w:tcPr>
            <w:tcW w:type="dxa" w:w="5443"/>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le fournisseur vend la marchandise à Picard. Le transporteur la conduit jusqu'au quai. Ce ne sont pas les mêmes entreprises : en cas de problème pendant le trajet, c'est au transporteur qu'on s'adresse.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chef de quai écrit : « le froid d'abord, les papiers ensuite ». Avant de commencer, qu'est-ce que tu crois que cela veut dire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papiers avant d'ouvrir</w:t>
      </w:r>
    </w:p>
    <w:p>
      <w:pPr>
        <w:keepNext/>
        <w:spacing w:before="0" w:after="120"/>
      </w:pPr>
      <w:r>
        <w:rPr>
          <w:b w:val="0"/>
          <w:color w:val="1A1A1A"/>
          <w:sz w:val="22"/>
        </w:rPr>
        <w:t>Dans le menu de gauche, clique sur « Quai de réception ». Tu es à l'étape ① « Le camion arrive » : le camion est à quai, portes fermées. Le chauffeur te tend deux papiers : le bon de livraison (BL) et le ticket de l'enregistreur de température.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mots à connaître :</w:t>
            </w:r>
          </w:p>
          <w:p>
            <w:pPr>
              <w:keepNext/>
              <w:spacing w:before="0" w:after="40"/>
              <w:ind w:left="397" w:hanging="227"/>
            </w:pPr>
            <w:r>
              <w:rPr>
                <w:sz w:val="20"/>
              </w:rPr>
              <w:t>•  enregistreur de température : un appareil du camion qui mesure la température de l'air dans la remorque, toutes les 15 minutes, et l'imprime sur un ticket ;</w:t>
            </w:r>
          </w:p>
          <w:p>
            <w:pPr>
              <w:keepNext/>
              <w:spacing w:before="0" w:after="40"/>
              <w:ind w:left="397" w:hanging="227"/>
            </w:pPr>
            <w:r>
              <w:rPr>
                <w:sz w:val="20"/>
              </w:rPr>
              <w:t>•  consigne : la température que le camion doit tenir pendant le trajet ;</w:t>
            </w:r>
          </w:p>
          <w:p>
            <w:pPr>
              <w:spacing w:before="0" w:after="0"/>
              <w:ind w:left="397" w:hanging="227"/>
            </w:pPr>
            <w:r>
              <w:rPr>
                <w:sz w:val="20"/>
              </w:rPr>
              <w:t>•  horloge du quai : elle avance seulement quand tu fais un geste. Chaque geste coûte du temps (il est écrit sur le bouton).</w:t>
            </w:r>
          </w:p>
        </w:tc>
      </w:tr>
    </w:tbl>
    <w:p>
      <w:pPr>
        <w:spacing w:after="40"/>
      </w:pPr>
    </w:p>
    <w:p>
      <w:pPr>
        <w:keepNext/>
        <w:spacing w:after="80"/>
        <w:ind w:left="454" w:hanging="454"/>
      </w:pPr>
      <w:r>
        <w:rPr>
          <w:b/>
          <w:color w:val="111111"/>
          <w:sz w:val="22"/>
        </w:rPr>
        <w:t xml:space="preserve">1.  </w:t>
      </w:r>
      <w:r>
        <w:rPr>
          <w:sz w:val="22"/>
        </w:rPr>
        <w:t>Lis le bon de livraison : il dit ce que le fournisseur a envoyé.</w:t>
      </w:r>
    </w:p>
    <w:p>
      <w:pPr>
        <w:keepNext/>
        <w:spacing w:after="80"/>
        <w:ind w:left="454" w:hanging="454"/>
      </w:pPr>
      <w:r>
        <w:rPr>
          <w:b/>
          <w:color w:val="111111"/>
          <w:sz w:val="22"/>
        </w:rPr>
        <w:t xml:space="preserve">2.  </w:t>
      </w:r>
      <w:r>
        <w:rPr>
          <w:sz w:val="22"/>
        </w:rPr>
        <w:t>Clique sur « Lire le ticket » (2 min). Lis toutes les lignes, de haut en bas.</w:t>
      </w:r>
    </w:p>
    <w:p>
      <w:pPr>
        <w:keepNext/>
        <w:spacing w:after="80"/>
        <w:ind w:left="454" w:hanging="454"/>
      </w:pPr>
      <w:r>
        <w:rPr>
          <w:b/>
          <w:color w:val="111111"/>
          <w:sz w:val="22"/>
        </w:rPr>
        <w:t xml:space="preserve">3.  </w:t>
      </w:r>
      <w:r>
        <w:rPr>
          <w:sz w:val="22"/>
        </w:rPr>
        <w:t>Sous le ticket, choisis ce qu'il montre.</w:t>
      </w:r>
    </w:p>
    <w:p>
      <w:pPr>
        <w:keepNext/>
        <w:spacing w:after="80"/>
        <w:ind w:left="454" w:hanging="454"/>
      </w:pPr>
      <w:r>
        <w:rPr>
          <w:b/>
          <w:color w:val="111111"/>
          <w:sz w:val="22"/>
        </w:rPr>
        <w:t xml:space="preserve">4.  </w:t>
      </w:r>
      <w:r>
        <w:rPr>
          <w:sz w:val="22"/>
        </w:rPr>
        <w:t>Ne clique pas encore sur « Oui, vous pouvez ouvrir et décharger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Température de consigne écrite sur le ticket</w:t>
            </w:r>
          </w:p>
        </w:tc>
        <w:tc>
          <w:tcPr>
            <w:tcW w:type="dxa" w:w="3742"/>
          </w:tcPr>
          <w:p/>
        </w:tc>
      </w:tr>
      <w:tr>
        <w:trPr>
          <w:trHeight w:val="510"/>
          <w:cantSplit/>
        </w:trPr>
        <w:tc>
          <w:tcPr>
            <w:tcW w:type="dxa" w:w="5896"/>
          </w:tcPr>
          <w:p>
            <w:pPr>
              <w:spacing w:after="0"/>
            </w:pPr>
            <w:r>
              <w:rPr>
                <w:sz w:val="20"/>
              </w:rPr>
              <w:t>À quelle heure la température commence-t-elle à remonter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À quelle heure revient-elle sous la consigne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2 minutes ;</w:t>
            </w:r>
          </w:p>
          <w:p>
            <w:pPr>
              <w:spacing w:before="0" w:after="0"/>
              <w:ind w:left="397" w:hanging="227"/>
            </w:pPr>
            <w:r>
              <w:rPr>
                <w:sz w:val="20"/>
              </w:rPr>
              <w:t>•  ta réponse reste cochée sous le ticket. Le logiciel ne te dit pas tout de suite si elle est juste : tu le verras dans ton bilan, à la fin.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lu le ticket AVANT de faire ouvrir le camion, et pas après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Contrôler la première palette, P1</w:t>
      </w:r>
    </w:p>
    <w:p>
      <w:pPr>
        <w:keepNext/>
        <w:spacing w:before="0" w:after="120"/>
      </w:pPr>
      <w:r>
        <w:rPr>
          <w:b w:val="0"/>
          <w:color w:val="1A1A1A"/>
          <w:sz w:val="22"/>
        </w:rPr>
        <w:t>Clique sur « Oui, vous pouvez ouvrir et décharger ». La porte se lève : la jauge « Temps hors froid du lot », en haut, démarre maintenant.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quai est réfrigéré (+4 °C), mais c'est bien plus chaud que le camion. Dès que la porte s'ouvre, tout le lot sort du froid. Le repère de l'exercice : moins de 30 minutes hors froid.</w:t>
            </w:r>
          </w:p>
        </w:tc>
      </w:tr>
    </w:tbl>
    <w:p>
      <w:pPr>
        <w:spacing w:after="40"/>
      </w:pPr>
    </w:p>
    <w:p>
      <w:pPr>
        <w:spacing w:before="0" w:after="80"/>
      </w:pPr>
      <w:r>
        <w:rPr>
          <w:b w:val="0"/>
          <w:color w:val="1A1A1A"/>
          <w:sz w:val="22"/>
        </w:rPr>
        <w:t>Tu es à l'étape ③. À gauche, la palette. À droite, quatre blocs numérotés : fais-les dans l'ordre, de haut en bas.</w:t>
      </w:r>
    </w:p>
    <w:p>
      <w:pPr>
        <w:keepNext/>
        <w:spacing w:after="80"/>
        <w:ind w:left="454" w:hanging="454"/>
      </w:pPr>
      <w:r>
        <w:rPr>
          <w:b/>
          <w:color w:val="111111"/>
          <w:sz w:val="22"/>
        </w:rPr>
        <w:t xml:space="preserve">1.  </w:t>
      </w:r>
      <w:r>
        <w:rPr>
          <w:sz w:val="22"/>
        </w:rPr>
        <w:t>Clique sur l'onglet P1, puis sur « Faire le tour de la palette » pour voir ses quatre côtés.</w:t>
      </w:r>
    </w:p>
    <w:p>
      <w:pPr>
        <w:keepNext/>
        <w:spacing w:after="80"/>
        <w:ind w:left="454" w:hanging="454"/>
      </w:pPr>
      <w:r>
        <w:rPr>
          <w:b/>
          <w:color w:val="111111"/>
          <w:sz w:val="22"/>
        </w:rPr>
        <w:t xml:space="preserve">2.  </w:t>
      </w:r>
      <w:r>
        <w:rPr>
          <w:sz w:val="22"/>
        </w:rPr>
        <w:t>Bloc ① Compter : dans la zone de calcul, remplis B1, B2 et B3. En B4, écris la formule (le rappel te montre comment).</w:t>
      </w:r>
    </w:p>
    <w:p>
      <w:pPr>
        <w:keepNext/>
        <w:spacing w:after="80"/>
        <w:ind w:left="454" w:hanging="454"/>
      </w:pPr>
      <w:r>
        <w:rPr>
          <w:b/>
          <w:color w:val="111111"/>
          <w:sz w:val="22"/>
        </w:rPr>
        <w:t xml:space="preserve">3.  </w:t>
      </w:r>
      <w:r>
        <w:rPr>
          <w:sz w:val="22"/>
        </w:rPr>
        <w:t>Écris toi-même le résultat dans la case « Total », puis appuie sur Entrée.</w:t>
      </w:r>
    </w:p>
    <w:p>
      <w:pPr>
        <w:keepNext/>
        <w:spacing w:after="80"/>
        <w:ind w:left="454" w:hanging="454"/>
      </w:pPr>
      <w:r>
        <w:rPr>
          <w:b/>
          <w:color w:val="111111"/>
          <w:sz w:val="22"/>
        </w:rPr>
        <w:t xml:space="preserve">4.  </w:t>
      </w:r>
      <w:r>
        <w:rPr>
          <w:sz w:val="22"/>
        </w:rPr>
        <w:t>Bloc ② : clique sur « Sonder à cœur ». Puis clique sur l'étiquette d'un carton, sur la palette.</w:t>
      </w:r>
    </w:p>
    <w:p>
      <w:pPr>
        <w:keepNext/>
        <w:spacing w:after="80"/>
        <w:ind w:left="454" w:hanging="454"/>
      </w:pPr>
      <w:r>
        <w:rPr>
          <w:b/>
          <w:color w:val="111111"/>
          <w:sz w:val="22"/>
        </w:rPr>
        <w:t xml:space="preserve">5.  </w:t>
      </w:r>
      <w:r>
        <w:rPr>
          <w:sz w:val="22"/>
        </w:rPr>
        <w:t>Bloc ③ « Ma fiche de contrôle » : note ce que tu as relevé. Une case sans problème reste vide.</w:t>
      </w:r>
    </w:p>
    <w:p>
      <w:pPr>
        <w:keepNext/>
        <w:spacing w:after="80"/>
        <w:ind w:left="454" w:hanging="454"/>
      </w:pPr>
      <w:r>
        <w:rPr>
          <w:b/>
          <w:color w:val="111111"/>
          <w:sz w:val="22"/>
        </w:rPr>
        <w:t xml:space="preserve">6.  </w:t>
      </w:r>
      <w:r>
        <w:rPr>
          <w:sz w:val="22"/>
        </w:rPr>
        <w:t>Bloc ④ Décider : clique sur une décision. Pour une réserve ou un refus, coche le motif. Puis « ✓ Valider P1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mots à connaître :</w:t>
            </w:r>
          </w:p>
          <w:p>
            <w:pPr>
              <w:keepNext/>
              <w:spacing w:before="0" w:after="40"/>
              <w:ind w:left="397" w:hanging="227"/>
            </w:pPr>
            <w:r>
              <w:rPr>
                <w:sz w:val="20"/>
              </w:rPr>
              <w:t>•  une couche : un étage de cartons sur la palette ;</w:t>
            </w:r>
          </w:p>
          <w:p>
            <w:pPr>
              <w:keepNext/>
              <w:spacing w:before="0" w:after="40"/>
              <w:ind w:left="397" w:hanging="227"/>
            </w:pPr>
            <w:r>
              <w:rPr>
                <w:sz w:val="20"/>
              </w:rPr>
              <w:t>•  sonder à cœur : planter une sonde au centre d'un carton. On lit la température du produit, pas celle de l'air ;</w:t>
            </w:r>
          </w:p>
          <w:p>
            <w:pPr>
              <w:spacing w:before="0" w:after="0"/>
              <w:ind w:left="397" w:hanging="227"/>
            </w:pPr>
            <w:r>
              <w:rPr>
                <w:sz w:val="20"/>
              </w:rPr>
              <w:t>•  la fiche de contrôle : tes notes. Personne ne les corrige, mais tu les reporteras sur le bon de livraison.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après Entrée dans « Total » : « Comptage noté : … cartons (BL : …) » ;</w:t>
            </w:r>
          </w:p>
          <w:p>
            <w:pPr>
              <w:keepNext/>
              <w:spacing w:before="0" w:after="40"/>
              <w:ind w:left="397" w:hanging="227"/>
            </w:pPr>
            <w:r>
              <w:rPr>
                <w:sz w:val="20"/>
              </w:rPr>
              <w:t>•  le thermomètre cherche sa valeur, puis affiche la température à cœur ;</w:t>
            </w:r>
          </w:p>
          <w:p>
            <w:pPr>
              <w:keepNext/>
              <w:spacing w:before="0" w:after="40"/>
              <w:ind w:left="397" w:hanging="227"/>
            </w:pPr>
            <w:r>
              <w:rPr>
                <w:sz w:val="20"/>
              </w:rPr>
              <w:t>•  si tu valides trop tôt, un message sous la case te dit ce qui manque ;</w:t>
            </w:r>
          </w:p>
          <w:p>
            <w:pPr>
              <w:spacing w:before="0" w:after="0"/>
              <w:ind w:left="397" w:hanging="227"/>
            </w:pPr>
            <w:r>
              <w:rPr>
                <w:sz w:val="20"/>
              </w:rPr>
              <w:t>•  une fois validée, un résumé « ✓ P1 validée » et un bouton « Modifier ».</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spacing w:before="0" w:after="0"/>
              <w:ind w:left="397" w:hanging="227"/>
            </w:pPr>
            <w:r>
              <w:rPr>
                <w:sz w:val="20"/>
              </w:rPr>
              <w:t>•  l'onglet P1 affiche « ✓ validée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Sur P1, la couche du dessus n'est pas complète. Comment as-tu su s'il manquait des cartons ou non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Contrôler les palettes P2 à P5</w:t>
      </w:r>
    </w:p>
    <w:p>
      <w:pPr>
        <w:keepNext/>
        <w:spacing w:before="0" w:after="80"/>
      </w:pPr>
      <w:r>
        <w:rPr>
          <w:b w:val="0"/>
          <w:color w:val="1A1A1A"/>
          <w:sz w:val="22"/>
        </w:rPr>
        <w:t>Clique sur « Palette suivante : P2 → ». Refais les quatre blocs, dans le même ordre, pour chaque palette. Le comptage ne suffit pas : un carton peut être abîmé, trop chaud ou ne pas être le bon produit. Remplis le tableau au fur et à mesure (recopie aussi P1).</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 chaque palette, n'oublie aucun geste :</w:t>
            </w:r>
          </w:p>
          <w:p>
            <w:pPr>
              <w:keepNext/>
              <w:spacing w:before="0" w:after="40"/>
              <w:ind w:left="397" w:hanging="227"/>
            </w:pPr>
            <w:r>
              <w:rPr>
                <w:sz w:val="20"/>
              </w:rPr>
              <w:t>•  fais le tour complet : chaque côté peut montrer quelque chose ;</w:t>
            </w:r>
          </w:p>
          <w:p>
            <w:pPr>
              <w:keepNext/>
              <w:spacing w:before="0" w:after="40"/>
              <w:ind w:left="397" w:hanging="227"/>
            </w:pPr>
            <w:r>
              <w:rPr>
                <w:sz w:val="20"/>
              </w:rPr>
              <w:t>•  sonde à cœur ;</w:t>
            </w:r>
          </w:p>
          <w:p>
            <w:pPr>
              <w:keepNext/>
              <w:spacing w:before="0" w:after="40"/>
              <w:ind w:left="397" w:hanging="227"/>
            </w:pPr>
            <w:r>
              <w:rPr>
                <w:sz w:val="20"/>
              </w:rPr>
              <w:t>•  lis l'étiquette et compare-la au BL (« Revoir le bon de livraison », au-dessus de la palette) ;</w:t>
            </w:r>
          </w:p>
          <w:p>
            <w:pPr>
              <w:spacing w:before="0" w:after="0"/>
              <w:ind w:left="397" w:hanging="227"/>
            </w:pPr>
            <w:r>
              <w:rPr>
                <w:sz w:val="20"/>
              </w:rPr>
              <w:t>•  note tes constats sur ta fiche de contrôle.</w:t>
            </w:r>
          </w:p>
        </w:tc>
      </w:tr>
    </w:tbl>
    <w:p>
      <w:pPr>
        <w:keepNext/>
        <w:spacing w:after="40"/>
      </w:pPr>
    </w:p>
    <w:tbl>
      <w:tblPr>
        <w:tblStyle w:val="TableGrid"/>
        <w:tblW w:type="auto" w:w="0"/>
        <w:tblLayout w:type="fixed"/>
        <w:tblLook w:firstColumn="1" w:firstRow="1" w:lastColumn="0" w:lastRow="0" w:noHBand="0" w:noVBand="1" w:val="04A0"/>
      </w:tblPr>
      <w:tblGrid>
        <w:gridCol w:w="907"/>
        <w:gridCol w:w="1077"/>
        <w:gridCol w:w="794"/>
        <w:gridCol w:w="1134"/>
        <w:gridCol w:w="1474"/>
        <w:gridCol w:w="1474"/>
        <w:gridCol w:w="2778"/>
      </w:tblGrid>
      <w:tr>
        <w:tc>
          <w:tcPr>
            <w:tcW w:type="dxa" w:w="907"/>
            <w:shd w:fill="E8E8E8"/>
          </w:tcPr>
          <w:p>
            <w:pPr>
              <w:keepNext/>
              <w:spacing w:after="0"/>
            </w:pPr>
            <w:r>
              <w:rPr>
                <w:b/>
                <w:color w:val="111111"/>
                <w:sz w:val="20"/>
              </w:rPr>
              <w:t>Palette</w:t>
            </w:r>
          </w:p>
        </w:tc>
        <w:tc>
          <w:tcPr>
            <w:tcW w:type="dxa" w:w="1077"/>
            <w:shd w:fill="E8E8E8"/>
          </w:tcPr>
          <w:p>
            <w:pPr>
              <w:keepNext/>
              <w:spacing w:after="0"/>
            </w:pPr>
            <w:r>
              <w:rPr>
                <w:b/>
                <w:color w:val="111111"/>
                <w:sz w:val="20"/>
              </w:rPr>
              <w:t>Total compté</w:t>
            </w:r>
          </w:p>
        </w:tc>
        <w:tc>
          <w:tcPr>
            <w:tcW w:type="dxa" w:w="794"/>
            <w:shd w:fill="E8E8E8"/>
          </w:tcPr>
          <w:p>
            <w:pPr>
              <w:keepNext/>
              <w:spacing w:after="0"/>
            </w:pPr>
            <w:r>
              <w:rPr>
                <w:b/>
                <w:color w:val="111111"/>
                <w:sz w:val="20"/>
              </w:rPr>
              <w:t>BL</w:t>
            </w:r>
          </w:p>
        </w:tc>
        <w:tc>
          <w:tcPr>
            <w:tcW w:type="dxa" w:w="1134"/>
            <w:shd w:fill="E8E8E8"/>
          </w:tcPr>
          <w:p>
            <w:pPr>
              <w:keepNext/>
              <w:spacing w:after="0"/>
            </w:pPr>
            <w:r>
              <w:rPr>
                <w:b/>
                <w:color w:val="111111"/>
                <w:sz w:val="20"/>
              </w:rPr>
              <w:t>T° à cœur</w:t>
            </w:r>
          </w:p>
        </w:tc>
        <w:tc>
          <w:tcPr>
            <w:tcW w:type="dxa" w:w="1474"/>
            <w:shd w:fill="E8E8E8"/>
          </w:tcPr>
          <w:p>
            <w:pPr>
              <w:keepNext/>
              <w:spacing w:after="0"/>
            </w:pPr>
            <w:r>
              <w:rPr>
                <w:b/>
                <w:color w:val="111111"/>
                <w:sz w:val="20"/>
              </w:rPr>
              <w:t>Référence lue = BL ?</w:t>
            </w:r>
          </w:p>
        </w:tc>
        <w:tc>
          <w:tcPr>
            <w:tcW w:type="dxa" w:w="1474"/>
            <w:shd w:fill="E8E8E8"/>
          </w:tcPr>
          <w:p>
            <w:pPr>
              <w:keepNext/>
              <w:spacing w:after="0"/>
            </w:pPr>
            <w:r>
              <w:rPr>
                <w:b/>
                <w:color w:val="111111"/>
                <w:sz w:val="20"/>
              </w:rPr>
              <w:t>Endommagés</w:t>
            </w:r>
          </w:p>
        </w:tc>
        <w:tc>
          <w:tcPr>
            <w:tcW w:type="dxa" w:w="2778"/>
            <w:shd w:fill="E8E8E8"/>
          </w:tcPr>
          <w:p>
            <w:pPr>
              <w:keepNext/>
              <w:spacing w:after="0"/>
            </w:pPr>
            <w:r>
              <w:rPr>
                <w:b/>
                <w:color w:val="111111"/>
                <w:sz w:val="20"/>
              </w:rPr>
              <w:t>Décision — motif</w:t>
            </w:r>
          </w:p>
        </w:tc>
      </w:tr>
      <w:tr>
        <w:trPr>
          <w:trHeight w:val="567"/>
        </w:trPr>
        <w:tc>
          <w:tcPr>
            <w:tcW w:type="dxa" w:w="907"/>
          </w:tcPr>
          <w:p>
            <w:pPr>
              <w:spacing w:after="0"/>
            </w:pPr>
            <w:r>
              <w:rPr>
                <w:sz w:val="20"/>
              </w:rPr>
              <w:t>P1</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P2</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P3</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P4</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P5</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6 quand :</w:t>
            </w:r>
          </w:p>
          <w:p>
            <w:pPr>
              <w:keepNext/>
              <w:spacing w:before="0" w:after="40"/>
              <w:ind w:left="397" w:hanging="227"/>
            </w:pPr>
            <w:r>
              <w:rPr>
                <w:sz w:val="20"/>
              </w:rPr>
              <w:t>•  les cinq onglets sont à « ✓ validée » (sous P5, « Palette suivante » est remplacé par « Contrôles terminés ») ;</w:t>
            </w:r>
          </w:p>
          <w:p>
            <w:pPr>
              <w:spacing w:before="0" w:after="0"/>
              <w:ind w:left="397" w:hanging="227"/>
            </w:pPr>
            <w:r>
              <w:rPr>
                <w:sz w:val="20"/>
              </w:rPr>
              <w:t>•  ton tableau est rempli.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palette que tu as refusée, qu'est-ce qui t'a décidé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geste t'a fait découvrir un problème que tu n'aurais pas vu sans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Le froid d'abord, les papiers ensuite</w:t>
      </w:r>
    </w:p>
    <w:p>
      <w:pPr>
        <w:keepNext/>
        <w:spacing w:before="0" w:after="120"/>
      </w:pPr>
      <w:r>
        <w:rPr>
          <w:b w:val="0"/>
          <w:color w:val="1A1A1A"/>
          <w:sz w:val="22"/>
        </w:rPr>
        <w:t>Clique sur « Contrôles terminés → réserves et chambre froide », puis confirme. Tu es à l'étape ④. Il reste trois choses à faire : rentrer le lot, écrire les réserves, faire signer le chauffeur.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réserve : </w:t>
            </w:r>
            <w:r>
              <w:rPr>
                <w:sz w:val="20"/>
              </w:rPr>
              <w:t>c'est ce que tu écris sur le BL, devant le chauffeur, quand quelque chose ne va pas. Elle doit être précise : quelle palette, quoi, combien.</w:t>
            </w:r>
          </w:p>
        </w:tc>
      </w:tr>
    </w:tbl>
    <w:p>
      <w:pPr>
        <w:spacing w:after="40"/>
      </w:pPr>
    </w:p>
    <w:p>
      <w:pPr>
        <w:keepNext/>
        <w:spacing w:after="80"/>
        <w:ind w:left="454" w:hanging="454"/>
      </w:pPr>
      <w:r>
        <w:rPr>
          <w:b/>
          <w:color w:val="111111"/>
          <w:sz w:val="22"/>
        </w:rPr>
        <w:t xml:space="preserve">1.  </w:t>
      </w:r>
      <w:r>
        <w:rPr>
          <w:sz w:val="22"/>
        </w:rPr>
        <w:t>Lis la règle du quai affichée en haut de l'étape ④.</w:t>
      </w:r>
    </w:p>
    <w:p>
      <w:pPr>
        <w:keepNext/>
        <w:spacing w:after="80"/>
        <w:ind w:left="454" w:hanging="454"/>
      </w:pPr>
      <w:r>
        <w:rPr>
          <w:b/>
          <w:color w:val="111111"/>
          <w:sz w:val="22"/>
        </w:rPr>
        <w:t xml:space="preserve">2.  </w:t>
      </w:r>
      <w:r>
        <w:rPr>
          <w:sz w:val="22"/>
        </w:rPr>
        <w:t>À gauche, sous la chambre froide, relis ta fiche de contrôle : c'est elle que tu reportes dans tes réserves.</w:t>
      </w:r>
    </w:p>
    <w:p>
      <w:pPr>
        <w:keepNext/>
        <w:spacing w:after="80"/>
        <w:ind w:left="454" w:hanging="454"/>
      </w:pPr>
      <w:r>
        <w:rPr>
          <w:b/>
          <w:color w:val="111111"/>
          <w:sz w:val="22"/>
        </w:rPr>
        <w:t xml:space="preserve">3.  </w:t>
      </w:r>
      <w:r>
        <w:rPr>
          <w:sz w:val="22"/>
        </w:rPr>
        <w:t>Fais les trois gestes dans l'ordre que tu choisis : « Rentrer le lot accepté en chambre froide », remplir tes réserves puis « Écrire les réserves sur le BL », « Faire signer le chauffeur ».</w:t>
      </w:r>
    </w:p>
    <w:p>
      <w:pPr>
        <w:keepNext/>
        <w:spacing w:after="80"/>
        <w:ind w:left="454" w:hanging="454"/>
      </w:pPr>
      <w:r>
        <w:rPr>
          <w:b/>
          <w:color w:val="111111"/>
          <w:sz w:val="22"/>
        </w:rPr>
        <w:t xml:space="preserve">4.  </w:t>
      </w:r>
      <w:r>
        <w:rPr>
          <w:sz w:val="22"/>
        </w:rPr>
        <w:t>Note dans le tableau ce que tu as écrit dans chaque case de réserve.</w:t>
      </w:r>
    </w:p>
    <w:tbl>
      <w:tblPr>
        <w:tblStyle w:val="TableGrid"/>
        <w:tblW w:type="auto" w:w="0"/>
        <w:tblLayout w:type="fixed"/>
        <w:tblLook w:firstColumn="1" w:firstRow="1" w:lastColumn="0" w:lastRow="0" w:noHBand="0" w:noVBand="1" w:val="04A0"/>
      </w:tblPr>
      <w:tblGrid>
        <w:gridCol w:w="1134"/>
        <w:gridCol w:w="2494"/>
        <w:gridCol w:w="6009"/>
      </w:tblGrid>
      <w:tr>
        <w:tc>
          <w:tcPr>
            <w:tcW w:type="dxa" w:w="1134"/>
            <w:shd w:fill="E8E8E8"/>
          </w:tcPr>
          <w:p>
            <w:pPr>
              <w:keepNext/>
              <w:spacing w:after="0"/>
            </w:pPr>
            <w:r>
              <w:rPr>
                <w:b/>
                <w:color w:val="111111"/>
                <w:sz w:val="20"/>
              </w:rPr>
              <w:t>Palette</w:t>
            </w:r>
          </w:p>
        </w:tc>
        <w:tc>
          <w:tcPr>
            <w:tcW w:type="dxa" w:w="2494"/>
            <w:shd w:fill="E8E8E8"/>
          </w:tcPr>
          <w:p>
            <w:pPr>
              <w:keepNext/>
              <w:spacing w:after="0"/>
            </w:pPr>
            <w:r>
              <w:rPr>
                <w:b/>
                <w:color w:val="111111"/>
                <w:sz w:val="20"/>
              </w:rPr>
              <w:t>Décision</w:t>
            </w:r>
          </w:p>
        </w:tc>
        <w:tc>
          <w:tcPr>
            <w:tcW w:type="dxa" w:w="6009"/>
            <w:shd w:fill="E8E8E8"/>
          </w:tcPr>
          <w:p>
            <w:pPr>
              <w:keepNext/>
              <w:spacing w:after="0"/>
            </w:pPr>
            <w:r>
              <w:rPr>
                <w:b/>
                <w:color w:val="111111"/>
                <w:sz w:val="20"/>
              </w:rPr>
              <w:t>Ce que tu as écrit (nombre, température ou référence)</w:t>
            </w: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du lot quand il entre en chambre froide</w:t>
            </w:r>
          </w:p>
        </w:tc>
        <w:tc>
          <w:tcPr>
            <w:tcW w:type="dxa" w:w="3742"/>
          </w:tcPr>
          <w:p/>
        </w:tc>
      </w:tr>
      <w:tr>
        <w:trPr>
          <w:trHeight w:val="510"/>
          <w:cantSplit/>
        </w:trPr>
        <w:tc>
          <w:tcPr>
            <w:tcW w:type="dxa" w:w="5896"/>
          </w:tcPr>
          <w:p>
            <w:pPr>
              <w:spacing w:after="0"/>
            </w:pPr>
            <w:r>
              <w:rPr>
                <w:sz w:val="20"/>
              </w:rPr>
              <w:t>Que deviennent les palettes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jauge « Temps hors froid du lot » s'arrête quand le lot entre en chambre froide ;</w:t>
            </w:r>
          </w:p>
          <w:p>
            <w:pPr>
              <w:keepNext/>
              <w:spacing w:before="0" w:after="40"/>
              <w:ind w:left="397" w:hanging="227"/>
            </w:pPr>
            <w:r>
              <w:rPr>
                <w:sz w:val="20"/>
              </w:rPr>
              <w:t>•  tes réserves s'écrivent en toutes lettres sur le BL ;</w:t>
            </w:r>
          </w:p>
          <w:p>
            <w:pPr>
              <w:spacing w:before="0" w:after="0"/>
              <w:ind w:left="397" w:hanging="227"/>
            </w:pPr>
            <w:r>
              <w:rPr>
                <w:sz w:val="20"/>
              </w:rPr>
              <w:t>•  après la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t'a fait perdre le plus de temps hors froid pendant ta réception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 jusqu'au « Bon à savoir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Temps réel passé (écrit sous le bilan)</w:t>
            </w:r>
          </w:p>
        </w:tc>
        <w:tc>
          <w:tcPr>
            <w:tcW w:type="dxa" w:w="3742"/>
          </w:tcPr>
          <w:p/>
        </w:tc>
      </w:tr>
      <w:tr>
        <w:trPr>
          <w:trHeight w:val="510"/>
          <w:cantSplit/>
        </w:trPr>
        <w:tc>
          <w:tcPr>
            <w:tcW w:type="dxa" w:w="5896"/>
          </w:tcPr>
          <w:p>
            <w:pPr>
              <w:spacing w:after="0"/>
            </w:pPr>
            <w:r>
              <w:rPr>
                <w:sz w:val="20"/>
              </w:rPr>
              <w:t>Dans combien de jours faut-il confirmer une réserve au transporteur ?</w:t>
            </w:r>
          </w:p>
        </w:tc>
        <w:tc>
          <w:tcPr>
            <w:tcW w:type="dxa" w:w="3742"/>
          </w:tcPr>
          <w:p/>
        </w:tc>
      </w:tr>
      <w:tr>
        <w:trPr>
          <w:trHeight w:val="510"/>
          <w:cantSplit/>
        </w:trPr>
        <w:tc>
          <w:tcPr>
            <w:tcW w:type="dxa" w:w="5896"/>
          </w:tcPr>
          <w:p>
            <w:pPr>
              <w:spacing w:after="0"/>
            </w:pPr>
            <w:r>
              <w:rPr>
                <w:sz w:val="20"/>
              </w:rPr>
              <w:t>Pour quelles palettes faudra-t-il envoyer cette lettre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 « Bon à savoir » : </w:t>
            </w:r>
            <w:r>
              <w:rPr>
                <w:sz w:val="20"/>
              </w:rPr>
              <w:t>la réserve écrite sur le BL ne suffit pas toujours. Pour un carton abîmé ou manquant, il faut la confirmer au transporteur par lettre recommandée. C'est la loi (Code de commerce, article L133-3).</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 à revoir » de ton bilan (ou, si tout est juste, le geste qui t'a le plus aidé).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Les palettes refusées repartent dans le camion. Qui faut-il prévenir chez Picard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ENT-4.1 — Le cours : réceptionner des surgelés</w:t>
      </w:r>
    </w:p>
    <w:p>
      <w:pPr>
        <w:keepNext/>
        <w:spacing w:after="160"/>
      </w:pPr>
      <w:r>
        <w:rPr>
          <w:color w:val="595959"/>
          <w:sz w:val="20"/>
        </w:rPr>
        <w:t>Compétence C1.4 — Traiter les opérations de réception de produits selon les procédures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air   ·   centre   ·   chambre froide   ·   chauffeur   ·   conduit   ·   coupure   ·   cœur   ·   fournisseur   ·   réserve   ·   tenir   ·   ticket   ·   vend</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d'ouvrir le camion, on lit le ………………… de l'enregistreur de température.</w:t>
      </w:r>
    </w:p>
    <w:p>
      <w:pPr>
        <w:spacing w:after="140"/>
        <w:ind w:left="340" w:hanging="340"/>
      </w:pPr>
      <w:r>
        <w:rPr>
          <w:b/>
        </w:rPr>
        <w:t xml:space="preserve">2.  </w:t>
      </w:r>
      <w:r>
        <w:rPr>
          <w:sz w:val="22"/>
        </w:rPr>
        <w:t>Dès que la porte s'ouvre, le lot sort du froid : on le rentre en ………………… avant de remplir les papiers.</w:t>
      </w:r>
    </w:p>
    <w:p>
      <w:pPr>
        <w:spacing w:after="140"/>
        <w:ind w:left="340" w:hanging="340"/>
      </w:pPr>
      <w:r>
        <w:rPr>
          <w:b/>
        </w:rPr>
        <w:t xml:space="preserve">3.  </w:t>
      </w:r>
      <w:r>
        <w:rPr>
          <w:sz w:val="22"/>
        </w:rPr>
        <w:t>Pour chaque palette, on compte les cartons, on sonde à ………………… et on lit l'étiquette.</w:t>
      </w:r>
    </w:p>
    <w:p>
      <w:pPr>
        <w:spacing w:after="140"/>
        <w:ind w:left="340" w:hanging="340"/>
      </w:pPr>
      <w:r>
        <w:rPr>
          <w:b/>
        </w:rPr>
        <w:t xml:space="preserve">4.  </w:t>
      </w:r>
      <w:r>
        <w:rPr>
          <w:sz w:val="22"/>
        </w:rPr>
        <w:t>Un problème s'écrit sur le bon de livraison : c'est une …………………. Elle dit quelle palette, quoi, combien.</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Bon de livraison (BL)</w:t>
            </w:r>
          </w:p>
        </w:tc>
        <w:tc>
          <w:tcPr>
            <w:tcW w:type="dxa" w:w="7143"/>
          </w:tcPr>
          <w:p>
            <w:pPr>
              <w:spacing w:after="0"/>
            </w:pPr>
            <w:r>
              <w:rPr>
                <w:sz w:val="20"/>
              </w:rPr>
              <w:t>document qui accompagne la marchandise : il dit ce que le ………………… a envoyé.</w:t>
            </w:r>
          </w:p>
        </w:tc>
      </w:tr>
      <w:tr>
        <w:trPr>
          <w:trHeight w:val="595"/>
        </w:trPr>
        <w:tc>
          <w:tcPr>
            <w:tcW w:type="dxa" w:w="2494"/>
          </w:tcPr>
          <w:p>
            <w:pPr>
              <w:spacing w:after="0"/>
            </w:pPr>
            <w:r>
              <w:rPr>
                <w:sz w:val="20"/>
              </w:rPr>
              <w:t>Fournisseur</w:t>
            </w:r>
          </w:p>
        </w:tc>
        <w:tc>
          <w:tcPr>
            <w:tcW w:type="dxa" w:w="7143"/>
          </w:tcPr>
          <w:p>
            <w:pPr>
              <w:spacing w:after="0"/>
            </w:pPr>
            <w:r>
              <w:rPr>
                <w:sz w:val="20"/>
              </w:rPr>
              <w:t>entreprise qui ………………… la marchandise à son client.</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r>
        <w:trPr>
          <w:trHeight w:val="595"/>
        </w:trPr>
        <w:tc>
          <w:tcPr>
            <w:tcW w:type="dxa" w:w="2494"/>
          </w:tcPr>
          <w:p>
            <w:pPr>
              <w:spacing w:after="0"/>
            </w:pPr>
            <w:r>
              <w:rPr>
                <w:sz w:val="20"/>
              </w:rPr>
              <w:t>Enregistreur de température</w:t>
            </w:r>
          </w:p>
        </w:tc>
        <w:tc>
          <w:tcPr>
            <w:tcW w:type="dxa" w:w="7143"/>
          </w:tcPr>
          <w:p>
            <w:pPr>
              <w:spacing w:after="0"/>
            </w:pPr>
            <w:r>
              <w:rPr>
                <w:sz w:val="20"/>
              </w:rPr>
              <w:t>appareil du camion qui mesure la température de l'………………… de la remorque.</w:t>
            </w:r>
          </w:p>
        </w:tc>
      </w:tr>
      <w:tr>
        <w:trPr>
          <w:trHeight w:val="595"/>
        </w:trPr>
        <w:tc>
          <w:tcPr>
            <w:tcW w:type="dxa" w:w="2494"/>
          </w:tcPr>
          <w:p>
            <w:pPr>
              <w:spacing w:after="0"/>
            </w:pPr>
            <w:r>
              <w:rPr>
                <w:sz w:val="20"/>
              </w:rPr>
              <w:t>Consigne de température</w:t>
            </w:r>
          </w:p>
        </w:tc>
        <w:tc>
          <w:tcPr>
            <w:tcW w:type="dxa" w:w="7143"/>
          </w:tcPr>
          <w:p>
            <w:pPr>
              <w:spacing w:after="0"/>
            </w:pPr>
            <w:r>
              <w:rPr>
                <w:sz w:val="20"/>
              </w:rPr>
              <w:t>température que le camion doit ………………… pendant tout le trajet.</w:t>
            </w:r>
          </w:p>
        </w:tc>
      </w:tr>
      <w:tr>
        <w:trPr>
          <w:trHeight w:val="595"/>
        </w:trPr>
        <w:tc>
          <w:tcPr>
            <w:tcW w:type="dxa" w:w="2494"/>
          </w:tcPr>
          <w:p>
            <w:pPr>
              <w:spacing w:after="0"/>
            </w:pPr>
            <w:r>
              <w:rPr>
                <w:sz w:val="20"/>
              </w:rPr>
              <w:t>Sonder à cœur</w:t>
            </w:r>
          </w:p>
        </w:tc>
        <w:tc>
          <w:tcPr>
            <w:tcW w:type="dxa" w:w="7143"/>
          </w:tcPr>
          <w:p>
            <w:pPr>
              <w:spacing w:after="0"/>
            </w:pPr>
            <w:r>
              <w:rPr>
                <w:sz w:val="20"/>
              </w:rPr>
              <w:t>planter une sonde au ………………… d'un carton, pour lire la température du produit.</w:t>
            </w:r>
          </w:p>
        </w:tc>
      </w:tr>
      <w:tr>
        <w:trPr>
          <w:trHeight w:val="595"/>
        </w:trPr>
        <w:tc>
          <w:tcPr>
            <w:tcW w:type="dxa" w:w="2494"/>
          </w:tcPr>
          <w:p>
            <w:pPr>
              <w:spacing w:after="0"/>
            </w:pPr>
            <w:r>
              <w:rPr>
                <w:sz w:val="20"/>
              </w:rPr>
              <w:t>Réserve</w:t>
            </w:r>
          </w:p>
        </w:tc>
        <w:tc>
          <w:tcPr>
            <w:tcW w:type="dxa" w:w="7143"/>
          </w:tcPr>
          <w:p>
            <w:pPr>
              <w:spacing w:after="0"/>
            </w:pPr>
            <w:r>
              <w:rPr>
                <w:sz w:val="20"/>
              </w:rPr>
              <w:t>remarque écrite sur le BL, devant le …………………, quand quelque chose ne va pas.</w:t>
            </w:r>
          </w:p>
        </w:tc>
      </w:tr>
      <w:tr>
        <w:trPr>
          <w:trHeight w:val="595"/>
        </w:trPr>
        <w:tc>
          <w:tcPr>
            <w:tcW w:type="dxa" w:w="2494"/>
          </w:tcPr>
          <w:p>
            <w:pPr>
              <w:spacing w:after="0"/>
            </w:pPr>
            <w:r>
              <w:rPr>
                <w:sz w:val="20"/>
              </w:rPr>
              <w:t>Chaîne du froid</w:t>
            </w:r>
          </w:p>
        </w:tc>
        <w:tc>
          <w:tcPr>
            <w:tcW w:type="dxa" w:w="7143"/>
          </w:tcPr>
          <w:p>
            <w:pPr>
              <w:spacing w:after="0"/>
            </w:pPr>
            <w:r>
              <w:rPr>
                <w:sz w:val="20"/>
              </w:rPr>
              <w:t>garder un surgelé au froid sans aucune …………………, de l'usine jusqu'au client.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 camion du mardi</w:t>
      </w:r>
    </w:p>
    <w:p>
      <w:pPr>
        <w:keepNext/>
        <w:spacing w:before="0" w:after="80"/>
      </w:pPr>
      <w:r>
        <w:rPr>
          <w:b w:val="0"/>
          <w:color w:val="1A1A1A"/>
          <w:sz w:val="22"/>
        </w:rPr>
        <w:t>Mardi, 6 h 00, quai 32. Un camion arrive avec trois palettes. Le ticket de l'enregistreur est parfait : la consigne est −20 °C et la température est restée entre −20,5 °C et −21,2 °C. Voici ce que tu relèves.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Tes relevés :</w:t>
            </w:r>
          </w:p>
          <w:p>
            <w:pPr>
              <w:keepNext/>
              <w:spacing w:before="0" w:after="40"/>
              <w:ind w:left="397" w:hanging="227"/>
            </w:pPr>
            <w:r>
              <w:rPr>
                <w:sz w:val="20"/>
              </w:rPr>
              <w:t>•  M1, glaces au chocolat, BL : 40 cartons. Couche de 4 × 2 cartons, 5 couches, 2 cartons manquent dessus. Sonde : −19,0 °C. Étiquette conforme.</w:t>
            </w:r>
          </w:p>
          <w:p>
            <w:pPr>
              <w:keepNext/>
              <w:spacing w:before="0" w:after="40"/>
              <w:ind w:left="397" w:hanging="227"/>
            </w:pPr>
            <w:r>
              <w:rPr>
                <w:sz w:val="20"/>
              </w:rPr>
              <w:t>•  M2, poêlée de légumes, BL : 36 cartons. Couche de 6 cartons, 6 couches complètes. Sonde : −16,4 °C. Étiquette conforme.</w:t>
            </w:r>
          </w:p>
          <w:p>
            <w:pPr>
              <w:spacing w:before="0" w:after="0"/>
              <w:ind w:left="397" w:hanging="227"/>
            </w:pPr>
            <w:r>
              <w:rPr>
                <w:sz w:val="20"/>
              </w:rPr>
              <w:t>•  M3, frites, BL : 30 cartons (réf. FRI-1000). Couche de 6 cartons, 5 couches complètes. Sonde : −20,8 °C. L'étiquette dit FRI-750.</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Règle du quai : </w:t>
            </w:r>
            <w:r>
              <w:rPr>
                <w:sz w:val="20"/>
              </w:rPr>
              <w:t>−18 °C ou plus froid : on accepte. Entre −18 °C et −15 °C : on accepte avec réserves.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907"/>
        <w:gridCol w:w="2835"/>
        <w:gridCol w:w="1020"/>
        <w:gridCol w:w="2381"/>
        <w:gridCol w:w="2494"/>
      </w:tblGrid>
      <w:tr>
        <w:tc>
          <w:tcPr>
            <w:tcW w:type="dxa" w:w="907"/>
            <w:shd w:fill="E8E8E8"/>
          </w:tcPr>
          <w:p>
            <w:pPr>
              <w:keepNext/>
              <w:spacing w:after="0"/>
            </w:pPr>
            <w:r>
              <w:rPr>
                <w:b/>
                <w:color w:val="111111"/>
                <w:sz w:val="20"/>
              </w:rPr>
              <w:t>Palette</w:t>
            </w:r>
          </w:p>
        </w:tc>
        <w:tc>
          <w:tcPr>
            <w:tcW w:type="dxa" w:w="2835"/>
            <w:shd w:fill="E8E8E8"/>
          </w:tcPr>
          <w:p>
            <w:pPr>
              <w:keepNext/>
              <w:spacing w:after="0"/>
            </w:pPr>
            <w:r>
              <w:rPr>
                <w:b/>
                <w:color w:val="111111"/>
                <w:sz w:val="20"/>
              </w:rPr>
              <w:t>Mon calcul du comptage</w:t>
            </w:r>
          </w:p>
        </w:tc>
        <w:tc>
          <w:tcPr>
            <w:tcW w:type="dxa" w:w="1020"/>
            <w:shd w:fill="E8E8E8"/>
          </w:tcPr>
          <w:p>
            <w:pPr>
              <w:keepNext/>
              <w:spacing w:after="0"/>
            </w:pPr>
            <w:r>
              <w:rPr>
                <w:b/>
                <w:color w:val="111111"/>
                <w:sz w:val="20"/>
              </w:rPr>
              <w:t>Cartons</w:t>
            </w:r>
          </w:p>
        </w:tc>
        <w:tc>
          <w:tcPr>
            <w:tcW w:type="dxa" w:w="2381"/>
            <w:shd w:fill="E8E8E8"/>
          </w:tcPr>
          <w:p>
            <w:pPr>
              <w:keepNext/>
              <w:spacing w:after="0"/>
            </w:pPr>
            <w:r>
              <w:rPr>
                <w:b/>
                <w:color w:val="111111"/>
                <w:sz w:val="20"/>
              </w:rPr>
              <w:t>Décision</w:t>
            </w:r>
          </w:p>
        </w:tc>
        <w:tc>
          <w:tcPr>
            <w:tcW w:type="dxa" w:w="2494"/>
            <w:shd w:fill="E8E8E8"/>
          </w:tcPr>
          <w:p>
            <w:pPr>
              <w:keepNext/>
              <w:spacing w:after="0"/>
            </w:pPr>
            <w:r>
              <w:rPr>
                <w:b/>
                <w:color w:val="111111"/>
                <w:sz w:val="20"/>
              </w:rPr>
              <w:t>Motif</w:t>
            </w:r>
          </w:p>
        </w:tc>
      </w:tr>
      <w:tr>
        <w:trPr>
          <w:trHeight w:val="624"/>
        </w:trPr>
        <w:tc>
          <w:tcPr>
            <w:tcW w:type="dxa" w:w="907"/>
          </w:tcPr>
          <w:p>
            <w:pPr>
              <w:spacing w:after="0"/>
            </w:pPr>
            <w:r>
              <w:rPr>
                <w:sz w:val="20"/>
              </w:rPr>
              <w:t>M1</w:t>
            </w:r>
          </w:p>
        </w:tc>
        <w:tc>
          <w:tcPr>
            <w:tcW w:type="dxa" w:w="2835"/>
          </w:tcPr>
          <w:p/>
        </w:tc>
        <w:tc>
          <w:tcPr>
            <w:tcW w:type="dxa" w:w="1020"/>
          </w:tcPr>
          <w:p/>
        </w:tc>
        <w:tc>
          <w:tcPr>
            <w:tcW w:type="dxa" w:w="2381"/>
          </w:tcPr>
          <w:p/>
        </w:tc>
        <w:tc>
          <w:tcPr>
            <w:tcW w:type="dxa" w:w="2494"/>
          </w:tcPr>
          <w:p/>
        </w:tc>
      </w:tr>
      <w:tr>
        <w:trPr>
          <w:trHeight w:val="624"/>
        </w:trPr>
        <w:tc>
          <w:tcPr>
            <w:tcW w:type="dxa" w:w="907"/>
          </w:tcPr>
          <w:p>
            <w:pPr>
              <w:spacing w:after="0"/>
            </w:pPr>
            <w:r>
              <w:rPr>
                <w:sz w:val="20"/>
              </w:rPr>
              <w:t>M2</w:t>
            </w:r>
          </w:p>
        </w:tc>
        <w:tc>
          <w:tcPr>
            <w:tcW w:type="dxa" w:w="2835"/>
          </w:tcPr>
          <w:p/>
        </w:tc>
        <w:tc>
          <w:tcPr>
            <w:tcW w:type="dxa" w:w="1020"/>
          </w:tcPr>
          <w:p/>
        </w:tc>
        <w:tc>
          <w:tcPr>
            <w:tcW w:type="dxa" w:w="2381"/>
          </w:tcPr>
          <w:p/>
        </w:tc>
        <w:tc>
          <w:tcPr>
            <w:tcW w:type="dxa" w:w="2494"/>
          </w:tcPr>
          <w:p/>
        </w:tc>
      </w:tr>
      <w:tr>
        <w:trPr>
          <w:trHeight w:val="624"/>
        </w:trPr>
        <w:tc>
          <w:tcPr>
            <w:tcW w:type="dxa" w:w="907"/>
          </w:tcPr>
          <w:p>
            <w:pPr>
              <w:spacing w:after="0"/>
            </w:pPr>
            <w:r>
              <w:rPr>
                <w:sz w:val="20"/>
              </w:rPr>
              <w:t>M3</w:t>
            </w:r>
          </w:p>
        </w:tc>
        <w:tc>
          <w:tcPr>
            <w:tcW w:type="dxa" w:w="2835"/>
          </w:tcPr>
          <w:p/>
        </w:tc>
        <w:tc>
          <w:tcPr>
            <w:tcW w:type="dxa" w:w="1020"/>
          </w:tcPr>
          <w:p/>
        </w:tc>
        <w:tc>
          <w:tcPr>
            <w:tcW w:type="dxa" w:w="2381"/>
          </w:tcPr>
          <w:p/>
        </w:tc>
        <w:tc>
          <w:tcPr>
            <w:tcW w:type="dxa" w:w="2494"/>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Écris la réserve de la palette M2, comme tu l'écrirais sur le BL.</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ticket du camion était parfait. Qu'aurais-tu laissé passer si tu ne t'étais fié qu'à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