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9638" w:val="right"/>
        </w:tabs>
        <w:spacing w:after="40"/>
      </w:pPr>
      <w:r>
        <w:drawing>
          <wp:inline xmlns:a="http://schemas.openxmlformats.org/drawingml/2006/main" xmlns:pic="http://schemas.openxmlformats.org/drawingml/2006/picture">
            <wp:extent cx="1861364" cy="468000"/>
            <wp:docPr id="1" name="Picture 1"/>
            <wp:cNvGraphicFramePr>
              <a:graphicFrameLocks noChangeAspect="1"/>
            </wp:cNvGraphicFramePr>
            <a:graphic>
              <a:graphicData uri="http://schemas.openxmlformats.org/drawingml/2006/picture">
                <pic:pic>
                  <pic:nvPicPr>
                    <pic:cNvPr id="0" name="simulog.png"/>
                    <pic:cNvPicPr/>
                  </pic:nvPicPr>
                  <pic:blipFill>
                    <a:blip r:embed="rId9"/>
                    <a:stretch>
                      <a:fillRect/>
                    </a:stretch>
                  </pic:blipFill>
                  <pic:spPr>
                    <a:xfrm>
                      <a:off x="0" y="0"/>
                      <a:ext cx="1861364" cy="468000"/>
                    </a:xfrm>
                    <a:prstGeom prst="rect"/>
                  </pic:spPr>
                </pic:pic>
              </a:graphicData>
            </a:graphic>
          </wp:inline>
        </w:drawing>
      </w:r>
      <w:r>
        <w:tab/>
      </w:r>
      <w:r>
        <w:drawing>
          <wp:inline xmlns:a="http://schemas.openxmlformats.org/drawingml/2006/main" xmlns:pic="http://schemas.openxmlformats.org/drawingml/2006/picture">
            <wp:extent cx="432000" cy="540000"/>
            <wp:docPr id="2" name="Picture 2"/>
            <wp:cNvGraphicFramePr>
              <a:graphicFrameLocks noChangeAspect="1"/>
            </wp:cNvGraphicFramePr>
            <a:graphic>
              <a:graphicData uri="http://schemas.openxmlformats.org/drawingml/2006/picture">
                <pic:pic>
                  <pic:nvPicPr>
                    <pic:cNvPr id="0" name="picard.png"/>
                    <pic:cNvPicPr/>
                  </pic:nvPicPr>
                  <pic:blipFill>
                    <a:blip r:embed="rId10"/>
                    <a:stretch>
                      <a:fillRect/>
                    </a:stretch>
                  </pic:blipFill>
                  <pic:spPr>
                    <a:xfrm>
                      <a:off x="0" y="0"/>
                      <a:ext cx="432000" cy="540000"/>
                    </a:xfrm>
                    <a:prstGeom prst="rect"/>
                  </pic:spPr>
                </pic:pic>
              </a:graphicData>
            </a:graphic>
          </wp:inline>
        </w:drawing>
      </w:r>
    </w:p>
    <w:p>
      <w:pPr>
        <w:spacing w:after="0"/>
      </w:pPr>
      <w:r>
        <w:rPr>
          <w:b/>
          <w:color w:val="111111"/>
          <w:sz w:val="36"/>
        </w:rPr>
        <w:t>ENT-4.2 — Carnet de suivi : deux camions, un seul quai</w:t>
      </w:r>
    </w:p>
    <w:p>
      <w:pPr>
        <w:keepNext/>
        <w:spacing w:after="120"/>
      </w:pPr>
    </w:p>
    <w:tbl>
      <w:tblPr>
        <w:tblStyle w:val="TableGrid"/>
        <w:tblW w:type="auto" w:w="0"/>
        <w:tblLook w:firstColumn="1" w:firstRow="1" w:lastColumn="0" w:lastRow="0" w:noHBand="0" w:noVBand="1" w:val="04A0"/>
      </w:tblPr>
      <w:tblGrid>
        <w:gridCol w:w="2521"/>
        <w:gridCol w:w="2521"/>
        <w:gridCol w:w="2521"/>
        <w:gridCol w:w="2521"/>
      </w:tblGrid>
      <w:tr>
        <w:trPr>
          <w:trHeight w:val="624"/>
        </w:trPr>
        <w:tc>
          <w:tcPr>
            <w:tcW w:type="dxa" w:w="2521"/>
            <w:shd w:fill="E8E8E8"/>
          </w:tcPr>
          <w:p>
            <w:pPr>
              <w:spacing w:after="0"/>
            </w:pPr>
            <w:r>
              <w:rPr>
                <w:b/>
                <w:color w:val="111111"/>
                <w:sz w:val="20"/>
              </w:rPr>
              <w:t>Nom</w:t>
            </w:r>
          </w:p>
        </w:tc>
        <w:tc>
          <w:tcPr>
            <w:tcW w:type="dxa" w:w="2521"/>
          </w:tcPr>
          <w:p/>
        </w:tc>
        <w:tc>
          <w:tcPr>
            <w:tcW w:type="dxa" w:w="2521"/>
            <w:shd w:fill="E8E8E8"/>
          </w:tcPr>
          <w:p>
            <w:pPr>
              <w:spacing w:after="0"/>
            </w:pPr>
            <w:r>
              <w:rPr>
                <w:b/>
                <w:color w:val="111111"/>
                <w:sz w:val="20"/>
              </w:rPr>
              <w:t>Prénom</w:t>
            </w:r>
          </w:p>
        </w:tc>
        <w:tc>
          <w:tcPr>
            <w:tcW w:type="dxa" w:w="2521"/>
          </w:tcPr>
          <w:p/>
        </w:tc>
      </w:tr>
      <w:tr>
        <w:trPr>
          <w:trHeight w:val="624"/>
        </w:trPr>
        <w:tc>
          <w:tcPr>
            <w:tcW w:type="dxa" w:w="2521"/>
            <w:shd w:fill="E8E8E8"/>
          </w:tcPr>
          <w:p>
            <w:pPr>
              <w:spacing w:after="0"/>
            </w:pPr>
            <w:r>
              <w:rPr>
                <w:b/>
                <w:color w:val="111111"/>
                <w:sz w:val="20"/>
              </w:rPr>
              <w:t>Classe</w:t>
            </w:r>
          </w:p>
        </w:tc>
        <w:tc>
          <w:tcPr>
            <w:tcW w:type="dxa" w:w="2521"/>
          </w:tcPr>
          <w:p/>
        </w:tc>
        <w:tc>
          <w:tcPr>
            <w:tcW w:type="dxa" w:w="2521"/>
            <w:shd w:fill="E8E8E8"/>
          </w:tcPr>
          <w:p>
            <w:pPr>
              <w:spacing w:after="0"/>
            </w:pPr>
            <w:r>
              <w:rPr>
                <w:b/>
                <w:color w:val="111111"/>
                <w:sz w:val="20"/>
              </w:rPr>
              <w:t>Date</w:t>
            </w:r>
          </w:p>
        </w:tc>
        <w:tc>
          <w:tcPr>
            <w:tcW w:type="dxa" w:w="2521"/>
          </w:tcPr>
          <w:p/>
        </w:tc>
      </w:tr>
      <w:tr>
        <w:trPr>
          <w:trHeight w:val="624"/>
        </w:trPr>
        <w:tc>
          <w:tcPr>
            <w:tcW w:type="dxa" w:w="2521"/>
            <w:shd w:fill="E8E8E8"/>
          </w:tcPr>
          <w:p>
            <w:pPr>
              <w:spacing w:after="0"/>
            </w:pPr>
            <w:r>
              <w:rPr>
                <w:b/>
                <w:color w:val="111111"/>
                <w:sz w:val="20"/>
              </w:rPr>
              <w:t>Matricule Prepalog</w:t>
            </w:r>
          </w:p>
        </w:tc>
        <w:tc>
          <w:tcPr>
            <w:tcW w:type="dxa" w:w="7563"/>
            <w:gridSpan w:val="3"/>
          </w:tcPr>
          <w:p/>
        </w:tc>
      </w:tr>
    </w:tbl>
    <w:p>
      <w:pPr>
        <w:keepNext/>
        <w:spacing w:after="8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document est ta trame de travail : </w:t>
            </w:r>
            <w:r>
              <w:rPr>
                <w:sz w:val="20"/>
              </w:rPr>
              <w:t>tu peux le suivre seul, étape par étape. Aujourd'hui, le logiciel ne t'aide pas pendant le travail : il ne te dit si c'est juste qu'à la fin, dans ton bilan.</w:t>
            </w: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que ton enseignant voit dans son suivi : </w:t>
            </w:r>
            <w:r>
              <w:rPr>
                <w:sz w:val="20"/>
              </w:rPr>
              <w:t>30 points, qui donnent une note sur 20 : ton choix de l'ordre des camions et sa raison, les deux tickets, le comptage et la décision de chaque palette, tes réserves, les deux signatures et les deux lots rentrés en chambre froide. Tes réponses écrites ici servent à réfléchir.</w:t>
            </w: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qui est vrai, ce qui est inventé : </w:t>
            </w:r>
            <w:r>
              <w:rPr>
                <w:sz w:val="20"/>
              </w:rPr>
              <w:t>Picard, son entrepôt de Sainghin-en-Mélantois et le contrôle de la température à chaque réception sont réels. Le quai 32, les deux fournisseurs, les deux transporteurs, les produits, les températures et les durées sont inventés pour l'exercice.</w:t>
            </w:r>
          </w:p>
        </w:tc>
      </w:tr>
    </w:tbl>
    <w:p>
      <w:pPr>
        <w:spacing w:after="40"/>
      </w:pPr>
    </w:p>
    <w:p>
      <w:pPr>
        <w:keepNext/>
        <w:spacing w:before="240" w:after="80"/>
      </w:pPr>
      <w:r>
        <w:rPr>
          <w:b/>
          <w:color w:val="111111"/>
          <w:sz w:val="23"/>
        </w:rPr>
        <w:t>Le déroulé de ta séance</w:t>
      </w:r>
    </w:p>
    <w:p>
      <w:pPr>
        <w:keepNext/>
        <w:spacing w:before="0" w:after="80"/>
      </w:pPr>
      <w:r>
        <w:rPr>
          <w:b w:val="0"/>
          <w:color w:val="1A1A1A"/>
          <w:sz w:val="20"/>
        </w:rPr>
        <w:t>Chaque étape commence sur une nouvelle page. Passe à la suivante quand tu as répondu à toutes les questions de celle-ci.</w:t>
      </w:r>
    </w:p>
    <w:tbl>
      <w:tblPr>
        <w:tblStyle w:val="TableGrid"/>
        <w:tblW w:type="auto" w:w="0"/>
        <w:tblLayout w:type="fixed"/>
        <w:tblLook w:firstColumn="1" w:firstRow="1" w:lastColumn="0" w:lastRow="0" w:noHBand="0" w:noVBand="1" w:val="04A0"/>
      </w:tblPr>
      <w:tblGrid>
        <w:gridCol w:w="794"/>
        <w:gridCol w:w="6236"/>
        <w:gridCol w:w="2608"/>
      </w:tblGrid>
      <w:tr>
        <w:tc>
          <w:tcPr>
            <w:tcW w:type="dxa" w:w="794"/>
            <w:shd w:fill="E8E8E8"/>
          </w:tcPr>
          <w:p>
            <w:pPr>
              <w:keepNext/>
              <w:spacing w:after="0"/>
            </w:pPr>
            <w:r>
              <w:rPr>
                <w:b/>
                <w:color w:val="111111"/>
                <w:sz w:val="20"/>
              </w:rPr>
              <w:t>N°</w:t>
            </w:r>
          </w:p>
        </w:tc>
        <w:tc>
          <w:tcPr>
            <w:tcW w:type="dxa" w:w="6236"/>
            <w:shd w:fill="E8E8E8"/>
          </w:tcPr>
          <w:p>
            <w:pPr>
              <w:keepNext/>
              <w:spacing w:after="0"/>
            </w:pPr>
            <w:r>
              <w:rPr>
                <w:b/>
                <w:color w:val="111111"/>
                <w:sz w:val="20"/>
              </w:rPr>
              <w:t>Étape</w:t>
            </w:r>
          </w:p>
        </w:tc>
        <w:tc>
          <w:tcPr>
            <w:tcW w:type="dxa" w:w="2608"/>
            <w:shd w:fill="E8E8E8"/>
          </w:tcPr>
          <w:p>
            <w:pPr>
              <w:keepNext/>
              <w:spacing w:after="0"/>
            </w:pPr>
            <w:r>
              <w:rPr>
                <w:b/>
                <w:color w:val="111111"/>
                <w:sz w:val="20"/>
              </w:rPr>
              <w:t>Où travailles-tu ?</w:t>
            </w:r>
          </w:p>
        </w:tc>
      </w:tr>
      <w:tr>
        <w:trPr>
          <w:trHeight w:val="510"/>
        </w:trPr>
        <w:tc>
          <w:tcPr>
            <w:tcW w:type="dxa" w:w="794"/>
          </w:tcPr>
          <w:p>
            <w:pPr>
              <w:spacing w:after="0"/>
            </w:pPr>
            <w:r>
              <w:rPr>
                <w:sz w:val="20"/>
              </w:rPr>
              <w:t>1</w:t>
            </w:r>
          </w:p>
        </w:tc>
        <w:tc>
          <w:tcPr>
            <w:tcW w:type="dxa" w:w="6236"/>
          </w:tcPr>
          <w:p>
            <w:pPr>
              <w:spacing w:after="0"/>
            </w:pPr>
            <w:r>
              <w:rPr>
                <w:sz w:val="20"/>
              </w:rPr>
              <w:t>Comprendre le camion frigorifique</w:t>
            </w:r>
          </w:p>
        </w:tc>
        <w:tc>
          <w:tcPr>
            <w:tcW w:type="dxa" w:w="2608"/>
          </w:tcPr>
          <w:p>
            <w:pPr>
              <w:spacing w:after="0"/>
            </w:pPr>
            <w:r>
              <w:rPr>
                <w:sz w:val="20"/>
              </w:rPr>
              <w:t>Sur Internet</w:t>
            </w:r>
          </w:p>
        </w:tc>
      </w:tr>
      <w:tr>
        <w:trPr>
          <w:trHeight w:val="510"/>
        </w:trPr>
        <w:tc>
          <w:tcPr>
            <w:tcW w:type="dxa" w:w="794"/>
          </w:tcPr>
          <w:p>
            <w:pPr>
              <w:spacing w:after="0"/>
            </w:pPr>
            <w:r>
              <w:rPr>
                <w:sz w:val="20"/>
              </w:rPr>
              <w:t>2</w:t>
            </w:r>
          </w:p>
        </w:tc>
        <w:tc>
          <w:tcPr>
            <w:tcW w:type="dxa" w:w="6236"/>
          </w:tcPr>
          <w:p>
            <w:pPr>
              <w:spacing w:after="0"/>
            </w:pPr>
            <w:r>
              <w:rPr>
                <w:sz w:val="20"/>
              </w:rPr>
              <w:t>Ouvrir son environnement et lire le message</w:t>
            </w:r>
          </w:p>
        </w:tc>
        <w:tc>
          <w:tcPr>
            <w:tcW w:type="dxa" w:w="2608"/>
          </w:tcPr>
          <w:p>
            <w:pPr>
              <w:spacing w:after="0"/>
            </w:pPr>
            <w:r>
              <w:rPr>
                <w:sz w:val="20"/>
              </w:rPr>
              <w:t>Dans Prepalog</w:t>
            </w:r>
          </w:p>
        </w:tc>
      </w:tr>
      <w:tr>
        <w:trPr>
          <w:trHeight w:val="510"/>
        </w:trPr>
        <w:tc>
          <w:tcPr>
            <w:tcW w:type="dxa" w:w="794"/>
          </w:tcPr>
          <w:p>
            <w:pPr>
              <w:spacing w:after="0"/>
            </w:pPr>
            <w:r>
              <w:rPr>
                <w:sz w:val="20"/>
              </w:rPr>
              <w:t>3</w:t>
            </w:r>
          </w:p>
        </w:tc>
        <w:tc>
          <w:tcPr>
            <w:tcW w:type="dxa" w:w="6236"/>
          </w:tcPr>
          <w:p>
            <w:pPr>
              <w:spacing w:after="0"/>
            </w:pPr>
            <w:r>
              <w:rPr>
                <w:sz w:val="20"/>
              </w:rPr>
              <w:t>Lire les deux tickets et choisir l'ordre</w:t>
            </w:r>
          </w:p>
        </w:tc>
        <w:tc>
          <w:tcPr>
            <w:tcW w:type="dxa" w:w="2608"/>
          </w:tcPr>
          <w:p>
            <w:pPr>
              <w:spacing w:after="0"/>
            </w:pPr>
            <w:r>
              <w:rPr>
                <w:sz w:val="20"/>
              </w:rPr>
              <w:t>Dans Prepalog</w:t>
            </w:r>
          </w:p>
        </w:tc>
      </w:tr>
      <w:tr>
        <w:trPr>
          <w:trHeight w:val="510"/>
        </w:trPr>
        <w:tc>
          <w:tcPr>
            <w:tcW w:type="dxa" w:w="794"/>
          </w:tcPr>
          <w:p>
            <w:pPr>
              <w:spacing w:after="0"/>
            </w:pPr>
            <w:r>
              <w:rPr>
                <w:sz w:val="20"/>
              </w:rPr>
              <w:t>4</w:t>
            </w:r>
          </w:p>
        </w:tc>
        <w:tc>
          <w:tcPr>
            <w:tcW w:type="dxa" w:w="6236"/>
          </w:tcPr>
          <w:p>
            <w:pPr>
              <w:spacing w:after="0"/>
            </w:pPr>
            <w:r>
              <w:rPr>
                <w:sz w:val="20"/>
              </w:rPr>
              <w:t>Réceptionner le premier camion</w:t>
            </w:r>
          </w:p>
        </w:tc>
        <w:tc>
          <w:tcPr>
            <w:tcW w:type="dxa" w:w="2608"/>
          </w:tcPr>
          <w:p>
            <w:pPr>
              <w:spacing w:after="0"/>
            </w:pPr>
            <w:r>
              <w:rPr>
                <w:sz w:val="20"/>
              </w:rPr>
              <w:t>Dans Prepalog</w:t>
            </w:r>
          </w:p>
        </w:tc>
      </w:tr>
      <w:tr>
        <w:trPr>
          <w:trHeight w:val="510"/>
        </w:trPr>
        <w:tc>
          <w:tcPr>
            <w:tcW w:type="dxa" w:w="794"/>
          </w:tcPr>
          <w:p>
            <w:pPr>
              <w:spacing w:after="0"/>
            </w:pPr>
            <w:r>
              <w:rPr>
                <w:sz w:val="20"/>
              </w:rPr>
              <w:t>5</w:t>
            </w:r>
          </w:p>
        </w:tc>
        <w:tc>
          <w:tcPr>
            <w:tcW w:type="dxa" w:w="6236"/>
          </w:tcPr>
          <w:p>
            <w:pPr>
              <w:spacing w:after="0"/>
            </w:pPr>
            <w:r>
              <w:rPr>
                <w:sz w:val="20"/>
              </w:rPr>
              <w:t>Réceptionner le second camion</w:t>
            </w:r>
          </w:p>
        </w:tc>
        <w:tc>
          <w:tcPr>
            <w:tcW w:type="dxa" w:w="2608"/>
          </w:tcPr>
          <w:p>
            <w:pPr>
              <w:spacing w:after="0"/>
            </w:pPr>
            <w:r>
              <w:rPr>
                <w:sz w:val="20"/>
              </w:rPr>
              <w:t>Dans Prepalog</w:t>
            </w:r>
          </w:p>
        </w:tc>
      </w:tr>
      <w:tr>
        <w:trPr>
          <w:trHeight w:val="510"/>
        </w:trPr>
        <w:tc>
          <w:tcPr>
            <w:tcW w:type="dxa" w:w="794"/>
          </w:tcPr>
          <w:p>
            <w:pPr>
              <w:spacing w:after="0"/>
            </w:pPr>
            <w:r>
              <w:rPr>
                <w:sz w:val="20"/>
              </w:rPr>
              <w:t>6</w:t>
            </w:r>
          </w:p>
        </w:tc>
        <w:tc>
          <w:tcPr>
            <w:tcW w:type="dxa" w:w="6236"/>
          </w:tcPr>
          <w:p>
            <w:pPr>
              <w:spacing w:after="0"/>
            </w:pPr>
            <w:r>
              <w:rPr>
                <w:sz w:val="20"/>
              </w:rPr>
              <w:t>Lire ton bilan</w:t>
            </w:r>
          </w:p>
        </w:tc>
        <w:tc>
          <w:tcPr>
            <w:tcW w:type="dxa" w:w="2608"/>
          </w:tcPr>
          <w:p>
            <w:pPr>
              <w:spacing w:after="0"/>
            </w:pPr>
            <w:r>
              <w:rPr>
                <w:sz w:val="20"/>
              </w:rPr>
              <w:t>Dans Prepalog</w:t>
            </w:r>
          </w:p>
        </w:tc>
      </w:tr>
    </w:tbl>
    <w:p>
      <w:pPr>
        <w:spacing w:after="40"/>
      </w:pPr>
    </w:p>
    <w:p>
      <w:pPr>
        <w:keepNext/>
        <w:pageBreakBefore/>
        <w:spacing w:before="0" w:after="0"/>
      </w:pPr>
      <w:r>
        <w:rPr>
          <w:rFonts w:ascii="Consolas" w:hAnsi="Consolas"/>
          <w:b/>
          <w:color w:val="595959"/>
          <w:sz w:val="19"/>
        </w:rPr>
        <w:t>ÉTAPE 1</w:t>
      </w:r>
    </w:p>
    <w:p>
      <w:pPr>
        <w:keepNext/>
        <w:spacing w:before="40" w:after="160"/>
      </w:pPr>
      <w:r>
        <w:rPr>
          <w:b/>
          <w:color w:val="111111"/>
          <w:sz w:val="30"/>
        </w:rPr>
        <w:t>Comprendre le camion frigorifique</w:t>
      </w:r>
    </w:p>
    <w:p>
      <w:pPr>
        <w:spacing w:before="0" w:after="120"/>
      </w:pPr>
      <w:r>
        <w:rPr>
          <w:b w:val="0"/>
          <w:color w:val="1A1A1A"/>
          <w:sz w:val="22"/>
        </w:rPr>
        <w:t>Ce matin, deux camions frigorifiques attendent au quai 32. Avant d'ouvrir le logiciel, comprends comment un camion garde le froid. Fais une recherche sur Internet.</w:t>
      </w:r>
    </w:p>
    <w:p>
      <w:pPr>
        <w:keepNext/>
        <w:spacing w:after="80"/>
        <w:ind w:left="454" w:hanging="454"/>
      </w:pPr>
      <w:r>
        <w:rPr>
          <w:b/>
          <w:color w:val="111111"/>
          <w:sz w:val="22"/>
        </w:rPr>
        <w:t xml:space="preserve">1.  </w:t>
      </w:r>
      <w:r>
        <w:rPr>
          <w:sz w:val="22"/>
        </w:rPr>
        <w:t>Cherche « groupe froid camion frigorifique ».</w:t>
      </w:r>
    </w:p>
    <w:p>
      <w:pPr>
        <w:keepNext/>
        <w:spacing w:after="80"/>
        <w:ind w:left="454" w:hanging="454"/>
      </w:pPr>
      <w:r>
        <w:rPr>
          <w:b/>
          <w:color w:val="111111"/>
          <w:sz w:val="22"/>
        </w:rPr>
        <w:t xml:space="preserve">2.  </w:t>
      </w:r>
      <w:r>
        <w:rPr>
          <w:sz w:val="22"/>
        </w:rPr>
        <w:t>Cherche ensuite « enregistreur de température transport surgelés ».</w:t>
      </w:r>
    </w:p>
    <w:p>
      <w:pPr>
        <w:keepNext/>
        <w:spacing w:after="80"/>
        <w:ind w:left="454" w:hanging="454"/>
      </w:pPr>
      <w:r>
        <w:rPr>
          <w:b/>
          <w:color w:val="111111"/>
          <w:sz w:val="22"/>
        </w:rPr>
        <w:t xml:space="preserve">3.  </w:t>
      </w:r>
      <w:r>
        <w:rPr>
          <w:sz w:val="22"/>
        </w:rPr>
        <w:t>Réponds aux questions ci-dessous avec ce que tu trouves.</w:t>
      </w:r>
    </w:p>
    <w:tbl>
      <w:tblPr>
        <w:tblStyle w:val="TableGrid"/>
        <w:tblW w:type="auto" w:w="0"/>
        <w:tblLook w:firstColumn="1" w:firstRow="1" w:lastColumn="0" w:lastRow="0" w:noHBand="0" w:noVBand="1" w:val="04A0"/>
      </w:tblPr>
      <w:tblGrid>
        <w:gridCol w:w="10086"/>
      </w:tblGrid>
      <w:tr>
        <w:trPr>
          <w:cantSplit/>
          <w:trHeight w:val="1474"/>
        </w:trPr>
        <w:tc>
          <w:tcPr>
            <w:tcW w:type="dxa" w:w="10086"/>
            <w:shd w:fill="FAFAFA"/>
          </w:tcPr>
          <w:p>
            <w:pPr>
              <w:spacing w:after="80"/>
            </w:pPr>
            <w:r>
              <w:rPr>
                <w:b/>
                <w:sz w:val="21"/>
              </w:rPr>
              <w:t>À quoi sert le groupe froid d'un camion frigorifique ?</w:t>
            </w:r>
          </w:p>
          <w:p>
            <w:pPr>
              <w:spacing w:before="0" w:after="80"/>
            </w:pPr>
            <w:r>
              <w:rPr>
                <w:sz w:val="22"/>
              </w:rPr>
            </w:r>
          </w:p>
          <w:p>
            <w:pPr>
              <w:spacing w:before="0" w:after="80"/>
            </w:pPr>
            <w:r>
              <w:rPr>
                <w:sz w:val="22"/>
              </w:rPr>
            </w:r>
          </w:p>
        </w:tc>
      </w:tr>
      <w:tr>
        <w:trPr>
          <w:cantSplit/>
          <w:trHeight w:val="1474"/>
        </w:trPr>
        <w:tc>
          <w:tcPr>
            <w:tcW w:type="dxa" w:w="10086"/>
            <w:shd w:fill="FAFAFA"/>
          </w:tcPr>
          <w:p>
            <w:pPr>
              <w:spacing w:after="80"/>
            </w:pPr>
            <w:r>
              <w:rPr>
                <w:b/>
                <w:sz w:val="21"/>
              </w:rPr>
              <w:t>Que mesure l'enregistreur de température d'un camion ?</w:t>
            </w:r>
          </w:p>
          <w:p>
            <w:pPr>
              <w:spacing w:before="0" w:after="80"/>
            </w:pPr>
            <w:r>
              <w:rPr>
                <w:sz w:val="22"/>
              </w:rPr>
            </w:r>
          </w:p>
          <w:p>
            <w:pPr>
              <w:spacing w:before="0" w:after="80"/>
            </w:pPr>
            <w:r>
              <w:rPr>
                <w:sz w:val="22"/>
              </w:rPr>
            </w:r>
          </w:p>
        </w:tc>
      </w:tr>
    </w:tbl>
    <w:p>
      <w:pPr>
        <w:keepNext/>
        <w:spacing w:after="0" w:line="60" w:lineRule="exact"/>
      </w:pPr>
      <w:r>
        <w:rPr>
          <w:sz w:val="10"/>
        </w:rPr>
      </w:r>
    </w:p>
    <w:tbl>
      <w:tblPr>
        <w:tblStyle w:val="TableGrid"/>
        <w:tblW w:type="auto" w:w="0"/>
        <w:tblLook w:firstColumn="1" w:firstRow="1" w:lastColumn="0" w:lastRow="0" w:noHBand="0" w:noVBand="1" w:val="04A0"/>
      </w:tblPr>
      <w:tblGrid>
        <w:gridCol w:w="10086"/>
      </w:tblGrid>
      <w:tr>
        <w:trPr>
          <w:cantSplit/>
        </w:trPr>
        <w:tc>
          <w:tcPr>
            <w:tcW w:type="dxa" w:w="10086"/>
            <w:shd w:fill="FAFAFA"/>
          </w:tcPr>
          <w:p>
            <w:pPr>
              <w:keepNext/>
              <w:spacing w:after="60"/>
            </w:pPr>
            <w:r>
              <w:rPr>
                <w:b/>
                <w:color w:val="595959"/>
                <w:sz w:val="18"/>
              </w:rPr>
              <w:t xml:space="preserve">QCM  </w:t>
            </w:r>
            <w:r>
              <w:rPr>
                <w:b/>
                <w:sz w:val="21"/>
              </w:rPr>
              <w:t>Le groupe froid d'un camion tombe en panne pendant le trajet. Sur le ticket de l'enregistreur, on voit :</w:t>
            </w:r>
          </w:p>
          <w:p>
            <w:pPr>
              <w:spacing w:before="0" w:after="80"/>
              <w:ind w:left="227"/>
            </w:pPr>
            <w:r>
              <w:rPr>
                <w:sz w:val="21"/>
              </w:rPr>
              <w:t>☐  la température qui monte      ☐  la température qui descend      ☐  rien de spécial</w:t>
            </w:r>
          </w:p>
        </w:tc>
      </w:tr>
    </w:tbl>
    <w:p>
      <w:pPr>
        <w:keepNext/>
        <w:spacing w:after="0" w:line="60" w:lineRule="exact"/>
      </w:pPr>
      <w:r>
        <w:rPr>
          <w:sz w:val="10"/>
        </w:rPr>
      </w: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Que veut dire « sonder à cœur » ?</w:t>
            </w:r>
          </w:p>
        </w:tc>
        <w:tc>
          <w:tcPr>
            <w:tcW w:type="dxa" w:w="3742"/>
          </w:tcPr>
          <w:p/>
        </w:tc>
      </w:tr>
    </w:tbl>
    <w:p>
      <w:pPr>
        <w:spacing w:after="0" w:line="60" w:lineRule="exact"/>
      </w:pPr>
      <w:r>
        <w:rPr>
          <w:sz w:val="10"/>
        </w:rPr>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Un camion arrive avec un ticket parfait. Pourquoi faut-il quand même sonder ses palettes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2</w:t>
      </w:r>
    </w:p>
    <w:p>
      <w:pPr>
        <w:keepNext/>
        <w:spacing w:before="40" w:after="160"/>
      </w:pPr>
      <w:r>
        <w:rPr>
          <w:b/>
          <w:color w:val="111111"/>
          <w:sz w:val="30"/>
        </w:rPr>
        <w:t>Ouvrir son environnement et lire le message</w:t>
      </w:r>
    </w:p>
    <w:p>
      <w:pPr>
        <w:keepNext/>
        <w:spacing w:before="0" w:after="120"/>
      </w:pPr>
      <w:r>
        <w:rPr>
          <w:b w:val="0"/>
          <w:color w:val="1A1A1A"/>
          <w:sz w:val="22"/>
        </w:rPr>
        <w:t>Connecte-toi à Prepalog, ouvre la rubrique Simulog, puis l'activité « Picard — deux camions, un seul quai ». Dans le menu de gauche, clique sur « Messagerie » et ouvre le message du chef de quai : « Quai 32 : deux camions ce matin ».</w:t>
      </w:r>
    </w:p>
    <w:tbl>
      <w:tblPr>
        <w:tblStyle w:val="TableGrid"/>
        <w:tblW w:type="auto" w:w="0"/>
        <w:tblLayout w:type="fixed"/>
        <w:tblLook w:firstColumn="1" w:firstRow="1" w:lastColumn="0" w:lastRow="0" w:noHBand="0" w:noVBand="1" w:val="04A0"/>
      </w:tblPr>
      <w:tblGrid>
        <w:gridCol w:w="3175"/>
        <w:gridCol w:w="3231"/>
        <w:gridCol w:w="3231"/>
      </w:tblGrid>
      <w:tr>
        <w:tc>
          <w:tcPr>
            <w:tcW w:type="dxa" w:w="3175"/>
            <w:shd w:fill="E8E8E8"/>
          </w:tcPr>
          <w:p>
            <w:pPr>
              <w:keepNext/>
              <w:spacing w:after="0"/>
            </w:pPr>
            <w:r>
              <w:rPr>
                <w:b/>
                <w:color w:val="111111"/>
                <w:sz w:val="20"/>
              </w:rPr>
              <w:t>Information</w:t>
            </w:r>
          </w:p>
        </w:tc>
        <w:tc>
          <w:tcPr>
            <w:tcW w:type="dxa" w:w="3231"/>
            <w:shd w:fill="E8E8E8"/>
          </w:tcPr>
          <w:p>
            <w:pPr>
              <w:keepNext/>
              <w:spacing w:after="0"/>
            </w:pPr>
            <w:r>
              <w:rPr>
                <w:b/>
                <w:color w:val="111111"/>
                <w:sz w:val="20"/>
              </w:rPr>
              <w:t>Premier camion arrivé</w:t>
            </w:r>
          </w:p>
        </w:tc>
        <w:tc>
          <w:tcPr>
            <w:tcW w:type="dxa" w:w="3231"/>
            <w:shd w:fill="E8E8E8"/>
          </w:tcPr>
          <w:p>
            <w:pPr>
              <w:keepNext/>
              <w:spacing w:after="0"/>
            </w:pPr>
            <w:r>
              <w:rPr>
                <w:b/>
                <w:color w:val="111111"/>
                <w:sz w:val="20"/>
              </w:rPr>
              <w:t>Second camion arrivé</w:t>
            </w:r>
          </w:p>
        </w:tc>
      </w:tr>
      <w:tr>
        <w:trPr>
          <w:trHeight w:val="567"/>
        </w:trPr>
        <w:tc>
          <w:tcPr>
            <w:tcW w:type="dxa" w:w="3175"/>
          </w:tcPr>
          <w:p>
            <w:pPr>
              <w:spacing w:after="0"/>
            </w:pPr>
            <w:r>
              <w:rPr>
                <w:sz w:val="20"/>
              </w:rPr>
              <w:t>Heure d'arrivée</w:t>
            </w:r>
          </w:p>
        </w:tc>
        <w:tc>
          <w:tcPr>
            <w:tcW w:type="dxa" w:w="3231"/>
          </w:tcPr>
          <w:p/>
        </w:tc>
        <w:tc>
          <w:tcPr>
            <w:tcW w:type="dxa" w:w="3231"/>
          </w:tcPr>
          <w:p/>
        </w:tc>
      </w:tr>
      <w:tr>
        <w:trPr>
          <w:trHeight w:val="567"/>
        </w:trPr>
        <w:tc>
          <w:tcPr>
            <w:tcW w:type="dxa" w:w="3175"/>
          </w:tcPr>
          <w:p>
            <w:pPr>
              <w:spacing w:after="0"/>
            </w:pPr>
            <w:r>
              <w:rPr>
                <w:sz w:val="20"/>
              </w:rPr>
              <w:t>Fournisseur</w:t>
            </w:r>
          </w:p>
        </w:tc>
        <w:tc>
          <w:tcPr>
            <w:tcW w:type="dxa" w:w="3231"/>
          </w:tcPr>
          <w:p/>
        </w:tc>
        <w:tc>
          <w:tcPr>
            <w:tcW w:type="dxa" w:w="3231"/>
          </w:tcPr>
          <w:p/>
        </w:tc>
      </w:tr>
      <w:tr>
        <w:trPr>
          <w:trHeight w:val="567"/>
        </w:trPr>
        <w:tc>
          <w:tcPr>
            <w:tcW w:type="dxa" w:w="3175"/>
          </w:tcPr>
          <w:p>
            <w:pPr>
              <w:spacing w:after="0"/>
            </w:pPr>
            <w:r>
              <w:rPr>
                <w:sz w:val="20"/>
              </w:rPr>
              <w:t>Transporteur</w:t>
            </w:r>
          </w:p>
        </w:tc>
        <w:tc>
          <w:tcPr>
            <w:tcW w:type="dxa" w:w="3231"/>
          </w:tcPr>
          <w:p/>
        </w:tc>
        <w:tc>
          <w:tcPr>
            <w:tcW w:type="dxa" w:w="3231"/>
          </w:tcPr>
          <w:p/>
        </w:tc>
      </w:tr>
      <w:tr>
        <w:trPr>
          <w:trHeight w:val="567"/>
        </w:trPr>
        <w:tc>
          <w:tcPr>
            <w:tcW w:type="dxa" w:w="3175"/>
          </w:tcPr>
          <w:p>
            <w:pPr>
              <w:spacing w:after="0"/>
            </w:pPr>
            <w:r>
              <w:rPr>
                <w:sz w:val="20"/>
              </w:rPr>
              <w:t>Nombre de palettes</w:t>
            </w:r>
          </w:p>
        </w:tc>
        <w:tc>
          <w:tcPr>
            <w:tcW w:type="dxa" w:w="3231"/>
          </w:tcPr>
          <w:p/>
        </w:tc>
        <w:tc>
          <w:tcPr>
            <w:tcW w:type="dxa" w:w="3231"/>
          </w:tcPr>
          <w:p/>
        </w:tc>
      </w:tr>
      <w:tr>
        <w:trPr>
          <w:trHeight w:val="567"/>
        </w:trPr>
        <w:tc>
          <w:tcPr>
            <w:tcW w:type="dxa" w:w="3175"/>
          </w:tcPr>
          <w:p>
            <w:pPr>
              <w:spacing w:after="0"/>
            </w:pPr>
            <w:r>
              <w:rPr>
                <w:sz w:val="20"/>
              </w:rPr>
              <w:t>Ce qu'il transporte</w:t>
            </w:r>
          </w:p>
        </w:tc>
        <w:tc>
          <w:tcPr>
            <w:tcW w:type="dxa" w:w="3231"/>
          </w:tcPr>
          <w:p/>
        </w:tc>
        <w:tc>
          <w:tcPr>
            <w:tcW w:type="dxa" w:w="3231"/>
          </w:tcPr>
          <w:p/>
        </w:tc>
      </w:tr>
    </w:tbl>
    <w:p>
      <w:pPr>
        <w:keepNext/>
        <w:spacing w:after="40"/>
      </w:pP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Combien de quais as-tu pour décharger ?</w:t>
            </w:r>
          </w:p>
        </w:tc>
        <w:tc>
          <w:tcPr>
            <w:tcW w:type="dxa" w:w="3742"/>
          </w:tcPr>
          <w:p/>
        </w:tc>
      </w:tr>
      <w:tr>
        <w:trPr>
          <w:trHeight w:val="510"/>
          <w:cantSplit/>
        </w:trPr>
        <w:tc>
          <w:tcPr>
            <w:tcW w:type="dxa" w:w="5896"/>
          </w:tcPr>
          <w:p>
            <w:pPr>
              <w:spacing w:after="0"/>
            </w:pPr>
            <w:r>
              <w:rPr>
                <w:sz w:val="20"/>
              </w:rPr>
              <w:t>Que dois-tu lire avant de décider de l'ordre ?</w:t>
            </w:r>
          </w:p>
        </w:tc>
        <w:tc>
          <w:tcPr>
            <w:tcW w:type="dxa" w:w="3742"/>
          </w:tcPr>
          <w:p/>
        </w:tc>
      </w:tr>
    </w:tbl>
    <w:p>
      <w:pPr>
        <w:keepNext/>
        <w:spacing w:after="0" w:line="60" w:lineRule="exact"/>
      </w:pPr>
      <w:r>
        <w:rPr>
          <w:sz w:val="10"/>
        </w:rPr>
      </w: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Organiser la réception : </w:t>
            </w:r>
            <w:r>
              <w:rPr>
                <w:sz w:val="20"/>
              </w:rPr>
              <w:t>avec un seul quai, on ne décharge qu'un camion à la fois. L'autre attend porte fermée. Le chef de quai te laisse décider lequel passe en premier : c'est à toi d'organiser la réception.</w:t>
            </w: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Avant d'avoir vu les tickets, quel camion aurais-tu fait décharger en premier ? Explique ton idée.</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3</w:t>
      </w:r>
    </w:p>
    <w:p>
      <w:pPr>
        <w:keepNext/>
        <w:spacing w:before="40" w:after="160"/>
      </w:pPr>
      <w:r>
        <w:rPr>
          <w:b/>
          <w:color w:val="111111"/>
          <w:sz w:val="30"/>
        </w:rPr>
        <w:t>Lire les deux tickets et choisir l'ordre</w:t>
      </w:r>
    </w:p>
    <w:p>
      <w:pPr>
        <w:spacing w:before="0" w:after="120"/>
      </w:pPr>
      <w:r>
        <w:rPr>
          <w:b w:val="0"/>
          <w:color w:val="1A1A1A"/>
          <w:sz w:val="22"/>
        </w:rPr>
        <w:t>Dans le menu de gauche, clique sur « Quai de réception ». Tu es à l'étape ① « Les camions arrivent ». Les deux camions sont présentés l'un sous l'autre, chacun avec son bon de livraison et son ticket.</w:t>
      </w:r>
    </w:p>
    <w:p>
      <w:pPr>
        <w:keepNext/>
        <w:spacing w:after="80"/>
        <w:ind w:left="454" w:hanging="454"/>
      </w:pPr>
      <w:r>
        <w:rPr>
          <w:b/>
          <w:color w:val="111111"/>
          <w:sz w:val="22"/>
        </w:rPr>
        <w:t xml:space="preserve">1.  </w:t>
      </w:r>
      <w:r>
        <w:rPr>
          <w:sz w:val="22"/>
        </w:rPr>
        <w:t>Clique sur « Lire le ticket du camion … » pour le premier camion (2 min), puis pour le second.</w:t>
      </w:r>
    </w:p>
    <w:p>
      <w:pPr>
        <w:keepNext/>
        <w:spacing w:after="80"/>
        <w:ind w:left="454" w:hanging="454"/>
      </w:pPr>
      <w:r>
        <w:rPr>
          <w:b/>
          <w:color w:val="111111"/>
          <w:sz w:val="22"/>
        </w:rPr>
        <w:t xml:space="preserve">2.  </w:t>
      </w:r>
      <w:r>
        <w:rPr>
          <w:sz w:val="22"/>
        </w:rPr>
        <w:t>Lis chaque ticket en entier, surtout la dernière heure avant l'arrivée.</w:t>
      </w:r>
    </w:p>
    <w:p>
      <w:pPr>
        <w:keepNext/>
        <w:spacing w:after="80"/>
        <w:ind w:left="454" w:hanging="454"/>
      </w:pPr>
      <w:r>
        <w:rPr>
          <w:b/>
          <w:color w:val="111111"/>
          <w:sz w:val="22"/>
        </w:rPr>
        <w:t xml:space="preserve">3.  </w:t>
      </w:r>
      <w:r>
        <w:rPr>
          <w:sz w:val="22"/>
        </w:rPr>
        <w:t>Sous chaque ticket, choisis ce qu'il montre.</w:t>
      </w:r>
    </w:p>
    <w:p>
      <w:pPr>
        <w:keepNext/>
        <w:spacing w:after="80"/>
        <w:ind w:left="454" w:hanging="454"/>
      </w:pPr>
      <w:r>
        <w:rPr>
          <w:b/>
          <w:color w:val="111111"/>
          <w:sz w:val="22"/>
        </w:rPr>
        <w:t xml:space="preserve">4.  </w:t>
      </w:r>
      <w:r>
        <w:rPr>
          <w:sz w:val="22"/>
        </w:rPr>
        <w:t>Note ci-dessous les dernières températures de chaque ticket.</w:t>
      </w:r>
    </w:p>
    <w:tbl>
      <w:tblPr>
        <w:tblStyle w:val="TableGrid"/>
        <w:tblW w:type="auto" w:w="0"/>
        <w:tblLayout w:type="fixed"/>
        <w:tblLook w:firstColumn="1" w:firstRow="1" w:lastColumn="0" w:lastRow="0" w:noHBand="0" w:noVBand="1" w:val="04A0"/>
      </w:tblPr>
      <w:tblGrid>
        <w:gridCol w:w="1701"/>
        <w:gridCol w:w="3969"/>
        <w:gridCol w:w="3969"/>
      </w:tblGrid>
      <w:tr>
        <w:tc>
          <w:tcPr>
            <w:tcW w:type="dxa" w:w="1701"/>
            <w:shd w:fill="E8E8E8"/>
          </w:tcPr>
          <w:p>
            <w:pPr>
              <w:keepNext/>
              <w:spacing w:after="0"/>
            </w:pPr>
            <w:r>
              <w:rPr>
                <w:b/>
                <w:color w:val="111111"/>
                <w:sz w:val="20"/>
              </w:rPr>
              <w:t>Heure</w:t>
            </w:r>
          </w:p>
        </w:tc>
        <w:tc>
          <w:tcPr>
            <w:tcW w:type="dxa" w:w="3969"/>
            <w:shd w:fill="E8E8E8"/>
          </w:tcPr>
          <w:p>
            <w:pPr>
              <w:keepNext/>
              <w:spacing w:after="0"/>
            </w:pPr>
            <w:r>
              <w:rPr>
                <w:b/>
                <w:color w:val="111111"/>
                <w:sz w:val="20"/>
              </w:rPr>
              <w:t>Camion Glaces Néviane</w:t>
            </w:r>
          </w:p>
        </w:tc>
        <w:tc>
          <w:tcPr>
            <w:tcW w:type="dxa" w:w="3969"/>
            <w:shd w:fill="E8E8E8"/>
          </w:tcPr>
          <w:p>
            <w:pPr>
              <w:keepNext/>
              <w:spacing w:after="0"/>
            </w:pPr>
            <w:r>
              <w:rPr>
                <w:b/>
                <w:color w:val="111111"/>
                <w:sz w:val="20"/>
              </w:rPr>
              <w:t>Camion Légumes d'Orvalle</w:t>
            </w:r>
          </w:p>
        </w:tc>
      </w:tr>
      <w:tr>
        <w:trPr>
          <w:trHeight w:val="482"/>
        </w:trPr>
        <w:tc>
          <w:tcPr>
            <w:tcW w:type="dxa" w:w="1701"/>
          </w:tcPr>
          <w:p>
            <w:pPr>
              <w:spacing w:after="0"/>
            </w:pPr>
            <w:r>
              <w:rPr>
                <w:sz w:val="20"/>
              </w:rPr>
              <w:t>05:00</w:t>
            </w:r>
          </w:p>
        </w:tc>
        <w:tc>
          <w:tcPr>
            <w:tcW w:type="dxa" w:w="3969"/>
          </w:tcPr>
          <w:p/>
        </w:tc>
        <w:tc>
          <w:tcPr>
            <w:tcW w:type="dxa" w:w="3969"/>
          </w:tcPr>
          <w:p/>
        </w:tc>
      </w:tr>
      <w:tr>
        <w:trPr>
          <w:trHeight w:val="482"/>
        </w:trPr>
        <w:tc>
          <w:tcPr>
            <w:tcW w:type="dxa" w:w="1701"/>
          </w:tcPr>
          <w:p>
            <w:pPr>
              <w:spacing w:after="0"/>
            </w:pPr>
            <w:r>
              <w:rPr>
                <w:sz w:val="20"/>
              </w:rPr>
              <w:t>05:30</w:t>
            </w:r>
          </w:p>
        </w:tc>
        <w:tc>
          <w:tcPr>
            <w:tcW w:type="dxa" w:w="3969"/>
          </w:tcPr>
          <w:p/>
        </w:tc>
        <w:tc>
          <w:tcPr>
            <w:tcW w:type="dxa" w:w="3969"/>
          </w:tcPr>
          <w:p/>
        </w:tc>
      </w:tr>
      <w:tr>
        <w:trPr>
          <w:trHeight w:val="482"/>
        </w:trPr>
        <w:tc>
          <w:tcPr>
            <w:tcW w:type="dxa" w:w="1701"/>
          </w:tcPr>
          <w:p>
            <w:pPr>
              <w:spacing w:after="0"/>
            </w:pPr>
            <w:r>
              <w:rPr>
                <w:sz w:val="20"/>
              </w:rPr>
              <w:t>05:45</w:t>
            </w:r>
          </w:p>
        </w:tc>
        <w:tc>
          <w:tcPr>
            <w:tcW w:type="dxa" w:w="3969"/>
          </w:tcPr>
          <w:p/>
        </w:tc>
        <w:tc>
          <w:tcPr>
            <w:tcW w:type="dxa" w:w="3969"/>
          </w:tcPr>
          <w:p/>
        </w:tc>
      </w:tr>
      <w:tr>
        <w:trPr>
          <w:trHeight w:val="482"/>
        </w:trPr>
        <w:tc>
          <w:tcPr>
            <w:tcW w:type="dxa" w:w="1701"/>
          </w:tcPr>
          <w:p>
            <w:pPr>
              <w:spacing w:after="0"/>
            </w:pPr>
            <w:r>
              <w:rPr>
                <w:sz w:val="20"/>
              </w:rPr>
              <w:t>06:00</w:t>
            </w:r>
          </w:p>
        </w:tc>
        <w:tc>
          <w:tcPr>
            <w:tcW w:type="dxa" w:w="3969"/>
          </w:tcPr>
          <w:p/>
        </w:tc>
        <w:tc>
          <w:tcPr>
            <w:tcW w:type="dxa" w:w="3969"/>
          </w:tcPr>
          <w:p/>
        </w:tc>
      </w:tr>
      <w:tr>
        <w:trPr>
          <w:trHeight w:val="482"/>
        </w:trPr>
        <w:tc>
          <w:tcPr>
            <w:tcW w:type="dxa" w:w="1701"/>
          </w:tcPr>
          <w:p>
            <w:pPr>
              <w:spacing w:after="0"/>
            </w:pPr>
            <w:r>
              <w:rPr>
                <w:sz w:val="20"/>
              </w:rPr>
              <w:t>Ce que montre le ticket</w:t>
            </w:r>
          </w:p>
        </w:tc>
        <w:tc>
          <w:tcPr>
            <w:tcW w:type="dxa" w:w="3969"/>
          </w:tcPr>
          <w:p/>
        </w:tc>
        <w:tc>
          <w:tcPr>
            <w:tcW w:type="dxa" w:w="3969"/>
          </w:tcPr>
          <w:p/>
        </w:tc>
      </w:tr>
    </w:tbl>
    <w:p>
      <w:pPr>
        <w:spacing w:after="40"/>
      </w:pPr>
    </w:p>
    <w:p>
      <w:pPr>
        <w:keepNext/>
        <w:pageBreakBefore/>
        <w:spacing w:before="0" w:after="80"/>
      </w:pPr>
      <w:r>
        <w:rPr>
          <w:b w:val="0"/>
          <w:color w:val="1A1A1A"/>
          <w:sz w:val="22"/>
        </w:rPr>
        <w:t>Quand les deux tickets sont lus, une question apparaît : « Quel camion faites-vous décharger en premier ? ». Choisis un camion, puis la phrase qui explique ton choix.</w:t>
      </w: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Le camion que tu fais décharger en premier</w:t>
            </w:r>
          </w:p>
        </w:tc>
        <w:tc>
          <w:tcPr>
            <w:tcW w:type="dxa" w:w="3742"/>
          </w:tcPr>
          <w:p/>
        </w:tc>
      </w:tr>
      <w:tr>
        <w:trPr>
          <w:trHeight w:val="510"/>
          <w:cantSplit/>
        </w:trPr>
        <w:tc>
          <w:tcPr>
            <w:tcW w:type="dxa" w:w="5896"/>
          </w:tcPr>
          <w:p>
            <w:pPr>
              <w:spacing w:after="0"/>
            </w:pPr>
            <w:r>
              <w:rPr>
                <w:sz w:val="20"/>
              </w:rPr>
              <w:t>La raison que tu as choisie</w:t>
            </w:r>
          </w:p>
        </w:tc>
        <w:tc>
          <w:tcPr>
            <w:tcW w:type="dxa" w:w="3742"/>
          </w:tcPr>
          <w:p/>
        </w:tc>
      </w:tr>
    </w:tbl>
    <w:p>
      <w:pPr>
        <w:keepNext/>
        <w:spacing w:after="0" w:line="60" w:lineRule="exact"/>
      </w:pPr>
      <w:r>
        <w:rPr>
          <w:sz w:val="10"/>
        </w:rPr>
      </w: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Ce que tu dois voir :</w:t>
            </w:r>
          </w:p>
          <w:p>
            <w:pPr>
              <w:keepNext/>
              <w:spacing w:before="0" w:after="40"/>
              <w:ind w:left="397" w:hanging="227"/>
            </w:pPr>
            <w:r>
              <w:rPr>
                <w:sz w:val="20"/>
              </w:rPr>
              <w:t>•  l'horloge du quai a avancé de 4 minutes (deux tickets) ;</w:t>
            </w:r>
          </w:p>
          <w:p>
            <w:pPr>
              <w:keepNext/>
              <w:spacing w:before="0" w:after="40"/>
              <w:ind w:left="397" w:hanging="227"/>
            </w:pPr>
            <w:r>
              <w:rPr>
                <w:sz w:val="20"/>
              </w:rPr>
              <w:t>•  un bouton « Oui, vous pouvez ouvrir et décharger » au nom du camion choisi ;</w:t>
            </w:r>
          </w:p>
          <w:p>
            <w:pPr>
              <w:spacing w:before="0" w:after="0"/>
              <w:ind w:left="397" w:hanging="227"/>
            </w:pPr>
            <w:r>
              <w:rPr>
                <w:sz w:val="20"/>
              </w:rPr>
              <w:t>•  aucune note : ton choix sera jugé dans le bilan.</w:t>
            </w: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Qu'est-ce qui, sur les tickets, t'a fait choisir ton premier camion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r>
        <w:trPr>
          <w:cantSplit/>
          <w:trHeight w:val="2438"/>
        </w:trPr>
        <w:tc>
          <w:tcPr>
            <w:tcW w:type="dxa" w:w="10086"/>
            <w:shd w:fill="FAFAFA"/>
          </w:tcPr>
          <w:p>
            <w:pPr>
              <w:spacing w:after="80"/>
            </w:pPr>
            <w:r>
              <w:rPr>
                <w:b/>
                <w:sz w:val="21"/>
              </w:rPr>
              <w:t>Compare avec ta réponse de l'étape 2. As-tu changé d'avis ? Explique.</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4</w:t>
      </w:r>
    </w:p>
    <w:p>
      <w:pPr>
        <w:keepNext/>
        <w:spacing w:before="40" w:after="160"/>
      </w:pPr>
      <w:r>
        <w:rPr>
          <w:b/>
          <w:color w:val="111111"/>
          <w:sz w:val="30"/>
        </w:rPr>
        <w:t>Réceptionner le premier camion</w:t>
      </w:r>
    </w:p>
    <w:p>
      <w:pPr>
        <w:keepNext/>
        <w:spacing w:before="0" w:after="120"/>
      </w:pPr>
      <w:r>
        <w:rPr>
          <w:b w:val="0"/>
          <w:color w:val="1A1A1A"/>
          <w:sz w:val="22"/>
        </w:rPr>
        <w:t>Clique sur « Oui, vous pouvez ouvrir et décharger ». Le temps hors froid de CE lot démarre ; l'autre camion attend porte fermée. Quand les palettes sont posées, clique sur « Contrôler les palettes → ».</w:t>
      </w: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Les gestes, pour chaque palette, dans l'ordre des blocs de l'écran (pas d'aide aujourd'hui) :</w:t>
            </w:r>
          </w:p>
          <w:p>
            <w:pPr>
              <w:keepNext/>
              <w:spacing w:before="0" w:after="40"/>
              <w:ind w:left="397" w:hanging="227"/>
            </w:pPr>
            <w:r>
              <w:rPr>
                <w:sz w:val="20"/>
              </w:rPr>
              <w:t>•  fais le tour complet : chaque côté peut montrer quelque chose ;</w:t>
            </w:r>
          </w:p>
          <w:p>
            <w:pPr>
              <w:keepNext/>
              <w:spacing w:before="0" w:after="40"/>
              <w:ind w:left="397" w:hanging="227"/>
            </w:pPr>
            <w:r>
              <w:rPr>
                <w:sz w:val="20"/>
              </w:rPr>
              <w:t>•  ① compte. La zone de calcul t'aide ; écris toi-même le résultat dans « Total », puis Entrée. Si le BL a deux lignes pour la même palette, compte chaque référence à part ;</w:t>
            </w:r>
          </w:p>
          <w:p>
            <w:pPr>
              <w:keepNext/>
              <w:spacing w:before="0" w:after="40"/>
              <w:ind w:left="397" w:hanging="227"/>
            </w:pPr>
            <w:r>
              <w:rPr>
                <w:sz w:val="20"/>
              </w:rPr>
              <w:t>•  ② sonde à cœur, puis lis l'étiquette et compare-la au BL. Si une étiquette est illisible, cherche-en une autre ;</w:t>
            </w:r>
          </w:p>
          <w:p>
            <w:pPr>
              <w:keepNext/>
              <w:spacing w:before="0" w:after="40"/>
              <w:ind w:left="397" w:hanging="227"/>
            </w:pPr>
            <w:r>
              <w:rPr>
                <w:sz w:val="20"/>
              </w:rPr>
              <w:t>•  ③ note tes constats sur ta fiche de contrôle : tu les reporteras dans tes réserves ;</w:t>
            </w:r>
          </w:p>
          <w:p>
            <w:pPr>
              <w:spacing w:before="0" w:after="0"/>
              <w:ind w:left="397" w:hanging="227"/>
            </w:pPr>
            <w:r>
              <w:rPr>
                <w:sz w:val="20"/>
              </w:rPr>
              <w:t>•  ④ décide (décision, puis motif), puis « ✓ Valider ».</w:t>
            </w:r>
          </w:p>
        </w:tc>
      </w:tr>
    </w:tbl>
    <w:p>
      <w:pPr>
        <w:keepNext/>
        <w:spacing w:after="40"/>
      </w:pP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Règle du quai pour la température à cœur (règle de l'exercice) :</w:t>
            </w:r>
          </w:p>
          <w:p>
            <w:pPr>
              <w:keepNext/>
              <w:spacing w:before="0" w:after="40"/>
              <w:ind w:left="397" w:hanging="227"/>
            </w:pPr>
            <w:r>
              <w:rPr>
                <w:sz w:val="20"/>
              </w:rPr>
              <w:t>•  −18 °C ou plus froid : on accepte ;</w:t>
            </w:r>
          </w:p>
          <w:p>
            <w:pPr>
              <w:keepNext/>
              <w:spacing w:before="0" w:after="40"/>
              <w:ind w:left="397" w:hanging="227"/>
            </w:pPr>
            <w:r>
              <w:rPr>
                <w:sz w:val="20"/>
              </w:rPr>
              <w:t>•  entre −18 °C et −15 °C : on accepte avec réserves, en écrivant la température relevée ;</w:t>
            </w:r>
          </w:p>
          <w:p>
            <w:pPr>
              <w:spacing w:before="0" w:after="0"/>
              <w:ind w:left="397" w:hanging="227"/>
            </w:pPr>
            <w:r>
              <w:rPr>
                <w:sz w:val="20"/>
              </w:rPr>
              <w:t>•  plus chaud que −15 °C : on refuse.</w:t>
            </w:r>
          </w:p>
        </w:tc>
      </w:tr>
    </w:tbl>
    <w:p>
      <w:pPr>
        <w:keepNext/>
        <w:spacing w:after="40"/>
      </w:pPr>
    </w:p>
    <w:tbl>
      <w:tblPr>
        <w:tblStyle w:val="TableGrid"/>
        <w:tblW w:type="auto" w:w="0"/>
        <w:tblLayout w:type="fixed"/>
        <w:tblLook w:firstColumn="1" w:firstRow="1" w:lastColumn="0" w:lastRow="0" w:noHBand="0" w:noVBand="1" w:val="04A0"/>
      </w:tblPr>
      <w:tblGrid>
        <w:gridCol w:w="1020"/>
        <w:gridCol w:w="1474"/>
        <w:gridCol w:w="907"/>
        <w:gridCol w:w="1247"/>
        <w:gridCol w:w="1587"/>
        <w:gridCol w:w="3402"/>
      </w:tblGrid>
      <w:tr>
        <w:tc>
          <w:tcPr>
            <w:tcW w:type="dxa" w:w="1020"/>
            <w:shd w:fill="E8E8E8"/>
          </w:tcPr>
          <w:p>
            <w:pPr>
              <w:keepNext/>
              <w:spacing w:after="0"/>
            </w:pPr>
            <w:r>
              <w:rPr>
                <w:b/>
                <w:color w:val="111111"/>
                <w:sz w:val="20"/>
              </w:rPr>
              <w:t>Palette</w:t>
            </w:r>
          </w:p>
        </w:tc>
        <w:tc>
          <w:tcPr>
            <w:tcW w:type="dxa" w:w="1474"/>
            <w:shd w:fill="E8E8E8"/>
          </w:tcPr>
          <w:p>
            <w:pPr>
              <w:keepNext/>
              <w:spacing w:after="0"/>
            </w:pPr>
            <w:r>
              <w:rPr>
                <w:b/>
                <w:color w:val="111111"/>
                <w:sz w:val="20"/>
              </w:rPr>
              <w:t>Cartons comptés</w:t>
            </w:r>
          </w:p>
        </w:tc>
        <w:tc>
          <w:tcPr>
            <w:tcW w:type="dxa" w:w="907"/>
            <w:shd w:fill="E8E8E8"/>
          </w:tcPr>
          <w:p>
            <w:pPr>
              <w:keepNext/>
              <w:spacing w:after="0"/>
            </w:pPr>
            <w:r>
              <w:rPr>
                <w:b/>
                <w:color w:val="111111"/>
                <w:sz w:val="20"/>
              </w:rPr>
              <w:t>BL</w:t>
            </w:r>
          </w:p>
        </w:tc>
        <w:tc>
          <w:tcPr>
            <w:tcW w:type="dxa" w:w="1247"/>
            <w:shd w:fill="E8E8E8"/>
          </w:tcPr>
          <w:p>
            <w:pPr>
              <w:keepNext/>
              <w:spacing w:after="0"/>
            </w:pPr>
            <w:r>
              <w:rPr>
                <w:b/>
                <w:color w:val="111111"/>
                <w:sz w:val="20"/>
              </w:rPr>
              <w:t>T° à cœur</w:t>
            </w:r>
          </w:p>
        </w:tc>
        <w:tc>
          <w:tcPr>
            <w:tcW w:type="dxa" w:w="1587"/>
            <w:shd w:fill="E8E8E8"/>
          </w:tcPr>
          <w:p>
            <w:pPr>
              <w:keepNext/>
              <w:spacing w:after="0"/>
            </w:pPr>
            <w:r>
              <w:rPr>
                <w:b/>
                <w:color w:val="111111"/>
                <w:sz w:val="20"/>
              </w:rPr>
              <w:t>Étiquette = BL ?</w:t>
            </w:r>
          </w:p>
        </w:tc>
        <w:tc>
          <w:tcPr>
            <w:tcW w:type="dxa" w:w="3402"/>
            <w:shd w:fill="E8E8E8"/>
          </w:tcPr>
          <w:p>
            <w:pPr>
              <w:keepNext/>
              <w:spacing w:after="0"/>
            </w:pPr>
            <w:r>
              <w:rPr>
                <w:b/>
                <w:color w:val="111111"/>
                <w:sz w:val="20"/>
              </w:rPr>
              <w:t>Décision — motif</w:t>
            </w:r>
          </w:p>
        </w:tc>
      </w:tr>
      <w:tr>
        <w:trPr>
          <w:trHeight w:val="595"/>
        </w:trPr>
        <w:tc>
          <w:tcPr>
            <w:tcW w:type="dxa" w:w="1020"/>
          </w:tcPr>
          <w:p/>
        </w:tc>
        <w:tc>
          <w:tcPr>
            <w:tcW w:type="dxa" w:w="1474"/>
          </w:tcPr>
          <w:p/>
        </w:tc>
        <w:tc>
          <w:tcPr>
            <w:tcW w:type="dxa" w:w="907"/>
          </w:tcPr>
          <w:p/>
        </w:tc>
        <w:tc>
          <w:tcPr>
            <w:tcW w:type="dxa" w:w="1247"/>
          </w:tcPr>
          <w:p/>
        </w:tc>
        <w:tc>
          <w:tcPr>
            <w:tcW w:type="dxa" w:w="1587"/>
          </w:tcPr>
          <w:p/>
        </w:tc>
        <w:tc>
          <w:tcPr>
            <w:tcW w:type="dxa" w:w="3402"/>
          </w:tcPr>
          <w:p/>
        </w:tc>
      </w:tr>
      <w:tr>
        <w:trPr>
          <w:trHeight w:val="595"/>
        </w:trPr>
        <w:tc>
          <w:tcPr>
            <w:tcW w:type="dxa" w:w="1020"/>
          </w:tcPr>
          <w:p/>
        </w:tc>
        <w:tc>
          <w:tcPr>
            <w:tcW w:type="dxa" w:w="1474"/>
          </w:tcPr>
          <w:p/>
        </w:tc>
        <w:tc>
          <w:tcPr>
            <w:tcW w:type="dxa" w:w="907"/>
          </w:tcPr>
          <w:p/>
        </w:tc>
        <w:tc>
          <w:tcPr>
            <w:tcW w:type="dxa" w:w="1247"/>
          </w:tcPr>
          <w:p/>
        </w:tc>
        <w:tc>
          <w:tcPr>
            <w:tcW w:type="dxa" w:w="1587"/>
          </w:tcPr>
          <w:p/>
        </w:tc>
        <w:tc>
          <w:tcPr>
            <w:tcW w:type="dxa" w:w="3402"/>
          </w:tcPr>
          <w:p/>
        </w:tc>
      </w:tr>
      <w:tr>
        <w:trPr>
          <w:trHeight w:val="595"/>
        </w:trPr>
        <w:tc>
          <w:tcPr>
            <w:tcW w:type="dxa" w:w="1020"/>
          </w:tcPr>
          <w:p/>
        </w:tc>
        <w:tc>
          <w:tcPr>
            <w:tcW w:type="dxa" w:w="1474"/>
          </w:tcPr>
          <w:p/>
        </w:tc>
        <w:tc>
          <w:tcPr>
            <w:tcW w:type="dxa" w:w="907"/>
          </w:tcPr>
          <w:p/>
        </w:tc>
        <w:tc>
          <w:tcPr>
            <w:tcW w:type="dxa" w:w="1247"/>
          </w:tcPr>
          <w:p/>
        </w:tc>
        <w:tc>
          <w:tcPr>
            <w:tcW w:type="dxa" w:w="1587"/>
          </w:tcPr>
          <w:p/>
        </w:tc>
        <w:tc>
          <w:tcPr>
            <w:tcW w:type="dxa" w:w="3402"/>
          </w:tcPr>
          <w:p/>
        </w:tc>
      </w:tr>
      <w:tr>
        <w:trPr>
          <w:trHeight w:val="595"/>
        </w:trPr>
        <w:tc>
          <w:tcPr>
            <w:tcW w:type="dxa" w:w="1020"/>
          </w:tcPr>
          <w:p/>
        </w:tc>
        <w:tc>
          <w:tcPr>
            <w:tcW w:type="dxa" w:w="1474"/>
          </w:tcPr>
          <w:p/>
        </w:tc>
        <w:tc>
          <w:tcPr>
            <w:tcW w:type="dxa" w:w="907"/>
          </w:tcPr>
          <w:p/>
        </w:tc>
        <w:tc>
          <w:tcPr>
            <w:tcW w:type="dxa" w:w="1247"/>
          </w:tcPr>
          <w:p/>
        </w:tc>
        <w:tc>
          <w:tcPr>
            <w:tcW w:type="dxa" w:w="1587"/>
          </w:tcPr>
          <w:p/>
        </w:tc>
        <w:tc>
          <w:tcPr>
            <w:tcW w:type="dxa" w:w="3402"/>
          </w:tcPr>
          <w:p/>
        </w:tc>
      </w:tr>
      <w:tr>
        <w:trPr>
          <w:trHeight w:val="595"/>
        </w:trPr>
        <w:tc>
          <w:tcPr>
            <w:tcW w:type="dxa" w:w="1020"/>
          </w:tcPr>
          <w:p/>
        </w:tc>
        <w:tc>
          <w:tcPr>
            <w:tcW w:type="dxa" w:w="1474"/>
          </w:tcPr>
          <w:p/>
        </w:tc>
        <w:tc>
          <w:tcPr>
            <w:tcW w:type="dxa" w:w="907"/>
          </w:tcPr>
          <w:p/>
        </w:tc>
        <w:tc>
          <w:tcPr>
            <w:tcW w:type="dxa" w:w="1247"/>
          </w:tcPr>
          <w:p/>
        </w:tc>
        <w:tc>
          <w:tcPr>
            <w:tcW w:type="dxa" w:w="1587"/>
          </w:tcPr>
          <w:p/>
        </w:tc>
        <w:tc>
          <w:tcPr>
            <w:tcW w:type="dxa" w:w="3402"/>
          </w:tcPr>
          <w:p/>
        </w:tc>
      </w:tr>
    </w:tbl>
    <w:p>
      <w:pPr>
        <w:spacing w:after="40"/>
      </w:pPr>
    </w:p>
    <w:p>
      <w:pPr>
        <w:pageBreakBefore/>
        <w:spacing w:before="0" w:after="80"/>
      </w:pPr>
      <w:r>
        <w:rPr>
          <w:b w:val="0"/>
          <w:color w:val="1A1A1A"/>
          <w:sz w:val="22"/>
        </w:rPr>
        <w:t>Clique sur « Contrôles terminés → réserves et chambre froide », puis confirme. À l'étape ④ :</w:t>
      </w:r>
    </w:p>
    <w:p>
      <w:pPr>
        <w:keepNext/>
        <w:spacing w:after="80"/>
        <w:ind w:left="454" w:hanging="454"/>
      </w:pPr>
      <w:r>
        <w:rPr>
          <w:b/>
          <w:color w:val="111111"/>
          <w:sz w:val="22"/>
        </w:rPr>
        <w:t xml:space="preserve">1.  </w:t>
      </w:r>
      <w:r>
        <w:rPr>
          <w:sz w:val="22"/>
        </w:rPr>
        <w:t>Rentre le lot accepté en chambre froide.</w:t>
      </w:r>
    </w:p>
    <w:p>
      <w:pPr>
        <w:keepNext/>
        <w:spacing w:after="80"/>
        <w:ind w:left="454" w:hanging="454"/>
      </w:pPr>
      <w:r>
        <w:rPr>
          <w:b/>
          <w:color w:val="111111"/>
          <w:sz w:val="22"/>
        </w:rPr>
        <w:t xml:space="preserve">2.  </w:t>
      </w:r>
      <w:r>
        <w:rPr>
          <w:sz w:val="22"/>
        </w:rPr>
        <w:t>Remplis tes réserves en relisant ta fiche de contrôle (à gauche, sous la chambre froide), puis « Écrire les réserves sur le BL ».</w:t>
      </w:r>
    </w:p>
    <w:p>
      <w:pPr>
        <w:keepNext/>
        <w:spacing w:after="80"/>
        <w:ind w:left="454" w:hanging="454"/>
      </w:pPr>
      <w:r>
        <w:rPr>
          <w:b/>
          <w:color w:val="111111"/>
          <w:sz w:val="22"/>
        </w:rPr>
        <w:t xml:space="preserve">3.  </w:t>
      </w:r>
      <w:r>
        <w:rPr>
          <w:sz w:val="22"/>
        </w:rPr>
        <w:t>Clique sur « Faire signer le chauffeur ». Le camion repart.</w:t>
      </w: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Temps hors froid de ce lot quand il entre en chambre froide</w:t>
            </w:r>
          </w:p>
        </w:tc>
        <w:tc>
          <w:tcPr>
            <w:tcW w:type="dxa" w:w="3742"/>
          </w:tcPr>
          <w:p/>
        </w:tc>
      </w:tr>
      <w:tr>
        <w:trPr>
          <w:trHeight w:val="510"/>
          <w:cantSplit/>
        </w:trPr>
        <w:tc>
          <w:tcPr>
            <w:tcW w:type="dxa" w:w="5896"/>
          </w:tcPr>
          <w:p>
            <w:pPr>
              <w:spacing w:after="0"/>
            </w:pPr>
            <w:r>
              <w:rPr>
                <w:sz w:val="20"/>
              </w:rPr>
              <w:t>Combien de lignes as-tu écrites sur le BL ?</w:t>
            </w:r>
          </w:p>
        </w:tc>
        <w:tc>
          <w:tcPr>
            <w:tcW w:type="dxa" w:w="3742"/>
          </w:tcPr>
          <w:p/>
        </w:tc>
      </w:tr>
    </w:tbl>
    <w:p>
      <w:pPr>
        <w:keepNext/>
        <w:spacing w:after="0" w:line="60" w:lineRule="exact"/>
      </w:pPr>
      <w:r>
        <w:rPr>
          <w:sz w:val="10"/>
        </w:rPr>
      </w: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Tu peux passer à l'étape 5 quand :</w:t>
            </w:r>
          </w:p>
          <w:p>
            <w:pPr>
              <w:keepNext/>
              <w:spacing w:before="0" w:after="40"/>
              <w:ind w:left="397" w:hanging="227"/>
            </w:pPr>
            <w:r>
              <w:rPr>
                <w:sz w:val="20"/>
              </w:rPr>
              <w:t>•  le chauffeur a signé et son camion est « reparti » ;</w:t>
            </w:r>
          </w:p>
          <w:p>
            <w:pPr>
              <w:spacing w:before="0" w:after="0"/>
              <w:ind w:left="397" w:hanging="227"/>
            </w:pPr>
            <w:r>
              <w:rPr>
                <w:sz w:val="20"/>
              </w:rPr>
              <w:t>•  le message « Le camion … repart, le quai est libre » s'affiche.</w:t>
            </w: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Quelle palette de ce camion t'a demandé le plus de réflexion pour décider ? Explique.</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5</w:t>
      </w:r>
    </w:p>
    <w:p>
      <w:pPr>
        <w:keepNext/>
        <w:spacing w:before="40" w:after="160"/>
      </w:pPr>
      <w:r>
        <w:rPr>
          <w:b/>
          <w:color w:val="111111"/>
          <w:sz w:val="30"/>
        </w:rPr>
        <w:t>Réceptionner le second camion</w:t>
      </w:r>
    </w:p>
    <w:p>
      <w:pPr>
        <w:keepNext/>
        <w:spacing w:before="0" w:after="120"/>
      </w:pPr>
      <w:r>
        <w:rPr>
          <w:b w:val="0"/>
          <w:color w:val="1A1A1A"/>
          <w:sz w:val="22"/>
        </w:rPr>
        <w:t>Clique sur « Faire mettre à quai le camion … et décharger ». La manœuvre prend 3 minutes, puis le déchargement commence. Mêmes gestes qu'à l'étape 4, palette par palette.</w:t>
      </w:r>
    </w:p>
    <w:tbl>
      <w:tblPr>
        <w:tblStyle w:val="TableGrid"/>
        <w:tblW w:type="auto" w:w="0"/>
        <w:tblLayout w:type="fixed"/>
        <w:tblLook w:firstColumn="1" w:firstRow="1" w:lastColumn="0" w:lastRow="0" w:noHBand="0" w:noVBand="1" w:val="04A0"/>
      </w:tblPr>
      <w:tblGrid>
        <w:gridCol w:w="1020"/>
        <w:gridCol w:w="1474"/>
        <w:gridCol w:w="907"/>
        <w:gridCol w:w="1247"/>
        <w:gridCol w:w="1587"/>
        <w:gridCol w:w="3402"/>
      </w:tblGrid>
      <w:tr>
        <w:tc>
          <w:tcPr>
            <w:tcW w:type="dxa" w:w="1020"/>
            <w:shd w:fill="E8E8E8"/>
          </w:tcPr>
          <w:p>
            <w:pPr>
              <w:keepNext/>
              <w:spacing w:after="0"/>
            </w:pPr>
            <w:r>
              <w:rPr>
                <w:b/>
                <w:color w:val="111111"/>
                <w:sz w:val="20"/>
              </w:rPr>
              <w:t>Palette</w:t>
            </w:r>
          </w:p>
        </w:tc>
        <w:tc>
          <w:tcPr>
            <w:tcW w:type="dxa" w:w="1474"/>
            <w:shd w:fill="E8E8E8"/>
          </w:tcPr>
          <w:p>
            <w:pPr>
              <w:keepNext/>
              <w:spacing w:after="0"/>
            </w:pPr>
            <w:r>
              <w:rPr>
                <w:b/>
                <w:color w:val="111111"/>
                <w:sz w:val="20"/>
              </w:rPr>
              <w:t>Cartons comptés</w:t>
            </w:r>
          </w:p>
        </w:tc>
        <w:tc>
          <w:tcPr>
            <w:tcW w:type="dxa" w:w="907"/>
            <w:shd w:fill="E8E8E8"/>
          </w:tcPr>
          <w:p>
            <w:pPr>
              <w:keepNext/>
              <w:spacing w:after="0"/>
            </w:pPr>
            <w:r>
              <w:rPr>
                <w:b/>
                <w:color w:val="111111"/>
                <w:sz w:val="20"/>
              </w:rPr>
              <w:t>BL</w:t>
            </w:r>
          </w:p>
        </w:tc>
        <w:tc>
          <w:tcPr>
            <w:tcW w:type="dxa" w:w="1247"/>
            <w:shd w:fill="E8E8E8"/>
          </w:tcPr>
          <w:p>
            <w:pPr>
              <w:keepNext/>
              <w:spacing w:after="0"/>
            </w:pPr>
            <w:r>
              <w:rPr>
                <w:b/>
                <w:color w:val="111111"/>
                <w:sz w:val="20"/>
              </w:rPr>
              <w:t>T° à cœur</w:t>
            </w:r>
          </w:p>
        </w:tc>
        <w:tc>
          <w:tcPr>
            <w:tcW w:type="dxa" w:w="1587"/>
            <w:shd w:fill="E8E8E8"/>
          </w:tcPr>
          <w:p>
            <w:pPr>
              <w:keepNext/>
              <w:spacing w:after="0"/>
            </w:pPr>
            <w:r>
              <w:rPr>
                <w:b/>
                <w:color w:val="111111"/>
                <w:sz w:val="20"/>
              </w:rPr>
              <w:t>Étiquette = BL ?</w:t>
            </w:r>
          </w:p>
        </w:tc>
        <w:tc>
          <w:tcPr>
            <w:tcW w:type="dxa" w:w="3402"/>
            <w:shd w:fill="E8E8E8"/>
          </w:tcPr>
          <w:p>
            <w:pPr>
              <w:keepNext/>
              <w:spacing w:after="0"/>
            </w:pPr>
            <w:r>
              <w:rPr>
                <w:b/>
                <w:color w:val="111111"/>
                <w:sz w:val="20"/>
              </w:rPr>
              <w:t>Décision — motif</w:t>
            </w:r>
          </w:p>
        </w:tc>
      </w:tr>
      <w:tr>
        <w:trPr>
          <w:trHeight w:val="595"/>
        </w:trPr>
        <w:tc>
          <w:tcPr>
            <w:tcW w:type="dxa" w:w="1020"/>
          </w:tcPr>
          <w:p/>
        </w:tc>
        <w:tc>
          <w:tcPr>
            <w:tcW w:type="dxa" w:w="1474"/>
          </w:tcPr>
          <w:p/>
        </w:tc>
        <w:tc>
          <w:tcPr>
            <w:tcW w:type="dxa" w:w="907"/>
          </w:tcPr>
          <w:p/>
        </w:tc>
        <w:tc>
          <w:tcPr>
            <w:tcW w:type="dxa" w:w="1247"/>
          </w:tcPr>
          <w:p/>
        </w:tc>
        <w:tc>
          <w:tcPr>
            <w:tcW w:type="dxa" w:w="1587"/>
          </w:tcPr>
          <w:p/>
        </w:tc>
        <w:tc>
          <w:tcPr>
            <w:tcW w:type="dxa" w:w="3402"/>
          </w:tcPr>
          <w:p/>
        </w:tc>
      </w:tr>
      <w:tr>
        <w:trPr>
          <w:trHeight w:val="595"/>
        </w:trPr>
        <w:tc>
          <w:tcPr>
            <w:tcW w:type="dxa" w:w="1020"/>
          </w:tcPr>
          <w:p/>
        </w:tc>
        <w:tc>
          <w:tcPr>
            <w:tcW w:type="dxa" w:w="1474"/>
          </w:tcPr>
          <w:p/>
        </w:tc>
        <w:tc>
          <w:tcPr>
            <w:tcW w:type="dxa" w:w="907"/>
          </w:tcPr>
          <w:p/>
        </w:tc>
        <w:tc>
          <w:tcPr>
            <w:tcW w:type="dxa" w:w="1247"/>
          </w:tcPr>
          <w:p/>
        </w:tc>
        <w:tc>
          <w:tcPr>
            <w:tcW w:type="dxa" w:w="1587"/>
          </w:tcPr>
          <w:p/>
        </w:tc>
        <w:tc>
          <w:tcPr>
            <w:tcW w:type="dxa" w:w="3402"/>
          </w:tcPr>
          <w:p/>
        </w:tc>
      </w:tr>
      <w:tr>
        <w:trPr>
          <w:trHeight w:val="595"/>
        </w:trPr>
        <w:tc>
          <w:tcPr>
            <w:tcW w:type="dxa" w:w="1020"/>
          </w:tcPr>
          <w:p/>
        </w:tc>
        <w:tc>
          <w:tcPr>
            <w:tcW w:type="dxa" w:w="1474"/>
          </w:tcPr>
          <w:p/>
        </w:tc>
        <w:tc>
          <w:tcPr>
            <w:tcW w:type="dxa" w:w="907"/>
          </w:tcPr>
          <w:p/>
        </w:tc>
        <w:tc>
          <w:tcPr>
            <w:tcW w:type="dxa" w:w="1247"/>
          </w:tcPr>
          <w:p/>
        </w:tc>
        <w:tc>
          <w:tcPr>
            <w:tcW w:type="dxa" w:w="1587"/>
          </w:tcPr>
          <w:p/>
        </w:tc>
        <w:tc>
          <w:tcPr>
            <w:tcW w:type="dxa" w:w="3402"/>
          </w:tcPr>
          <w:p/>
        </w:tc>
      </w:tr>
      <w:tr>
        <w:trPr>
          <w:trHeight w:val="595"/>
        </w:trPr>
        <w:tc>
          <w:tcPr>
            <w:tcW w:type="dxa" w:w="1020"/>
          </w:tcPr>
          <w:p/>
        </w:tc>
        <w:tc>
          <w:tcPr>
            <w:tcW w:type="dxa" w:w="1474"/>
          </w:tcPr>
          <w:p/>
        </w:tc>
        <w:tc>
          <w:tcPr>
            <w:tcW w:type="dxa" w:w="907"/>
          </w:tcPr>
          <w:p/>
        </w:tc>
        <w:tc>
          <w:tcPr>
            <w:tcW w:type="dxa" w:w="1247"/>
          </w:tcPr>
          <w:p/>
        </w:tc>
        <w:tc>
          <w:tcPr>
            <w:tcW w:type="dxa" w:w="1587"/>
          </w:tcPr>
          <w:p/>
        </w:tc>
        <w:tc>
          <w:tcPr>
            <w:tcW w:type="dxa" w:w="3402"/>
          </w:tcPr>
          <w:p/>
        </w:tc>
      </w:tr>
      <w:tr>
        <w:trPr>
          <w:trHeight w:val="595"/>
        </w:trPr>
        <w:tc>
          <w:tcPr>
            <w:tcW w:type="dxa" w:w="1020"/>
          </w:tcPr>
          <w:p/>
        </w:tc>
        <w:tc>
          <w:tcPr>
            <w:tcW w:type="dxa" w:w="1474"/>
          </w:tcPr>
          <w:p/>
        </w:tc>
        <w:tc>
          <w:tcPr>
            <w:tcW w:type="dxa" w:w="907"/>
          </w:tcPr>
          <w:p/>
        </w:tc>
        <w:tc>
          <w:tcPr>
            <w:tcW w:type="dxa" w:w="1247"/>
          </w:tcPr>
          <w:p/>
        </w:tc>
        <w:tc>
          <w:tcPr>
            <w:tcW w:type="dxa" w:w="1587"/>
          </w:tcPr>
          <w:p/>
        </w:tc>
        <w:tc>
          <w:tcPr>
            <w:tcW w:type="dxa" w:w="3402"/>
          </w:tcPr>
          <w:p/>
        </w:tc>
      </w:tr>
    </w:tbl>
    <w:p>
      <w:pPr>
        <w:spacing w:after="40"/>
      </w:pPr>
    </w:p>
    <w:p>
      <w:pPr>
        <w:keepNext/>
        <w:spacing w:before="0" w:after="80"/>
      </w:pPr>
      <w:r>
        <w:rPr>
          <w:b w:val="0"/>
          <w:color w:val="1A1A1A"/>
          <w:sz w:val="22"/>
        </w:rPr>
        <w:t>Puis, à l'étape ④ : rentre le lot, écris tes réserves, fais signer le chauffeur.</w:t>
      </w: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Temps hors froid de ce second lot</w:t>
            </w:r>
          </w:p>
        </w:tc>
        <w:tc>
          <w:tcPr>
            <w:tcW w:type="dxa" w:w="3742"/>
          </w:tcPr>
          <w:p/>
        </w:tc>
      </w:tr>
      <w:tr>
        <w:trPr>
          <w:trHeight w:val="510"/>
          <w:cantSplit/>
        </w:trPr>
        <w:tc>
          <w:tcPr>
            <w:tcW w:type="dxa" w:w="5896"/>
          </w:tcPr>
          <w:p>
            <w:pPr>
              <w:spacing w:after="0"/>
            </w:pPr>
            <w:r>
              <w:rPr>
                <w:sz w:val="20"/>
              </w:rPr>
              <w:t>Que deviennent les palettes que tu as refusées ?</w:t>
            </w:r>
          </w:p>
        </w:tc>
        <w:tc>
          <w:tcPr>
            <w:tcW w:type="dxa" w:w="3742"/>
          </w:tcPr>
          <w:p/>
        </w:tc>
      </w:tr>
    </w:tbl>
    <w:p>
      <w:pPr>
        <w:keepNext/>
        <w:spacing w:after="0" w:line="60" w:lineRule="exact"/>
      </w:pPr>
      <w:r>
        <w:rPr>
          <w:sz w:val="10"/>
        </w:rPr>
      </w: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Ce que tu dois voir :</w:t>
            </w:r>
          </w:p>
          <w:p>
            <w:pPr>
              <w:keepNext/>
              <w:spacing w:before="0" w:after="40"/>
              <w:ind w:left="397" w:hanging="227"/>
            </w:pPr>
            <w:r>
              <w:rPr>
                <w:sz w:val="20"/>
              </w:rPr>
              <w:t>•  une jauge de temps hors froid par camion : chacune démarre à l'ouverture de SON camion ;</w:t>
            </w:r>
          </w:p>
          <w:p>
            <w:pPr>
              <w:spacing w:before="0" w:after="0"/>
              <w:ind w:left="397" w:hanging="227"/>
            </w:pPr>
            <w:r>
              <w:rPr>
                <w:sz w:val="20"/>
              </w:rPr>
              <w:t>•  après la seconde signature, ton bilan s'affiche en bas de l'écran.</w:t>
            </w: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Ce camion a attendu porte fermée pendant toute ta première réception. Qu'est-ce que cette attente a changé pour lui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6</w:t>
      </w:r>
    </w:p>
    <w:p>
      <w:pPr>
        <w:keepNext/>
        <w:spacing w:before="40" w:after="160"/>
      </w:pPr>
      <w:r>
        <w:rPr>
          <w:b/>
          <w:color w:val="111111"/>
          <w:sz w:val="30"/>
        </w:rPr>
        <w:t>Lire ton bilan</w:t>
      </w:r>
    </w:p>
    <w:p>
      <w:pPr>
        <w:keepNext/>
        <w:spacing w:before="0" w:after="120"/>
      </w:pPr>
      <w:r>
        <w:rPr>
          <w:b w:val="0"/>
          <w:color w:val="1A1A1A"/>
          <w:sz w:val="22"/>
        </w:rPr>
        <w:t>Le bilan compare, ligne par ligne, ce que tu as fait et ce qui était attendu. Chaque ligne finit par « ✓ juste » ou « ✗ à revoir ». Lis-le en entier.</w:t>
      </w: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La ligne « Ordre de déchargement et justification » : juste ou à revoir ?</w:t>
            </w:r>
          </w:p>
        </w:tc>
        <w:tc>
          <w:tcPr>
            <w:tcW w:type="dxa" w:w="3742"/>
          </w:tcPr>
          <w:p/>
        </w:tc>
      </w:tr>
      <w:tr>
        <w:trPr>
          <w:trHeight w:val="510"/>
          <w:cantSplit/>
        </w:trPr>
        <w:tc>
          <w:tcPr>
            <w:tcW w:type="dxa" w:w="5896"/>
          </w:tcPr>
          <w:p>
            <w:pPr>
              <w:spacing w:after="0"/>
            </w:pPr>
            <w:r>
              <w:rPr>
                <w:sz w:val="20"/>
              </w:rPr>
              <w:t>Combien de lignes sont marquées « ✗ à revoir » ?</w:t>
            </w:r>
          </w:p>
        </w:tc>
        <w:tc>
          <w:tcPr>
            <w:tcW w:type="dxa" w:w="3742"/>
          </w:tcPr>
          <w:p/>
        </w:tc>
      </w:tr>
      <w:tr>
        <w:trPr>
          <w:trHeight w:val="510"/>
          <w:cantSplit/>
        </w:trPr>
        <w:tc>
          <w:tcPr>
            <w:tcW w:type="dxa" w:w="5896"/>
          </w:tcPr>
          <w:p>
            <w:pPr>
              <w:spacing w:after="0"/>
            </w:pPr>
            <w:r>
              <w:rPr>
                <w:sz w:val="20"/>
              </w:rPr>
              <w:t>Température à cœur des glaces quand tu les as sondées</w:t>
            </w:r>
          </w:p>
        </w:tc>
        <w:tc>
          <w:tcPr>
            <w:tcW w:type="dxa" w:w="3742"/>
          </w:tcPr>
          <w:p/>
        </w:tc>
      </w:tr>
    </w:tbl>
    <w:p>
      <w:pPr>
        <w:spacing w:after="0" w:line="60" w:lineRule="exact"/>
      </w:pPr>
      <w:r>
        <w:rPr>
          <w:sz w:val="10"/>
        </w:rPr>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Si tu avais choisi l'autre camion en premier, qu'est-ce qui aurait changé pour les glaces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r>
        <w:trPr>
          <w:cantSplit/>
          <w:trHeight w:val="2438"/>
        </w:trPr>
        <w:tc>
          <w:tcPr>
            <w:tcW w:type="dxa" w:w="10086"/>
            <w:shd w:fill="FAFAFA"/>
          </w:tcPr>
          <w:p>
            <w:pPr>
              <w:spacing w:after="80"/>
            </w:pPr>
            <w:r>
              <w:rPr>
                <w:b/>
                <w:sz w:val="21"/>
              </w:rPr>
              <w:t>Choisis une ligne « à revoir » de ton bilan (ou, si tout est juste, ta décision la plus difficile). Qu'aurais-tu fait autrement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r>
        <w:trPr>
          <w:cantSplit/>
          <w:trHeight w:val="2438"/>
        </w:trPr>
        <w:tc>
          <w:tcPr>
            <w:tcW w:type="dxa" w:w="10086"/>
            <w:shd w:fill="FAFAFA"/>
          </w:tcPr>
          <w:p>
            <w:pPr>
              <w:spacing w:after="80"/>
            </w:pPr>
            <w:r>
              <w:rPr>
                <w:b/>
                <w:sz w:val="21"/>
              </w:rPr>
              <w:t>Dans une vraie entreprise, qui faut-il prévenir quand un camion arrive avec un groupe froid qui faiblit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sectPr>
          <w:pgSz w:w="12240" w:h="15840"/>
          <w:pgMar w:top="680" w:right="1077" w:bottom="737" w:left="1077" w:header="720" w:footer="720" w:gutter="0"/>
          <w:cols w:space="720"/>
          <w:docGrid w:linePitch="360"/>
        </w:sectPr>
      </w:pPr>
    </w:p>
    <w:p>
      <w:pPr>
        <w:spacing w:after="40"/>
      </w:pPr>
      <w:r>
        <w:rPr>
          <w:color w:val="595959"/>
          <w:sz w:val="18"/>
        </w:rPr>
        <w:t>✂  Feuille à détacher et à ranger dans ton classeur</w:t>
      </w:r>
    </w:p>
    <w:p>
      <w:pPr>
        <w:spacing w:after="40"/>
      </w:pPr>
      <w:r>
        <w:rPr>
          <w:b/>
          <w:color w:val="111111"/>
          <w:sz w:val="32"/>
        </w:rPr>
        <w:t>ENT-4.2 — Le cours : un seul quai, plusieurs camions</w:t>
      </w:r>
    </w:p>
    <w:p>
      <w:pPr>
        <w:keepNext/>
        <w:spacing w:after="160"/>
      </w:pPr>
      <w:r>
        <w:rPr>
          <w:color w:val="595959"/>
          <w:sz w:val="20"/>
        </w:rPr>
        <w:t>Compétences C1.3 — Préparer l'action de réception · C1.4 — Traiter les opérations de réception        Nom : ………………………………        Classe : …………</w:t>
      </w: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Banque de mots : </w:t>
            </w:r>
            <w:r>
              <w:rPr>
                <w:sz w:val="20"/>
              </w:rPr>
              <w:t>chambre froide   ·   chauffeur   ·   coupure   ·   déchargé   ·   fermée   ·   imprévu   ·   maintenu   ·   ordre   ·   passer   ·   porte   ·   produits   ·   réchauffer</w:t>
            </w:r>
          </w:p>
        </w:tc>
      </w:tr>
    </w:tbl>
    <w:p>
      <w:pPr>
        <w:spacing w:after="40"/>
      </w:pPr>
    </w:p>
    <w:p>
      <w:pPr>
        <w:keepNext/>
        <w:spacing w:before="240" w:after="80"/>
      </w:pPr>
      <w:r>
        <w:rPr>
          <w:b/>
          <w:color w:val="111111"/>
          <w:sz w:val="23"/>
        </w:rPr>
        <w:t>L'essentiel</w:t>
      </w:r>
    </w:p>
    <w:p>
      <w:pPr>
        <w:spacing w:after="140"/>
        <w:ind w:left="340" w:hanging="340"/>
      </w:pPr>
      <w:r>
        <w:rPr>
          <w:b/>
        </w:rPr>
        <w:t xml:space="preserve">1.  </w:t>
      </w:r>
      <w:r>
        <w:rPr>
          <w:sz w:val="22"/>
        </w:rPr>
        <w:t>Quand plusieurs camions attendent pour un seul quai, on choisit l'………………… de déchargement en lisant leurs tickets.</w:t>
      </w:r>
    </w:p>
    <w:p>
      <w:pPr>
        <w:spacing w:after="140"/>
        <w:ind w:left="340" w:hanging="340"/>
      </w:pPr>
      <w:r>
        <w:rPr>
          <w:b/>
        </w:rPr>
        <w:t xml:space="preserve">2.  </w:t>
      </w:r>
      <w:r>
        <w:rPr>
          <w:sz w:val="22"/>
        </w:rPr>
        <w:t>On fait passer en premier le camion dont la marchandise risque le plus de se ………………….</w:t>
      </w:r>
    </w:p>
    <w:p>
      <w:pPr>
        <w:spacing w:after="140"/>
        <w:ind w:left="340" w:hanging="340"/>
      </w:pPr>
      <w:r>
        <w:rPr>
          <w:b/>
        </w:rPr>
        <w:t xml:space="preserve">3.  </w:t>
      </w:r>
      <w:r>
        <w:rPr>
          <w:sz w:val="22"/>
        </w:rPr>
        <w:t>Un camion qui attend porte ………………… ne garde son froid que si son groupe froid marche.</w:t>
      </w:r>
    </w:p>
    <w:p>
      <w:pPr>
        <w:spacing w:after="140"/>
        <w:ind w:left="340" w:hanging="340"/>
      </w:pPr>
      <w:r>
        <w:rPr>
          <w:b/>
        </w:rPr>
        <w:t xml:space="preserve">4.  </w:t>
      </w:r>
      <w:r>
        <w:rPr>
          <w:sz w:val="22"/>
        </w:rPr>
        <w:t>Chaque camion a son propre temps hors froid : il commence à l'ouverture de sa ………………….</w:t>
      </w:r>
    </w:p>
    <w:p>
      <w:pPr>
        <w:keepNext/>
        <w:spacing w:before="240" w:after="80"/>
      </w:pPr>
      <w:r>
        <w:rPr>
          <w:b/>
          <w:color w:val="111111"/>
          <w:sz w:val="23"/>
        </w:rPr>
        <w:t>Lexique</w:t>
      </w:r>
    </w:p>
    <w:tbl>
      <w:tblPr>
        <w:tblStyle w:val="TableGrid"/>
        <w:tblW w:type="auto" w:w="0"/>
        <w:tblLayout w:type="fixed"/>
        <w:tblLook w:firstColumn="1" w:firstRow="1" w:lastColumn="0" w:lastRow="0" w:noHBand="0" w:noVBand="1" w:val="04A0"/>
      </w:tblPr>
      <w:tblGrid>
        <w:gridCol w:w="2494"/>
        <w:gridCol w:w="7143"/>
      </w:tblGrid>
      <w:tr>
        <w:tc>
          <w:tcPr>
            <w:tcW w:type="dxa" w:w="2494"/>
            <w:shd w:fill="E8E8E8"/>
          </w:tcPr>
          <w:p>
            <w:pPr>
              <w:keepNext/>
              <w:spacing w:after="0"/>
            </w:pPr>
            <w:r>
              <w:rPr>
                <w:b/>
                <w:color w:val="111111"/>
                <w:sz w:val="20"/>
              </w:rPr>
              <w:t>Mot</w:t>
            </w:r>
          </w:p>
        </w:tc>
        <w:tc>
          <w:tcPr>
            <w:tcW w:type="dxa" w:w="7143"/>
            <w:shd w:fill="E8E8E8"/>
          </w:tcPr>
          <w:p>
            <w:pPr>
              <w:keepNext/>
              <w:spacing w:after="0"/>
            </w:pPr>
            <w:r>
              <w:rPr>
                <w:b/>
                <w:color w:val="111111"/>
                <w:sz w:val="20"/>
              </w:rPr>
              <w:t>Définition (complète avec la banque de mots)</w:t>
            </w:r>
          </w:p>
        </w:tc>
      </w:tr>
      <w:tr>
        <w:trPr>
          <w:trHeight w:val="595"/>
        </w:trPr>
        <w:tc>
          <w:tcPr>
            <w:tcW w:type="dxa" w:w="2494"/>
          </w:tcPr>
          <w:p>
            <w:pPr>
              <w:spacing w:after="0"/>
            </w:pPr>
            <w:r>
              <w:rPr>
                <w:sz w:val="20"/>
              </w:rPr>
              <w:t>Quai</w:t>
            </w:r>
          </w:p>
        </w:tc>
        <w:tc>
          <w:tcPr>
            <w:tcW w:type="dxa" w:w="7143"/>
          </w:tcPr>
          <w:p>
            <w:pPr>
              <w:spacing w:after="0"/>
            </w:pPr>
            <w:r>
              <w:rPr>
                <w:sz w:val="20"/>
              </w:rPr>
              <w:t>endroit où le camion se met, porte ouverte, pour être ………………….</w:t>
            </w:r>
          </w:p>
        </w:tc>
      </w:tr>
      <w:tr>
        <w:trPr>
          <w:trHeight w:val="595"/>
        </w:trPr>
        <w:tc>
          <w:tcPr>
            <w:tcW w:type="dxa" w:w="2494"/>
          </w:tcPr>
          <w:p>
            <w:pPr>
              <w:spacing w:after="0"/>
            </w:pPr>
            <w:r>
              <w:rPr>
                <w:sz w:val="20"/>
              </w:rPr>
              <w:t>Aléa</w:t>
            </w:r>
          </w:p>
        </w:tc>
        <w:tc>
          <w:tcPr>
            <w:tcW w:type="dxa" w:w="7143"/>
          </w:tcPr>
          <w:p>
            <w:pPr>
              <w:spacing w:after="0"/>
            </w:pPr>
            <w:r>
              <w:rPr>
                <w:sz w:val="20"/>
              </w:rPr>
              <w:t>événement ………………… qui oblige à changer l'organisation prévue.</w:t>
            </w:r>
          </w:p>
        </w:tc>
      </w:tr>
      <w:tr>
        <w:trPr>
          <w:trHeight w:val="595"/>
        </w:trPr>
        <w:tc>
          <w:tcPr>
            <w:tcW w:type="dxa" w:w="2494"/>
          </w:tcPr>
          <w:p>
            <w:pPr>
              <w:spacing w:after="0"/>
            </w:pPr>
            <w:r>
              <w:rPr>
                <w:sz w:val="20"/>
              </w:rPr>
              <w:t>Ordre de déchargement</w:t>
            </w:r>
          </w:p>
        </w:tc>
        <w:tc>
          <w:tcPr>
            <w:tcW w:type="dxa" w:w="7143"/>
          </w:tcPr>
          <w:p>
            <w:pPr>
              <w:spacing w:after="0"/>
            </w:pPr>
            <w:r>
              <w:rPr>
                <w:sz w:val="20"/>
              </w:rPr>
              <w:t>ordre dans lequel on fait ………………… les camions quand il n'y a qu'un quai.</w:t>
            </w:r>
          </w:p>
        </w:tc>
      </w:tr>
      <w:tr>
        <w:trPr>
          <w:trHeight w:val="595"/>
        </w:trPr>
        <w:tc>
          <w:tcPr>
            <w:tcW w:type="dxa" w:w="2494"/>
          </w:tcPr>
          <w:p>
            <w:pPr>
              <w:spacing w:after="0"/>
            </w:pPr>
            <w:r>
              <w:rPr>
                <w:sz w:val="20"/>
              </w:rPr>
              <w:t>Temps hors froid</w:t>
            </w:r>
          </w:p>
        </w:tc>
        <w:tc>
          <w:tcPr>
            <w:tcW w:type="dxa" w:w="7143"/>
          </w:tcPr>
          <w:p>
            <w:pPr>
              <w:spacing w:after="0"/>
            </w:pPr>
            <w:r>
              <w:rPr>
                <w:sz w:val="20"/>
              </w:rPr>
              <w:t>durée pendant laquelle un lot attend sur le quai, avant d'entrer en ………………….</w:t>
            </w:r>
          </w:p>
        </w:tc>
      </w:tr>
      <w:tr>
        <w:trPr>
          <w:trHeight w:val="595"/>
        </w:trPr>
        <w:tc>
          <w:tcPr>
            <w:tcW w:type="dxa" w:w="2494"/>
          </w:tcPr>
          <w:p>
            <w:pPr>
              <w:spacing w:after="0"/>
            </w:pPr>
            <w:r>
              <w:rPr>
                <w:sz w:val="20"/>
              </w:rPr>
              <w:t>Chambre froide</w:t>
            </w:r>
          </w:p>
        </w:tc>
        <w:tc>
          <w:tcPr>
            <w:tcW w:type="dxa" w:w="7143"/>
          </w:tcPr>
          <w:p>
            <w:pPr>
              <w:spacing w:after="0"/>
            </w:pPr>
            <w:r>
              <w:rPr>
                <w:sz w:val="20"/>
              </w:rPr>
              <w:t>local fermé de l'entrepôt où le froid est ………………… : on y range les surgelés.</w:t>
            </w:r>
          </w:p>
        </w:tc>
      </w:tr>
      <w:tr>
        <w:trPr>
          <w:trHeight w:val="595"/>
        </w:trPr>
        <w:tc>
          <w:tcPr>
            <w:tcW w:type="dxa" w:w="2494"/>
          </w:tcPr>
          <w:p>
            <w:pPr>
              <w:spacing w:after="0"/>
            </w:pPr>
            <w:r>
              <w:rPr>
                <w:sz w:val="20"/>
              </w:rPr>
              <w:t>Palette multi-références</w:t>
            </w:r>
          </w:p>
        </w:tc>
        <w:tc>
          <w:tcPr>
            <w:tcW w:type="dxa" w:w="7143"/>
          </w:tcPr>
          <w:p>
            <w:pPr>
              <w:spacing w:after="0"/>
            </w:pPr>
            <w:r>
              <w:rPr>
                <w:sz w:val="20"/>
              </w:rPr>
              <w:t>palette qui porte plusieurs ………………… différents : chacun se compte à part.</w:t>
            </w:r>
          </w:p>
        </w:tc>
      </w:tr>
      <w:tr>
        <w:trPr>
          <w:trHeight w:val="595"/>
        </w:trPr>
        <w:tc>
          <w:tcPr>
            <w:tcW w:type="dxa" w:w="2494"/>
          </w:tcPr>
          <w:p>
            <w:pPr>
              <w:spacing w:after="0"/>
            </w:pPr>
            <w:r>
              <w:rPr>
                <w:sz w:val="20"/>
              </w:rPr>
              <w:t>Réserve</w:t>
            </w:r>
          </w:p>
        </w:tc>
        <w:tc>
          <w:tcPr>
            <w:tcW w:type="dxa" w:w="7143"/>
          </w:tcPr>
          <w:p>
            <w:pPr>
              <w:spacing w:after="0"/>
            </w:pPr>
            <w:r>
              <w:rPr>
                <w:sz w:val="20"/>
              </w:rPr>
              <w:t>remarque écrite sur le BL, devant le …………………, quand quelque chose ne va pas.</w:t>
            </w:r>
          </w:p>
        </w:tc>
      </w:tr>
      <w:tr>
        <w:trPr>
          <w:trHeight w:val="595"/>
        </w:trPr>
        <w:tc>
          <w:tcPr>
            <w:tcW w:type="dxa" w:w="2494"/>
          </w:tcPr>
          <w:p>
            <w:pPr>
              <w:spacing w:after="0"/>
            </w:pPr>
            <w:r>
              <w:rPr>
                <w:sz w:val="20"/>
              </w:rPr>
              <w:t>Chaîne du froid</w:t>
            </w:r>
          </w:p>
        </w:tc>
        <w:tc>
          <w:tcPr>
            <w:tcW w:type="dxa" w:w="7143"/>
          </w:tcPr>
          <w:p>
            <w:pPr>
              <w:spacing w:after="0"/>
            </w:pPr>
            <w:r>
              <w:rPr>
                <w:sz w:val="20"/>
              </w:rPr>
              <w:t>garder un surgelé au froid sans aucune …………………, de l'usine jusqu'au client.</w:t>
            </w:r>
          </w:p>
        </w:tc>
      </w:tr>
    </w:tbl>
    <w:p>
      <w:pPr>
        <w:spacing w:after="40"/>
      </w:pPr>
    </w:p>
    <w:p>
      <w:pPr>
        <w:pageBreakBefore/>
        <w:spacing w:after="40"/>
      </w:pPr>
      <w:r>
        <w:rPr>
          <w:rFonts w:ascii="Consolas" w:hAnsi="Consolas"/>
          <w:b/>
          <w:color w:val="595959"/>
          <w:sz w:val="19"/>
        </w:rPr>
        <w:t>À la maison — pour aller plus loin</w:t>
      </w:r>
    </w:p>
    <w:p>
      <w:pPr>
        <w:spacing w:after="120"/>
      </w:pPr>
      <w:r>
        <w:rPr>
          <w:b/>
          <w:color w:val="111111"/>
          <w:sz w:val="30"/>
        </w:rPr>
        <w:t>Deux camions à 5 h 30</w:t>
      </w:r>
    </w:p>
    <w:p>
      <w:pPr>
        <w:keepNext/>
        <w:spacing w:before="0" w:after="80"/>
      </w:pPr>
      <w:r>
        <w:rPr>
          <w:b w:val="0"/>
          <w:color w:val="1A1A1A"/>
          <w:sz w:val="22"/>
        </w:rPr>
        <w:t>Mercredi, 5 h 30. Deux camions arrivent en même temps. Tu n'as qu'un quai. Voici leurs tickets (consigne : −20 °C pour les deux).</w:t>
      </w:r>
    </w:p>
    <w:tbl>
      <w:tblPr>
        <w:tblStyle w:val="TableGrid"/>
        <w:tblW w:type="auto" w:w="0"/>
        <w:tblLayout w:type="fixed"/>
        <w:tblLook w:firstColumn="1" w:firstRow="1" w:lastColumn="0" w:lastRow="0" w:noHBand="0" w:noVBand="1" w:val="04A0"/>
      </w:tblPr>
      <w:tblGrid>
        <w:gridCol w:w="1701"/>
        <w:gridCol w:w="3969"/>
        <w:gridCol w:w="3969"/>
      </w:tblGrid>
      <w:tr>
        <w:tc>
          <w:tcPr>
            <w:tcW w:type="dxa" w:w="1701"/>
            <w:shd w:fill="E8E8E8"/>
          </w:tcPr>
          <w:p>
            <w:pPr>
              <w:keepNext/>
              <w:spacing w:after="0"/>
            </w:pPr>
            <w:r>
              <w:rPr>
                <w:b/>
                <w:color w:val="111111"/>
                <w:sz w:val="20"/>
              </w:rPr>
              <w:t>Heure</w:t>
            </w:r>
          </w:p>
        </w:tc>
        <w:tc>
          <w:tcPr>
            <w:tcW w:type="dxa" w:w="3969"/>
            <w:shd w:fill="E8E8E8"/>
          </w:tcPr>
          <w:p>
            <w:pPr>
              <w:keepNext/>
              <w:spacing w:after="0"/>
            </w:pPr>
            <w:r>
              <w:rPr>
                <w:b/>
                <w:color w:val="111111"/>
                <w:sz w:val="20"/>
              </w:rPr>
              <w:t>Camion A (viandes surgelées)</w:t>
            </w:r>
          </w:p>
        </w:tc>
        <w:tc>
          <w:tcPr>
            <w:tcW w:type="dxa" w:w="3969"/>
            <w:shd w:fill="E8E8E8"/>
          </w:tcPr>
          <w:p>
            <w:pPr>
              <w:keepNext/>
              <w:spacing w:after="0"/>
            </w:pPr>
            <w:r>
              <w:rPr>
                <w:b/>
                <w:color w:val="111111"/>
                <w:sz w:val="20"/>
              </w:rPr>
              <w:t>Camion B (crèmes glacées)</w:t>
            </w:r>
          </w:p>
        </w:tc>
      </w:tr>
      <w:tr>
        <w:trPr>
          <w:trHeight w:val="482"/>
        </w:trPr>
        <w:tc>
          <w:tcPr>
            <w:tcW w:type="dxa" w:w="1701"/>
          </w:tcPr>
          <w:p>
            <w:pPr>
              <w:spacing w:after="0"/>
            </w:pPr>
            <w:r>
              <w:rPr>
                <w:sz w:val="20"/>
              </w:rPr>
              <w:t>4 h 30</w:t>
            </w:r>
          </w:p>
        </w:tc>
        <w:tc>
          <w:tcPr>
            <w:tcW w:type="dxa" w:w="3969"/>
          </w:tcPr>
          <w:p>
            <w:pPr>
              <w:spacing w:after="0"/>
            </w:pPr>
            <w:r>
              <w:rPr>
                <w:sz w:val="20"/>
              </w:rPr>
              <w:t>−21,0 °C</w:t>
            </w:r>
          </w:p>
        </w:tc>
        <w:tc>
          <w:tcPr>
            <w:tcW w:type="dxa" w:w="3969"/>
          </w:tcPr>
          <w:p>
            <w:pPr>
              <w:spacing w:after="0"/>
            </w:pPr>
            <w:r>
              <w:rPr>
                <w:sz w:val="20"/>
              </w:rPr>
              <w:t>−21,0 °C</w:t>
            </w:r>
          </w:p>
        </w:tc>
      </w:tr>
      <w:tr>
        <w:trPr>
          <w:trHeight w:val="482"/>
        </w:trPr>
        <w:tc>
          <w:tcPr>
            <w:tcW w:type="dxa" w:w="1701"/>
          </w:tcPr>
          <w:p>
            <w:pPr>
              <w:spacing w:after="0"/>
            </w:pPr>
            <w:r>
              <w:rPr>
                <w:sz w:val="20"/>
              </w:rPr>
              <w:t>5 h 00</w:t>
            </w:r>
          </w:p>
        </w:tc>
        <w:tc>
          <w:tcPr>
            <w:tcW w:type="dxa" w:w="3969"/>
          </w:tcPr>
          <w:p>
            <w:pPr>
              <w:spacing w:after="0"/>
            </w:pPr>
            <w:r>
              <w:rPr>
                <w:sz w:val="20"/>
              </w:rPr>
              <w:t>−21,1 °C</w:t>
            </w:r>
          </w:p>
        </w:tc>
        <w:tc>
          <w:tcPr>
            <w:tcW w:type="dxa" w:w="3969"/>
          </w:tcPr>
          <w:p>
            <w:pPr>
              <w:spacing w:after="0"/>
            </w:pPr>
            <w:r>
              <w:rPr>
                <w:sz w:val="20"/>
              </w:rPr>
              <w:t>−20,2 °C</w:t>
            </w:r>
          </w:p>
        </w:tc>
      </w:tr>
      <w:tr>
        <w:trPr>
          <w:trHeight w:val="482"/>
        </w:trPr>
        <w:tc>
          <w:tcPr>
            <w:tcW w:type="dxa" w:w="1701"/>
          </w:tcPr>
          <w:p>
            <w:pPr>
              <w:spacing w:after="0"/>
            </w:pPr>
            <w:r>
              <w:rPr>
                <w:sz w:val="20"/>
              </w:rPr>
              <w:t>5 h 15</w:t>
            </w:r>
          </w:p>
        </w:tc>
        <w:tc>
          <w:tcPr>
            <w:tcW w:type="dxa" w:w="3969"/>
          </w:tcPr>
          <w:p>
            <w:pPr>
              <w:spacing w:after="0"/>
            </w:pPr>
            <w:r>
              <w:rPr>
                <w:sz w:val="20"/>
              </w:rPr>
              <w:t>−20,9 °C</w:t>
            </w:r>
          </w:p>
        </w:tc>
        <w:tc>
          <w:tcPr>
            <w:tcW w:type="dxa" w:w="3969"/>
          </w:tcPr>
          <w:p>
            <w:pPr>
              <w:spacing w:after="0"/>
            </w:pPr>
            <w:r>
              <w:rPr>
                <w:sz w:val="20"/>
              </w:rPr>
              <w:t>−19,1 °C</w:t>
            </w:r>
          </w:p>
        </w:tc>
      </w:tr>
      <w:tr>
        <w:trPr>
          <w:trHeight w:val="482"/>
        </w:trPr>
        <w:tc>
          <w:tcPr>
            <w:tcW w:type="dxa" w:w="1701"/>
          </w:tcPr>
          <w:p>
            <w:pPr>
              <w:spacing w:after="0"/>
            </w:pPr>
            <w:r>
              <w:rPr>
                <w:sz w:val="20"/>
              </w:rPr>
              <w:t>5 h 30</w:t>
            </w:r>
          </w:p>
        </w:tc>
        <w:tc>
          <w:tcPr>
            <w:tcW w:type="dxa" w:w="3969"/>
          </w:tcPr>
          <w:p>
            <w:pPr>
              <w:spacing w:after="0"/>
            </w:pPr>
            <w:r>
              <w:rPr>
                <w:sz w:val="20"/>
              </w:rPr>
              <w:t>−21,0 °C</w:t>
            </w:r>
          </w:p>
        </w:tc>
        <w:tc>
          <w:tcPr>
            <w:tcW w:type="dxa" w:w="3969"/>
          </w:tcPr>
          <w:p>
            <w:pPr>
              <w:spacing w:after="0"/>
            </w:pPr>
            <w:r>
              <w:rPr>
                <w:sz w:val="20"/>
              </w:rPr>
              <w:t>−18,0 °C</w:t>
            </w:r>
          </w:p>
        </w:tc>
      </w:tr>
      <w:tr>
        <w:trPr>
          <w:trHeight w:val="482"/>
        </w:trPr>
        <w:tc>
          <w:tcPr>
            <w:tcW w:type="dxa" w:w="1701"/>
          </w:tcPr>
          <w:p>
            <w:pPr>
              <w:spacing w:after="0"/>
            </w:pPr>
            <w:r>
              <w:rPr>
                <w:sz w:val="20"/>
              </w:rPr>
              <w:t>Ce que montre le ticket</w:t>
            </w:r>
          </w:p>
        </w:tc>
        <w:tc>
          <w:tcPr>
            <w:tcW w:type="dxa" w:w="3969"/>
          </w:tcPr>
          <w:p/>
        </w:tc>
        <w:tc>
          <w:tcPr>
            <w:tcW w:type="dxa" w:w="3969"/>
          </w:tcPr>
          <w:p/>
        </w:tc>
      </w:tr>
    </w:tbl>
    <w:p>
      <w:pPr>
        <w:keepNext/>
        <w:spacing w:after="40"/>
      </w:pP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Quel camion fais-tu décharger en premier ?</w:t>
            </w:r>
          </w:p>
        </w:tc>
        <w:tc>
          <w:tcPr>
            <w:tcW w:type="dxa" w:w="3742"/>
          </w:tcPr>
          <w:p/>
        </w:tc>
      </w:tr>
    </w:tbl>
    <w:p>
      <w:pPr>
        <w:keepNext/>
        <w:spacing w:after="0" w:line="60" w:lineRule="exact"/>
      </w:pPr>
      <w:r>
        <w:rPr>
          <w:sz w:val="10"/>
        </w:rPr>
      </w:r>
    </w:p>
    <w:tbl>
      <w:tblPr>
        <w:tblStyle w:val="TableGrid"/>
        <w:tblW w:type="auto" w:w="0"/>
        <w:tblLook w:firstColumn="1" w:firstRow="1" w:lastColumn="0" w:lastRow="0" w:noHBand="0" w:noVBand="1" w:val="04A0"/>
      </w:tblPr>
      <w:tblGrid>
        <w:gridCol w:w="10086"/>
      </w:tblGrid>
      <w:tr>
        <w:trPr>
          <w:cantSplit/>
          <w:trHeight w:val="1474"/>
        </w:trPr>
        <w:tc>
          <w:tcPr>
            <w:tcW w:type="dxa" w:w="10086"/>
            <w:shd w:fill="FAFAFA"/>
          </w:tcPr>
          <w:p>
            <w:pPr>
              <w:spacing w:after="80"/>
            </w:pPr>
            <w:r>
              <w:rPr>
                <w:b/>
                <w:sz w:val="21"/>
              </w:rPr>
              <w:t>Écris en une phrase, pour le chef de quai, la raison de ton choix.</w:t>
            </w:r>
          </w:p>
          <w:p>
            <w:pPr>
              <w:spacing w:before="0" w:after="80"/>
            </w:pPr>
            <w:r>
              <w:rPr>
                <w:sz w:val="22"/>
              </w:rPr>
            </w:r>
          </w:p>
          <w:p>
            <w:pPr>
              <w:spacing w:before="0" w:after="80"/>
            </w:pPr>
            <w:r>
              <w:rPr>
                <w:sz w:val="22"/>
              </w:rPr>
            </w:r>
          </w:p>
        </w:tc>
      </w:tr>
    </w:tbl>
    <w:p>
      <w:pPr>
        <w:keepNext/>
        <w:spacing w:after="0" w:line="60" w:lineRule="exact"/>
      </w:pPr>
      <w:r>
        <w:rPr>
          <w:sz w:val="10"/>
        </w:rPr>
      </w: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Un calcul : </w:t>
            </w:r>
            <w:r>
              <w:rPr>
                <w:sz w:val="20"/>
              </w:rPr>
              <w:t>si le camion B attend 20 minutes porte fermée, sa température monte encore de 0,2 °C par minute. Règle du quai : plus chaud que −15 °C, on refuse.</w:t>
            </w:r>
          </w:p>
        </w:tc>
      </w:tr>
    </w:tbl>
    <w:p>
      <w:pPr>
        <w:keepNext/>
        <w:spacing w:after="40"/>
      </w:pP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Température du camion B après 20 minutes d'attente</w:t>
            </w:r>
          </w:p>
        </w:tc>
        <w:tc>
          <w:tcPr>
            <w:tcW w:type="dxa" w:w="3742"/>
          </w:tcPr>
          <w:p/>
        </w:tc>
      </w:tr>
      <w:tr>
        <w:trPr>
          <w:trHeight w:val="510"/>
          <w:cantSplit/>
        </w:trPr>
        <w:tc>
          <w:tcPr>
            <w:tcW w:type="dxa" w:w="5896"/>
          </w:tcPr>
          <w:p>
            <w:pPr>
              <w:spacing w:after="0"/>
            </w:pPr>
            <w:r>
              <w:rPr>
                <w:sz w:val="20"/>
              </w:rPr>
              <w:t>Que faudrait-il faire alors de ses palettes ?</w:t>
            </w:r>
          </w:p>
        </w:tc>
        <w:tc>
          <w:tcPr>
            <w:tcW w:type="dxa" w:w="3742"/>
          </w:tcPr>
          <w:p/>
        </w:tc>
      </w:tr>
    </w:tbl>
    <w:p>
      <w:pPr>
        <w:spacing w:after="0" w:line="60" w:lineRule="exact"/>
      </w:pPr>
      <w:r>
        <w:rPr>
          <w:sz w:val="10"/>
        </w:rPr>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Un troisième camion arrive, avec un ticket parfait. À quelle place le mets-tu ? Explique.</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sectPr w:rsidR="00FC693F" w:rsidRPr="0006063C" w:rsidSect="00034616">
      <w:type w:val="oddPage"/>
      <w:pgSz w:w="12240" w:h="15840"/>
      <w:pgMar w:top="680" w:right="1077" w:bottom="73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