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638" w:val="right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1861364" cy="4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1364" cy="46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430616" cy="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b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0616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color w:val="111111"/>
          <w:sz w:val="36"/>
        </w:rPr>
        <w:t>ENT-5.4 — Carnet de suivi : premier déchargement</w:t>
      </w:r>
    </w:p>
    <w:p>
      <w:pPr>
        <w:keepNext/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Nom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Prénom</w:t>
            </w:r>
          </w:p>
        </w:tc>
        <w:tc>
          <w:tcPr>
            <w:tcW w:type="dxa" w:w="2521"/>
          </w:tcPr>
          <w:p/>
        </w:tc>
      </w:tr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Classe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Date</w:t>
            </w:r>
          </w:p>
        </w:tc>
        <w:tc>
          <w:tcPr>
            <w:tcW w:type="dxa" w:w="2521"/>
          </w:tcPr>
          <w:p/>
        </w:tc>
      </w:tr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Matricule Prepalog</w:t>
            </w:r>
          </w:p>
        </w:tc>
        <w:tc>
          <w:tcPr>
            <w:tcW w:type="dxa" w:w="7563"/>
            <w:gridSpan w:val="3"/>
          </w:tcPr>
          <w:p/>
        </w:tc>
      </w:tr>
    </w:tbl>
    <w:p>
      <w:pPr>
        <w:keepNext/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document est ta trame de travail : </w:t>
            </w:r>
            <w:r>
              <w:rPr>
                <w:sz w:val="20"/>
              </w:rPr>
              <w:t>tu peux le suivre seul, étape par étape. Tu es Yanis, cariste chez Smoby depuis ce matin. Cet après-midi, tu reçois ton premier camion au quai 2 : la navette de l'usine d'Arinthod.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que ton enseignant voit dans son suivi : </w:t>
            </w:r>
            <w:r>
              <w:rPr>
                <w:sz w:val="20"/>
              </w:rPr>
              <w:t>dix points : la sécurité avant de décharger (2), le contrôle de chaque palette (4), tes deux réserves (2), la signature du chauffeur (1) et ton compte rendu à Bruno (1). Tes réponses écrites ici servent à réfléchir.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qui est vrai, ce qui est inventé : </w:t>
            </w:r>
            <w:r>
              <w:rPr>
                <w:sz w:val="20"/>
              </w:rPr>
              <w:t>Smoby, son usine d'Arinthod, sa plateforme de Moirans-en-Montagne, ses jouets et les règles de sécurité au quai sont réels. Le quai 2, l'horaire, le transporteur, Bruno, les quantités et les défauts sont inventés pour l'exercice.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Le déroulé de ta séance</w:t>
      </w:r>
    </w:p>
    <w:p>
      <w:pPr>
        <w:keepNext/>
        <w:spacing w:before="0" w:after="80"/>
      </w:pPr>
      <w:r>
        <w:rPr>
          <w:b w:val="0"/>
          <w:color w:val="1A1A1A"/>
          <w:sz w:val="20"/>
        </w:rPr>
        <w:t>Chaque étape commence sur une nouvelle page. Passe à la suivante quand tu as répondu à toutes les questions de celle-ci.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236"/>
        <w:gridCol w:w="2608"/>
      </w:tblGrid>
      <w:tr>
        <w:tc>
          <w:tcPr>
            <w:tcW w:type="dxa" w:w="7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N°</w:t>
            </w:r>
          </w:p>
        </w:tc>
        <w:tc>
          <w:tcPr>
            <w:tcW w:type="dxa" w:w="623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Étape</w:t>
            </w:r>
          </w:p>
        </w:tc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Où travailles-tu ?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Le message de Bruno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Messagerie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Avant de décharger : la sécurité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Quai de réception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Décharger et compter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Quai de réception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Faire le tour et décider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Quai de réception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Les réserves et la signature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Quai de réception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Rendre compte à Bruno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Messagerie</w:t>
            </w:r>
          </w:p>
        </w:tc>
      </w:tr>
    </w:tbl>
    <w:p>
      <w:pPr>
        <w:spacing w:after="40"/>
      </w:pP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1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Le message de Bruno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Ouvre la Messagerie et lis le message de Bruno.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Clique sur les mots soulignés si tu ne les connais pas.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Réponds aux questions : tout se trouve dans le message.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À quelle heure arrive ton premier camion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À quel quai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D’où vient ce camion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palettes apporte-t-il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 vérifie-t-on toujours avant de décharger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Une navette : </w:t>
            </w:r>
            <w:r>
              <w:rPr>
                <w:sz w:val="20"/>
              </w:rPr>
              <w:t>un camion qui fait toujours le même trajet entre deux sites d'une même entreprise. Ici, il apporte à la plateforme de Moirans les jouets fabriqués à l'usine d'Arinthod (Jura).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Le bon de livraison (BL), c'est…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la facture que Smoby doit payer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la liste de ce que le camion apporte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le contrat du chauffeur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Le camion vient d'une usine Smoby, pour une plateforme Smoby. Pourquoi contrôler quand même ce qu'il apporte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2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Avant de décharger : la sécurité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Ouvre le menu « Quai de réception ». Lis la scène : trois lignes, à lire jusqu'au bout.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Pour chaque point, décide au crayon : OK ou pas OK ?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Juge chaque point à l'écran. Si un point n'est pas OK, signale-le au chef de quai AVANT de commencer à décharger.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587"/>
        <w:gridCol w:w="4422"/>
      </w:tblGrid>
      <w:tr>
        <w:tc>
          <w:tcPr>
            <w:tcW w:type="dxa" w:w="36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Point à vérifier</w:t>
            </w:r>
          </w:p>
        </w:tc>
        <w:tc>
          <w:tcPr>
            <w:tcW w:type="dxa" w:w="1587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OK ou pas OK ?</w:t>
            </w:r>
          </w:p>
        </w:tc>
        <w:tc>
          <w:tcPr>
            <w:tcW w:type="dxa" w:w="442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Pourquoi ce point compte</w:t>
            </w:r>
          </w:p>
        </w:tc>
      </w:tr>
      <w:tr>
        <w:trPr>
          <w:trHeight w:val="567"/>
        </w:trPr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Camion calé (cale ou bloqueur de roue)</w:t>
            </w:r>
          </w:p>
        </w:tc>
        <w:tc>
          <w:tcPr>
            <w:tcW w:type="dxa" w:w="1587"/>
          </w:tcPr>
          <w:p/>
        </w:tc>
        <w:tc>
          <w:tcPr>
            <w:tcW w:type="dxa" w:w="4422"/>
          </w:tcPr>
          <w:p/>
        </w:tc>
      </w:tr>
      <w:tr>
        <w:trPr>
          <w:trHeight w:val="567"/>
        </w:trPr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Moteur coupé, clés remises</w:t>
            </w:r>
          </w:p>
        </w:tc>
        <w:tc>
          <w:tcPr>
            <w:tcW w:type="dxa" w:w="1587"/>
          </w:tcPr>
          <w:p/>
        </w:tc>
        <w:tc>
          <w:tcPr>
            <w:tcW w:type="dxa" w:w="4422"/>
          </w:tcPr>
          <w:p/>
        </w:tc>
      </w:tr>
      <w:tr>
        <w:trPr>
          <w:trHeight w:val="567"/>
        </w:trPr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Chauffeur hors de la zone (local chauffeurs)</w:t>
            </w:r>
          </w:p>
        </w:tc>
        <w:tc>
          <w:tcPr>
            <w:tcW w:type="dxa" w:w="1587"/>
          </w:tcPr>
          <w:p/>
        </w:tc>
        <w:tc>
          <w:tcPr>
            <w:tcW w:type="dxa" w:w="4422"/>
          </w:tcPr>
          <w:p/>
        </w:tc>
      </w:tr>
      <w:tr>
        <w:trPr>
          <w:trHeight w:val="567"/>
        </w:trPr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Niveleur bien posé</w:t>
            </w:r>
          </w:p>
        </w:tc>
        <w:tc>
          <w:tcPr>
            <w:tcW w:type="dxa" w:w="1587"/>
          </w:tcPr>
          <w:p/>
        </w:tc>
        <w:tc>
          <w:tcPr>
            <w:tcW w:type="dxa" w:w="4422"/>
          </w:tcPr>
          <w:p/>
        </w:tc>
      </w:tr>
      <w:tr>
        <w:trPr>
          <w:trHeight w:val="567"/>
        </w:trPr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Plancher de la remorque en bon état et éclairé</w:t>
            </w:r>
          </w:p>
        </w:tc>
        <w:tc>
          <w:tcPr>
            <w:tcW w:type="dxa" w:w="1587"/>
          </w:tcPr>
          <w:p/>
        </w:tc>
        <w:tc>
          <w:tcPr>
            <w:tcW w:type="dxa" w:w="4422"/>
          </w:tcPr>
          <w:p/>
        </w:tc>
      </w:tr>
      <w:tr>
        <w:trPr>
          <w:trHeight w:val="567"/>
        </w:trPr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EPI portés</w:t>
            </w:r>
          </w:p>
        </w:tc>
        <w:tc>
          <w:tcPr>
            <w:tcW w:type="dxa" w:w="1587"/>
          </w:tcPr>
          <w:p/>
        </w:tc>
        <w:tc>
          <w:tcPr>
            <w:tcW w:type="dxa" w:w="4422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point n’est pas OK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Qu’a fait Bruno quand tu l’as signalé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Un point de sécurité n'est pas OK, le chauffeur est pressé. Tu…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commences quand même, ce sera rapide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le signales au chef de quai et tu attends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demandes au chauffeur de surveiller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Que pourrait-il arriver si le camion bougeait pendant que tu es dedans avec le chariot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3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Décharger et compter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Décharge les 4 palettes au chariot frontal (Yanis a le CACES 3).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Pour chaque palette : compte les cartons d'une couche, puis le nombre de couches.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Écris ton total à l'écran et compare-le au bon de livraison (BL).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Compter une palette sans compter chaque carton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cartons d’une couche = cartons en largeur × cartons en profondeur ;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total = cartons d’une couche × nombre de couches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puis on enlève les cartons qui manquent (une couche du haut incomplète, un trou dans un coin).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494"/>
        <w:gridCol w:w="1361"/>
        <w:gridCol w:w="1020"/>
        <w:gridCol w:w="1417"/>
        <w:gridCol w:w="1361"/>
        <w:gridCol w:w="1134"/>
      </w:tblGrid>
      <w:tr>
        <w:tc>
          <w:tcPr>
            <w:tcW w:type="dxa" w:w="850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Palette</w:t>
            </w:r>
          </w:p>
        </w:tc>
        <w:tc>
          <w:tcPr>
            <w:tcW w:type="dxa" w:w="24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Produit</w:t>
            </w:r>
          </w:p>
        </w:tc>
        <w:tc>
          <w:tcPr>
            <w:tcW w:type="dxa" w:w="136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Cartons d’une couche</w:t>
            </w:r>
          </w:p>
        </w:tc>
        <w:tc>
          <w:tcPr>
            <w:tcW w:type="dxa" w:w="1020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Couches</w:t>
            </w:r>
          </w:p>
        </w:tc>
        <w:tc>
          <w:tcPr>
            <w:tcW w:type="dxa" w:w="1417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Cartons qui manquent</w:t>
            </w:r>
          </w:p>
        </w:tc>
        <w:tc>
          <w:tcPr>
            <w:tcW w:type="dxa" w:w="136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Total compté</w:t>
            </w:r>
          </w:p>
        </w:tc>
        <w:tc>
          <w:tcPr>
            <w:tcW w:type="dxa" w:w="113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BL</w:t>
            </w:r>
          </w:p>
        </w:tc>
      </w:tr>
      <w:tr>
        <w:trPr>
          <w:trHeight w:val="567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20"/>
              </w:rPr>
              <w:t>P1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Maison Neo Jura Lodge</w:t>
            </w:r>
          </w:p>
        </w:tc>
        <w:tc>
          <w:tcPr>
            <w:tcW w:type="dxa" w:w="1361"/>
          </w:tcPr>
          <w:p/>
        </w:tc>
        <w:tc>
          <w:tcPr>
            <w:tcW w:type="dxa" w:w="1020"/>
          </w:tcPr>
          <w:p/>
        </w:tc>
        <w:tc>
          <w:tcPr>
            <w:tcW w:type="dxa" w:w="1417"/>
          </w:tcPr>
          <w:p/>
        </w:tc>
        <w:tc>
          <w:tcPr>
            <w:tcW w:type="dxa" w:w="1361"/>
          </w:tcPr>
          <w:p/>
        </w:tc>
        <w:tc>
          <w:tcPr>
            <w:tcW w:type="dxa" w:w="1134"/>
          </w:tcPr>
          <w:p/>
        </w:tc>
      </w:tr>
      <w:tr>
        <w:trPr>
          <w:trHeight w:val="567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20"/>
              </w:rPr>
              <w:t>P2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Cuisine Tefal</w:t>
            </w:r>
          </w:p>
        </w:tc>
        <w:tc>
          <w:tcPr>
            <w:tcW w:type="dxa" w:w="1361"/>
          </w:tcPr>
          <w:p/>
        </w:tc>
        <w:tc>
          <w:tcPr>
            <w:tcW w:type="dxa" w:w="1020"/>
          </w:tcPr>
          <w:p/>
        </w:tc>
        <w:tc>
          <w:tcPr>
            <w:tcW w:type="dxa" w:w="1417"/>
          </w:tcPr>
          <w:p/>
        </w:tc>
        <w:tc>
          <w:tcPr>
            <w:tcW w:type="dxa" w:w="1361"/>
          </w:tcPr>
          <w:p/>
        </w:tc>
        <w:tc>
          <w:tcPr>
            <w:tcW w:type="dxa" w:w="1134"/>
          </w:tcPr>
          <w:p/>
        </w:tc>
      </w:tr>
      <w:tr>
        <w:trPr>
          <w:trHeight w:val="567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20"/>
              </w:rPr>
              <w:t>P3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Établi Black+Decker</w:t>
            </w:r>
          </w:p>
        </w:tc>
        <w:tc>
          <w:tcPr>
            <w:tcW w:type="dxa" w:w="1361"/>
          </w:tcPr>
          <w:p/>
        </w:tc>
        <w:tc>
          <w:tcPr>
            <w:tcW w:type="dxa" w:w="1020"/>
          </w:tcPr>
          <w:p/>
        </w:tc>
        <w:tc>
          <w:tcPr>
            <w:tcW w:type="dxa" w:w="1417"/>
          </w:tcPr>
          <w:p/>
        </w:tc>
        <w:tc>
          <w:tcPr>
            <w:tcW w:type="dxa" w:w="1361"/>
          </w:tcPr>
          <w:p/>
        </w:tc>
        <w:tc>
          <w:tcPr>
            <w:tcW w:type="dxa" w:w="1134"/>
          </w:tcPr>
          <w:p/>
        </w:tc>
      </w:tr>
      <w:tr>
        <w:trPr>
          <w:trHeight w:val="567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20"/>
              </w:rPr>
              <w:t>P4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Porteur Little Smoby</w:t>
            </w:r>
          </w:p>
        </w:tc>
        <w:tc>
          <w:tcPr>
            <w:tcW w:type="dxa" w:w="1361"/>
          </w:tcPr>
          <w:p/>
        </w:tc>
        <w:tc>
          <w:tcPr>
            <w:tcW w:type="dxa" w:w="1020"/>
          </w:tcPr>
          <w:p/>
        </w:tc>
        <w:tc>
          <w:tcPr>
            <w:tcW w:type="dxa" w:w="1417"/>
          </w:tcPr>
          <w:p/>
        </w:tc>
        <w:tc>
          <w:tcPr>
            <w:tcW w:type="dxa" w:w="1361"/>
          </w:tcPr>
          <w:p/>
        </w:tc>
        <w:tc>
          <w:tcPr>
            <w:tcW w:type="dxa" w:w="1134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Sur quelle palette ton total est-il différent du BL ? De combien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Sur P2, la couche du dessus n’est pas complète. Manque-t-il des cartons par rapport au BL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est-il plus sûr de compter par couches que carton par carton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4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Faire le tour et décider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Pour chaque palette, clique « Faire le tour de la palette » : regarde ses quatre côtés.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Lis l'étiquette d'un carton et compare-la au BL.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Note ce que tu vois sur ta fiche de contrôle, puis décide : accepter, ou accepter avec réserves.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1928"/>
        <w:gridCol w:w="3628"/>
        <w:gridCol w:w="3175"/>
      </w:tblGrid>
      <w:tr>
        <w:tc>
          <w:tcPr>
            <w:tcW w:type="dxa" w:w="907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Palette</w:t>
            </w:r>
          </w:p>
        </w:tc>
        <w:tc>
          <w:tcPr>
            <w:tcW w:type="dxa" w:w="19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Étiquette = BL ? (oui / non)</w:t>
            </w:r>
          </w:p>
        </w:tc>
        <w:tc>
          <w:tcPr>
            <w:tcW w:type="dxa" w:w="36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Cartons abîmés (combien, de quel côté)</w:t>
            </w:r>
          </w:p>
        </w:tc>
        <w:tc>
          <w:tcPr>
            <w:tcW w:type="dxa" w:w="3175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décision</w:t>
            </w:r>
          </w:p>
        </w:tc>
      </w:tr>
      <w:tr>
        <w:trPr>
          <w:trHeight w:val="595"/>
        </w:trPr>
        <w:tc>
          <w:tcPr>
            <w:tcW w:type="dxa" w:w="907"/>
          </w:tcPr>
          <w:p>
            <w:pPr>
              <w:spacing w:after="0"/>
            </w:pPr>
            <w:r>
              <w:rPr>
                <w:sz w:val="20"/>
              </w:rPr>
              <w:t>P1</w:t>
            </w:r>
          </w:p>
        </w:tc>
        <w:tc>
          <w:tcPr>
            <w:tcW w:type="dxa" w:w="1928"/>
          </w:tcPr>
          <w:p/>
        </w:tc>
        <w:tc>
          <w:tcPr>
            <w:tcW w:type="dxa" w:w="3628"/>
          </w:tcPr>
          <w:p/>
        </w:tc>
        <w:tc>
          <w:tcPr>
            <w:tcW w:type="dxa" w:w="3175"/>
          </w:tcPr>
          <w:p/>
        </w:tc>
      </w:tr>
      <w:tr>
        <w:trPr>
          <w:trHeight w:val="595"/>
        </w:trPr>
        <w:tc>
          <w:tcPr>
            <w:tcW w:type="dxa" w:w="907"/>
          </w:tcPr>
          <w:p>
            <w:pPr>
              <w:spacing w:after="0"/>
            </w:pPr>
            <w:r>
              <w:rPr>
                <w:sz w:val="20"/>
              </w:rPr>
              <w:t>P2</w:t>
            </w:r>
          </w:p>
        </w:tc>
        <w:tc>
          <w:tcPr>
            <w:tcW w:type="dxa" w:w="1928"/>
          </w:tcPr>
          <w:p/>
        </w:tc>
        <w:tc>
          <w:tcPr>
            <w:tcW w:type="dxa" w:w="3628"/>
          </w:tcPr>
          <w:p/>
        </w:tc>
        <w:tc>
          <w:tcPr>
            <w:tcW w:type="dxa" w:w="3175"/>
          </w:tcPr>
          <w:p/>
        </w:tc>
      </w:tr>
      <w:tr>
        <w:trPr>
          <w:trHeight w:val="595"/>
        </w:trPr>
        <w:tc>
          <w:tcPr>
            <w:tcW w:type="dxa" w:w="907"/>
          </w:tcPr>
          <w:p>
            <w:pPr>
              <w:spacing w:after="0"/>
            </w:pPr>
            <w:r>
              <w:rPr>
                <w:sz w:val="20"/>
              </w:rPr>
              <w:t>P3</w:t>
            </w:r>
          </w:p>
        </w:tc>
        <w:tc>
          <w:tcPr>
            <w:tcW w:type="dxa" w:w="1928"/>
          </w:tcPr>
          <w:p/>
        </w:tc>
        <w:tc>
          <w:tcPr>
            <w:tcW w:type="dxa" w:w="3628"/>
          </w:tcPr>
          <w:p/>
        </w:tc>
        <w:tc>
          <w:tcPr>
            <w:tcW w:type="dxa" w:w="3175"/>
          </w:tcPr>
          <w:p/>
        </w:tc>
      </w:tr>
      <w:tr>
        <w:trPr>
          <w:trHeight w:val="595"/>
        </w:trPr>
        <w:tc>
          <w:tcPr>
            <w:tcW w:type="dxa" w:w="907"/>
          </w:tcPr>
          <w:p>
            <w:pPr>
              <w:spacing w:after="0"/>
            </w:pPr>
            <w:r>
              <w:rPr>
                <w:sz w:val="20"/>
              </w:rPr>
              <w:t>P4</w:t>
            </w:r>
          </w:p>
        </w:tc>
        <w:tc>
          <w:tcPr>
            <w:tcW w:type="dxa" w:w="1928"/>
          </w:tcPr>
          <w:p/>
        </w:tc>
        <w:tc>
          <w:tcPr>
            <w:tcW w:type="dxa" w:w="3628"/>
          </w:tcPr>
          <w:p/>
        </w:tc>
        <w:tc>
          <w:tcPr>
            <w:tcW w:type="dxa" w:w="3175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Le carton écrasé de P3 se voit…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de l’avant      ☐  seulement de l’arrière      ☐  d’en haut</w:t>
            </w:r>
          </w:p>
        </w:tc>
      </w:tr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P4 a 34 cartons pour 36 sur le BL. Tu…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acceptes : 2 cartons, ce n’est rien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acceptes avec réserves : 2 cartons manquants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refuses toute la palette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faut-il faire le tour de chaque palette, même quand l'avant est parfait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5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Les réserves et la signature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Une réserve : </w:t>
            </w:r>
            <w:r>
              <w:rPr>
                <w:sz w:val="20"/>
              </w:rPr>
              <w:t>c'est ce que tu écris sur le BL, devant le chauffeur, quand la livraison n'est pas conforme. Elle doit être précise : quelle palette, quoi, combien. Le chauffeur la signe : il reconnaît qu'il l'a vue.</w:t>
            </w:r>
          </w:p>
        </w:tc>
      </w:tr>
    </w:tbl>
    <w:p>
      <w:pPr>
        <w:spacing w:after="40"/>
      </w:pP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Rentre les palettes acceptées en zone de réception.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Écris tes réserves, puis « Écrire les réserves sur le BL ». Relis-les avant.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Fais signer le chauffeur.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c>
          <w:tcPr>
            <w:tcW w:type="dxa" w:w="113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Palette</w:t>
            </w:r>
          </w:p>
        </w:tc>
        <w:tc>
          <w:tcPr>
            <w:tcW w:type="dxa" w:w="850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réserve (quoi, combien)</w:t>
            </w:r>
          </w:p>
        </w:tc>
      </w:tr>
      <w:tr>
        <w:trPr>
          <w:trHeight w:val="624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P3</w:t>
            </w:r>
          </w:p>
        </w:tc>
        <w:tc>
          <w:tcPr>
            <w:tcW w:type="dxa" w:w="8504"/>
          </w:tcPr>
          <w:p/>
        </w:tc>
      </w:tr>
      <w:tr>
        <w:trPr>
          <w:trHeight w:val="624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P4</w:t>
            </w:r>
          </w:p>
        </w:tc>
        <w:tc>
          <w:tcPr>
            <w:tcW w:type="dxa" w:w="8504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Pourquoi n’y a-t-il pas de réserve pour P1 et P2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Où vont les palettes après la signature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La mention « Sous réserve de déballage »…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protège Smoby      ☐  ne vaut rien : ce n’est pas une réserve      ☐  remplace la signature</w:t>
            </w:r>
          </w:p>
        </w:tc>
      </w:tr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Le chauffeur signe le BL après tes réserves. C'est pour…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reconnaître qu’il les a vues      ☐  être payé plus vite      ☐  dire au revoir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Le chauffeur est reparti. Tu découvres un autre carton écrasé, que tu n'avais pas noté. Pourquoi est-ce plus difficile de réclamer maintenant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6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Rendre compte à Bruno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Quand le chauffeur est reparti, Bruno t'écrit : ouvre son message et clique sur « Répondre 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Choisis une phrase par ligne. La ligne des réserves doit dire ce que tu as écrit sur le BL.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Relis tout ton message avant de l'envoyer.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Par quelle formule commences-tu ton message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Quelle ligne des réserves choisis-tu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Comment termines-tu ton message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Qu’annonce Bruno dans sa réponse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Tu as porté deux réserves sur le BL. La phrase « Tout est conforme. » est…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juste      ☐  fausse : elle contredit le BL      ☐  plus courte, donc meilleure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Bruno a-t-il besoin de ton compte rendu, alors que le BL est signé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sectPr>
          <w:pgSz w:w="12240" w:h="15840"/>
          <w:pgMar w:top="680" w:right="1077" w:bottom="737" w:left="1077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color w:val="595959"/>
          <w:sz w:val="18"/>
        </w:rPr>
        <w:t>✂  Feuille à détacher et à ranger dans ton classeur</w:t>
      </w:r>
    </w:p>
    <w:p>
      <w:pPr>
        <w:spacing w:after="40"/>
      </w:pPr>
      <w:r>
        <w:rPr>
          <w:b/>
          <w:color w:val="111111"/>
          <w:sz w:val="32"/>
        </w:rPr>
        <w:t>ENT-5.4 — Recevoir un camion en sécurité</w:t>
      </w:r>
    </w:p>
    <w:p>
      <w:pPr>
        <w:keepNext/>
        <w:spacing w:after="160"/>
      </w:pPr>
      <w:r>
        <w:rPr>
          <w:color w:val="595959"/>
          <w:sz w:val="20"/>
        </w:rPr>
        <w:t>Logistique — C1.2 règles de sécurité, C1.4 réception (initiation)        Nom : ………………………………        Classe : …………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Banque de mots : </w:t>
            </w:r>
            <w:r>
              <w:rPr>
                <w:sz w:val="20"/>
              </w:rPr>
              <w:t>calé   ·   couches   ·   livraison   ·   pont   ·   précise   ·   roue   ·   signature   ·   tour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L'essentiel</w:t>
      </w:r>
    </w:p>
    <w:p>
      <w:pPr>
        <w:spacing w:after="140"/>
        <w:ind w:left="340" w:hanging="340"/>
      </w:pPr>
      <w:r>
        <w:rPr>
          <w:b/>
        </w:rPr>
        <w:t xml:space="preserve">1.  </w:t>
      </w:r>
      <w:r>
        <w:rPr>
          <w:sz w:val="22"/>
        </w:rPr>
        <w:t>Avant de décharger, on vérifie que le camion est ………………… : sinon, on signale et on attend.</w:t>
      </w:r>
    </w:p>
    <w:p>
      <w:pPr>
        <w:spacing w:after="140"/>
        <w:ind w:left="340" w:hanging="340"/>
      </w:pPr>
      <w:r>
        <w:rPr>
          <w:b/>
        </w:rPr>
        <w:t xml:space="preserve">2.  </w:t>
      </w:r>
      <w:r>
        <w:rPr>
          <w:sz w:val="22"/>
        </w:rPr>
        <w:t>Cartons d’une palette = cartons d’une couche × nombre de …………………, moins ceux qui manquent.</w:t>
      </w:r>
    </w:p>
    <w:p>
      <w:pPr>
        <w:spacing w:after="140"/>
        <w:ind w:left="340" w:hanging="340"/>
      </w:pPr>
      <w:r>
        <w:rPr>
          <w:b/>
        </w:rPr>
        <w:t xml:space="preserve">3.  </w:t>
      </w:r>
      <w:r>
        <w:rPr>
          <w:sz w:val="22"/>
        </w:rPr>
        <w:t>On fait le ………………… de chaque palette : un carton abîmé peut être caché derrière.</w:t>
      </w:r>
    </w:p>
    <w:p>
      <w:pPr>
        <w:spacing w:after="140"/>
        <w:ind w:left="340" w:hanging="340"/>
      </w:pPr>
      <w:r>
        <w:rPr>
          <w:b/>
        </w:rPr>
        <w:t xml:space="preserve">4.  </w:t>
      </w:r>
      <w:r>
        <w:rPr>
          <w:sz w:val="22"/>
        </w:rPr>
        <w:t>Une réserve est ………………… : quelle palette, quoi, combien.</w:t>
      </w:r>
    </w:p>
    <w:p>
      <w:pPr>
        <w:keepNext/>
        <w:spacing w:before="240" w:after="80"/>
      </w:pPr>
      <w:r>
        <w:rPr>
          <w:b/>
          <w:color w:val="111111"/>
          <w:sz w:val="23"/>
        </w:rPr>
        <w:t>Lexique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Mot</w:t>
            </w:r>
          </w:p>
        </w:tc>
        <w:tc>
          <w:tcPr>
            <w:tcW w:type="dxa" w:w="7143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Définition (complète avec la banque de mots)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BL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Bon de ………………… : la liste de ce que le camion apporte.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niveleur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Plaque mobile qui fait le ………………… entre le quai et la remorque.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réserve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Remarque écrite sur le BL avant la ………………… du chauffeur.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cale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Bloc posé contre une ………………… du camion pour qu’il ne bouge pas.</w:t>
            </w:r>
          </w:p>
        </w:tc>
      </w:tr>
    </w:tbl>
    <w:p>
      <w:pPr>
        <w:spacing w:after="40"/>
      </w:pPr>
    </w:p>
    <w:sectPr w:rsidR="00FC693F" w:rsidRPr="0006063C" w:rsidSect="00034616">
      <w:type w:val="oddPage"/>
      <w:pgSz w:w="12240" w:h="15840"/>
      <w:pgMar w:top="680" w:right="1077" w:bottom="73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