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38849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849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b/>
          <w:color w:val="595959"/>
          <w:sz w:val="32"/>
        </w:rPr>
        <w:t xml:space="preserve">ENT-8.2 — </w:t>
      </w:r>
      <w:r>
        <w:rPr>
          <w:b/>
          <w:color w:val="111111"/>
          <w:sz w:val="32"/>
        </w:rPr>
        <w:t>Action : ma prise de poste à la réception</w:t>
      </w:r>
    </w:p>
    <w:p>
      <w:pPr>
        <w:spacing w:before="0" w:after="160"/>
      </w:pPr>
      <w:r>
        <w:rPr>
          <w:b w:val="0"/>
          <w:color w:val="595959"/>
          <w:sz w:val="21"/>
        </w:rPr>
        <w:t>Mardi 9 novembre, 6 h. Deuxième jour de stage chez Geodis, à l’entrepôt Action d’Ensuès-la-Redonne.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482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482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521"/>
          </w:tcPr>
          <w:p/>
        </w:tc>
      </w:tr>
    </w:tbl>
    <w:p>
      <w:pPr>
        <w:spacing w:after="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1. Je me connecte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J’ouvre le site Prepalog (adresse donnée par mon professeur).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J’écris mon matricule et mon mot de passe, puis je me connecte.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Je clique la pastille « Simulog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Je clique le logo d’Action.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5.  </w:t>
      </w:r>
      <w:r>
        <w:rPr>
          <w:sz w:val="22"/>
        </w:rPr>
        <w:t>J’ouvre la séance « ENT-8.2 — Action — ma prise de poste à la réception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680"/>
        </w:trPr>
        <w:tc>
          <w:tcPr>
            <w:tcW w:type="dxa" w:w="4876"/>
          </w:tcPr>
          <w:p>
            <w:pPr>
              <w:spacing w:after="0"/>
            </w:pPr>
            <w:r>
              <w:rPr>
                <w:b/>
                <w:sz w:val="21"/>
              </w:rPr>
              <w:t>Mon matricule :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color w:val="595959"/>
                <w:sz w:val="21"/>
              </w:rPr>
              <w:t>Mon mot de passe : je le garde pour moi, je ne l’écris pas ici.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2. Ma 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Aujourd’hui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Je tiens le poste de réceptionnaire. Samia, ma tutrice, me donne d’abord les consignes.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Un camion arrive du port du Havre : je prépare son arrivée.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Kevin (cariste) et Julie (agent administratif) travaillent avec moi.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Je réponds en cliquant. La page 2 me sert de brouillon.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3. Ce que je vais faire, dans l’ordre</w:t>
      </w:r>
    </w:p>
    <w:p>
      <w:pPr>
        <w:keepNext/>
        <w:spacing w:before="0" w:after="80"/>
      </w:pPr>
      <w:r>
        <w:rPr>
          <w:b w:val="0"/>
          <w:color w:val="595959"/>
          <w:sz w:val="20"/>
        </w:rPr>
        <w:t>Je coche chaque étape quand elle est finie.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5329"/>
        <w:gridCol w:w="3685"/>
      </w:tblGrid>
      <w:tr>
        <w:tc>
          <w:tcPr>
            <w:tcW w:type="dxa" w:w="737"/>
            <w:shd w:fill="E8E8E8"/>
          </w:tcPr>
          <w:p>
            <w:pPr>
              <w:spacing w:after="0"/>
            </w:pPr>
            <w:r>
              <w:rPr>
                <w:b/>
                <w:sz w:val="20"/>
              </w:rPr>
              <w:t>Fait</w:t>
            </w:r>
          </w:p>
        </w:tc>
        <w:tc>
          <w:tcPr>
            <w:tcW w:type="dxa" w:w="5329"/>
            <w:shd w:fill="E8E8E8"/>
          </w:tcPr>
          <w:p>
            <w:pPr>
              <w:spacing w:after="0"/>
            </w:pPr>
            <w:r>
              <w:rPr>
                <w:b/>
                <w:sz w:val="20"/>
              </w:rPr>
              <w:t>Étape</w:t>
            </w:r>
          </w:p>
        </w:tc>
        <w:tc>
          <w:tcPr>
            <w:tcW w:type="dxa" w:w="3685"/>
            <w:shd w:fill="E8E8E8"/>
          </w:tcPr>
          <w:p>
            <w:pPr>
              <w:spacing w:after="0"/>
            </w:pPr>
            <w:r>
              <w:rPr>
                <w:b/>
                <w:sz w:val="20"/>
              </w:rPr>
              <w:t>Où, à l’écran ?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Avant de commencer : quelques questions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Au début de la séance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① Repérer mon poste : la visite de la réception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Visite de la réception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② Qui fait quoi à la réception ?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Fiche « Qui fait quoi ? »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③ Lire le planigramme, puis placer un camion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Fiche, puis planning des quais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④ Les documents du camion, avant d’ouvrir le camion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Documents, puis deux fiches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⑤ Rendre compte à Samia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Messagerie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Vrai ou construit ? </w:t>
            </w:r>
            <w:r>
              <w:rPr>
                <w:sz w:val="20"/>
              </w:rPr>
              <w:t>Réels : Action, Geodis (qui fait tourner l’entrepôt d’Ensuès-la-Redonne pour Action), le hub d’import du Havre. Construits pour l’exercice : le plan de la réception, le planigramme et ses camions, les trois documents, Samia, Kevin et Julie. Les photos viennent d’autres entrepôts.</w:t>
            </w:r>
          </w:p>
        </w:tc>
      </w:tr>
    </w:tbl>
    <w:p>
      <w:pPr>
        <w:spacing w:after="40"/>
      </w:pPr>
    </w:p>
    <w:p>
      <w:pPr>
        <w:pageBreakBefore/>
        <w:spacing w:after="0"/>
      </w:pPr>
      <w:r>
        <w:rPr>
          <w:rFonts w:ascii="Consolas" w:hAnsi="Consolas"/>
          <w:b/>
          <w:color w:val="595959"/>
          <w:sz w:val="19"/>
        </w:rPr>
        <w:t>BROUILLON</w:t>
      </w:r>
    </w:p>
    <w:p>
      <w:pPr>
        <w:spacing w:after="80"/>
      </w:pPr>
      <w:r>
        <w:rPr>
          <w:b/>
          <w:color w:val="111111"/>
          <w:sz w:val="30"/>
        </w:rPr>
        <w:t>Le planigramme de réception du mardi 9 novembre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Julie m’envoie le planigramme. Je le recopie ici : pour chaque camion, j’écris son nom dans les cases de son quai, de son heure d’arrivée à son heure de départ.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Une case = une demi-heure. Une case vide = le quai est libre.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Ensuite, je m’en sers pour répondre aux questions et pour trouver un quai libre au nouveau camion.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>
        <w:tc>
          <w:tcPr>
            <w:tcW w:type="dxa" w:w="964"/>
            <w:shd w:fill="E8E8E8"/>
          </w:tcPr>
          <w:p>
            <w:pPr>
              <w:spacing w:after="0"/>
            </w:pPr>
            <w:r>
              <w:rPr>
                <w:b/>
                <w:sz w:val="17"/>
              </w:rPr>
              <w:t>Quai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 h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 h30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 h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 h30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 h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 h30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9 h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9 h30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10 h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10 h30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11 h</w:t>
            </w:r>
          </w:p>
        </w:tc>
        <w:tc>
          <w:tcPr>
            <w:tcW w:type="dxa" w:w="731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11 h30</w:t>
            </w:r>
          </w:p>
        </w:tc>
      </w:tr>
      <w:tr>
        <w:trPr>
          <w:trHeight w:val="964"/>
        </w:trPr>
        <w:tc>
          <w:tcPr>
            <w:tcW w:type="dxa" w:w="964"/>
            <w:shd w:fill="F2F2F2"/>
          </w:tcPr>
          <w:p>
            <w:pPr>
              <w:spacing w:after="0"/>
            </w:pPr>
            <w:r>
              <w:rPr>
                <w:b/>
                <w:sz w:val="18"/>
              </w:rPr>
              <w:t>Quai 1</w:t>
            </w:r>
          </w:p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</w:tr>
      <w:tr>
        <w:trPr>
          <w:trHeight w:val="964"/>
        </w:trPr>
        <w:tc>
          <w:tcPr>
            <w:tcW w:type="dxa" w:w="964"/>
            <w:shd w:fill="F2F2F2"/>
          </w:tcPr>
          <w:p>
            <w:pPr>
              <w:spacing w:after="0"/>
            </w:pPr>
            <w:r>
              <w:rPr>
                <w:b/>
                <w:sz w:val="18"/>
              </w:rPr>
              <w:t>Quai 2</w:t>
            </w:r>
          </w:p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</w:tr>
      <w:tr>
        <w:trPr>
          <w:trHeight w:val="964"/>
        </w:trPr>
        <w:tc>
          <w:tcPr>
            <w:tcW w:type="dxa" w:w="964"/>
            <w:shd w:fill="F2F2F2"/>
          </w:tcPr>
          <w:p>
            <w:pPr>
              <w:spacing w:after="0"/>
            </w:pPr>
            <w:r>
              <w:rPr>
                <w:b/>
                <w:sz w:val="18"/>
              </w:rPr>
              <w:t>Quai 3</w:t>
            </w:r>
          </w:p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</w:tr>
      <w:tr>
        <w:trPr>
          <w:trHeight w:val="964"/>
        </w:trPr>
        <w:tc>
          <w:tcPr>
            <w:tcW w:type="dxa" w:w="964"/>
            <w:shd w:fill="F2F2F2"/>
          </w:tcPr>
          <w:p>
            <w:pPr>
              <w:spacing w:after="0"/>
            </w:pPr>
            <w:r>
              <w:rPr>
                <w:b/>
                <w:sz w:val="18"/>
              </w:rPr>
              <w:t>Quai 4</w:t>
            </w:r>
          </w:p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  <w:tc>
          <w:tcPr>
            <w:tcW w:type="dxa" w:w="731"/>
          </w:tcPr>
          <w:p/>
        </w:tc>
      </w:tr>
    </w:tbl>
    <w:p>
      <w:pPr>
        <w:spacing w:before="0" w:after="40"/>
      </w:pPr>
      <w:r>
        <w:rPr>
          <w:b w:val="0"/>
          <w:color w:val="1A1A1A"/>
          <w:sz w:val="22"/>
        </w:rPr>
      </w:r>
    </w:p>
    <w:p>
      <w:pPr>
        <w:keepNext/>
        <w:spacing w:before="240" w:after="80"/>
      </w:pPr>
      <w:r>
        <w:rPr>
          <w:b/>
          <w:color w:val="111111"/>
          <w:sz w:val="23"/>
        </w:rPr>
        <w:t>Le nouveau camion : où le placer 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Il dure combien de temps ? Entre quelles heures doit-il arriver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Quels quais sont libres pendant ce temps-là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240" w:after="80"/>
      </w:pPr>
      <w:r>
        <w:rPr>
          <w:b/>
          <w:color w:val="111111"/>
          <w:sz w:val="23"/>
        </w:rPr>
        <w:t>Mes notes pour le compte rendu à Samia</w:t>
      </w:r>
    </w:p>
    <w:p>
      <w:pPr>
        <w:keepNext/>
        <w:spacing w:before="0" w:after="80"/>
      </w:pPr>
      <w:r>
        <w:rPr>
          <w:b w:val="0"/>
          <w:color w:val="595959"/>
          <w:sz w:val="20"/>
        </w:rPr>
        <w:t>Avant de répondre à Samia, je note ici ce que j’ai vu.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 quai prêt pour le camion du Havre :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L’heure où le camion du Havre est attendu :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Ce qui manque avant d’ouvrir le camion :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0"/>
      </w:pPr>
      <w:r>
        <w:rPr>
          <w:rFonts w:ascii="Consolas" w:hAnsi="Consolas"/>
          <w:b/>
          <w:color w:val="595959"/>
          <w:sz w:val="19"/>
        </w:rPr>
        <w:t>COURS — DISTRIBUÉ À LA FIN DE LA SÉANCE — À GARDER DANS MON CLASSEUR</w:t>
      </w:r>
    </w:p>
    <w:p>
      <w:pPr>
        <w:spacing w:after="120"/>
      </w:pPr>
      <w:r>
        <w:rPr>
          <w:b/>
          <w:color w:val="111111"/>
          <w:sz w:val="30"/>
        </w:rPr>
        <w:t>ENT-8.2 — Ma prise de poste à la réception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1. Les zones de la réception, dans l’ordre du tour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2268"/>
        <w:gridCol w:w="7030"/>
      </w:tblGrid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9"/>
              </w:rPr>
              <w:t>Vestiaire et EPI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On s’équipe : chaussures de sécurité, gilet, gants. Personne n’entre sur le quai sans.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9"/>
              </w:rPr>
              <w:t>Les quais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Les camions se mettent à quai. Le cariste les décharge au chariot.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9"/>
              </w:rPr>
              <w:t>Zone de réception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Les palettes déchargées attendent. Le réceptionnaire vérifie le bon de livraison.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9"/>
              </w:rPr>
              <w:t>Zone de contrôle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On compte les cartons et on regarde leur état avant de les ranger.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9"/>
              </w:rPr>
              <w:t>Zone litiges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Ce qui pose problème (abîmé, en trop, pas commandé) est mis de côté, avec une étiquette.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9"/>
              </w:rPr>
              <w:t>Bureau de la réception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La cheffe d’équipe organise et décide ; l’agent administratif tient le planigramme et le WMS.</w:t>
            </w:r>
          </w:p>
        </w:tc>
      </w:tr>
    </w:tbl>
    <w:p>
      <w:pPr>
        <w:keepNext/>
        <w:spacing w:before="240" w:after="80"/>
      </w:pPr>
      <w:r>
        <w:rPr>
          <w:b/>
          <w:color w:val="111111"/>
          <w:sz w:val="23"/>
        </w:rPr>
        <w:t>2. L’équipe de la réception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030"/>
      </w:tblGrid>
      <w:tr>
        <w:tc>
          <w:tcPr>
            <w:tcW w:type="dxa" w:w="2721"/>
            <w:shd w:fill="E8E8E8"/>
          </w:tcPr>
          <w:p>
            <w:pPr>
              <w:spacing w:after="0"/>
            </w:pPr>
            <w:r>
              <w:rPr>
                <w:b/>
                <w:sz w:val="19"/>
              </w:rPr>
              <w:t>Qui ?</w:t>
            </w:r>
          </w:p>
        </w:tc>
        <w:tc>
          <w:tcPr>
            <w:tcW w:type="dxa" w:w="7030"/>
            <w:shd w:fill="E8E8E8"/>
          </w:tcPr>
          <w:p>
            <w:pPr>
              <w:spacing w:after="0"/>
            </w:pPr>
            <w:r>
              <w:rPr>
                <w:b/>
                <w:sz w:val="19"/>
              </w:rPr>
              <w:t>Ce qu’il ou elle fait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19"/>
              </w:rPr>
              <w:t>La cheffe d’équipe (Samia)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Organise le travail de l’équipe. Décide en cas de problème (par exemple, refuser une palette abîmée).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19"/>
              </w:rPr>
              <w:t>Le cariste (Kevin)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Conduit le chariot : décharge les camions, amène les palettes contrôlées jusqu’au stock.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19"/>
              </w:rPr>
              <w:t>Le réceptionnaire (moi)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Vérifie le bon de livraison avec le chauffeur, compte les cartons et regarde leur état.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19"/>
              </w:rPr>
              <w:t>L’agent administratif (Julie)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Tient le planigramme (les rendez-vous des camions) et saisit la réception dans le WMS.</w:t>
            </w:r>
          </w:p>
        </w:tc>
      </w:tr>
    </w:tbl>
    <w:p>
      <w:pPr>
        <w:keepNext/>
        <w:spacing w:before="240" w:after="80"/>
      </w:pPr>
      <w:r>
        <w:rPr>
          <w:b/>
          <w:color w:val="111111"/>
          <w:sz w:val="23"/>
        </w:rPr>
        <w:t>3. Les trois documents du camion</w:t>
      </w:r>
    </w:p>
    <w:p>
      <w:pPr>
        <w:spacing w:after="40"/>
        <w:ind w:left="340" w:hanging="227"/>
      </w:pPr>
      <w:r>
        <w:rPr>
          <w:sz w:val="21"/>
        </w:rPr>
        <w:t>•  Le bon de commande : ce que le client (Action) a commandé à son fournisseur.</w:t>
      </w:r>
    </w:p>
    <w:p>
      <w:pPr>
        <w:spacing w:after="40"/>
        <w:ind w:left="340" w:hanging="227"/>
      </w:pPr>
      <w:r>
        <w:rPr>
          <w:sz w:val="21"/>
        </w:rPr>
        <w:t>•  Le bon de livraison : ce que le fournisseur a vraiment envoyé dans le camion.</w:t>
      </w:r>
    </w:p>
    <w:p>
      <w:pPr>
        <w:spacing w:after="40"/>
        <w:ind w:left="340" w:hanging="227"/>
      </w:pPr>
      <w:r>
        <w:rPr>
          <w:sz w:val="21"/>
        </w:rPr>
        <w:t>•  La lettre de voiture : le document du transporteur (qui envoie, qui reçoit, quoi, quel camion).</w:t>
      </w:r>
    </w:p>
    <w:p>
      <w:pPr>
        <w:spacing w:after="40"/>
        <w:ind w:left="340" w:hanging="227"/>
      </w:pPr>
      <w:r>
        <w:rPr>
          <w:sz w:val="21"/>
        </w:rPr>
        <w:t>•  Je compare le bon de commande et le bon de livraison : ce qui manque ou ce qui est en trop se voit tout de suite.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4. Rendre compte</w:t>
      </w:r>
    </w:p>
    <w:p>
      <w:pPr>
        <w:spacing w:before="0" w:after="80"/>
      </w:pPr>
      <w:r>
        <w:rPr>
          <w:b w:val="0"/>
          <w:color w:val="1A1A1A"/>
          <w:sz w:val="21"/>
        </w:rPr>
        <w:t>Rendre compte, c’est dire à son chef ce qu’on a fait ou vu, même quand tout va bien. Un message court, une idée par ligne : je dis bonjour, je donne les faits (le quai, l’heure, ce qui manque), je termine poliment et je signe.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Les mots du métier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051"/>
      </w:tblGrid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quai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Endroit de l’entrepôt où les camions se garent pour être chargés ou déchargés.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planigramme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Tableau qui montre quel camion arrive, à quelle heure et à quel quai.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créneau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Heure et quai réservés pour un camion.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zone litiges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Endroit où l’on met de côté la marchandise qui pose problème (abîmée, en trop, pas commandée).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EPI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Équipement de protection individuelle : chaussures de sécurité, gilet haute visibilité, gants…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WMS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Logiciel de l’entrepôt qui sait où est chaque produit et ce qu’il faut en faire.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niveleur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Plaque au bord du quai qui fait le pont entre le quai et le camion, pour passer avec l’engin.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rendre compte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20"/>
              </w:rPr>
              <w:t>Dire à son chef ce qu’on a fait ou vu.</w:t>
            </w:r>
          </w:p>
        </w:tc>
      </w:tr>
    </w:tbl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ENT-8.2-action-prise-de-poste-trame-eleve</dc:title>
  <dc:subject/>
  <dc:creator>Prepalog</dc:creator>
  <cp:keywords/>
  <dc:description>generated by python-docx</dc:description>
  <cp:lastModifiedBy>Prepalog</cp:lastModifiedBy>
  <cp:revision>1</cp:revision>
  <dcterms:created xsi:type="dcterms:W3CDTF">2026-10-15T22:00:00Z</dcterms:created>
  <dcterms:modified xsi:type="dcterms:W3CDTF">2026-10-15T22:00:00Z</dcterms:modified>
  <cp:category/>
</cp:coreProperties>
</file>