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13999" cy="41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413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111111"/>
          <w:sz w:val="40"/>
        </w:rPr>
        <w:t xml:space="preserve">  Simulog</w:t>
      </w:r>
      <w:r>
        <w:tab/>
      </w:r>
      <w:r>
        <w:drawing>
          <wp:inline xmlns:a="http://schemas.openxmlformats.org/drawingml/2006/main" xmlns:pic="http://schemas.openxmlformats.org/drawingml/2006/picture">
            <wp:extent cx="5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to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ENT-1.3 — Carnet de suivi : remonter la trace d'un lot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510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510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510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Aujourd'hui, le fournisseur signale un défaut de fabrication sur un lot que tu as reçu : retrouve où sont parties ses paires, bloque celles qui restent, et rends compte par écrit.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trois points : ton compte rendu donne le lot, sa date d'entrée et son fournisseur ; il cite toutes les commandes parties avec des paires du lot ; le reste du lot est bloqué, référence par référence.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Spartoo, Puma et les rappels de produits (le site RappelConso existe vraiment) sont réels. Le défaut, le lot, les quantités, les clients et les messages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Comprendre la traçabilité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Sur Internet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l'alerte du fournisseur et la consigne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Remonter l'amont : d'où vient ce lot ?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Remonter l'aval : où sont parties les paires ?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Compter ce qui reste, référence par référence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Bloquer le stock restant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Rendre compte à M. Morin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Comprendre la traçabilité</w:t>
      </w:r>
    </w:p>
    <w:p>
      <w:pPr>
        <w:spacing w:before="0" w:after="120"/>
      </w:pPr>
      <w:r>
        <w:rPr>
          <w:b w:val="0"/>
          <w:color w:val="1A1A1A"/>
          <w:sz w:val="22"/>
        </w:rPr>
        <w:t>Avant d'ouvrir le logiciel, il faut savoir de quoi on parle. Quand un industriel découvre un défaut, il ne rappelle pas toute sa production : il rappelle un lot. Fais une recherche sur Internet pour comprendre comment c'est possible.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Cherche « traçabilité logistique définition » puis « numéro de lot à quoi ça sert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Cherche ensuite un exemple réel de rappel de produit (le site RappelConso en présente beaucoup).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ci-dessous avec ce que tu trouves.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Qu'est-ce qu'un numéro de lot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Qui attribue le numéro de lot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veut dire « tracer » un produit en logistique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Dans un rappel de produit que tu as trouvé, quelles informations l'entreprise donne-t-elle au client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une entreprise ne sait pas dans quel lot était un article, que doit-elle faire en cas de défaut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l'alerte du fournisseur et la consigne</w:t>
      </w:r>
    </w:p>
    <w:p>
      <w:pPr>
        <w:spacing w:before="0" w:after="120"/>
      </w:pPr>
      <w:r>
        <w:rPr>
          <w:b w:val="0"/>
          <w:color w:val="1A1A1A"/>
          <w:sz w:val="22"/>
        </w:rPr>
        <w:t>Connecte-toi à Prepalog, ouvre la rubrique Simulog puis l'activité « Spartoo — traçabilité ». Va dans Messagerie : deux messages t'attendent. Lis-les tous les deux avant de toucher à quoi que ce soit.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le message de Puma : « URGENT — rappel qualité sur le lot… ».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Ouvre ensuite le message de M. Morin : c'est lui qui dit ce que tu dois faire, et dans quel ordre.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Relève les informations de l'alerte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6009"/>
      </w:tblGrid>
      <w:tr>
        <w:tc>
          <w:tcPr>
            <w:tcW w:type="dxa" w:w="36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Information</w:t>
            </w:r>
          </w:p>
        </w:tc>
        <w:tc>
          <w:tcPr>
            <w:tcW w:type="dxa" w:w="600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relèves</w:t>
            </w:r>
          </w:p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Numéro du lot en cause</w:t>
            </w:r>
          </w:p>
        </w:tc>
        <w:tc>
          <w:tcPr>
            <w:tcW w:type="dxa" w:w="6009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Nature du défaut</w:t>
            </w:r>
          </w:p>
        </w:tc>
        <w:tc>
          <w:tcPr>
            <w:tcW w:type="dxa" w:w="6009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Ce que Puma demande</w:t>
            </w:r>
          </w:p>
        </w:tc>
        <w:tc>
          <w:tcPr>
            <w:tcW w:type="dxa" w:w="6009"/>
          </w:tcPr>
          <w:p/>
        </w:tc>
      </w:tr>
      <w:tr>
        <w:trPr>
          <w:trHeight w:val="567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Qui a envoyé l'alerte</w:t>
            </w:r>
          </w:p>
        </w:tc>
        <w:tc>
          <w:tcPr>
            <w:tcW w:type="dxa" w:w="6009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 défaut est-il visible à l'œil nu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Quelle conséquence cela a-t-il pour le contrôle en entrepôt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Puma écrit que les paires de la même référence venues d'autres livraisons ne sont pas en cause. Pourquoi, avec tes mots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Remonter l'amont : d'où vient ce lot ?</w:t>
      </w:r>
    </w:p>
    <w:p>
      <w:pPr>
        <w:spacing w:before="0" w:after="120"/>
      </w:pPr>
      <w:r>
        <w:rPr>
          <w:b w:val="0"/>
          <w:color w:val="1A1A1A"/>
          <w:sz w:val="22"/>
        </w:rPr>
        <w:t>Va dans la Console. Une seule commande fait tout le travail : .getlot suivi du numéro de lot. Tape-la, puis lis le tableau du haut, celui qui s'appelle « Entrées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Tape .getlot suivi du numéro de lot relevé à l'étape 2 (avec ses tirets, sans espace).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Lis le résumé en haut : fournisseur, date d'entrée, numéro de réception, quantités.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Lis le tableau « Entrées » : il donne les références concernées, une ligne par référence.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Remplis la fiche d'identité du lot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tu dois voir : </w:t>
            </w:r>
            <w:r>
              <w:rPr>
                <w:sz w:val="20"/>
              </w:rPr>
              <w:t>un résumé du lot (Entrées, Sorties, Reste en stock), puis deux tableaux, « Entrées » et « Sorties ».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6009"/>
      </w:tblGrid>
      <w:tr>
        <w:tc>
          <w:tcPr>
            <w:tcW w:type="dxa" w:w="36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Information</w:t>
            </w:r>
          </w:p>
        </w:tc>
        <w:tc>
          <w:tcPr>
            <w:tcW w:type="dxa" w:w="600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relèves</w:t>
            </w:r>
          </w:p>
        </w:tc>
      </w:tr>
      <w:tr>
        <w:trPr>
          <w:trHeight w:val="482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Numéro de lot</w:t>
            </w:r>
          </w:p>
        </w:tc>
        <w:tc>
          <w:tcPr>
            <w:tcW w:type="dxa" w:w="6009"/>
          </w:tcPr>
          <w:p/>
        </w:tc>
      </w:tr>
      <w:tr>
        <w:trPr>
          <w:trHeight w:val="482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Fournisseur</w:t>
            </w:r>
          </w:p>
        </w:tc>
        <w:tc>
          <w:tcPr>
            <w:tcW w:type="dxa" w:w="6009"/>
          </w:tcPr>
          <w:p/>
        </w:tc>
      </w:tr>
      <w:tr>
        <w:trPr>
          <w:trHeight w:val="482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Date d'entrée en stock</w:t>
            </w:r>
          </w:p>
        </w:tc>
        <w:tc>
          <w:tcPr>
            <w:tcW w:type="dxa" w:w="6009"/>
          </w:tcPr>
          <w:p/>
        </w:tc>
      </w:tr>
      <w:tr>
        <w:trPr>
          <w:trHeight w:val="482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Numéro de réception</w:t>
            </w:r>
          </w:p>
        </w:tc>
        <w:tc>
          <w:tcPr>
            <w:tcW w:type="dxa" w:w="6009"/>
          </w:tcPr>
          <w:p/>
        </w:tc>
      </w:tr>
      <w:tr>
        <w:trPr>
          <w:trHeight w:val="482"/>
        </w:trPr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Nombre total de paires entrées</w:t>
            </w:r>
          </w:p>
        </w:tc>
        <w:tc>
          <w:tcPr>
            <w:tcW w:type="dxa" w:w="6009"/>
          </w:tcPr>
          <w:p/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A1A1A"/>
          <w:sz w:val="21"/>
        </w:rPr>
        <w:t>Recopie maintenant le détail des entrées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4309"/>
        <w:gridCol w:w="2268"/>
      </w:tblGrid>
      <w:tr>
        <w:tc>
          <w:tcPr>
            <w:tcW w:type="dxa" w:w="30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 article</w:t>
            </w:r>
          </w:p>
        </w:tc>
        <w:tc>
          <w:tcPr>
            <w:tcW w:type="dxa" w:w="430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Article</w:t>
            </w:r>
          </w:p>
        </w:tc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Quantité entrée</w:t>
            </w:r>
          </w:p>
        </w:tc>
      </w:tr>
      <w:tr>
        <w:trPr>
          <w:trHeight w:val="652"/>
        </w:trPr>
        <w:tc>
          <w:tcPr>
            <w:tcW w:type="dxa" w:w="3061"/>
          </w:tcPr>
          <w:p/>
        </w:tc>
        <w:tc>
          <w:tcPr>
            <w:tcW w:type="dxa" w:w="4309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3061"/>
          </w:tcPr>
          <w:p/>
        </w:tc>
        <w:tc>
          <w:tcPr>
            <w:tcW w:type="dxa" w:w="4309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3061"/>
          </w:tcPr>
          <w:p/>
        </w:tc>
        <w:tc>
          <w:tcPr>
            <w:tcW w:type="dxa" w:w="4309"/>
          </w:tcPr>
          <w:p/>
        </w:tc>
        <w:tc>
          <w:tcPr>
            <w:tcW w:type="dxa" w:w="226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Attention à la date : </w:t>
            </w:r>
            <w:r>
              <w:rPr>
                <w:sz w:val="20"/>
              </w:rPr>
              <w:t>tu devras la recopier dans ton compte rendu de l'étape 7, écrite au format jj/mm/aaaa, par exemple 14/03/2026. Note-la dès maintenant, telle qu'elle s'affiche.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est-il important de savoir par quelle réception ce lot est entré en stock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Remonter l'aval : où sont parties les paires ?</w:t>
      </w:r>
    </w:p>
    <w:p>
      <w:pPr>
        <w:spacing w:before="0" w:after="120"/>
      </w:pPr>
      <w:r>
        <w:rPr>
          <w:b w:val="0"/>
          <w:color w:val="1A1A1A"/>
          <w:sz w:val="22"/>
        </w:rPr>
        <w:t>Dans le même résultat de .getlot, descends jusqu'au tableau « Sorties ». Chaque ligne est une paire de ce lot qui a quitté l'entrepôt : le logiciel te donne le bon de préparation, la commande, et le client livré. C'est exactement ce que Puma demande.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Relis le tableau « Sorties » ligne par ligne.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Note, pour chaque ligne, la référence, la quantité, le numéro de commande et le nom du client.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Vérifie le total : entrées moins sorties doit donner le « Reste en stock » affiché en haut.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Relève les sorties du lot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907"/>
        <w:gridCol w:w="2041"/>
        <w:gridCol w:w="1928"/>
        <w:gridCol w:w="2381"/>
      </w:tblGrid>
      <w:tr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 article</w:t>
            </w:r>
          </w:p>
        </w:tc>
        <w:tc>
          <w:tcPr>
            <w:tcW w:type="dxa" w:w="90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Qté</w:t>
            </w:r>
          </w:p>
        </w:tc>
        <w:tc>
          <w:tcPr>
            <w:tcW w:type="dxa" w:w="204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Bon de préparation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 de commande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Client livré</w:t>
            </w:r>
          </w:p>
        </w:tc>
      </w:tr>
      <w:tr>
        <w:trPr>
          <w:trHeight w:val="652"/>
        </w:trPr>
        <w:tc>
          <w:tcPr>
            <w:tcW w:type="dxa" w:w="2381"/>
          </w:tcPr>
          <w:p/>
        </w:tc>
        <w:tc>
          <w:tcPr>
            <w:tcW w:type="dxa" w:w="907"/>
          </w:tcPr>
          <w:p/>
        </w:tc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</w:tr>
      <w:tr>
        <w:trPr>
          <w:trHeight w:val="652"/>
        </w:trPr>
        <w:tc>
          <w:tcPr>
            <w:tcW w:type="dxa" w:w="2381"/>
          </w:tcPr>
          <w:p/>
        </w:tc>
        <w:tc>
          <w:tcPr>
            <w:tcW w:type="dxa" w:w="907"/>
          </w:tcPr>
          <w:p/>
        </w:tc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</w:tr>
      <w:tr>
        <w:trPr>
          <w:trHeight w:val="652"/>
        </w:trPr>
        <w:tc>
          <w:tcPr>
            <w:tcW w:type="dxa" w:w="2381"/>
          </w:tcPr>
          <w:p/>
        </w:tc>
        <w:tc>
          <w:tcPr>
            <w:tcW w:type="dxa" w:w="907"/>
          </w:tcPr>
          <w:p/>
        </w:tc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</w:tr>
      <w:tr>
        <w:trPr>
          <w:trHeight w:val="652"/>
        </w:trPr>
        <w:tc>
          <w:tcPr>
            <w:tcW w:type="dxa" w:w="2381"/>
          </w:tcPr>
          <w:p/>
        </w:tc>
        <w:tc>
          <w:tcPr>
            <w:tcW w:type="dxa" w:w="907"/>
          </w:tcPr>
          <w:p/>
        </w:tc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</w:tr>
      <w:tr>
        <w:trPr>
          <w:trHeight w:val="652"/>
        </w:trPr>
        <w:tc>
          <w:tcPr>
            <w:tcW w:type="dxa" w:w="2381"/>
          </w:tcPr>
          <w:p/>
        </w:tc>
        <w:tc>
          <w:tcPr>
            <w:tcW w:type="dxa" w:w="907"/>
          </w:tcPr>
          <w:p/>
        </w:tc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clients différents ont reçu des paires de ce lot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Ces clients sont des consommateurs. Si un produit peut être dangereux, que doit faire le vendeur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attendre que les clients se plaignent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les informer rapidement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ne rien dire pour ne pas perdre de ventes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Sans le numéro de lot, qu'aurait-on été obligé de faire pour savoir quels clients avaient reçu ces paires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Compter ce qui reste, référence par référence</w:t>
      </w:r>
    </w:p>
    <w:p>
      <w:pPr>
        <w:spacing w:before="0" w:after="120"/>
      </w:pPr>
      <w:r>
        <w:rPr>
          <w:b w:val="0"/>
          <w:color w:val="1A1A1A"/>
          <w:sz w:val="22"/>
        </w:rPr>
        <w:t>Les paires déjà livrées, Puma s'en occupe. Celles qui sont encore dans l'entrepôt, c'est ton problème : il faut les sortir du stock avant qu'un collègue ne les expédie. Mais attention — le logiciel ne te dira pas combien il en reste. C'est à toi de le calculer, référence par référence.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Reprends tes tableaux des étapes 3 et 4.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Pour chaque référence : quantité entrée avec ce lot, moins quantité déjà sortie.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Le total de ta colonne « reste à bloquer » doit être égal au « Reste en stock » affiché par .getlot.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Fais ton calcul ici, avant de toucher au stock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211"/>
        <w:gridCol w:w="1928"/>
        <w:gridCol w:w="2438"/>
      </w:tblGrid>
      <w:tr>
        <w:tc>
          <w:tcPr>
            <w:tcW w:type="dxa" w:w="30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 article</w:t>
            </w:r>
          </w:p>
        </w:tc>
        <w:tc>
          <w:tcPr>
            <w:tcW w:type="dxa" w:w="221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Entré avec ce lot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Déjà sorti</w:t>
            </w:r>
          </w:p>
        </w:tc>
        <w:tc>
          <w:tcPr>
            <w:tcW w:type="dxa" w:w="243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Reste à bloquer</w:t>
            </w:r>
          </w:p>
        </w:tc>
      </w:tr>
      <w:tr>
        <w:trPr>
          <w:trHeight w:val="680"/>
        </w:trPr>
        <w:tc>
          <w:tcPr>
            <w:tcW w:type="dxa" w:w="3061"/>
          </w:tcPr>
          <w:p/>
        </w:tc>
        <w:tc>
          <w:tcPr>
            <w:tcW w:type="dxa" w:w="2211"/>
          </w:tcPr>
          <w:p/>
        </w:tc>
        <w:tc>
          <w:tcPr>
            <w:tcW w:type="dxa" w:w="1928"/>
          </w:tcPr>
          <w:p/>
        </w:tc>
        <w:tc>
          <w:tcPr>
            <w:tcW w:type="dxa" w:w="2438"/>
          </w:tcPr>
          <w:p/>
        </w:tc>
      </w:tr>
      <w:tr>
        <w:trPr>
          <w:trHeight w:val="680"/>
        </w:trPr>
        <w:tc>
          <w:tcPr>
            <w:tcW w:type="dxa" w:w="3061"/>
          </w:tcPr>
          <w:p/>
        </w:tc>
        <w:tc>
          <w:tcPr>
            <w:tcW w:type="dxa" w:w="2211"/>
          </w:tcPr>
          <w:p/>
        </w:tc>
        <w:tc>
          <w:tcPr>
            <w:tcW w:type="dxa" w:w="1928"/>
          </w:tcPr>
          <w:p/>
        </w:tc>
        <w:tc>
          <w:tcPr>
            <w:tcW w:type="dxa" w:w="2438"/>
          </w:tcPr>
          <w:p/>
        </w:tc>
      </w:tr>
      <w:tr>
        <w:trPr>
          <w:trHeight w:val="680"/>
        </w:trPr>
        <w:tc>
          <w:tcPr>
            <w:tcW w:type="dxa" w:w="3061"/>
          </w:tcPr>
          <w:p/>
        </w:tc>
        <w:tc>
          <w:tcPr>
            <w:tcW w:type="dxa" w:w="2211"/>
          </w:tcPr>
          <w:p/>
        </w:tc>
        <w:tc>
          <w:tcPr>
            <w:tcW w:type="dxa" w:w="1928"/>
          </w:tcPr>
          <w:p/>
        </w:tc>
        <w:tc>
          <w:tcPr>
            <w:tcW w:type="dxa" w:w="2438"/>
          </w:tcPr>
          <w:p/>
        </w:tc>
      </w:tr>
      <w:tr>
        <w:trPr>
          <w:trHeight w:val="680"/>
        </w:trPr>
        <w:tc>
          <w:tcPr>
            <w:tcW w:type="dxa" w:w="3061"/>
          </w:tcPr>
          <w:p/>
        </w:tc>
        <w:tc>
          <w:tcPr>
            <w:tcW w:type="dxa" w:w="2211"/>
          </w:tcPr>
          <w:p/>
        </w:tc>
        <w:tc>
          <w:tcPr>
            <w:tcW w:type="dxa" w:w="1928"/>
          </w:tcPr>
          <w:p/>
        </w:tc>
        <w:tc>
          <w:tcPr>
            <w:tcW w:type="dxa" w:w="243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.getstock suivi d'une de ces références, quel est le stock total de cette référence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reste-t-il de paires de ce lot pour cette même référence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ces deux nombres sont-ils différents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Tu peux passer à l'étape 6 quand :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 total de ta colonne « Reste à bloquer » est égal au « Reste en stock » affiché par .getlot.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se passerait-il si tu bloquais le stock total de la référence au lieu du reste du lot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Bloquer le stock restant</w:t>
      </w:r>
    </w:p>
    <w:p>
      <w:pPr>
        <w:spacing w:before="0" w:after="120"/>
      </w:pPr>
      <w:r>
        <w:rPr>
          <w:b w:val="0"/>
          <w:color w:val="1A1A1A"/>
          <w:sz w:val="22"/>
        </w:rPr>
        <w:t>Va dans le menu « Blocage qualité ». Cet écran sort du stock les paires d'un lot précis, et de ce lot seulement : les paires de la même référence arrivées par une autre livraison restent vendables. Tu vas le remplir une fois par référence.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Renseigne le numéro de lot, la référence complète, la quantité à bloquer et un motif.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Comme motif, écris : blocage qualité, défaut fabricant.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Clique sur le bouton, puis recommence avec la référence suivante.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Chaque blocage enregistré apparaît dans le tableau du bas : vérifies-y ton travail.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Si le logiciel refuse : </w:t>
            </w:r>
            <w:r>
              <w:rPr>
                <w:sz w:val="20"/>
              </w:rPr>
              <w:t>c'est que la quantité demandée dépasse ce qu'il reste de ce lot, ou que le numéro de lot ou la référence sont mal recopiés. Reprends ton calcul de l'étape 5 et le tableau des entrées de l'étape 3 : le message ne te donnera pas la réponse.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b w:val="0"/>
          <w:color w:val="1A1A1A"/>
          <w:sz w:val="22"/>
        </w:rPr>
        <w:t>Quand tout est bloqué, retourne dans la Console et tape à nouveau .getlot suivi du numéro de lot.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Tu peux passer à l'étape 7 quand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 « Reste en stock » du lot est à 0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chaque référence du lot a sa ligne dans le tableau du bas de « Blocage qualité ».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type de mouvement apparaît dans le tableau des sorties, à côté des ventes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À quoi sert le motif, plusieurs mois plus tard, quand quelqu'un relit l'historique des mouvements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7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Rendre compte à M. Morin</w:t>
      </w:r>
    </w:p>
    <w:p>
      <w:pPr>
        <w:spacing w:before="0" w:after="120"/>
      </w:pPr>
      <w:r>
        <w:rPr>
          <w:b w:val="0"/>
          <w:color w:val="1A1A1A"/>
          <w:sz w:val="22"/>
        </w:rPr>
        <w:t>Il reste le plus important : écrire. Un blocage que personne n'a annoncé ne sert à rien, et c'est ton compte rendu que Puma va lire pour contacter les clients. Tu réponds directement au message de M. Morin.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Retourne dans Messagerie et ouvre le message de M. Morin.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« Répondre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Recopie ton brouillon, puis envoie.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Attention, à lire avant de rédiger : </w:t>
            </w:r>
            <w:r>
              <w:rPr>
                <w:sz w:val="20"/>
              </w:rPr>
              <w:t>ton compte rendu doit contenir le numéro de lot écrit en entier (tirets compris), la date d'entrée en stock au format jj/mm/aaaa, le nom du fournisseur, et le numéro de chaque commande concernée sous la forme CMD-000000. C'est ce que ton enseignant retrouvera dans son suivi.</w:t>
            </w:r>
          </w:p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A1A1A"/>
          <w:sz w:val="21"/>
        </w:rPr>
        <w:t>Rédige d'abord ton brouillon ici, puis recopie-le dans la messagerie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4365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Brouillon de ton compte rendu à M. Morin :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Tu as terminé la séance quand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ton compte rendu est envoyé, en réponse au message de M. Morin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toutes les questions de ce carnet ont une réponse.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Quelle première action Spartoo devra-t-elle mener si un client rapporte une paire du lot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ENT-1.3 — Le cours : remonter la trace d'un lot</w:t>
      </w:r>
    </w:p>
    <w:p>
      <w:pPr>
        <w:keepNext/>
        <w:spacing w:after="160"/>
      </w:pPr>
      <w:r>
        <w:rPr>
          <w:color w:val="595959"/>
          <w:sz w:val="20"/>
        </w:rPr>
        <w:t>Compétence C3.2 — Mettre en œuvre le processus de traçabilité dans la chaîne logistique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affiche   ·   après   ·   avant   ·   douteux   ·   entrée   ·   fait   ·   lot   ·   numéros   ·   retirer   ·   référence   ·   sorti   ·   vend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En cas de défaut, on ne rappelle pas toute la production : seulement le ………………… concerné.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Ce qui reste d'un lot = ce qui est entré − ce qui est ………………….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On bloque seulement le reste du lot, pas tout le stock de la ………………….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 blocage s'annonce par écrit, avec les ………………… des commandes concernées.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Rappel de produit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le fabricant demande de ………………… des produits qui peuvent être dangereux ou défectueux.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Amont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tout ce qui s'est passé ………………… l'entrée en stock : fournisseur, réception.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Aval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tout ce qui s'est passé ………………… l'entrée en stock : commandes, clients livrés.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Blocage qualité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sortie du stock d'un lot …………………, pour qu'il ne soit plus vendu.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Compte rendu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message qui dit ce qu'on a …………………, avec les preuves.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Fournisseur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entreprise qui ………………… la marchandise à son client.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Mouvement de stock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toute ………………… ou sortie d'articles, enregistrée par le système.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Stock du système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le stock qu'………………… le logiciel, calculé à partir des mouvements enregistrés.</w:t>
            </w:r>
          </w:p>
        </w:tc>
      </w:tr>
    </w:tbl>
    <w:p>
      <w:pPr>
        <w:spacing w:after="40"/>
      </w:pPr>
    </w:p>
    <w:p>
      <w:pPr>
        <w:pageBreakBefore/>
        <w:spacing w:after="40"/>
      </w:pPr>
      <w:r>
        <w:rPr>
          <w:rFonts w:ascii="Consolas" w:hAnsi="Consolas"/>
          <w:b/>
          <w:color w:val="595959"/>
          <w:sz w:val="19"/>
        </w:rPr>
        <w:t>À la maison — pour aller plus loin</w:t>
      </w:r>
    </w:p>
    <w:p>
      <w:pPr>
        <w:spacing w:after="120"/>
      </w:pPr>
      <w:r>
        <w:rPr>
          <w:b/>
          <w:color w:val="111111"/>
          <w:sz w:val="30"/>
        </w:rPr>
        <w:t>Le lot LOT-AD-1203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Un fabricant (inventé pour l'exercice) signale un défaut sur le lot LOT-AD-1203. Voici ce que donne le logiciel pour ce lot.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Entrées du lot :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AD-A : 10 paires · AD-B : 8 paires · AD-C : 6 paires.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Sorties du lot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CMD-1201 (Mme Roux) : AD-A, 2 paires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CMD-1207 (M. Petit) : AD-B, 3 paires, et AD-A, 1 paire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CMD-1215 (Mme Garnier) : AD-C, 2 paires.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381"/>
        <w:gridCol w:w="2608"/>
      </w:tblGrid>
      <w:tr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Entré avec le lot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Déjà sorti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Reste à bloquer</w:t>
            </w:r>
          </w:p>
        </w:tc>
      </w:tr>
      <w:tr>
        <w:trPr>
          <w:trHeight w:val="539"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AD-A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</w:tr>
      <w:tr>
        <w:trPr>
          <w:trHeight w:val="539"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AD-B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</w:tr>
      <w:tr>
        <w:trPr>
          <w:trHeight w:val="539"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AD-C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clients ont reçu des paires du lot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Total à bloquer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 stock total de AD-A est de 15 paires. Combien restent vendables après le blocage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 aller plus vite, un collègue propose de bloquer tout le stock des trois références. Qu'en penses-tu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