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413999" cy="41399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13999" cy="413999"/>
                    </a:xfrm>
                    <a:prstGeom prst="rect"/>
                  </pic:spPr>
                </pic:pic>
              </a:graphicData>
            </a:graphic>
          </wp:inline>
        </w:drawing>
      </w:r>
      <w:r>
        <w:rPr>
          <w:b/>
          <w:color w:val="111111"/>
          <w:sz w:val="40"/>
        </w:rPr>
        <w:t xml:space="preserve">  Logisim</w:t>
      </w:r>
      <w:r>
        <w:tab/>
      </w:r>
      <w:r>
        <w:drawing>
          <wp:inline xmlns:a="http://schemas.openxmlformats.org/drawingml/2006/main" xmlns:pic="http://schemas.openxmlformats.org/drawingml/2006/picture">
            <wp:extent cx="1587600" cy="540000"/>
            <wp:docPr id="2" name="Picture 2"/>
            <wp:cNvGraphicFramePr>
              <a:graphicFrameLocks noChangeAspect="1"/>
            </wp:cNvGraphicFramePr>
            <a:graphic>
              <a:graphicData uri="http://schemas.openxmlformats.org/drawingml/2006/picture">
                <pic:pic>
                  <pic:nvPicPr>
                    <pic:cNvPr id="0" name="boost.png"/>
                    <pic:cNvPicPr/>
                  </pic:nvPicPr>
                  <pic:blipFill>
                    <a:blip r:embed="rId10"/>
                    <a:stretch>
                      <a:fillRect/>
                    </a:stretch>
                  </pic:blipFill>
                  <pic:spPr>
                    <a:xfrm>
                      <a:off x="0" y="0"/>
                      <a:ext cx="1587600" cy="540000"/>
                    </a:xfrm>
                    <a:prstGeom prst="rect"/>
                  </pic:spPr>
                </pic:pic>
              </a:graphicData>
            </a:graphic>
          </wp:inline>
        </w:drawing>
      </w:r>
    </w:p>
    <w:p>
      <w:pPr>
        <w:spacing w:after="0"/>
      </w:pPr>
      <w:r>
        <w:rPr>
          <w:b/>
          <w:color w:val="111111"/>
          <w:sz w:val="36"/>
        </w:rPr>
        <w:t>ENT-3.1 — Carnet de suivi : la tournée du vélo-cargo</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624"/>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624"/>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624"/>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tu peux le suivre seul, étape par étape. Chaque étape dit où cliquer et ce que tu dois voir à l'écran.</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ton enseignant voit dans son suivi : </w:t>
            </w:r>
            <w:r>
              <w:rPr>
                <w:sz w:val="20"/>
              </w:rPr>
              <w:t>six points, qui donnent une note sur 20 : clients bien situés (case ET quartier), commandes chargées et laissées à quai, charge du vélo-cargo, arrivée avant le train, deux résultats reportés, formules. Tes réponses écrites ici ne sont pas notées par le logiciel : elles servent à réfléchir.</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Découvrir Boost</w:t>
            </w:r>
          </w:p>
        </w:tc>
        <w:tc>
          <w:tcPr>
            <w:tcW w:type="dxa" w:w="2608"/>
          </w:tcPr>
          <w:p>
            <w:pPr>
              <w:spacing w:after="0"/>
            </w:pPr>
            <w:r>
              <w:rPr>
                <w:sz w:val="20"/>
              </w:rPr>
              <w:t>Sur Internet</w:t>
            </w:r>
          </w:p>
        </w:tc>
      </w:tr>
      <w:tr>
        <w:trPr>
          <w:trHeight w:val="510"/>
        </w:trPr>
        <w:tc>
          <w:tcPr>
            <w:tcW w:type="dxa" w:w="794"/>
          </w:tcPr>
          <w:p>
            <w:pPr>
              <w:spacing w:after="0"/>
            </w:pPr>
            <w:r>
              <w:rPr>
                <w:sz w:val="20"/>
              </w:rPr>
              <w:t>2</w:t>
            </w:r>
          </w:p>
        </w:tc>
        <w:tc>
          <w:tcPr>
            <w:tcW w:type="dxa" w:w="6236"/>
          </w:tcPr>
          <w:p>
            <w:pPr>
              <w:spacing w:after="0"/>
            </w:pPr>
            <w:r>
              <w:rPr>
                <w:sz w:val="20"/>
              </w:rPr>
              <w:t>Ouvrir son environnement et lire la consigne</w:t>
            </w:r>
          </w:p>
        </w:tc>
        <w:tc>
          <w:tcPr>
            <w:tcW w:type="dxa" w:w="2608"/>
          </w:tcPr>
          <w:p>
            <w:pPr>
              <w:spacing w:after="0"/>
            </w:pPr>
            <w:r>
              <w:rPr>
                <w:sz w:val="20"/>
              </w:rPr>
              <w:t>Dans Prepalog</w:t>
            </w:r>
          </w:p>
        </w:tc>
      </w:tr>
      <w:tr>
        <w:trPr>
          <w:trHeight w:val="510"/>
        </w:trPr>
        <w:tc>
          <w:tcPr>
            <w:tcW w:type="dxa" w:w="794"/>
          </w:tcPr>
          <w:p>
            <w:pPr>
              <w:spacing w:after="0"/>
            </w:pPr>
            <w:r>
              <w:rPr>
                <w:sz w:val="20"/>
              </w:rPr>
              <w:t>3</w:t>
            </w:r>
          </w:p>
        </w:tc>
        <w:tc>
          <w:tcPr>
            <w:tcW w:type="dxa" w:w="6236"/>
          </w:tcPr>
          <w:p>
            <w:pPr>
              <w:spacing w:after="0"/>
            </w:pPr>
            <w:r>
              <w:rPr>
                <w:sz w:val="20"/>
              </w:rPr>
              <w:t>Situer les sept clients sur le plan</w:t>
            </w:r>
          </w:p>
        </w:tc>
        <w:tc>
          <w:tcPr>
            <w:tcW w:type="dxa" w:w="2608"/>
          </w:tcPr>
          <w:p>
            <w:pPr>
              <w:spacing w:after="0"/>
            </w:pPr>
            <w:r>
              <w:rPr>
                <w:sz w:val="20"/>
              </w:rPr>
              <w:t>Dans Prepalog</w:t>
            </w:r>
          </w:p>
        </w:tc>
      </w:tr>
      <w:tr>
        <w:trPr>
          <w:trHeight w:val="510"/>
        </w:trPr>
        <w:tc>
          <w:tcPr>
            <w:tcW w:type="dxa" w:w="794"/>
          </w:tcPr>
          <w:p>
            <w:pPr>
              <w:spacing w:after="0"/>
            </w:pPr>
            <w:r>
              <w:rPr>
                <w:sz w:val="20"/>
              </w:rPr>
              <w:t>4</w:t>
            </w:r>
          </w:p>
        </w:tc>
        <w:tc>
          <w:tcPr>
            <w:tcW w:type="dxa" w:w="6236"/>
          </w:tcPr>
          <w:p>
            <w:pPr>
              <w:spacing w:after="0"/>
            </w:pPr>
            <w:r>
              <w:rPr>
                <w:sz w:val="20"/>
              </w:rPr>
              <w:t>Charger le vélo-cargo</w:t>
            </w:r>
          </w:p>
        </w:tc>
        <w:tc>
          <w:tcPr>
            <w:tcW w:type="dxa" w:w="2608"/>
          </w:tcPr>
          <w:p>
            <w:pPr>
              <w:spacing w:after="0"/>
            </w:pPr>
            <w:r>
              <w:rPr>
                <w:sz w:val="20"/>
              </w:rPr>
              <w:t>Dans Prepalog</w:t>
            </w:r>
          </w:p>
        </w:tc>
      </w:tr>
      <w:tr>
        <w:trPr>
          <w:trHeight w:val="510"/>
        </w:trPr>
        <w:tc>
          <w:tcPr>
            <w:tcW w:type="dxa" w:w="794"/>
          </w:tcPr>
          <w:p>
            <w:pPr>
              <w:spacing w:after="0"/>
            </w:pPr>
            <w:r>
              <w:rPr>
                <w:sz w:val="20"/>
              </w:rPr>
              <w:t>5</w:t>
            </w:r>
          </w:p>
        </w:tc>
        <w:tc>
          <w:tcPr>
            <w:tcW w:type="dxa" w:w="6236"/>
          </w:tcPr>
          <w:p>
            <w:pPr>
              <w:spacing w:after="0"/>
            </w:pPr>
            <w:r>
              <w:rPr>
                <w:sz w:val="20"/>
              </w:rPr>
              <w:t>Ordonner les arrêts</w:t>
            </w:r>
          </w:p>
        </w:tc>
        <w:tc>
          <w:tcPr>
            <w:tcW w:type="dxa" w:w="2608"/>
          </w:tcPr>
          <w:p>
            <w:pPr>
              <w:spacing w:after="0"/>
            </w:pPr>
            <w:r>
              <w:rPr>
                <w:sz w:val="20"/>
              </w:rPr>
              <w:t>Dans Prepalog</w:t>
            </w:r>
          </w:p>
        </w:tc>
      </w:tr>
      <w:tr>
        <w:trPr>
          <w:trHeight w:val="510"/>
        </w:trPr>
        <w:tc>
          <w:tcPr>
            <w:tcW w:type="dxa" w:w="794"/>
          </w:tcPr>
          <w:p>
            <w:pPr>
              <w:spacing w:after="0"/>
            </w:pPr>
            <w:r>
              <w:rPr>
                <w:sz w:val="20"/>
              </w:rPr>
              <w:t>6</w:t>
            </w:r>
          </w:p>
        </w:tc>
        <w:tc>
          <w:tcPr>
            <w:tcW w:type="dxa" w:w="6236"/>
          </w:tcPr>
          <w:p>
            <w:pPr>
              <w:spacing w:after="0"/>
            </w:pPr>
            <w:r>
              <w:rPr>
                <w:sz w:val="20"/>
              </w:rPr>
              <w:t>Calculer dans la feuille de calcul</w:t>
            </w:r>
          </w:p>
        </w:tc>
        <w:tc>
          <w:tcPr>
            <w:tcW w:type="dxa" w:w="2608"/>
          </w:tcPr>
          <w:p>
            <w:pPr>
              <w:spacing w:after="0"/>
            </w:pPr>
            <w:r>
              <w:rPr>
                <w:sz w:val="20"/>
              </w:rPr>
              <w:t>Dans Prepalog</w:t>
            </w:r>
          </w:p>
        </w:tc>
      </w:tr>
      <w:tr>
        <w:trPr>
          <w:trHeight w:val="510"/>
        </w:trPr>
        <w:tc>
          <w:tcPr>
            <w:tcW w:type="dxa" w:w="794"/>
          </w:tcPr>
          <w:p>
            <w:pPr>
              <w:spacing w:after="0"/>
            </w:pPr>
            <w:r>
              <w:rPr>
                <w:sz w:val="20"/>
              </w:rPr>
              <w:t>7</w:t>
            </w:r>
          </w:p>
        </w:tc>
        <w:tc>
          <w:tcPr>
            <w:tcW w:type="dxa" w:w="6236"/>
          </w:tcPr>
          <w:p>
            <w:pPr>
              <w:spacing w:after="0"/>
            </w:pPr>
            <w:r>
              <w:rPr>
                <w:sz w:val="20"/>
              </w:rPr>
              <w:t>Reporter tes résultats</w:t>
            </w:r>
          </w:p>
        </w:tc>
        <w:tc>
          <w:tcPr>
            <w:tcW w:type="dxa" w:w="2608"/>
          </w:tcPr>
          <w:p>
            <w:pPr>
              <w:spacing w:after="0"/>
            </w:pPr>
            <w:r>
              <w:rPr>
                <w:sz w:val="20"/>
              </w:rPr>
              <w:t>Dans Prepalog</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Découvrir Boost</w:t>
      </w:r>
    </w:p>
    <w:p>
      <w:pPr>
        <w:spacing w:before="0" w:after="120"/>
      </w:pPr>
      <w:r>
        <w:rPr>
          <w:b w:val="0"/>
          <w:color w:val="1A1A1A"/>
          <w:sz w:val="22"/>
        </w:rPr>
        <w:t>Avant d'ouvrir le logiciel, il faut savoir pour qui tu travailles. Boost existe vraiment, à Nîmes. Cet après-midi, tu prends la tournée de son vélo-cargo. Fais d'abord une recherche sur Internet.</w:t>
      </w:r>
    </w:p>
    <w:p>
      <w:pPr>
        <w:keepNext/>
        <w:spacing w:after="80"/>
        <w:ind w:left="454" w:hanging="454"/>
      </w:pPr>
      <w:r>
        <w:rPr>
          <w:b/>
          <w:color w:val="111111"/>
          <w:sz w:val="22"/>
        </w:rPr>
        <w:t xml:space="preserve">1.  </w:t>
      </w:r>
      <w:r>
        <w:rPr>
          <w:sz w:val="22"/>
        </w:rPr>
        <w:t>Cherche « Boost logistique e-commerce Nîmes » et ouvre son site.</w:t>
      </w:r>
    </w:p>
    <w:p>
      <w:pPr>
        <w:keepNext/>
        <w:spacing w:after="80"/>
        <w:ind w:left="454" w:hanging="454"/>
      </w:pPr>
      <w:r>
        <w:rPr>
          <w:b/>
          <w:color w:val="111111"/>
          <w:sz w:val="22"/>
        </w:rPr>
        <w:t xml:space="preserve">2.  </w:t>
      </w:r>
      <w:r>
        <w:rPr>
          <w:sz w:val="22"/>
        </w:rPr>
        <w:t>Cherche ensuite « WePost vélo-cargo Nîmes » pour comprendre comment ses colis voyagent.</w:t>
      </w:r>
    </w:p>
    <w:p>
      <w:pPr>
        <w:keepNext/>
        <w:spacing w:after="80"/>
        <w:ind w:left="454" w:hanging="454"/>
      </w:pPr>
      <w:r>
        <w:rPr>
          <w:b/>
          <w:color w:val="111111"/>
          <w:sz w:val="22"/>
        </w:rPr>
        <w:t xml:space="preserve">3.  </w:t>
      </w:r>
      <w:r>
        <w:rPr>
          <w:sz w:val="22"/>
        </w:rPr>
        <w:t>Réponds aux questions ci-dessous avec ce que tu trouves.</w:t>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Que fait Boost pour ses clients ?</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Qu'est-ce qu'un « logisticien e-commerce »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Pourquoi une marque comme Marou confie-t-elle l'envoi de ses colis à Boost ? (c'est l'externalisation)</w:t>
            </w:r>
          </w:p>
          <w:p>
            <w:pPr>
              <w:keepNext/>
              <w:spacing w:before="0" w:after="40"/>
              <w:ind w:left="227"/>
            </w:pPr>
            <w:r>
              <w:rPr>
                <w:sz w:val="21"/>
              </w:rPr>
              <w:t>☐  parce que la loi l'y oblige</w:t>
            </w:r>
          </w:p>
          <w:p>
            <w:pPr>
              <w:keepNext/>
              <w:spacing w:before="0" w:after="40"/>
              <w:ind w:left="227"/>
            </w:pPr>
            <w:r>
              <w:rPr>
                <w:sz w:val="21"/>
              </w:rPr>
              <w:t>☐  pour se concentrer sur son métier pendant que Boost s'occupe de la logistique</w:t>
            </w:r>
          </w:p>
          <w:p>
            <w:pPr>
              <w:spacing w:before="0" w:after="80"/>
              <w:ind w:left="227"/>
            </w:pPr>
            <w:r>
              <w:rPr>
                <w:sz w:val="21"/>
              </w:rPr>
              <w:t>☐  parce que Boost fabrique ses produits</w:t>
            </w: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Boost est une « entreprise d'insertion ». Qu'est-ce que cela veut dire ?</w:t>
            </w:r>
          </w:p>
          <w:p>
            <w:pPr>
              <w:spacing w:before="0" w:after="80"/>
            </w:pPr>
            <w:r>
              <w:rPr>
                <w:sz w:val="22"/>
              </w:rPr>
            </w:r>
          </w:p>
          <w:p>
            <w:pPr>
              <w:spacing w:before="0" w:after="80"/>
            </w:pPr>
            <w:r>
              <w:rPr>
                <w:sz w:val="22"/>
              </w:rPr>
            </w:r>
          </w:p>
        </w:tc>
      </w:tr>
      <w:tr>
        <w:trPr>
          <w:cantSplit/>
          <w:trHeight w:val="1474"/>
        </w:trPr>
        <w:tc>
          <w:tcPr>
            <w:tcW w:type="dxa" w:w="10086"/>
            <w:shd w:fill="FAFAFA"/>
          </w:tcPr>
          <w:p>
            <w:pPr>
              <w:spacing w:after="80"/>
            </w:pPr>
            <w:r>
              <w:rPr>
                <w:b/>
                <w:sz w:val="21"/>
              </w:rPr>
              <w:t>Cite un avantage d'envoyer les colis en vélo-cargo puis en train, plutôt qu'en camion.</w:t>
            </w:r>
          </w:p>
          <w:p>
            <w:pPr>
              <w:spacing w:before="0" w:after="80"/>
            </w:pPr>
            <w:r>
              <w:rPr>
                <w:sz w:val="22"/>
              </w:rPr>
            </w:r>
          </w:p>
          <w:p>
            <w:pPr>
              <w:spacing w:before="0" w:after="80"/>
            </w:pPr>
            <w:r>
              <w:rPr>
                <w:sz w:val="22"/>
              </w:rPr>
            </w:r>
          </w:p>
        </w:tc>
      </w:tr>
      <w:tr>
        <w:trPr>
          <w:cantSplit/>
          <w:trHeight w:val="1474"/>
        </w:trPr>
        <w:tc>
          <w:tcPr>
            <w:tcW w:type="dxa" w:w="10086"/>
            <w:shd w:fill="FAFAFA"/>
          </w:tcPr>
          <w:p>
            <w:pPr>
              <w:spacing w:after="80"/>
            </w:pPr>
            <w:r>
              <w:rPr>
                <w:b/>
                <w:sz w:val="21"/>
              </w:rPr>
              <w:t>Cite une limite de ce mode de transport.</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qui est vrai, ce qui est inventé : </w:t>
            </w:r>
            <w:r>
              <w:rPr>
                <w:sz w:val="20"/>
              </w:rPr>
              <w:t>Boost, son adresse, ses clients de marque (Marou, Molleni, Jacker), le vélo-cargo et le train sont réels. Les sept commerces à livrer, leurs colis, les poids, les horaires et la charge du vélo sont inventés pour l'exercice. Les rues, elles, sont de vraies rues de Nîmes.</w:t>
            </w:r>
          </w:p>
        </w:tc>
      </w:tr>
    </w:tbl>
    <w:p>
      <w:pPr>
        <w:keepNext/>
        <w:pageBreakBefore/>
        <w:spacing w:before="0" w:after="0"/>
      </w:pPr>
      <w:r>
        <w:rPr>
          <w:rFonts w:ascii="Consolas" w:hAnsi="Consolas"/>
          <w:b/>
          <w:color w:val="595959"/>
          <w:sz w:val="19"/>
        </w:rPr>
        <w:t>ÉTAPE 2</w:t>
      </w:r>
    </w:p>
    <w:p>
      <w:pPr>
        <w:keepNext/>
        <w:spacing w:before="40" w:after="160"/>
      </w:pPr>
      <w:r>
        <w:rPr>
          <w:b/>
          <w:color w:val="111111"/>
          <w:sz w:val="30"/>
        </w:rPr>
        <w:t>Ouvrir son environnement et lire la consigne</w:t>
      </w:r>
    </w:p>
    <w:p>
      <w:pPr>
        <w:spacing w:before="0" w:after="120"/>
      </w:pPr>
      <w:r>
        <w:rPr>
          <w:b w:val="0"/>
          <w:color w:val="1A1A1A"/>
          <w:sz w:val="22"/>
        </w:rPr>
        <w:t>Connecte-toi à Prepalog, ouvre la rubrique Logisim, puis l'activité « Boost — la tournée du vélo-cargo ». Le logiciel s'ouvre aux couleurs de Boost. Tu dois voir, à gauche, un menu avec « Messagerie ». Clique dessus : un message t'attend. Lis-le en entier avant de toucher à autre chose.</w:t>
      </w:r>
    </w:p>
    <w:p>
      <w:pPr>
        <w:keepNext/>
        <w:spacing w:after="80"/>
        <w:ind w:left="454" w:hanging="454"/>
      </w:pPr>
      <w:r>
        <w:rPr>
          <w:b/>
          <w:color w:val="111111"/>
          <w:sz w:val="22"/>
        </w:rPr>
        <w:t xml:space="preserve">1.  </w:t>
      </w:r>
      <w:r>
        <w:rPr>
          <w:sz w:val="22"/>
        </w:rPr>
        <w:t>Ouvre le message de M. Morin, responsable d'exploitation : « Tournée vélo-cargo du jour ».</w:t>
      </w:r>
    </w:p>
    <w:p>
      <w:pPr>
        <w:keepNext/>
        <w:spacing w:after="80"/>
        <w:ind w:left="454" w:hanging="454"/>
      </w:pPr>
      <w:r>
        <w:rPr>
          <w:b/>
          <w:color w:val="111111"/>
          <w:sz w:val="22"/>
        </w:rPr>
        <w:t xml:space="preserve">2.  </w:t>
      </w:r>
      <w:r>
        <w:rPr>
          <w:sz w:val="22"/>
        </w:rPr>
        <w:t>Repère la liste des sept commandes : tu en auras besoin pendant toute la séance.</w:t>
      </w:r>
    </w:p>
    <w:p>
      <w:pPr>
        <w:keepNext/>
        <w:spacing w:after="80"/>
        <w:ind w:left="454" w:hanging="454"/>
      </w:pPr>
      <w:r>
        <w:rPr>
          <w:b/>
          <w:color w:val="111111"/>
          <w:sz w:val="22"/>
        </w:rPr>
        <w:t xml:space="preserve">3.  </w:t>
      </w:r>
      <w:r>
        <w:rPr>
          <w:sz w:val="22"/>
        </w:rPr>
        <w:t>Relève dans son message les informations ci-dessous.</w:t>
      </w:r>
    </w:p>
    <w:tbl>
      <w:tblPr>
        <w:tblStyle w:val="TableGrid"/>
        <w:tblW w:type="auto" w:w="0"/>
        <w:tblLayout w:type="fixed"/>
        <w:tblLook w:firstColumn="1" w:firstRow="1" w:lastColumn="0" w:lastRow="0" w:noHBand="0" w:noVBand="1" w:val="04A0"/>
      </w:tblPr>
      <w:tblGrid>
        <w:gridCol w:w="4195"/>
        <w:gridCol w:w="5443"/>
      </w:tblGrid>
      <w:tr>
        <w:tc>
          <w:tcPr>
            <w:tcW w:type="dxa" w:w="4195"/>
            <w:shd w:fill="E8E8E8"/>
          </w:tcPr>
          <w:p>
            <w:pPr>
              <w:keepNext/>
              <w:spacing w:after="0"/>
            </w:pPr>
            <w:r>
              <w:rPr>
                <w:b/>
                <w:color w:val="111111"/>
                <w:sz w:val="20"/>
              </w:rPr>
              <w:t>Information</w:t>
            </w:r>
          </w:p>
        </w:tc>
        <w:tc>
          <w:tcPr>
            <w:tcW w:type="dxa" w:w="5443"/>
            <w:shd w:fill="E8E8E8"/>
          </w:tcPr>
          <w:p>
            <w:pPr>
              <w:keepNext/>
              <w:spacing w:after="0"/>
            </w:pPr>
            <w:r>
              <w:rPr>
                <w:b/>
                <w:color w:val="111111"/>
                <w:sz w:val="20"/>
              </w:rPr>
              <w:t>Ce que tu relèves</w:t>
            </w:r>
          </w:p>
        </w:tc>
      </w:tr>
      <w:tr>
        <w:trPr>
          <w:trHeight w:val="567"/>
        </w:trPr>
        <w:tc>
          <w:tcPr>
            <w:tcW w:type="dxa" w:w="4195"/>
          </w:tcPr>
          <w:p>
            <w:pPr>
              <w:spacing w:after="0"/>
            </w:pPr>
            <w:r>
              <w:rPr>
                <w:sz w:val="20"/>
              </w:rPr>
              <w:t>Heure de départ de l'entrepôt</w:t>
            </w:r>
          </w:p>
        </w:tc>
        <w:tc>
          <w:tcPr>
            <w:tcW w:type="dxa" w:w="5443"/>
          </w:tcPr>
          <w:p/>
        </w:tc>
      </w:tr>
      <w:tr>
        <w:trPr>
          <w:trHeight w:val="567"/>
        </w:trPr>
        <w:tc>
          <w:tcPr>
            <w:tcW w:type="dxa" w:w="4195"/>
          </w:tcPr>
          <w:p>
            <w:pPr>
              <w:spacing w:after="0"/>
            </w:pPr>
            <w:r>
              <w:rPr>
                <w:sz w:val="20"/>
              </w:rPr>
              <w:t>Heure de départ du train pour Paris</w:t>
            </w:r>
          </w:p>
        </w:tc>
        <w:tc>
          <w:tcPr>
            <w:tcW w:type="dxa" w:w="5443"/>
          </w:tcPr>
          <w:p/>
        </w:tc>
      </w:tr>
      <w:tr>
        <w:trPr>
          <w:trHeight w:val="567"/>
        </w:trPr>
        <w:tc>
          <w:tcPr>
            <w:tcW w:type="dxa" w:w="4195"/>
          </w:tcPr>
          <w:p>
            <w:pPr>
              <w:spacing w:after="0"/>
            </w:pPr>
            <w:r>
              <w:rPr>
                <w:sz w:val="20"/>
              </w:rPr>
              <w:t>Charge maximale du vélo-cargo (kg)</w:t>
            </w:r>
          </w:p>
        </w:tc>
        <w:tc>
          <w:tcPr>
            <w:tcW w:type="dxa" w:w="5443"/>
          </w:tcPr>
          <w:p/>
        </w:tc>
      </w:tr>
      <w:tr>
        <w:trPr>
          <w:trHeight w:val="567"/>
        </w:trPr>
        <w:tc>
          <w:tcPr>
            <w:tcW w:type="dxa" w:w="4195"/>
          </w:tcPr>
          <w:p>
            <w:pPr>
              <w:spacing w:after="0"/>
            </w:pPr>
            <w:r>
              <w:rPr>
                <w:sz w:val="20"/>
              </w:rPr>
              <w:t>Vitesse du vélo-cargo en ville (km/h)</w:t>
            </w:r>
          </w:p>
        </w:tc>
        <w:tc>
          <w:tcPr>
            <w:tcW w:type="dxa" w:w="5443"/>
          </w:tcPr>
          <w:p/>
        </w:tc>
      </w:tr>
      <w:tr>
        <w:trPr>
          <w:trHeight w:val="567"/>
        </w:trPr>
        <w:tc>
          <w:tcPr>
            <w:tcW w:type="dxa" w:w="4195"/>
          </w:tcPr>
          <w:p>
            <w:pPr>
              <w:spacing w:after="0"/>
            </w:pPr>
            <w:r>
              <w:rPr>
                <w:sz w:val="20"/>
              </w:rPr>
              <w:t>Temps passé à chaque arrêt (min)</w:t>
            </w:r>
          </w:p>
        </w:tc>
        <w:tc>
          <w:tcPr>
            <w:tcW w:type="dxa" w:w="5443"/>
          </w:tcPr>
          <w:p/>
        </w:tc>
      </w:tr>
      <w:tr>
        <w:trPr>
          <w:trHeight w:val="567"/>
        </w:trPr>
        <w:tc>
          <w:tcPr>
            <w:tcW w:type="dxa" w:w="4195"/>
          </w:tcPr>
          <w:p>
            <w:pPr>
              <w:spacing w:after="0"/>
            </w:pPr>
            <w:r>
              <w:rPr>
                <w:sz w:val="20"/>
              </w:rPr>
              <w:t>Où doit arriver le vélo-cargo ?</w:t>
            </w:r>
          </w:p>
        </w:tc>
        <w:tc>
          <w:tcPr>
            <w:tcW w:type="dxa" w:w="5443"/>
          </w:tcPr>
          <w:p/>
        </w:tc>
      </w:tr>
    </w:tbl>
    <w:p>
      <w:pPr>
        <w:spacing w:after="40"/>
      </w:pPr>
    </w:p>
    <w:p>
      <w:pPr>
        <w:spacing w:before="0" w:after="160"/>
      </w:pPr>
      <w:r>
        <w:rPr>
          <w:b w:val="0"/>
          <w:color w:val="1A1A1A"/>
          <w:sz w:val="19"/>
        </w:rPr>
        <w:t>Dans la liste des commandes, une ligne donne : le nom du commerce, sa rue, le nombre de colis et le poids. Les clients ne donnent que le nom de leur rue : pas de quartier, pas de plan.</w:t>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M. Morin demande de situer les clients sur un plan AVANT de construire la tournée. Pourquoi, à ton avis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Un colis qui rate le train est livré un jour plus tard. Quelle conséquence cela a-t-il pour le client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Situer les sept clients sur le plan</w:t>
      </w:r>
    </w:p>
    <w:p>
      <w:pPr>
        <w:spacing w:before="0" w:after="120"/>
      </w:pPr>
      <w:r>
        <w:rPr>
          <w:b w:val="0"/>
          <w:color w:val="1A1A1A"/>
          <w:sz w:val="22"/>
        </w:rPr>
        <w:t>Dans le menu de gauche, clique sur « Plan de Nîmes ». Tu vois un plan dessiné, avec un quadrillage : des colonnes A à F et des lignes 1 à 4. Une case s'écrit lettre puis chiffre, par exemple C2. Les clients n'y sont pas encore nommés : à toi de les situer.</w:t>
      </w:r>
    </w:p>
    <w:p>
      <w:pPr>
        <w:keepNext/>
        <w:spacing w:after="80"/>
        <w:ind w:left="454" w:hanging="454"/>
      </w:pPr>
      <w:r>
        <w:rPr>
          <w:b/>
          <w:color w:val="111111"/>
          <w:sz w:val="22"/>
        </w:rPr>
        <w:t xml:space="preserve">1.  </w:t>
      </w:r>
      <w:r>
        <w:rPr>
          <w:sz w:val="22"/>
        </w:rPr>
        <w:t>Clique sur « Ouvrir un plan de Nîmes (OpenStreetMap) » : un plan en ligne s'ouvre dans un autre onglet.</w:t>
      </w:r>
    </w:p>
    <w:p>
      <w:pPr>
        <w:keepNext/>
        <w:spacing w:after="80"/>
        <w:ind w:left="454" w:hanging="454"/>
      </w:pPr>
      <w:r>
        <w:rPr>
          <w:b/>
          <w:color w:val="111111"/>
          <w:sz w:val="22"/>
        </w:rPr>
        <w:t xml:space="preserve">2.  </w:t>
      </w:r>
      <w:r>
        <w:rPr>
          <w:sz w:val="22"/>
        </w:rPr>
        <w:t>Dans ce plan, cherche chaque rue du tableau ci-dessous (écris le nom de la rue puis « Nîmes »).</w:t>
      </w:r>
    </w:p>
    <w:p>
      <w:pPr>
        <w:keepNext/>
        <w:spacing w:after="80"/>
        <w:ind w:left="454" w:hanging="454"/>
      </w:pPr>
      <w:r>
        <w:rPr>
          <w:b/>
          <w:color w:val="111111"/>
          <w:sz w:val="22"/>
        </w:rPr>
        <w:t xml:space="preserve">3.  </w:t>
      </w:r>
      <w:r>
        <w:rPr>
          <w:sz w:val="22"/>
        </w:rPr>
        <w:t>Repère où se trouve la rue par rapport au centre-ville, aux Arènes et à la gare.</w:t>
      </w:r>
    </w:p>
    <w:p>
      <w:pPr>
        <w:keepNext/>
        <w:spacing w:after="80"/>
        <w:ind w:left="454" w:hanging="454"/>
      </w:pPr>
      <w:r>
        <w:rPr>
          <w:b/>
          <w:color w:val="111111"/>
          <w:sz w:val="22"/>
        </w:rPr>
        <w:t xml:space="preserve">4.  </w:t>
      </w:r>
      <w:r>
        <w:rPr>
          <w:sz w:val="22"/>
        </w:rPr>
        <w:t>Reviens sur le plan dessiné, trouve le point qui correspond, et note sa case dans le tableau.</w:t>
      </w:r>
    </w:p>
    <w:p>
      <w:pPr>
        <w:keepNext/>
        <w:spacing w:after="80"/>
        <w:ind w:left="454" w:hanging="454"/>
      </w:pPr>
      <w:r>
        <w:rPr>
          <w:b/>
          <w:color w:val="111111"/>
          <w:sz w:val="22"/>
        </w:rPr>
        <w:t xml:space="preserve">5.  </w:t>
      </w:r>
      <w:r>
        <w:rPr>
          <w:sz w:val="22"/>
        </w:rPr>
        <w:t>Note aussi le quartier de la rue : le plan en ligne l'écrit, ou le plan dessiné l'écrit à côté du point.</w:t>
      </w:r>
    </w:p>
    <w:tbl>
      <w:tblPr>
        <w:tblStyle w:val="TableGrid"/>
        <w:tblW w:type="auto" w:w="0"/>
        <w:tblLayout w:type="fixed"/>
        <w:tblLook w:firstColumn="1" w:firstRow="1" w:lastColumn="0" w:lastRow="0" w:noHBand="0" w:noVBand="1" w:val="04A0"/>
      </w:tblPr>
      <w:tblGrid>
        <w:gridCol w:w="2608"/>
        <w:gridCol w:w="2948"/>
        <w:gridCol w:w="1247"/>
        <w:gridCol w:w="2835"/>
      </w:tblGrid>
      <w:tr>
        <w:tc>
          <w:tcPr>
            <w:tcW w:type="dxa" w:w="2608"/>
            <w:shd w:fill="E8E8E8"/>
          </w:tcPr>
          <w:p>
            <w:pPr>
              <w:keepNext/>
              <w:spacing w:after="0"/>
            </w:pPr>
            <w:r>
              <w:rPr>
                <w:b/>
                <w:color w:val="111111"/>
                <w:sz w:val="20"/>
              </w:rPr>
              <w:t>Client</w:t>
            </w:r>
          </w:p>
        </w:tc>
        <w:tc>
          <w:tcPr>
            <w:tcW w:type="dxa" w:w="2948"/>
            <w:shd w:fill="E8E8E8"/>
          </w:tcPr>
          <w:p>
            <w:pPr>
              <w:keepNext/>
              <w:spacing w:after="0"/>
            </w:pPr>
            <w:r>
              <w:rPr>
                <w:b/>
                <w:color w:val="111111"/>
                <w:sz w:val="20"/>
              </w:rPr>
              <w:t>Rue</w:t>
            </w:r>
          </w:p>
        </w:tc>
        <w:tc>
          <w:tcPr>
            <w:tcW w:type="dxa" w:w="1247"/>
            <w:shd w:fill="E8E8E8"/>
          </w:tcPr>
          <w:p>
            <w:pPr>
              <w:keepNext/>
              <w:spacing w:after="0"/>
            </w:pPr>
            <w:r>
              <w:rPr>
                <w:b/>
                <w:color w:val="111111"/>
                <w:sz w:val="20"/>
              </w:rPr>
              <w:t>Case</w:t>
            </w:r>
          </w:p>
        </w:tc>
        <w:tc>
          <w:tcPr>
            <w:tcW w:type="dxa" w:w="2835"/>
            <w:shd w:fill="E8E8E8"/>
          </w:tcPr>
          <w:p>
            <w:pPr>
              <w:keepNext/>
              <w:spacing w:after="0"/>
            </w:pPr>
            <w:r>
              <w:rPr>
                <w:b/>
                <w:color w:val="111111"/>
                <w:sz w:val="20"/>
              </w:rPr>
              <w:t>Quartier</w:t>
            </w:r>
          </w:p>
        </w:tc>
      </w:tr>
      <w:tr>
        <w:trPr>
          <w:trHeight w:val="567"/>
        </w:trPr>
        <w:tc>
          <w:tcPr>
            <w:tcW w:type="dxa" w:w="2608"/>
          </w:tcPr>
          <w:p>
            <w:pPr>
              <w:spacing w:after="0"/>
            </w:pPr>
            <w:r>
              <w:rPr>
                <w:sz w:val="20"/>
              </w:rPr>
              <w:t>Le Comptoir des Halles</w:t>
            </w:r>
          </w:p>
        </w:tc>
        <w:tc>
          <w:tcPr>
            <w:tcW w:type="dxa" w:w="2948"/>
          </w:tcPr>
          <w:p>
            <w:pPr>
              <w:spacing w:after="0"/>
            </w:pPr>
            <w:r>
              <w:rPr>
                <w:sz w:val="20"/>
              </w:rPr>
              <w:t>rue Général Perrier</w:t>
            </w:r>
          </w:p>
        </w:tc>
        <w:tc>
          <w:tcPr>
            <w:tcW w:type="dxa" w:w="1247"/>
          </w:tcPr>
          <w:p/>
        </w:tc>
        <w:tc>
          <w:tcPr>
            <w:tcW w:type="dxa" w:w="2835"/>
          </w:tcPr>
          <w:p/>
        </w:tc>
      </w:tr>
      <w:tr>
        <w:trPr>
          <w:trHeight w:val="567"/>
        </w:trPr>
        <w:tc>
          <w:tcPr>
            <w:tcW w:type="dxa" w:w="2608"/>
          </w:tcPr>
          <w:p>
            <w:pPr>
              <w:spacing w:after="0"/>
            </w:pPr>
            <w:r>
              <w:rPr>
                <w:sz w:val="20"/>
              </w:rPr>
              <w:t>Épicerie Verdier</w:t>
            </w:r>
          </w:p>
        </w:tc>
        <w:tc>
          <w:tcPr>
            <w:tcW w:type="dxa" w:w="2948"/>
          </w:tcPr>
          <w:p>
            <w:pPr>
              <w:spacing w:after="0"/>
            </w:pPr>
            <w:r>
              <w:rPr>
                <w:sz w:val="20"/>
              </w:rPr>
              <w:t>quai de la Fontaine</w:t>
            </w:r>
          </w:p>
        </w:tc>
        <w:tc>
          <w:tcPr>
            <w:tcW w:type="dxa" w:w="1247"/>
          </w:tcPr>
          <w:p/>
        </w:tc>
        <w:tc>
          <w:tcPr>
            <w:tcW w:type="dxa" w:w="2835"/>
          </w:tcPr>
          <w:p/>
        </w:tc>
      </w:tr>
      <w:tr>
        <w:trPr>
          <w:trHeight w:val="567"/>
        </w:trPr>
        <w:tc>
          <w:tcPr>
            <w:tcW w:type="dxa" w:w="2608"/>
          </w:tcPr>
          <w:p>
            <w:pPr>
              <w:spacing w:after="0"/>
            </w:pPr>
            <w:r>
              <w:rPr>
                <w:sz w:val="20"/>
              </w:rPr>
              <w:t>La Pointe Sud</w:t>
            </w:r>
          </w:p>
        </w:tc>
        <w:tc>
          <w:tcPr>
            <w:tcW w:type="dxa" w:w="2948"/>
          </w:tcPr>
          <w:p>
            <w:pPr>
              <w:spacing w:after="0"/>
            </w:pPr>
            <w:r>
              <w:rPr>
                <w:sz w:val="20"/>
              </w:rPr>
              <w:t>rue de l'Hostellerie</w:t>
            </w:r>
          </w:p>
        </w:tc>
        <w:tc>
          <w:tcPr>
            <w:tcW w:type="dxa" w:w="1247"/>
          </w:tcPr>
          <w:p/>
        </w:tc>
        <w:tc>
          <w:tcPr>
            <w:tcW w:type="dxa" w:w="2835"/>
          </w:tcPr>
          <w:p/>
        </w:tc>
      </w:tr>
      <w:tr>
        <w:trPr>
          <w:trHeight w:val="567"/>
        </w:trPr>
        <w:tc>
          <w:tcPr>
            <w:tcW w:type="dxa" w:w="2608"/>
          </w:tcPr>
          <w:p>
            <w:pPr>
              <w:spacing w:after="0"/>
            </w:pPr>
            <w:r>
              <w:rPr>
                <w:sz w:val="20"/>
              </w:rPr>
              <w:t>Maison Lauze</w:t>
            </w:r>
          </w:p>
        </w:tc>
        <w:tc>
          <w:tcPr>
            <w:tcW w:type="dxa" w:w="2948"/>
          </w:tcPr>
          <w:p>
            <w:pPr>
              <w:spacing w:after="0"/>
            </w:pPr>
            <w:r>
              <w:rPr>
                <w:sz w:val="20"/>
              </w:rPr>
              <w:t>rue de Mascard</w:t>
            </w:r>
          </w:p>
        </w:tc>
        <w:tc>
          <w:tcPr>
            <w:tcW w:type="dxa" w:w="1247"/>
          </w:tcPr>
          <w:p/>
        </w:tc>
        <w:tc>
          <w:tcPr>
            <w:tcW w:type="dxa" w:w="2835"/>
          </w:tcPr>
          <w:p/>
        </w:tc>
      </w:tr>
      <w:tr>
        <w:trPr>
          <w:trHeight w:val="567"/>
        </w:trPr>
        <w:tc>
          <w:tcPr>
            <w:tcW w:type="dxa" w:w="2608"/>
          </w:tcPr>
          <w:p>
            <w:pPr>
              <w:spacing w:after="0"/>
            </w:pPr>
            <w:r>
              <w:rPr>
                <w:sz w:val="20"/>
              </w:rPr>
              <w:t>Studio Garance</w:t>
            </w:r>
          </w:p>
        </w:tc>
        <w:tc>
          <w:tcPr>
            <w:tcW w:type="dxa" w:w="2948"/>
          </w:tcPr>
          <w:p>
            <w:pPr>
              <w:spacing w:after="0"/>
            </w:pPr>
            <w:r>
              <w:rPr>
                <w:sz w:val="20"/>
              </w:rPr>
              <w:t>route de Courbessac</w:t>
            </w:r>
          </w:p>
        </w:tc>
        <w:tc>
          <w:tcPr>
            <w:tcW w:type="dxa" w:w="1247"/>
          </w:tcPr>
          <w:p/>
        </w:tc>
        <w:tc>
          <w:tcPr>
            <w:tcW w:type="dxa" w:w="2835"/>
          </w:tcPr>
          <w:p/>
        </w:tc>
      </w:tr>
      <w:tr>
        <w:trPr>
          <w:trHeight w:val="567"/>
        </w:trPr>
        <w:tc>
          <w:tcPr>
            <w:tcW w:type="dxa" w:w="2608"/>
          </w:tcPr>
          <w:p>
            <w:pPr>
              <w:spacing w:after="0"/>
            </w:pPr>
            <w:r>
              <w:rPr>
                <w:sz w:val="20"/>
              </w:rPr>
              <w:t>Atelier Mazet</w:t>
            </w:r>
          </w:p>
        </w:tc>
        <w:tc>
          <w:tcPr>
            <w:tcW w:type="dxa" w:w="2948"/>
          </w:tcPr>
          <w:p>
            <w:pPr>
              <w:spacing w:after="0"/>
            </w:pPr>
            <w:r>
              <w:rPr>
                <w:sz w:val="20"/>
              </w:rPr>
              <w:t>rue de Grézan</w:t>
            </w:r>
          </w:p>
        </w:tc>
        <w:tc>
          <w:tcPr>
            <w:tcW w:type="dxa" w:w="1247"/>
          </w:tcPr>
          <w:p/>
        </w:tc>
        <w:tc>
          <w:tcPr>
            <w:tcW w:type="dxa" w:w="2835"/>
          </w:tcPr>
          <w:p/>
        </w:tc>
      </w:tr>
      <w:tr>
        <w:trPr>
          <w:trHeight w:val="567"/>
        </w:trPr>
        <w:tc>
          <w:tcPr>
            <w:tcW w:type="dxa" w:w="2608"/>
          </w:tcPr>
          <w:p>
            <w:pPr>
              <w:spacing w:after="0"/>
            </w:pPr>
            <w:r>
              <w:rPr>
                <w:sz w:val="20"/>
              </w:rPr>
              <w:t>Caveau Pélissier</w:t>
            </w:r>
          </w:p>
        </w:tc>
        <w:tc>
          <w:tcPr>
            <w:tcW w:type="dxa" w:w="2948"/>
          </w:tcPr>
          <w:p>
            <w:pPr>
              <w:spacing w:after="0"/>
            </w:pPr>
            <w:r>
              <w:rPr>
                <w:sz w:val="20"/>
              </w:rPr>
              <w:t>avenue de la Bouvine</w:t>
            </w:r>
          </w:p>
        </w:tc>
        <w:tc>
          <w:tcPr>
            <w:tcW w:type="dxa" w:w="1247"/>
          </w:tcPr>
          <w:p/>
        </w:tc>
        <w:tc>
          <w:tcPr>
            <w:tcW w:type="dxa" w:w="2835"/>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Deux conseils : </w:t>
            </w:r>
            <w:r>
              <w:rPr>
                <w:sz w:val="20"/>
              </w:rPr>
              <w:t>ce plan est un schéma, pas une carte à l'échelle : le centre est dessiné plus grand qu'en vrai, donc tu ne retrouveras pas les mêmes distances sur le plan en ligne. Cherche l'orientation (la flèche du nord) et les grands repères. Si un point touche une ligne du quadrillage, essaie les deux cases voisines.</w:t>
            </w:r>
          </w:p>
        </w:tc>
      </w:tr>
    </w:tbl>
    <w:p>
      <w:pPr>
        <w:spacing w:after="40"/>
      </w:pPr>
    </w:p>
    <w:p>
      <w:pPr>
        <w:keepNext/>
        <w:pageBreakBefore/>
        <w:spacing w:before="0" w:after="120"/>
      </w:pPr>
      <w:r>
        <w:rPr>
          <w:b w:val="0"/>
          <w:color w:val="1A1A1A"/>
          <w:sz w:val="22"/>
        </w:rPr>
        <w:t>Recopie maintenant ces informations sur le plan dessiné, dans les lignes prévues (une case et un quartier choisi dans le menu déroulant, pour chaque client). Puis clique sur « Valider le repérage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tu dois voir : </w:t>
            </w:r>
            <w:r>
              <w:rPr>
                <w:sz w:val="20"/>
              </w:rPr>
              <w:t>un champ qui devient rouge quand la case ou le quartier est faux ; le message « Repérage validé » quand tout est bon ; les sept noms qui s'écrivent sur le plan ; et une nouvelle entrée dans le menu de gauche, « Tournée du 14 avril ». Le logiciel accepte une erreur, mais le point du suivi n'est donné que si les sept clients sont justes. Après trois essais ratés, un bouton « Je ne trouve pas, continuer quand même » apparaît : tu peux avancer, mais ton suivi le montre. Le « Mode hors connexion » (en haut) donne les quartiers sans les cases ; son usage est lui aussi noté dans le suivi.</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 l'adresse la plus difficile, comment as-tu trouvé la case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Un livreur se trompe de quartier. Quelles conséquences cela a-t-il pour Boost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4</w:t>
      </w:r>
    </w:p>
    <w:p>
      <w:pPr>
        <w:keepNext/>
        <w:spacing w:before="40" w:after="160"/>
      </w:pPr>
      <w:r>
        <w:rPr>
          <w:b/>
          <w:color w:val="111111"/>
          <w:sz w:val="30"/>
        </w:rPr>
        <w:t>Charger le vélo-cargo</w:t>
      </w:r>
    </w:p>
    <w:p>
      <w:pPr>
        <w:spacing w:before="0" w:after="120"/>
      </w:pPr>
      <w:r>
        <w:rPr>
          <w:b w:val="0"/>
          <w:color w:val="1A1A1A"/>
          <w:sz w:val="22"/>
        </w:rPr>
        <w:t>Clique sur « Tournée du 14 avril ». Tu vois la carte avec tes sept clients, et une jauge « Charge du vélo-cargo ». Le vélo-cargo part VIDE : c'est toi qui le charges.</w:t>
      </w:r>
    </w:p>
    <w:p>
      <w:pPr>
        <w:keepNext/>
        <w:spacing w:after="80"/>
        <w:ind w:left="454" w:hanging="454"/>
      </w:pPr>
      <w:r>
        <w:rPr>
          <w:b/>
          <w:color w:val="111111"/>
          <w:sz w:val="22"/>
        </w:rPr>
        <w:t xml:space="preserve">1.  </w:t>
      </w:r>
      <w:r>
        <w:rPr>
          <w:sz w:val="22"/>
        </w:rPr>
        <w:t>Clique sur un client, sur la carte : sa commande est chargée dans le vélo-cargo. Un deuxième clic la retire.</w:t>
      </w:r>
    </w:p>
    <w:p>
      <w:pPr>
        <w:keepNext/>
        <w:spacing w:after="80"/>
        <w:ind w:left="454" w:hanging="454"/>
      </w:pPr>
      <w:r>
        <w:rPr>
          <w:b/>
          <w:color w:val="111111"/>
          <w:sz w:val="22"/>
        </w:rPr>
        <w:t xml:space="preserve">2.  </w:t>
      </w:r>
      <w:r>
        <w:rPr>
          <w:sz w:val="22"/>
        </w:rPr>
        <w:t>Regarde la jauge « Charge du vélo-cargo » après chaque clic.</w:t>
      </w:r>
    </w:p>
    <w:p>
      <w:pPr>
        <w:keepNext/>
        <w:spacing w:after="80"/>
        <w:ind w:left="454" w:hanging="454"/>
      </w:pPr>
      <w:r>
        <w:rPr>
          <w:b/>
          <w:color w:val="111111"/>
          <w:sz w:val="22"/>
        </w:rPr>
        <w:t xml:space="preserve">3.  </w:t>
      </w:r>
      <w:r>
        <w:rPr>
          <w:sz w:val="22"/>
        </w:rPr>
        <w:t>Essaie de charger les sept commandes. Observe ce qui se passe sur la jauge.</w:t>
      </w:r>
    </w:p>
    <w:p>
      <w:pPr>
        <w:keepNext/>
        <w:spacing w:after="80"/>
        <w:ind w:left="454" w:hanging="454"/>
      </w:pPr>
      <w:r>
        <w:rPr>
          <w:b/>
          <w:color w:val="111111"/>
          <w:sz w:val="22"/>
        </w:rPr>
        <w:t xml:space="preserve">4.  </w:t>
      </w:r>
      <w:r>
        <w:rPr>
          <w:sz w:val="22"/>
        </w:rPr>
        <w:t>Décide ce que le vélo-cargo emporte. Une commande retirée apparaît dans « Commandes restées à quai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tu dois voir : </w:t>
            </w:r>
            <w:r>
              <w:rPr>
                <w:sz w:val="20"/>
              </w:rPr>
              <w:t>la jauge monte à chaque commande chargée, et elle te prévient quand la limite est franchie. Elle ne te dit pas de combien : c'est à toi de le trouver, à l'étape 6.</w:t>
            </w:r>
          </w:p>
        </w:tc>
      </w:tr>
    </w:tbl>
    <w:p>
      <w:pPr>
        <w:spacing w:after="40"/>
      </w:pPr>
    </w:p>
    <w:p>
      <w:pPr>
        <w:keepNext/>
        <w:spacing w:before="120" w:after="120"/>
      </w:pPr>
      <w:r>
        <w:rPr>
          <w:b/>
          <w:color w:val="1A1A1A"/>
          <w:sz w:val="21"/>
        </w:rPr>
        <w:t>Note ta décision :</w:t>
      </w:r>
    </w:p>
    <w:tbl>
      <w:tblPr>
        <w:tblStyle w:val="TableGrid"/>
        <w:tblW w:type="auto" w:w="0"/>
        <w:tblLayout w:type="fixed"/>
        <w:tblLook w:firstColumn="1" w:firstRow="1" w:lastColumn="0" w:lastRow="0" w:noHBand="0" w:noVBand="1" w:val="04A0"/>
      </w:tblPr>
      <w:tblGrid>
        <w:gridCol w:w="2835"/>
        <w:gridCol w:w="2041"/>
        <w:gridCol w:w="4762"/>
      </w:tblGrid>
      <w:tr>
        <w:tc>
          <w:tcPr>
            <w:tcW w:type="dxa" w:w="2835"/>
            <w:shd w:fill="E8E8E8"/>
          </w:tcPr>
          <w:p>
            <w:pPr>
              <w:keepNext/>
              <w:spacing w:after="0"/>
            </w:pPr>
            <w:r>
              <w:rPr>
                <w:b/>
                <w:color w:val="111111"/>
                <w:sz w:val="20"/>
              </w:rPr>
              <w:t>Client</w:t>
            </w:r>
          </w:p>
        </w:tc>
        <w:tc>
          <w:tcPr>
            <w:tcW w:type="dxa" w:w="2041"/>
            <w:shd w:fill="E8E8E8"/>
          </w:tcPr>
          <w:p>
            <w:pPr>
              <w:keepNext/>
              <w:spacing w:after="0"/>
            </w:pPr>
            <w:r>
              <w:rPr>
                <w:b/>
                <w:color w:val="111111"/>
                <w:sz w:val="20"/>
              </w:rPr>
              <w:t>Chargé ou à quai ?</w:t>
            </w:r>
          </w:p>
        </w:tc>
        <w:tc>
          <w:tcPr>
            <w:tcW w:type="dxa" w:w="4762"/>
            <w:shd w:fill="E8E8E8"/>
          </w:tcPr>
          <w:p>
            <w:pPr>
              <w:keepNext/>
              <w:spacing w:after="0"/>
            </w:pPr>
            <w:r>
              <w:rPr>
                <w:b/>
                <w:color w:val="111111"/>
                <w:sz w:val="20"/>
              </w:rPr>
              <w:t>Ce qui m'a fait choisir</w:t>
            </w:r>
          </w:p>
        </w:tc>
      </w:tr>
      <w:tr>
        <w:trPr>
          <w:trHeight w:val="454"/>
        </w:trPr>
        <w:tc>
          <w:tcPr>
            <w:tcW w:type="dxa" w:w="2835"/>
          </w:tcPr>
          <w:p>
            <w:pPr>
              <w:spacing w:after="0"/>
            </w:pPr>
            <w:r>
              <w:rPr>
                <w:sz w:val="20"/>
              </w:rPr>
              <w:t>Le Comptoir des Halles</w:t>
            </w:r>
          </w:p>
        </w:tc>
        <w:tc>
          <w:tcPr>
            <w:tcW w:type="dxa" w:w="2041"/>
          </w:tcPr>
          <w:p/>
        </w:tc>
        <w:tc>
          <w:tcPr>
            <w:tcW w:type="dxa" w:w="4762"/>
          </w:tcPr>
          <w:p/>
        </w:tc>
      </w:tr>
      <w:tr>
        <w:trPr>
          <w:trHeight w:val="454"/>
        </w:trPr>
        <w:tc>
          <w:tcPr>
            <w:tcW w:type="dxa" w:w="2835"/>
          </w:tcPr>
          <w:p>
            <w:pPr>
              <w:spacing w:after="0"/>
            </w:pPr>
            <w:r>
              <w:rPr>
                <w:sz w:val="20"/>
              </w:rPr>
              <w:t>Épicerie Verdier</w:t>
            </w:r>
          </w:p>
        </w:tc>
        <w:tc>
          <w:tcPr>
            <w:tcW w:type="dxa" w:w="2041"/>
          </w:tcPr>
          <w:p/>
        </w:tc>
        <w:tc>
          <w:tcPr>
            <w:tcW w:type="dxa" w:w="4762"/>
          </w:tcPr>
          <w:p/>
        </w:tc>
      </w:tr>
      <w:tr>
        <w:trPr>
          <w:trHeight w:val="454"/>
        </w:trPr>
        <w:tc>
          <w:tcPr>
            <w:tcW w:type="dxa" w:w="2835"/>
          </w:tcPr>
          <w:p>
            <w:pPr>
              <w:spacing w:after="0"/>
            </w:pPr>
            <w:r>
              <w:rPr>
                <w:sz w:val="20"/>
              </w:rPr>
              <w:t>La Pointe Sud</w:t>
            </w:r>
          </w:p>
        </w:tc>
        <w:tc>
          <w:tcPr>
            <w:tcW w:type="dxa" w:w="2041"/>
          </w:tcPr>
          <w:p/>
        </w:tc>
        <w:tc>
          <w:tcPr>
            <w:tcW w:type="dxa" w:w="4762"/>
          </w:tcPr>
          <w:p/>
        </w:tc>
      </w:tr>
      <w:tr>
        <w:trPr>
          <w:trHeight w:val="454"/>
        </w:trPr>
        <w:tc>
          <w:tcPr>
            <w:tcW w:type="dxa" w:w="2835"/>
          </w:tcPr>
          <w:p>
            <w:pPr>
              <w:spacing w:after="0"/>
            </w:pPr>
            <w:r>
              <w:rPr>
                <w:sz w:val="20"/>
              </w:rPr>
              <w:t>Maison Lauze</w:t>
            </w:r>
          </w:p>
        </w:tc>
        <w:tc>
          <w:tcPr>
            <w:tcW w:type="dxa" w:w="2041"/>
          </w:tcPr>
          <w:p/>
        </w:tc>
        <w:tc>
          <w:tcPr>
            <w:tcW w:type="dxa" w:w="4762"/>
          </w:tcPr>
          <w:p/>
        </w:tc>
      </w:tr>
      <w:tr>
        <w:trPr>
          <w:trHeight w:val="454"/>
        </w:trPr>
        <w:tc>
          <w:tcPr>
            <w:tcW w:type="dxa" w:w="2835"/>
          </w:tcPr>
          <w:p>
            <w:pPr>
              <w:spacing w:after="0"/>
            </w:pPr>
            <w:r>
              <w:rPr>
                <w:sz w:val="20"/>
              </w:rPr>
              <w:t>Studio Garance</w:t>
            </w:r>
          </w:p>
        </w:tc>
        <w:tc>
          <w:tcPr>
            <w:tcW w:type="dxa" w:w="2041"/>
          </w:tcPr>
          <w:p/>
        </w:tc>
        <w:tc>
          <w:tcPr>
            <w:tcW w:type="dxa" w:w="4762"/>
          </w:tcPr>
          <w:p/>
        </w:tc>
      </w:tr>
      <w:tr>
        <w:trPr>
          <w:trHeight w:val="454"/>
        </w:trPr>
        <w:tc>
          <w:tcPr>
            <w:tcW w:type="dxa" w:w="2835"/>
          </w:tcPr>
          <w:p>
            <w:pPr>
              <w:spacing w:after="0"/>
            </w:pPr>
            <w:r>
              <w:rPr>
                <w:sz w:val="20"/>
              </w:rPr>
              <w:t>Atelier Mazet</w:t>
            </w:r>
          </w:p>
        </w:tc>
        <w:tc>
          <w:tcPr>
            <w:tcW w:type="dxa" w:w="2041"/>
          </w:tcPr>
          <w:p/>
        </w:tc>
        <w:tc>
          <w:tcPr>
            <w:tcW w:type="dxa" w:w="4762"/>
          </w:tcPr>
          <w:p/>
        </w:tc>
      </w:tr>
      <w:tr>
        <w:trPr>
          <w:trHeight w:val="454"/>
        </w:trPr>
        <w:tc>
          <w:tcPr>
            <w:tcW w:type="dxa" w:w="2835"/>
          </w:tcPr>
          <w:p>
            <w:pPr>
              <w:spacing w:after="0"/>
            </w:pPr>
            <w:r>
              <w:rPr>
                <w:sz w:val="20"/>
              </w:rPr>
              <w:t>Caveau Pélissier</w:t>
            </w:r>
          </w:p>
        </w:tc>
        <w:tc>
          <w:tcPr>
            <w:tcW w:type="dxa" w:w="2041"/>
          </w:tcPr>
          <w:p/>
        </w:tc>
        <w:tc>
          <w:tcPr>
            <w:tcW w:type="dxa" w:w="4762"/>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Qu'as-tu vu à l'écran qui t'a fait comprendre que tu ne pouvais pas tout emporter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Pourquoi as-tu laissé CE client à quai plutôt qu'un autre ? (M. Morin précise que ce qui reste à quai partira demain.)</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Ordonner les arrêts</w:t>
      </w:r>
    </w:p>
    <w:p>
      <w:pPr>
        <w:spacing w:before="0" w:after="120"/>
      </w:pPr>
      <w:r>
        <w:rPr>
          <w:b w:val="0"/>
          <w:color w:val="1A1A1A"/>
          <w:sz w:val="22"/>
        </w:rPr>
        <w:t>Le vélo-cargo ne prend pas n'importe quel chemin : l'ordre de passage change les kilomètres, donc le temps. Il doit arriver à la gare avant le train.</w:t>
      </w:r>
    </w:p>
    <w:p>
      <w:pPr>
        <w:keepNext/>
        <w:spacing w:after="80"/>
        <w:ind w:left="454" w:hanging="454"/>
      </w:pPr>
      <w:r>
        <w:rPr>
          <w:b/>
          <w:color w:val="111111"/>
          <w:sz w:val="22"/>
        </w:rPr>
        <w:t xml:space="preserve">1.  </w:t>
      </w:r>
      <w:r>
        <w:rPr>
          <w:sz w:val="22"/>
        </w:rPr>
        <w:t>Sur la carte, le départ (l'entrepôt) et l'arrivée (la gare) se cliquent comme les clients : ils font partie de ta tournée.</w:t>
      </w:r>
    </w:p>
    <w:p>
      <w:pPr>
        <w:keepNext/>
        <w:spacing w:after="80"/>
        <w:ind w:left="454" w:hanging="454"/>
      </w:pPr>
      <w:r>
        <w:rPr>
          <w:b/>
          <w:color w:val="111111"/>
          <w:sz w:val="22"/>
        </w:rPr>
        <w:t xml:space="preserve">2.  </w:t>
      </w:r>
      <w:r>
        <w:rPr>
          <w:sz w:val="22"/>
        </w:rPr>
        <w:t>Clique les clients dans l'ordre où tu veux y passer. L'ordre de tes clics est l'ordre de la tournée.</w:t>
      </w:r>
    </w:p>
    <w:p>
      <w:pPr>
        <w:keepNext/>
        <w:spacing w:after="80"/>
        <w:ind w:left="454" w:hanging="454"/>
      </w:pPr>
      <w:r>
        <w:rPr>
          <w:b/>
          <w:color w:val="111111"/>
          <w:sz w:val="22"/>
        </w:rPr>
        <w:t xml:space="preserve">3.  </w:t>
      </w:r>
      <w:r>
        <w:rPr>
          <w:sz w:val="22"/>
        </w:rPr>
        <w:t>Pour insérer un client au milieu, utilise les flèches ↑ et ↓ du récapitulatif.</w:t>
      </w:r>
    </w:p>
    <w:p>
      <w:pPr>
        <w:keepNext/>
        <w:spacing w:after="80"/>
        <w:ind w:left="454" w:hanging="454"/>
      </w:pPr>
      <w:r>
        <w:rPr>
          <w:b/>
          <w:color w:val="111111"/>
          <w:sz w:val="22"/>
        </w:rPr>
        <w:t xml:space="preserve">4.  </w:t>
      </w:r>
      <w:r>
        <w:rPr>
          <w:sz w:val="22"/>
        </w:rPr>
        <w:t>Regarde le tracé vert sur la carte et la jauge d'horaire (« départ du train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tu dois voir : </w:t>
            </w:r>
            <w:r>
              <w:rPr>
                <w:sz w:val="20"/>
              </w:rPr>
              <w:t>un tracé qui suit ton ordre, et une jauge qui dit si le train est tenu. Elle ne dit pas de combien de minutes tu as manqué ou gagné. Chaque fois que tu changes ta tournée, les kilomètres changent.</w:t>
            </w:r>
          </w:p>
        </w:tc>
      </w:tr>
    </w:tbl>
    <w:p>
      <w:pPr>
        <w:spacing w:after="40"/>
      </w:pPr>
    </w:p>
    <w:p>
      <w:pPr>
        <w:keepNext/>
        <w:spacing w:before="120" w:after="120"/>
      </w:pPr>
      <w:r>
        <w:rPr>
          <w:b/>
          <w:color w:val="1A1A1A"/>
          <w:sz w:val="21"/>
        </w:rPr>
        <w:t>Note tes essais :</w:t>
      </w:r>
    </w:p>
    <w:tbl>
      <w:tblPr>
        <w:tblStyle w:val="TableGrid"/>
        <w:tblW w:type="auto" w:w="0"/>
        <w:tblLayout w:type="fixed"/>
        <w:tblLook w:firstColumn="1" w:firstRow="1" w:lastColumn="0" w:lastRow="0" w:noHBand="0" w:noVBand="1" w:val="04A0"/>
      </w:tblPr>
      <w:tblGrid>
        <w:gridCol w:w="1020"/>
        <w:gridCol w:w="6576"/>
        <w:gridCol w:w="2041"/>
      </w:tblGrid>
      <w:tr>
        <w:tc>
          <w:tcPr>
            <w:tcW w:type="dxa" w:w="1020"/>
            <w:shd w:fill="E8E8E8"/>
          </w:tcPr>
          <w:p>
            <w:pPr>
              <w:keepNext/>
              <w:spacing w:after="0"/>
            </w:pPr>
            <w:r>
              <w:rPr>
                <w:b/>
                <w:color w:val="111111"/>
                <w:sz w:val="20"/>
              </w:rPr>
              <w:t>Essai</w:t>
            </w:r>
          </w:p>
        </w:tc>
        <w:tc>
          <w:tcPr>
            <w:tcW w:type="dxa" w:w="6576"/>
            <w:shd w:fill="E8E8E8"/>
          </w:tcPr>
          <w:p>
            <w:pPr>
              <w:keepNext/>
              <w:spacing w:after="0"/>
            </w:pPr>
            <w:r>
              <w:rPr>
                <w:b/>
                <w:color w:val="111111"/>
                <w:sz w:val="20"/>
              </w:rPr>
              <w:t>Ordre des arrêts (numéros ou noms)</w:t>
            </w:r>
          </w:p>
        </w:tc>
        <w:tc>
          <w:tcPr>
            <w:tcW w:type="dxa" w:w="2041"/>
            <w:shd w:fill="E8E8E8"/>
          </w:tcPr>
          <w:p>
            <w:pPr>
              <w:keepNext/>
              <w:spacing w:after="0"/>
            </w:pPr>
            <w:r>
              <w:rPr>
                <w:b/>
                <w:color w:val="111111"/>
                <w:sz w:val="20"/>
              </w:rPr>
              <w:t>Train tenu ?</w:t>
            </w:r>
          </w:p>
        </w:tc>
      </w:tr>
      <w:tr>
        <w:trPr>
          <w:trHeight w:val="709"/>
        </w:trPr>
        <w:tc>
          <w:tcPr>
            <w:tcW w:type="dxa" w:w="1020"/>
          </w:tcPr>
          <w:p>
            <w:pPr>
              <w:spacing w:after="0"/>
            </w:pPr>
            <w:r>
              <w:rPr>
                <w:sz w:val="20"/>
              </w:rPr>
              <w:t>1</w:t>
            </w:r>
          </w:p>
        </w:tc>
        <w:tc>
          <w:tcPr>
            <w:tcW w:type="dxa" w:w="6576"/>
          </w:tcPr>
          <w:p/>
        </w:tc>
        <w:tc>
          <w:tcPr>
            <w:tcW w:type="dxa" w:w="2041"/>
          </w:tcPr>
          <w:p/>
        </w:tc>
      </w:tr>
      <w:tr>
        <w:trPr>
          <w:trHeight w:val="709"/>
        </w:trPr>
        <w:tc>
          <w:tcPr>
            <w:tcW w:type="dxa" w:w="1020"/>
          </w:tcPr>
          <w:p>
            <w:pPr>
              <w:spacing w:after="0"/>
            </w:pPr>
            <w:r>
              <w:rPr>
                <w:sz w:val="20"/>
              </w:rPr>
              <w:t>2</w:t>
            </w:r>
          </w:p>
        </w:tc>
        <w:tc>
          <w:tcPr>
            <w:tcW w:type="dxa" w:w="6576"/>
          </w:tcPr>
          <w:p/>
        </w:tc>
        <w:tc>
          <w:tcPr>
            <w:tcW w:type="dxa" w:w="2041"/>
          </w:tcPr>
          <w:p/>
        </w:tc>
      </w:tr>
      <w:tr>
        <w:trPr>
          <w:trHeight w:val="709"/>
        </w:trPr>
        <w:tc>
          <w:tcPr>
            <w:tcW w:type="dxa" w:w="1020"/>
          </w:tcPr>
          <w:p>
            <w:pPr>
              <w:spacing w:after="0"/>
            </w:pPr>
            <w:r>
              <w:rPr>
                <w:sz w:val="20"/>
              </w:rPr>
              <w:t>3</w:t>
            </w:r>
          </w:p>
        </w:tc>
        <w:tc>
          <w:tcPr>
            <w:tcW w:type="dxa" w:w="6576"/>
          </w:tcPr>
          <w:p/>
        </w:tc>
        <w:tc>
          <w:tcPr>
            <w:tcW w:type="dxa" w:w="2041"/>
          </w:tcPr>
          <w:p/>
        </w:tc>
      </w:tr>
      <w:tr>
        <w:trPr>
          <w:trHeight w:val="709"/>
        </w:trPr>
        <w:tc>
          <w:tcPr>
            <w:tcW w:type="dxa" w:w="1020"/>
          </w:tcPr>
          <w:p>
            <w:pPr>
              <w:spacing w:after="0"/>
            </w:pPr>
            <w:r>
              <w:rPr>
                <w:sz w:val="20"/>
              </w:rPr>
              <w:t>4</w:t>
            </w:r>
          </w:p>
        </w:tc>
        <w:tc>
          <w:tcPr>
            <w:tcW w:type="dxa" w:w="6576"/>
          </w:tcPr>
          <w:p/>
        </w:tc>
        <w:tc>
          <w:tcPr>
            <w:tcW w:type="dxa" w:w="2041"/>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Qu'est-ce qui rendait ton premier ordre plus long ou plus court que les suivants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Quel principe as-tu trouvé pour choisir l'ordre des arrêts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Calculer dans la feuille de calcul</w:t>
      </w:r>
    </w:p>
    <w:p>
      <w:pPr>
        <w:keepNext/>
        <w:spacing w:before="0" w:after="120"/>
      </w:pPr>
      <w:r>
        <w:rPr>
          <w:b w:val="0"/>
          <w:color w:val="1A1A1A"/>
          <w:sz w:val="22"/>
        </w:rPr>
        <w:t>Sous la carte, la feuille de calcul est faite avec TA tournée : les lignes sont tes arrêts, dans ton ordre. Les cases colorées sont à remplir avec une formule, c'est-à-dire un calcul qui commence par « = ». Le résultat s'affiche à droite de la case. À droite de la feuille, les contraintes : la charge maximale et l'heure du train.</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Les couleurs : </w:t>
            </w:r>
            <w:r>
              <w:rPr>
                <w:sz w:val="20"/>
              </w:rPr>
              <w:t>jaune = une étape du calcul. Violet = un résultat à comparer à une contrainte. Si tu changes ta tournée, les données changent et tes formules se recalculent seules ; mais les « juste » disparaissent, et il faut cliquer à nouveau sur « Vérifier mes formules ».</w:t>
            </w:r>
          </w:p>
        </w:tc>
      </w:tr>
    </w:tbl>
    <w:p>
      <w:pPr>
        <w:spacing w:after="40"/>
      </w:pPr>
    </w:p>
    <w:p>
      <w:pPr>
        <w:keepNext/>
        <w:spacing w:after="80"/>
        <w:ind w:left="454" w:hanging="454"/>
      </w:pPr>
      <w:r>
        <w:rPr>
          <w:b/>
          <w:color w:val="111111"/>
          <w:sz w:val="22"/>
        </w:rPr>
        <w:t xml:space="preserve">1.  </w:t>
      </w:r>
      <w:r>
        <w:rPr>
          <w:sz w:val="22"/>
        </w:rPr>
        <w:t>Poids total chargé : écris une formule avec SOMME qui additionne les poids de tes arrêts. Au lieu de taper les adresses, clique sur la première cellule des poids puis fais glisser la souris jusqu'à la dernière (ou Maj + clic).</w:t>
      </w:r>
    </w:p>
    <w:p>
      <w:pPr>
        <w:keepNext/>
        <w:spacing w:after="80"/>
        <w:ind w:left="454" w:hanging="454"/>
      </w:pPr>
      <w:r>
        <w:rPr>
          <w:b/>
          <w:color w:val="111111"/>
          <w:sz w:val="22"/>
        </w:rPr>
        <w:t xml:space="preserve">2.  </w:t>
      </w:r>
      <w:r>
        <w:rPr>
          <w:sz w:val="22"/>
        </w:rPr>
        <w:t>Étape 1 : distance ÷ vitesse. Le résultat est un temps en heures.</w:t>
      </w:r>
    </w:p>
    <w:p>
      <w:pPr>
        <w:keepNext/>
        <w:spacing w:after="80"/>
        <w:ind w:left="454" w:hanging="454"/>
      </w:pPr>
      <w:r>
        <w:rPr>
          <w:b/>
          <w:color w:val="111111"/>
          <w:sz w:val="22"/>
        </w:rPr>
        <w:t xml:space="preserve">3.  </w:t>
      </w:r>
      <w:r>
        <w:rPr>
          <w:sz w:val="22"/>
        </w:rPr>
        <w:t>Étape 2 : convertis ces heures en minutes (1 heure = 60 minutes).</w:t>
      </w:r>
    </w:p>
    <w:p>
      <w:pPr>
        <w:keepNext/>
        <w:spacing w:after="80"/>
        <w:ind w:left="454" w:hanging="454"/>
      </w:pPr>
      <w:r>
        <w:rPr>
          <w:b/>
          <w:color w:val="111111"/>
          <w:sz w:val="22"/>
        </w:rPr>
        <w:t xml:space="preserve">4.  </w:t>
      </w:r>
      <w:r>
        <w:rPr>
          <w:sz w:val="22"/>
        </w:rPr>
        <w:t>Étape 3 : temps aux arrêts = nombre d'arrêts × temps par arrêt.</w:t>
      </w:r>
    </w:p>
    <w:p>
      <w:pPr>
        <w:keepNext/>
        <w:spacing w:after="80"/>
        <w:ind w:left="454" w:hanging="454"/>
      </w:pPr>
      <w:r>
        <w:rPr>
          <w:b/>
          <w:color w:val="111111"/>
          <w:sz w:val="22"/>
        </w:rPr>
        <w:t xml:space="preserve">5.  </w:t>
      </w:r>
      <w:r>
        <w:rPr>
          <w:sz w:val="22"/>
        </w:rPr>
        <w:t>Heure de départ : tape simplement 13:00 (pas de formule).</w:t>
      </w:r>
    </w:p>
    <w:p>
      <w:pPr>
        <w:keepNext/>
        <w:spacing w:after="80"/>
        <w:ind w:left="454" w:hanging="454"/>
      </w:pPr>
      <w:r>
        <w:rPr>
          <w:b/>
          <w:color w:val="111111"/>
          <w:sz w:val="22"/>
        </w:rPr>
        <w:t xml:space="preserve">6.  </w:t>
      </w:r>
      <w:r>
        <w:rPr>
          <w:sz w:val="22"/>
        </w:rPr>
        <w:t>Heure d'arrivée : heure de départ + temps de route (min) + temps aux arrêts (min).</w:t>
      </w:r>
    </w:p>
    <w:p>
      <w:pPr>
        <w:keepNext/>
        <w:spacing w:after="80"/>
        <w:ind w:left="454" w:hanging="454"/>
      </w:pPr>
      <w:r>
        <w:rPr>
          <w:b/>
          <w:color w:val="111111"/>
          <w:sz w:val="22"/>
        </w:rPr>
        <w:t xml:space="preserve">7.  </w:t>
      </w:r>
      <w:r>
        <w:rPr>
          <w:sz w:val="22"/>
        </w:rPr>
        <w:t>Clique sur « Vérifier mes formules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À savoir : </w:t>
            </w:r>
            <w:r>
              <w:rPr>
                <w:sz w:val="20"/>
              </w:rPr>
              <w:t>le logiciel compte les heures en minutes depuis minuit : 13 h 00, c'est 13 × 60 = 780 minutes. C'est ce qui te permet d'ajouter une heure et des minutes. Ne tape pas « 13 » tout seul : écris 13:00 ou 13h00. Un exemple pour comprendre l'étape 1 : 6 km à 12 km/h, c'est 6 ÷ 12 = 0,5 h.</w:t>
            </w:r>
          </w:p>
        </w:tc>
      </w:tr>
    </w:tbl>
    <w:p>
      <w:pPr>
        <w:spacing w:after="40"/>
      </w:pPr>
    </w:p>
    <w:p>
      <w:pPr>
        <w:keepNext/>
        <w:spacing w:before="0" w:after="120"/>
      </w:pPr>
      <w:r>
        <w:rPr>
          <w:b/>
          <w:color w:val="1A1A1A"/>
          <w:sz w:val="21"/>
        </w:rPr>
        <w:t>Note les formules que tu as écrites :</w:t>
      </w:r>
    </w:p>
    <w:tbl>
      <w:tblPr>
        <w:tblStyle w:val="TableGrid"/>
        <w:tblW w:type="auto" w:w="0"/>
        <w:tblLayout w:type="fixed"/>
        <w:tblLook w:firstColumn="1" w:firstRow="1" w:lastColumn="0" w:lastRow="0" w:noHBand="0" w:noVBand="1" w:val="04A0"/>
      </w:tblPr>
      <w:tblGrid>
        <w:gridCol w:w="2835"/>
        <w:gridCol w:w="1134"/>
        <w:gridCol w:w="3175"/>
        <w:gridCol w:w="2494"/>
      </w:tblGrid>
      <w:tr>
        <w:tc>
          <w:tcPr>
            <w:tcW w:type="dxa" w:w="2835"/>
            <w:shd w:fill="E8E8E8"/>
          </w:tcPr>
          <w:p>
            <w:pPr>
              <w:keepNext/>
              <w:spacing w:after="0"/>
            </w:pPr>
            <w:r>
              <w:rPr>
                <w:b/>
                <w:color w:val="111111"/>
                <w:sz w:val="20"/>
              </w:rPr>
              <w:t>Ce qu'on calcule</w:t>
            </w:r>
          </w:p>
        </w:tc>
        <w:tc>
          <w:tcPr>
            <w:tcW w:type="dxa" w:w="1134"/>
            <w:shd w:fill="E8E8E8"/>
          </w:tcPr>
          <w:p>
            <w:pPr>
              <w:keepNext/>
              <w:spacing w:after="0"/>
            </w:pPr>
            <w:r>
              <w:rPr>
                <w:b/>
                <w:color w:val="111111"/>
                <w:sz w:val="20"/>
              </w:rPr>
              <w:t>Cellule</w:t>
            </w:r>
          </w:p>
        </w:tc>
        <w:tc>
          <w:tcPr>
            <w:tcW w:type="dxa" w:w="3175"/>
            <w:shd w:fill="E8E8E8"/>
          </w:tcPr>
          <w:p>
            <w:pPr>
              <w:keepNext/>
              <w:spacing w:after="0"/>
            </w:pPr>
            <w:r>
              <w:rPr>
                <w:b/>
                <w:color w:val="111111"/>
                <w:sz w:val="20"/>
              </w:rPr>
              <w:t>Ma formule</w:t>
            </w:r>
          </w:p>
        </w:tc>
        <w:tc>
          <w:tcPr>
            <w:tcW w:type="dxa" w:w="2494"/>
            <w:shd w:fill="E8E8E8"/>
          </w:tcPr>
          <w:p>
            <w:pPr>
              <w:keepNext/>
              <w:spacing w:after="0"/>
            </w:pPr>
            <w:r>
              <w:rPr>
                <w:b/>
                <w:color w:val="111111"/>
                <w:sz w:val="20"/>
              </w:rPr>
              <w:t>Résultat affiché</w:t>
            </w:r>
          </w:p>
        </w:tc>
      </w:tr>
      <w:tr>
        <w:trPr>
          <w:trHeight w:val="680"/>
        </w:trPr>
        <w:tc>
          <w:tcPr>
            <w:tcW w:type="dxa" w:w="2835"/>
          </w:tcPr>
          <w:p>
            <w:pPr>
              <w:spacing w:after="0"/>
            </w:pPr>
            <w:r>
              <w:rPr>
                <w:sz w:val="20"/>
              </w:rPr>
              <w:t>Poids total chargé (kg)</w:t>
            </w:r>
          </w:p>
        </w:tc>
        <w:tc>
          <w:tcPr>
            <w:tcW w:type="dxa" w:w="1134"/>
          </w:tcPr>
          <w:p/>
        </w:tc>
        <w:tc>
          <w:tcPr>
            <w:tcW w:type="dxa" w:w="3175"/>
          </w:tcPr>
          <w:p/>
        </w:tc>
        <w:tc>
          <w:tcPr>
            <w:tcW w:type="dxa" w:w="2494"/>
          </w:tcPr>
          <w:p/>
        </w:tc>
      </w:tr>
      <w:tr>
        <w:trPr>
          <w:trHeight w:val="680"/>
        </w:trPr>
        <w:tc>
          <w:tcPr>
            <w:tcW w:type="dxa" w:w="2835"/>
          </w:tcPr>
          <w:p>
            <w:pPr>
              <w:spacing w:after="0"/>
            </w:pPr>
            <w:r>
              <w:rPr>
                <w:sz w:val="20"/>
              </w:rPr>
              <w:t>Étape 1 · temps de route (h)</w:t>
            </w:r>
          </w:p>
        </w:tc>
        <w:tc>
          <w:tcPr>
            <w:tcW w:type="dxa" w:w="1134"/>
          </w:tcPr>
          <w:p/>
        </w:tc>
        <w:tc>
          <w:tcPr>
            <w:tcW w:type="dxa" w:w="3175"/>
          </w:tcPr>
          <w:p/>
        </w:tc>
        <w:tc>
          <w:tcPr>
            <w:tcW w:type="dxa" w:w="2494"/>
          </w:tcPr>
          <w:p/>
        </w:tc>
      </w:tr>
      <w:tr>
        <w:trPr>
          <w:trHeight w:val="680"/>
        </w:trPr>
        <w:tc>
          <w:tcPr>
            <w:tcW w:type="dxa" w:w="2835"/>
          </w:tcPr>
          <w:p>
            <w:pPr>
              <w:spacing w:after="0"/>
            </w:pPr>
            <w:r>
              <w:rPr>
                <w:sz w:val="20"/>
              </w:rPr>
              <w:t>Étape 2 · temps de route (min)</w:t>
            </w:r>
          </w:p>
        </w:tc>
        <w:tc>
          <w:tcPr>
            <w:tcW w:type="dxa" w:w="1134"/>
          </w:tcPr>
          <w:p/>
        </w:tc>
        <w:tc>
          <w:tcPr>
            <w:tcW w:type="dxa" w:w="3175"/>
          </w:tcPr>
          <w:p/>
        </w:tc>
        <w:tc>
          <w:tcPr>
            <w:tcW w:type="dxa" w:w="2494"/>
          </w:tcPr>
          <w:p/>
        </w:tc>
      </w:tr>
      <w:tr>
        <w:trPr>
          <w:trHeight w:val="680"/>
        </w:trPr>
        <w:tc>
          <w:tcPr>
            <w:tcW w:type="dxa" w:w="2835"/>
          </w:tcPr>
          <w:p>
            <w:pPr>
              <w:spacing w:after="0"/>
            </w:pPr>
            <w:r>
              <w:rPr>
                <w:sz w:val="20"/>
              </w:rPr>
              <w:t>Étape 3 · temps aux arrêts (min)</w:t>
            </w:r>
          </w:p>
        </w:tc>
        <w:tc>
          <w:tcPr>
            <w:tcW w:type="dxa" w:w="1134"/>
          </w:tcPr>
          <w:p/>
        </w:tc>
        <w:tc>
          <w:tcPr>
            <w:tcW w:type="dxa" w:w="3175"/>
          </w:tcPr>
          <w:p/>
        </w:tc>
        <w:tc>
          <w:tcPr>
            <w:tcW w:type="dxa" w:w="2494"/>
          </w:tcPr>
          <w:p/>
        </w:tc>
      </w:tr>
      <w:tr>
        <w:trPr>
          <w:trHeight w:val="680"/>
        </w:trPr>
        <w:tc>
          <w:tcPr>
            <w:tcW w:type="dxa" w:w="2835"/>
          </w:tcPr>
          <w:p>
            <w:pPr>
              <w:spacing w:after="0"/>
            </w:pPr>
            <w:r>
              <w:rPr>
                <w:sz w:val="20"/>
              </w:rPr>
              <w:t>Heure d'arrivée à la gare</w:t>
            </w:r>
          </w:p>
        </w:tc>
        <w:tc>
          <w:tcPr>
            <w:tcW w:type="dxa" w:w="1134"/>
          </w:tcPr>
          <w:p/>
        </w:tc>
        <w:tc>
          <w:tcPr>
            <w:tcW w:type="dxa" w:w="3175"/>
          </w:tcPr>
          <w:p/>
        </w:tc>
        <w:tc>
          <w:tcPr>
            <w:tcW w:type="dxa" w:w="2494"/>
          </w:tcPr>
          <w:p/>
        </w:tc>
      </w:tr>
    </w:tbl>
    <w:p>
      <w:pPr>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pageBreakBefore/>
              <w:spacing w:after="0"/>
            </w:pPr>
            <w:r>
              <w:rPr>
                <w:b/>
                <w:color w:val="111111"/>
                <w:sz w:val="20"/>
              </w:rPr>
              <w:t xml:space="preserve">Ce que tu dois voir : </w:t>
            </w:r>
            <w:r>
              <w:rPr>
                <w:sz w:val="20"/>
              </w:rPr>
              <w:t>après « Vérifier », les cellules justes passent au vert avec « juste ». Si toutes tes formules sont justes mais qu'une contrainte est franchie, la contrainte passe en rouge et le logiciel écrit : « Le calcul est bon : c'est la tournée qu'il faut revoir. » Il ne te dit pas de combien : tu le lis toi-même en comparant tes résultats aux contraintes.</w:t>
            </w:r>
          </w:p>
        </w:tc>
      </w:tr>
    </w:tbl>
    <w:p>
      <w:pPr>
        <w:spacing w:after="40"/>
      </w:pPr>
    </w:p>
    <w:p>
      <w:pPr>
        <w:keepNext/>
        <w:spacing w:before="240" w:after="80"/>
      </w:pPr>
      <w:r>
        <w:rPr>
          <w:b/>
          <w:color w:val="111111"/>
          <w:sz w:val="23"/>
        </w:rPr>
        <w:t>Compare tes résultats aux contraintes</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Ton poids total est-il au-dessus ou en dessous de la charge maximale ?</w:t>
            </w:r>
          </w:p>
        </w:tc>
        <w:tc>
          <w:tcPr>
            <w:tcW w:type="dxa" w:w="3742"/>
          </w:tcPr>
          <w:p/>
        </w:tc>
      </w:tr>
      <w:tr>
        <w:trPr>
          <w:trHeight w:val="510"/>
          <w:cantSplit/>
        </w:trPr>
        <w:tc>
          <w:tcPr>
            <w:tcW w:type="dxa" w:w="5896"/>
          </w:tcPr>
          <w:p>
            <w:pPr>
              <w:spacing w:after="0"/>
            </w:pPr>
            <w:r>
              <w:rPr>
                <w:sz w:val="20"/>
              </w:rPr>
              <w:t>Ton heure d'arrivée est-elle avant ou après l'heure du train ?</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Si une contrainte est franchie alors que tes formules sont justes, que dois-tu changer : les formules ou la tournée ? Explique.</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Si le vélo-cargo roulait à 15 km/h, qu'est-ce qui changerait dans ta feuille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7</w:t>
      </w:r>
    </w:p>
    <w:p>
      <w:pPr>
        <w:keepNext/>
        <w:spacing w:before="40" w:after="160"/>
      </w:pPr>
      <w:r>
        <w:rPr>
          <w:b/>
          <w:color w:val="111111"/>
          <w:sz w:val="30"/>
        </w:rPr>
        <w:t>Reporter tes résultats</w:t>
      </w:r>
    </w:p>
    <w:p>
      <w:pPr>
        <w:spacing w:before="0" w:after="120"/>
      </w:pPr>
      <w:r>
        <w:rPr>
          <w:b w:val="0"/>
          <w:color w:val="1A1A1A"/>
          <w:sz w:val="22"/>
        </w:rPr>
        <w:t>Dernière étape : en bas de la page « Tournée du 14 avril », deux cases à remplir. Elles portent sur ta DÉCISION, pas sur la feuille : aucune jauge ne te donne ces nombres.</w:t>
      </w:r>
    </w:p>
    <w:p>
      <w:pPr>
        <w:keepNext/>
        <w:spacing w:after="80"/>
        <w:ind w:left="454" w:hanging="454"/>
      </w:pPr>
      <w:r>
        <w:rPr>
          <w:b/>
          <w:color w:val="111111"/>
          <w:sz w:val="22"/>
        </w:rPr>
        <w:t xml:space="preserve">1.  </w:t>
      </w:r>
      <w:r>
        <w:rPr>
          <w:sz w:val="22"/>
        </w:rPr>
        <w:t>Additionne le poids des sept commandes de la fiche de M. Morin (même celles que tu as laissées à quai).</w:t>
      </w:r>
    </w:p>
    <w:p>
      <w:pPr>
        <w:keepNext/>
        <w:spacing w:after="80"/>
        <w:ind w:left="454" w:hanging="454"/>
      </w:pPr>
      <w:r>
        <w:rPr>
          <w:b/>
          <w:color w:val="111111"/>
          <w:sz w:val="22"/>
        </w:rPr>
        <w:t xml:space="preserve">2.  </w:t>
      </w:r>
      <w:r>
        <w:rPr>
          <w:sz w:val="22"/>
        </w:rPr>
        <w:t>Cherche ensuite de combien ce total dépasse la charge maximale du vélo-cargo.</w:t>
      </w:r>
    </w:p>
    <w:p>
      <w:pPr>
        <w:keepNext/>
        <w:spacing w:after="80"/>
        <w:ind w:left="454" w:hanging="454"/>
      </w:pPr>
      <w:r>
        <w:rPr>
          <w:b/>
          <w:color w:val="111111"/>
          <w:sz w:val="22"/>
        </w:rPr>
        <w:t xml:space="preserve">3.  </w:t>
      </w:r>
      <w:r>
        <w:rPr>
          <w:sz w:val="22"/>
        </w:rPr>
        <w:t>Écris les deux résultats ci-dessous, puis dans les deux cases de la page.</w:t>
      </w:r>
    </w:p>
    <w:p>
      <w:pPr>
        <w:keepNext/>
        <w:spacing w:after="80"/>
        <w:ind w:left="454" w:hanging="454"/>
      </w:pPr>
      <w:r>
        <w:rPr>
          <w:b/>
          <w:color w:val="111111"/>
          <w:sz w:val="22"/>
        </w:rPr>
        <w:t xml:space="preserve">4.  </w:t>
      </w:r>
      <w:r>
        <w:rPr>
          <w:sz w:val="22"/>
        </w:rPr>
        <w:t>Clique sur « Valider mes résultats ».</w:t>
      </w:r>
    </w:p>
    <w:tbl>
      <w:tblPr>
        <w:tblStyle w:val="TableGrid"/>
        <w:tblW w:type="auto" w:w="0"/>
        <w:tblLayout w:type="fixed"/>
        <w:tblLook w:firstColumn="1" w:firstRow="1" w:lastColumn="0" w:lastRow="0" w:noHBand="0" w:noVBand="1" w:val="04A0"/>
      </w:tblPr>
      <w:tblGrid>
        <w:gridCol w:w="5669"/>
        <w:gridCol w:w="3969"/>
      </w:tblGrid>
      <w:tr>
        <w:tc>
          <w:tcPr>
            <w:tcW w:type="dxa" w:w="5669"/>
            <w:shd w:fill="E8E8E8"/>
          </w:tcPr>
          <w:p>
            <w:pPr>
              <w:keepNext/>
              <w:spacing w:after="0"/>
            </w:pPr>
            <w:r>
              <w:rPr>
                <w:b/>
                <w:color w:val="111111"/>
                <w:sz w:val="20"/>
              </w:rPr>
              <w:t>Client</w:t>
            </w:r>
          </w:p>
        </w:tc>
        <w:tc>
          <w:tcPr>
            <w:tcW w:type="dxa" w:w="3969"/>
            <w:shd w:fill="E8E8E8"/>
          </w:tcPr>
          <w:p>
            <w:pPr>
              <w:keepNext/>
              <w:spacing w:after="0"/>
            </w:pPr>
            <w:r>
              <w:rPr>
                <w:b/>
                <w:color w:val="111111"/>
                <w:sz w:val="20"/>
              </w:rPr>
              <w:t>Poids (kg)</w:t>
            </w:r>
          </w:p>
        </w:tc>
      </w:tr>
      <w:tr>
        <w:trPr>
          <w:trHeight w:val="454"/>
        </w:trPr>
        <w:tc>
          <w:tcPr>
            <w:tcW w:type="dxa" w:w="5669"/>
          </w:tcPr>
          <w:p>
            <w:pPr>
              <w:spacing w:after="0"/>
            </w:pPr>
            <w:r>
              <w:rPr>
                <w:sz w:val="20"/>
              </w:rPr>
              <w:t>Le Comptoir des Halles</w:t>
            </w:r>
          </w:p>
        </w:tc>
        <w:tc>
          <w:tcPr>
            <w:tcW w:type="dxa" w:w="3969"/>
          </w:tcPr>
          <w:p/>
        </w:tc>
      </w:tr>
      <w:tr>
        <w:trPr>
          <w:trHeight w:val="454"/>
        </w:trPr>
        <w:tc>
          <w:tcPr>
            <w:tcW w:type="dxa" w:w="5669"/>
          </w:tcPr>
          <w:p>
            <w:pPr>
              <w:spacing w:after="0"/>
            </w:pPr>
            <w:r>
              <w:rPr>
                <w:sz w:val="20"/>
              </w:rPr>
              <w:t>Épicerie Verdier</w:t>
            </w:r>
          </w:p>
        </w:tc>
        <w:tc>
          <w:tcPr>
            <w:tcW w:type="dxa" w:w="3969"/>
          </w:tcPr>
          <w:p/>
        </w:tc>
      </w:tr>
      <w:tr>
        <w:trPr>
          <w:trHeight w:val="454"/>
        </w:trPr>
        <w:tc>
          <w:tcPr>
            <w:tcW w:type="dxa" w:w="5669"/>
          </w:tcPr>
          <w:p>
            <w:pPr>
              <w:spacing w:after="0"/>
            </w:pPr>
            <w:r>
              <w:rPr>
                <w:sz w:val="20"/>
              </w:rPr>
              <w:t>La Pointe Sud</w:t>
            </w:r>
          </w:p>
        </w:tc>
        <w:tc>
          <w:tcPr>
            <w:tcW w:type="dxa" w:w="3969"/>
          </w:tcPr>
          <w:p/>
        </w:tc>
      </w:tr>
      <w:tr>
        <w:trPr>
          <w:trHeight w:val="454"/>
        </w:trPr>
        <w:tc>
          <w:tcPr>
            <w:tcW w:type="dxa" w:w="5669"/>
          </w:tcPr>
          <w:p>
            <w:pPr>
              <w:spacing w:after="0"/>
            </w:pPr>
            <w:r>
              <w:rPr>
                <w:sz w:val="20"/>
              </w:rPr>
              <w:t>Maison Lauze</w:t>
            </w:r>
          </w:p>
        </w:tc>
        <w:tc>
          <w:tcPr>
            <w:tcW w:type="dxa" w:w="3969"/>
          </w:tcPr>
          <w:p/>
        </w:tc>
      </w:tr>
      <w:tr>
        <w:trPr>
          <w:trHeight w:val="454"/>
        </w:trPr>
        <w:tc>
          <w:tcPr>
            <w:tcW w:type="dxa" w:w="5669"/>
          </w:tcPr>
          <w:p>
            <w:pPr>
              <w:spacing w:after="0"/>
            </w:pPr>
            <w:r>
              <w:rPr>
                <w:sz w:val="20"/>
              </w:rPr>
              <w:t>Studio Garance</w:t>
            </w:r>
          </w:p>
        </w:tc>
        <w:tc>
          <w:tcPr>
            <w:tcW w:type="dxa" w:w="3969"/>
          </w:tcPr>
          <w:p/>
        </w:tc>
      </w:tr>
      <w:tr>
        <w:trPr>
          <w:trHeight w:val="454"/>
        </w:trPr>
        <w:tc>
          <w:tcPr>
            <w:tcW w:type="dxa" w:w="5669"/>
          </w:tcPr>
          <w:p>
            <w:pPr>
              <w:spacing w:after="0"/>
            </w:pPr>
            <w:r>
              <w:rPr>
                <w:sz w:val="20"/>
              </w:rPr>
              <w:t>Atelier Mazet</w:t>
            </w:r>
          </w:p>
        </w:tc>
        <w:tc>
          <w:tcPr>
            <w:tcW w:type="dxa" w:w="3969"/>
          </w:tcPr>
          <w:p/>
        </w:tc>
      </w:tr>
      <w:tr>
        <w:trPr>
          <w:trHeight w:val="454"/>
        </w:trPr>
        <w:tc>
          <w:tcPr>
            <w:tcW w:type="dxa" w:w="5669"/>
          </w:tcPr>
          <w:p>
            <w:pPr>
              <w:spacing w:after="0"/>
            </w:pPr>
            <w:r>
              <w:rPr>
                <w:sz w:val="20"/>
              </w:rPr>
              <w:t>Caveau Pélissier</w:t>
            </w:r>
          </w:p>
        </w:tc>
        <w:tc>
          <w:tcPr>
            <w:tcW w:type="dxa" w:w="3969"/>
          </w:tcPr>
          <w:p/>
        </w:tc>
      </w:tr>
    </w:tbl>
    <w:p>
      <w:pPr>
        <w:keepNext/>
        <w:spacing w:after="40"/>
      </w:pPr>
    </w:p>
    <w:tbl>
      <w:tblPr>
        <w:tblStyle w:val="TableGrid"/>
        <w:tblW w:type="auto" w:w="0"/>
        <w:tblLayout w:type="fixed"/>
        <w:tblLook w:firstColumn="1" w:firstRow="1" w:lastColumn="0" w:lastRow="0" w:noHBand="0" w:noVBand="1" w:val="04A0"/>
      </w:tblPr>
      <w:tblGrid>
        <w:gridCol w:w="3969"/>
        <w:gridCol w:w="3402"/>
        <w:gridCol w:w="2268"/>
      </w:tblGrid>
      <w:tr>
        <w:tc>
          <w:tcPr>
            <w:tcW w:type="dxa" w:w="3969"/>
            <w:shd w:fill="E8E8E8"/>
          </w:tcPr>
          <w:p>
            <w:pPr>
              <w:keepNext/>
              <w:spacing w:after="0"/>
            </w:pPr>
            <w:r>
              <w:rPr>
                <w:b/>
                <w:color w:val="111111"/>
                <w:sz w:val="20"/>
              </w:rPr>
              <w:t>Résultat</w:t>
            </w:r>
          </w:p>
        </w:tc>
        <w:tc>
          <w:tcPr>
            <w:tcW w:type="dxa" w:w="3402"/>
            <w:shd w:fill="E8E8E8"/>
          </w:tcPr>
          <w:p>
            <w:pPr>
              <w:keepNext/>
              <w:spacing w:after="0"/>
            </w:pPr>
            <w:r>
              <w:rPr>
                <w:b/>
                <w:color w:val="111111"/>
                <w:sz w:val="20"/>
              </w:rPr>
              <w:t>Mon calcul</w:t>
            </w:r>
          </w:p>
        </w:tc>
        <w:tc>
          <w:tcPr>
            <w:tcW w:type="dxa" w:w="2268"/>
            <w:shd w:fill="E8E8E8"/>
          </w:tcPr>
          <w:p>
            <w:pPr>
              <w:keepNext/>
              <w:spacing w:after="0"/>
            </w:pPr>
            <w:r>
              <w:rPr>
                <w:b/>
                <w:color w:val="111111"/>
                <w:sz w:val="20"/>
              </w:rPr>
              <w:t>Ma réponse (kg)</w:t>
            </w:r>
          </w:p>
        </w:tc>
      </w:tr>
      <w:tr>
        <w:trPr>
          <w:trHeight w:val="680"/>
        </w:trPr>
        <w:tc>
          <w:tcPr>
            <w:tcW w:type="dxa" w:w="3969"/>
          </w:tcPr>
          <w:p>
            <w:pPr>
              <w:spacing w:after="0"/>
            </w:pPr>
            <w:r>
              <w:rPr>
                <w:sz w:val="20"/>
              </w:rPr>
              <w:t>Masse totale des sept commandes</w:t>
            </w:r>
          </w:p>
        </w:tc>
        <w:tc>
          <w:tcPr>
            <w:tcW w:type="dxa" w:w="3402"/>
          </w:tcPr>
          <w:p/>
        </w:tc>
        <w:tc>
          <w:tcPr>
            <w:tcW w:type="dxa" w:w="2268"/>
          </w:tcPr>
          <w:p/>
        </w:tc>
      </w:tr>
      <w:tr>
        <w:trPr>
          <w:trHeight w:val="680"/>
        </w:trPr>
        <w:tc>
          <w:tcPr>
            <w:tcW w:type="dxa" w:w="3969"/>
          </w:tcPr>
          <w:p>
            <w:pPr>
              <w:spacing w:after="0"/>
            </w:pPr>
            <w:r>
              <w:rPr>
                <w:sz w:val="20"/>
              </w:rPr>
              <w:t>Masse qui ne peut pas partir aujourd'hui</w:t>
            </w:r>
          </w:p>
        </w:tc>
        <w:tc>
          <w:tcPr>
            <w:tcW w:type="dxa" w:w="3402"/>
          </w:tcPr>
          <w:p/>
        </w:tc>
        <w:tc>
          <w:tcPr>
            <w:tcW w:type="dxa" w:w="2268"/>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tu dois voir : </w:t>
            </w:r>
            <w:r>
              <w:rPr>
                <w:sz w:val="20"/>
              </w:rPr>
              <w:t>chaque case dit seulement si ta réponse est juste, pas la bonne valeur. Le logiciel refuse de valider tant que ta tournée ne tient pas : il faut que la charge soit respectée, que le train soit tenu et que le départ et l'arrivée soient posés. Si on te refuse, retourne à la carte : c'est la tournée qui est à revoir, pas tes cases.</w:t>
            </w:r>
          </w:p>
        </w:tc>
      </w:tr>
    </w:tbl>
    <w:p>
      <w:pPr>
        <w:spacing w:after="40"/>
      </w:pPr>
    </w:p>
    <w:p>
      <w:pPr>
        <w:keepNext/>
        <w:pageBreakBefore/>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Dans une vraie entreprise, qui prévient le client dont la commande reste à quai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Que lui dit-on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Si le vélo-cargo pouvait porter 250 kg, qu'est-ce que cela changerait à ta tournée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sectPr w:rsidR="00FC693F" w:rsidRPr="0006063C" w:rsidSect="00034616">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