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413999" cy="41399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13999" cy="413999"/>
                    </a:xfrm>
                    <a:prstGeom prst="rect"/>
                  </pic:spPr>
                </pic:pic>
              </a:graphicData>
            </a:graphic>
          </wp:inline>
        </w:drawing>
      </w:r>
      <w:r>
        <w:rPr>
          <w:b/>
          <w:color w:val="111111"/>
          <w:sz w:val="40"/>
        </w:rPr>
        <w:t xml:space="preserve">  Logisim</w:t>
      </w:r>
      <w:r>
        <w:tab/>
      </w:r>
      <w:r>
        <w:drawing>
          <wp:inline xmlns:a="http://schemas.openxmlformats.org/drawingml/2006/main" xmlns:pic="http://schemas.openxmlformats.org/drawingml/2006/picture">
            <wp:extent cx="2340000" cy="540000"/>
            <wp:docPr id="2" name="Picture 2"/>
            <wp:cNvGraphicFramePr>
              <a:graphicFrameLocks noChangeAspect="1"/>
            </wp:cNvGraphicFramePr>
            <a:graphic>
              <a:graphicData uri="http://schemas.openxmlformats.org/drawingml/2006/picture">
                <pic:pic>
                  <pic:nvPicPr>
                    <pic:cNvPr id="0" name="cdiscount.png"/>
                    <pic:cNvPicPr/>
                  </pic:nvPicPr>
                  <pic:blipFill>
                    <a:blip r:embed="rId10"/>
                    <a:stretch>
                      <a:fillRect/>
                    </a:stretch>
                  </pic:blipFill>
                  <pic:spPr>
                    <a:xfrm>
                      <a:off x="0" y="0"/>
                      <a:ext cx="2340000" cy="540000"/>
                    </a:xfrm>
                    <a:prstGeom prst="rect"/>
                  </pic:spPr>
                </pic:pic>
              </a:graphicData>
            </a:graphic>
          </wp:inline>
        </w:drawing>
      </w:r>
    </w:p>
    <w:p>
      <w:pPr>
        <w:spacing w:after="0"/>
      </w:pPr>
      <w:r>
        <w:rPr>
          <w:b/>
          <w:color w:val="111111"/>
          <w:sz w:val="36"/>
        </w:rPr>
        <w:t>ENT-2.1 — Carnet de suivi : le stock raconte</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624"/>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624"/>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624"/>
        </w:trPr>
        <w:tc>
          <w:tcPr>
            <w:tcW w:type="dxa" w:w="2521"/>
            <w:shd w:fill="E8E8E8"/>
          </w:tcPr>
          <w:p>
            <w:pPr>
              <w:spacing w:after="0"/>
            </w:pPr>
            <w:r>
              <w:rPr>
                <w:b/>
                <w:color w:val="111111"/>
                <w:sz w:val="20"/>
              </w:rPr>
              <w:t>Matricule Prepalog</w:t>
            </w:r>
          </w:p>
        </w:tc>
        <w:tc>
          <w:tcPr>
            <w:tcW w:type="dxa" w:w="7563"/>
            <w:gridSpan w:val="3"/>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document est ta trame de travail : </w:t>
            </w:r>
            <w:r>
              <w:rPr>
                <w:sz w:val="20"/>
              </w:rPr>
              <w:t>tu peux le suivre seul, étape par étape. Chaque étape dit où cliquer et ce que tu dois voir à l'écran. Les réponses à Nadia Ferrand, ta cheffe d'équipe, ne sont jamais données ici : tu les trouves dans le logiciel.</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ton enseignant voit dans son suivi : </w:t>
            </w:r>
            <w:r>
              <w:rPr>
                <w:sz w:val="20"/>
              </w:rPr>
              <w:t>cinq points, lus dans ta réponse écrite à Nadia (étape 7) : le stock actuel, la réception, les commandes, les autres documents et le stock du dernier inventaire. Le logiciel ne te dit pas, pendant l'exercice, si c'est juste : ce sont les deux vérifications de la fiche de stock (étapes 4 et 6) qui te permettent de te contrôler. Tes réponses écrites dans cette trame ne sont pas notées par le logiciel : elles servent à réfléchir.</w:t>
            </w:r>
          </w:p>
        </w:tc>
      </w:tr>
    </w:tbl>
    <w:p>
      <w:pPr>
        <w:spacing w:after="40"/>
      </w:pPr>
    </w:p>
    <w:p>
      <w:pPr>
        <w:keepNext/>
        <w:spacing w:before="240" w:after="80"/>
      </w:pPr>
      <w:r>
        <w:rPr>
          <w:b/>
          <w:color w:val="111111"/>
          <w:sz w:val="23"/>
        </w:rPr>
        <w:t>Le déroulé de ta séance</w:t>
      </w:r>
    </w:p>
    <w:p>
      <w:pPr>
        <w:keepNext/>
        <w:spacing w:before="0" w:after="80"/>
      </w:pPr>
      <w:r>
        <w:rPr>
          <w:b w:val="0"/>
          <w:color w:val="1A1A1A"/>
          <w:sz w:val="20"/>
        </w:rPr>
        <w:t>Chaque étape commence sur une nouvelle page. Passe à la suivante quand tu as répondu à toutes les questions de celle-ci.</w:t>
      </w:r>
    </w:p>
    <w:tbl>
      <w:tblPr>
        <w:tblStyle w:val="TableGrid"/>
        <w:tblW w:type="auto" w:w="0"/>
        <w:tblLayout w:type="fixed"/>
        <w:tblLook w:firstColumn="1" w:firstRow="1" w:lastColumn="0" w:lastRow="0" w:noHBand="0" w:noVBand="1" w:val="04A0"/>
      </w:tblPr>
      <w:tblGrid>
        <w:gridCol w:w="794"/>
        <w:gridCol w:w="6236"/>
        <w:gridCol w:w="2608"/>
      </w:tblGrid>
      <w:tr>
        <w:tc>
          <w:tcPr>
            <w:tcW w:type="dxa" w:w="794"/>
            <w:shd w:fill="E8E8E8"/>
          </w:tcPr>
          <w:p>
            <w:pPr>
              <w:keepNext/>
              <w:spacing w:after="0"/>
            </w:pPr>
            <w:r>
              <w:rPr>
                <w:b/>
                <w:color w:val="111111"/>
                <w:sz w:val="20"/>
              </w:rPr>
              <w:t>N°</w:t>
            </w:r>
          </w:p>
        </w:tc>
        <w:tc>
          <w:tcPr>
            <w:tcW w:type="dxa" w:w="6236"/>
            <w:shd w:fill="E8E8E8"/>
          </w:tcPr>
          <w:p>
            <w:pPr>
              <w:keepNext/>
              <w:spacing w:after="0"/>
            </w:pPr>
            <w:r>
              <w:rPr>
                <w:b/>
                <w:color w:val="111111"/>
                <w:sz w:val="20"/>
              </w:rPr>
              <w:t>Étape</w:t>
            </w:r>
          </w:p>
        </w:tc>
        <w:tc>
          <w:tcPr>
            <w:tcW w:type="dxa" w:w="2608"/>
            <w:shd w:fill="E8E8E8"/>
          </w:tcPr>
          <w:p>
            <w:pPr>
              <w:keepNext/>
              <w:spacing w:after="0"/>
            </w:pPr>
            <w:r>
              <w:rPr>
                <w:b/>
                <w:color w:val="111111"/>
                <w:sz w:val="20"/>
              </w:rPr>
              <w:t>Où travailles-tu ?</w:t>
            </w:r>
          </w:p>
        </w:tc>
      </w:tr>
      <w:tr>
        <w:trPr>
          <w:trHeight w:val="510"/>
        </w:trPr>
        <w:tc>
          <w:tcPr>
            <w:tcW w:type="dxa" w:w="794"/>
          </w:tcPr>
          <w:p>
            <w:pPr>
              <w:spacing w:after="0"/>
            </w:pPr>
            <w:r>
              <w:rPr>
                <w:sz w:val="20"/>
              </w:rPr>
              <w:t>1</w:t>
            </w:r>
          </w:p>
        </w:tc>
        <w:tc>
          <w:tcPr>
            <w:tcW w:type="dxa" w:w="6236"/>
          </w:tcPr>
          <w:p>
            <w:pPr>
              <w:spacing w:after="0"/>
            </w:pPr>
            <w:r>
              <w:rPr>
                <w:sz w:val="20"/>
              </w:rPr>
              <w:t>Découvrir Cdiscount</w:t>
            </w:r>
          </w:p>
        </w:tc>
        <w:tc>
          <w:tcPr>
            <w:tcW w:type="dxa" w:w="2608"/>
          </w:tcPr>
          <w:p>
            <w:pPr>
              <w:spacing w:after="0"/>
            </w:pPr>
            <w:r>
              <w:rPr>
                <w:sz w:val="20"/>
              </w:rPr>
              <w:t>Sur Internet</w:t>
            </w:r>
          </w:p>
        </w:tc>
      </w:tr>
      <w:tr>
        <w:trPr>
          <w:trHeight w:val="510"/>
        </w:trPr>
        <w:tc>
          <w:tcPr>
            <w:tcW w:type="dxa" w:w="794"/>
          </w:tcPr>
          <w:p>
            <w:pPr>
              <w:spacing w:after="0"/>
            </w:pPr>
            <w:r>
              <w:rPr>
                <w:sz w:val="20"/>
              </w:rPr>
              <w:t>2</w:t>
            </w:r>
          </w:p>
        </w:tc>
        <w:tc>
          <w:tcPr>
            <w:tcW w:type="dxa" w:w="6236"/>
          </w:tcPr>
          <w:p>
            <w:pPr>
              <w:spacing w:after="0"/>
            </w:pPr>
            <w:r>
              <w:rPr>
                <w:sz w:val="20"/>
              </w:rPr>
              <w:t>Ouvrir son environnement et lire le message de Nadia</w:t>
            </w:r>
          </w:p>
        </w:tc>
        <w:tc>
          <w:tcPr>
            <w:tcW w:type="dxa" w:w="2608"/>
          </w:tcPr>
          <w:p>
            <w:pPr>
              <w:spacing w:after="0"/>
            </w:pPr>
            <w:r>
              <w:rPr>
                <w:sz w:val="20"/>
              </w:rPr>
              <w:t>Dans Prepalog</w:t>
            </w:r>
          </w:p>
        </w:tc>
      </w:tr>
      <w:tr>
        <w:trPr>
          <w:trHeight w:val="510"/>
        </w:trPr>
        <w:tc>
          <w:tcPr>
            <w:tcW w:type="dxa" w:w="794"/>
          </w:tcPr>
          <w:p>
            <w:pPr>
              <w:spacing w:after="0"/>
            </w:pPr>
            <w:r>
              <w:rPr>
                <w:sz w:val="20"/>
              </w:rPr>
              <w:t>3</w:t>
            </w:r>
          </w:p>
        </w:tc>
        <w:tc>
          <w:tcPr>
            <w:tcW w:type="dxa" w:w="6236"/>
          </w:tcPr>
          <w:p>
            <w:pPr>
              <w:spacing w:after="0"/>
            </w:pPr>
            <w:r>
              <w:rPr>
                <w:sz w:val="20"/>
              </w:rPr>
              <w:t>Relever le stock actuel</w:t>
            </w:r>
          </w:p>
        </w:tc>
        <w:tc>
          <w:tcPr>
            <w:tcW w:type="dxa" w:w="2608"/>
          </w:tcPr>
          <w:p>
            <w:pPr>
              <w:spacing w:after="0"/>
            </w:pPr>
            <w:r>
              <w:rPr>
                <w:sz w:val="20"/>
              </w:rPr>
              <w:t>Dans Prepalog</w:t>
            </w:r>
          </w:p>
        </w:tc>
      </w:tr>
      <w:tr>
        <w:trPr>
          <w:trHeight w:val="510"/>
        </w:trPr>
        <w:tc>
          <w:tcPr>
            <w:tcW w:type="dxa" w:w="794"/>
          </w:tcPr>
          <w:p>
            <w:pPr>
              <w:spacing w:after="0"/>
            </w:pPr>
            <w:r>
              <w:rPr>
                <w:sz w:val="20"/>
              </w:rPr>
              <w:t>4</w:t>
            </w:r>
          </w:p>
        </w:tc>
        <w:tc>
          <w:tcPr>
            <w:tcW w:type="dxa" w:w="6236"/>
          </w:tcPr>
          <w:p>
            <w:pPr>
              <w:spacing w:after="0"/>
            </w:pPr>
            <w:r>
              <w:rPr>
                <w:sz w:val="20"/>
              </w:rPr>
              <w:t>Lister les mouvements et remplir la fiche de stock</w:t>
            </w:r>
          </w:p>
        </w:tc>
        <w:tc>
          <w:tcPr>
            <w:tcW w:type="dxa" w:w="2608"/>
          </w:tcPr>
          <w:p>
            <w:pPr>
              <w:spacing w:after="0"/>
            </w:pPr>
            <w:r>
              <w:rPr>
                <w:sz w:val="20"/>
              </w:rPr>
              <w:t>Dans Prepalog, puis sur ta fiche</w:t>
            </w:r>
          </w:p>
        </w:tc>
      </w:tr>
      <w:tr>
        <w:trPr>
          <w:trHeight w:val="510"/>
        </w:trPr>
        <w:tc>
          <w:tcPr>
            <w:tcW w:type="dxa" w:w="794"/>
          </w:tcPr>
          <w:p>
            <w:pPr>
              <w:spacing w:after="0"/>
            </w:pPr>
            <w:r>
              <w:rPr>
                <w:sz w:val="20"/>
              </w:rPr>
              <w:t>5</w:t>
            </w:r>
          </w:p>
        </w:tc>
        <w:tc>
          <w:tcPr>
            <w:tcW w:type="dxa" w:w="6236"/>
          </w:tcPr>
          <w:p>
            <w:pPr>
              <w:spacing w:after="0"/>
            </w:pPr>
            <w:r>
              <w:rPr>
                <w:sz w:val="20"/>
              </w:rPr>
              <w:t>Relier chaque mouvement à son document</w:t>
            </w:r>
          </w:p>
        </w:tc>
        <w:tc>
          <w:tcPr>
            <w:tcW w:type="dxa" w:w="2608"/>
          </w:tcPr>
          <w:p>
            <w:pPr>
              <w:spacing w:after="0"/>
            </w:pPr>
            <w:r>
              <w:rPr>
                <w:sz w:val="20"/>
              </w:rPr>
              <w:t>Dans Prepalog</w:t>
            </w:r>
          </w:p>
        </w:tc>
      </w:tr>
      <w:tr>
        <w:trPr>
          <w:trHeight w:val="510"/>
        </w:trPr>
        <w:tc>
          <w:tcPr>
            <w:tcW w:type="dxa" w:w="794"/>
          </w:tcPr>
          <w:p>
            <w:pPr>
              <w:spacing w:after="0"/>
            </w:pPr>
            <w:r>
              <w:rPr>
                <w:sz w:val="20"/>
              </w:rPr>
              <w:t>6</w:t>
            </w:r>
          </w:p>
        </w:tc>
        <w:tc>
          <w:tcPr>
            <w:tcW w:type="dxa" w:w="6236"/>
          </w:tcPr>
          <w:p>
            <w:pPr>
              <w:spacing w:after="0"/>
            </w:pPr>
            <w:r>
              <w:rPr>
                <w:sz w:val="20"/>
              </w:rPr>
              <w:t>Refaire le calcul à l'envers</w:t>
            </w:r>
          </w:p>
        </w:tc>
        <w:tc>
          <w:tcPr>
            <w:tcW w:type="dxa" w:w="2608"/>
          </w:tcPr>
          <w:p>
            <w:pPr>
              <w:spacing w:after="0"/>
            </w:pPr>
            <w:r>
              <w:rPr>
                <w:sz w:val="20"/>
              </w:rPr>
              <w:t>Sur ta fiche</w:t>
            </w:r>
          </w:p>
        </w:tc>
      </w:tr>
      <w:tr>
        <w:trPr>
          <w:trHeight w:val="510"/>
        </w:trPr>
        <w:tc>
          <w:tcPr>
            <w:tcW w:type="dxa" w:w="794"/>
          </w:tcPr>
          <w:p>
            <w:pPr>
              <w:spacing w:after="0"/>
            </w:pPr>
            <w:r>
              <w:rPr>
                <w:sz w:val="20"/>
              </w:rPr>
              <w:t>7</w:t>
            </w:r>
          </w:p>
        </w:tc>
        <w:tc>
          <w:tcPr>
            <w:tcW w:type="dxa" w:w="6236"/>
          </w:tcPr>
          <w:p>
            <w:pPr>
              <w:spacing w:after="0"/>
            </w:pPr>
            <w:r>
              <w:rPr>
                <w:sz w:val="20"/>
              </w:rPr>
              <w:t>Répondre à Nadia Ferrand</w:t>
            </w:r>
          </w:p>
        </w:tc>
        <w:tc>
          <w:tcPr>
            <w:tcW w:type="dxa" w:w="2608"/>
          </w:tcPr>
          <w:p>
            <w:pPr>
              <w:spacing w:after="0"/>
            </w:pPr>
            <w:r>
              <w:rPr>
                <w:sz w:val="20"/>
              </w:rPr>
              <w:t>Dans Prepalog</w:t>
            </w:r>
          </w:p>
        </w:tc>
      </w:tr>
    </w:tbl>
    <w:p>
      <w:pPr>
        <w:spacing w:after="40"/>
      </w:pPr>
    </w:p>
    <w:p>
      <w:pPr>
        <w:keepNext/>
        <w:pageBreakBefore/>
        <w:spacing w:before="0" w:after="0"/>
      </w:pPr>
      <w:r>
        <w:rPr>
          <w:rFonts w:ascii="Consolas" w:hAnsi="Consolas"/>
          <w:b/>
          <w:color w:val="595959"/>
          <w:sz w:val="19"/>
        </w:rPr>
        <w:t>ÉTAPE 1</w:t>
      </w:r>
    </w:p>
    <w:p>
      <w:pPr>
        <w:keepNext/>
        <w:spacing w:before="40" w:after="160"/>
      </w:pPr>
      <w:r>
        <w:rPr>
          <w:b/>
          <w:color w:val="111111"/>
          <w:sz w:val="30"/>
        </w:rPr>
        <w:t>Découvrir Cdiscount</w:t>
      </w:r>
    </w:p>
    <w:p>
      <w:pPr>
        <w:spacing w:before="0" w:after="120"/>
      </w:pPr>
      <w:r>
        <w:rPr>
          <w:b w:val="0"/>
          <w:color w:val="1A1A1A"/>
          <w:sz w:val="22"/>
        </w:rPr>
        <w:t>Avant d'ouvrir le logiciel, il faut savoir pour qui tu travailles. Cdiscount existe vraiment. Cette séance se passe dans son entrepôt de Cestas, en Gironde. Fais d'abord une recherche sur Internet.</w:t>
      </w:r>
    </w:p>
    <w:p>
      <w:pPr>
        <w:keepNext/>
        <w:spacing w:after="80"/>
        <w:ind w:left="454" w:hanging="454"/>
      </w:pPr>
      <w:r>
        <w:rPr>
          <w:b/>
          <w:color w:val="111111"/>
          <w:sz w:val="22"/>
        </w:rPr>
        <w:t xml:space="preserve">1.  </w:t>
      </w:r>
      <w:r>
        <w:rPr>
          <w:sz w:val="22"/>
        </w:rPr>
        <w:t>Cherche « Cdiscount entreprise » et ouvre une page qui présente la société (par exemple Wikipédia).</w:t>
      </w:r>
    </w:p>
    <w:p>
      <w:pPr>
        <w:keepNext/>
        <w:spacing w:after="80"/>
        <w:ind w:left="454" w:hanging="454"/>
      </w:pPr>
      <w:r>
        <w:rPr>
          <w:b/>
          <w:color w:val="111111"/>
          <w:sz w:val="22"/>
        </w:rPr>
        <w:t xml:space="preserve">2.  </w:t>
      </w:r>
      <w:r>
        <w:rPr>
          <w:sz w:val="22"/>
        </w:rPr>
        <w:t>Cherche ensuite « Cdiscount entrepôt Cestas ».</w:t>
      </w:r>
    </w:p>
    <w:p>
      <w:pPr>
        <w:keepNext/>
        <w:spacing w:after="80"/>
        <w:ind w:left="454" w:hanging="454"/>
      </w:pPr>
      <w:r>
        <w:rPr>
          <w:b/>
          <w:color w:val="111111"/>
          <w:sz w:val="22"/>
        </w:rPr>
        <w:t xml:space="preserve">3.  </w:t>
      </w:r>
      <w:r>
        <w:rPr>
          <w:sz w:val="22"/>
        </w:rPr>
        <w:t>Réponds aux questions ci-dessous avec ce que tu trouves.</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En quelle année Cdiscount a-t-elle été créée ?</w:t>
            </w:r>
          </w:p>
        </w:tc>
        <w:tc>
          <w:tcPr>
            <w:tcW w:type="dxa" w:w="3742"/>
          </w:tcPr>
          <w:p/>
        </w:tc>
      </w:tr>
      <w:tr>
        <w:trPr>
          <w:trHeight w:val="510"/>
          <w:cantSplit/>
        </w:trPr>
        <w:tc>
          <w:tcPr>
            <w:tcW w:type="dxa" w:w="5896"/>
          </w:tcPr>
          <w:p>
            <w:pPr>
              <w:spacing w:after="0"/>
            </w:pPr>
            <w:r>
              <w:rPr>
                <w:sz w:val="20"/>
              </w:rPr>
              <w:t>Dans quelle ville a-t-elle été fondée ?</w:t>
            </w:r>
          </w:p>
        </w:tc>
        <w:tc>
          <w:tcPr>
            <w:tcW w:type="dxa" w:w="3742"/>
          </w:tcPr>
          <w:p/>
        </w:tc>
      </w:tr>
      <w:tr>
        <w:trPr>
          <w:trHeight w:val="510"/>
          <w:cantSplit/>
        </w:trPr>
        <w:tc>
          <w:tcPr>
            <w:tcW w:type="dxa" w:w="5896"/>
          </w:tcPr>
          <w:p>
            <w:pPr>
              <w:spacing w:after="0"/>
            </w:pPr>
            <w:r>
              <w:rPr>
                <w:sz w:val="20"/>
              </w:rPr>
              <w:t>Dans quel département se trouve son entrepôt de Cestas ?</w:t>
            </w:r>
          </w:p>
        </w:tc>
        <w:tc>
          <w:tcPr>
            <w:tcW w:type="dxa" w:w="3742"/>
          </w:tcPr>
          <w:p/>
        </w:tc>
      </w:tr>
      <w:tr>
        <w:trPr>
          <w:trHeight w:val="510"/>
          <w:cantSplit/>
        </w:trPr>
        <w:tc>
          <w:tcPr>
            <w:tcW w:type="dxa" w:w="5896"/>
          </w:tcPr>
          <w:p>
            <w:pPr>
              <w:spacing w:after="0"/>
            </w:pPr>
            <w:r>
              <w:rPr>
                <w:sz w:val="20"/>
              </w:rPr>
              <w:t>Quel est le nom de sa filiale logistique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Cdiscount vend ses produits, mais aussi ceux de vendeurs indépendants sur son site. Comment appelle-t-on ce fonctionnement ?</w:t>
            </w:r>
          </w:p>
          <w:p>
            <w:pPr>
              <w:spacing w:before="0" w:after="80"/>
              <w:ind w:left="227"/>
            </w:pPr>
            <w:r>
              <w:rPr>
                <w:sz w:val="21"/>
              </w:rPr>
              <w:t>☐  une place de marché      ☐  une franchise      ☐  un grossiste</w:t>
            </w: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qui est vrai, ce qui est construit : </w:t>
            </w:r>
            <w:r>
              <w:rPr>
                <w:sz w:val="20"/>
              </w:rPr>
              <w:t>Cdiscount, son entrepôt de Cestas, sa filiale logistique, son logo et ses couleurs sont réels. Tout le reste est construit pour l'exercice : les articles et leurs marques (elles n'existent pas), les fournisseurs, les clients, les numéros de documents, les quantités et les personnes de l'équipe. Le vrai entrepôt de Cestas est beaucoup plus grand : tu n'en vois qu'un rayon de petits articles.</w:t>
            </w:r>
          </w:p>
        </w:tc>
      </w:tr>
    </w:tbl>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 un site de vente en ligne, pourquoi est-il important que le stock affiché soit le stock réel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2</w:t>
      </w:r>
    </w:p>
    <w:p>
      <w:pPr>
        <w:keepNext/>
        <w:spacing w:before="40" w:after="160"/>
      </w:pPr>
      <w:r>
        <w:rPr>
          <w:b/>
          <w:color w:val="111111"/>
          <w:sz w:val="30"/>
        </w:rPr>
        <w:t>Ouvrir son environnement et lire le message de Nadia</w:t>
      </w:r>
    </w:p>
    <w:p>
      <w:pPr>
        <w:spacing w:before="0" w:after="120"/>
      </w:pPr>
      <w:r>
        <w:rPr>
          <w:b w:val="0"/>
          <w:color w:val="1A1A1A"/>
          <w:sz w:val="22"/>
        </w:rPr>
        <w:t>Connecte-toi à Prepalog, ouvre la rubrique Logisim, puis l'activité « Cdiscount — le stock raconte ». Le logiciel s'ouvre aux couleurs de Cdiscount : un bandeau bleu en haut, un menu à gauche. Clique sur « Messagerie » : plusieurs messages t'attendent.</w:t>
      </w:r>
    </w:p>
    <w:p>
      <w:pPr>
        <w:keepNext/>
        <w:spacing w:after="80"/>
        <w:ind w:left="454" w:hanging="454"/>
      </w:pPr>
      <w:r>
        <w:rPr>
          <w:b/>
          <w:color w:val="111111"/>
          <w:sz w:val="22"/>
        </w:rPr>
        <w:t xml:space="preserve">1.  </w:t>
      </w:r>
      <w:r>
        <w:rPr>
          <w:sz w:val="22"/>
        </w:rPr>
        <w:t>Ouvre d'abord « Bienvenue à l'entrepôt de Cestas » : Nadia Ferrand, ta cheffe d'équipe, te présente le travail.</w:t>
      </w:r>
    </w:p>
    <w:p>
      <w:pPr>
        <w:keepNext/>
        <w:spacing w:after="80"/>
        <w:ind w:left="454" w:hanging="454"/>
      </w:pPr>
      <w:r>
        <w:rPr>
          <w:b/>
          <w:color w:val="111111"/>
          <w:sz w:val="22"/>
        </w:rPr>
        <w:t xml:space="preserve">2.  </w:t>
      </w:r>
      <w:r>
        <w:rPr>
          <w:sz w:val="22"/>
        </w:rPr>
        <w:t>Ouvre ensuite « Écouteurs ECO-BT-01 : racontez-moi la semaine ». Lis-le en entier, jusqu'au bout. Ne réponds pas tout de suite : tu enverras ton stock actuel à la fin de l'étape 3, et ta réponse complète à l'étape 7.</w:t>
      </w:r>
    </w:p>
    <w:p>
      <w:pPr>
        <w:keepNext/>
        <w:spacing w:after="80"/>
        <w:ind w:left="454" w:hanging="454"/>
      </w:pPr>
      <w:r>
        <w:rPr>
          <w:b/>
          <w:color w:val="111111"/>
          <w:sz w:val="22"/>
        </w:rPr>
        <w:t xml:space="preserve">3.  </w:t>
      </w:r>
      <w:r>
        <w:rPr>
          <w:sz w:val="22"/>
        </w:rPr>
        <w:t>Relève les informations ci-dessous.</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Un mot de métier : </w:t>
            </w:r>
            <w:r>
              <w:rPr>
                <w:sz w:val="20"/>
              </w:rPr>
              <w:t>un inventaire, c'est compter à la main ce qu'il y a vraiment dans les rayons, puis comparer avec le chiffre de l'ordinateur.</w:t>
            </w:r>
          </w:p>
        </w:tc>
      </w:tr>
    </w:tbl>
    <w:p>
      <w:pPr>
        <w:keepNext/>
        <w:spacing w:after="40"/>
      </w:pPr>
    </w:p>
    <w:tbl>
      <w:tblPr>
        <w:tblStyle w:val="TableGrid"/>
        <w:tblW w:type="auto" w:w="0"/>
        <w:tblLayout w:type="fixed"/>
        <w:tblLook w:firstColumn="1" w:firstRow="1" w:lastColumn="0" w:lastRow="0" w:noHBand="0" w:noVBand="1" w:val="04A0"/>
      </w:tblPr>
      <w:tblGrid>
        <w:gridCol w:w="4876"/>
        <w:gridCol w:w="4762"/>
      </w:tblGrid>
      <w:tr>
        <w:tc>
          <w:tcPr>
            <w:tcW w:type="dxa" w:w="4876"/>
            <w:shd w:fill="E8E8E8"/>
          </w:tcPr>
          <w:p>
            <w:pPr>
              <w:keepNext/>
              <w:spacing w:after="0"/>
            </w:pPr>
            <w:r>
              <w:rPr>
                <w:b/>
                <w:color w:val="111111"/>
                <w:sz w:val="20"/>
              </w:rPr>
              <w:t>Information</w:t>
            </w:r>
          </w:p>
        </w:tc>
        <w:tc>
          <w:tcPr>
            <w:tcW w:type="dxa" w:w="4762"/>
            <w:shd w:fill="E8E8E8"/>
          </w:tcPr>
          <w:p>
            <w:pPr>
              <w:keepNext/>
              <w:spacing w:after="0"/>
            </w:pPr>
            <w:r>
              <w:rPr>
                <w:b/>
                <w:color w:val="111111"/>
                <w:sz w:val="20"/>
              </w:rPr>
              <w:t>Ce que tu relèves</w:t>
            </w:r>
          </w:p>
        </w:tc>
      </w:tr>
      <w:tr>
        <w:trPr>
          <w:trHeight w:val="567"/>
        </w:trPr>
        <w:tc>
          <w:tcPr>
            <w:tcW w:type="dxa" w:w="4876"/>
          </w:tcPr>
          <w:p>
            <w:pPr>
              <w:spacing w:after="0"/>
            </w:pPr>
            <w:r>
              <w:rPr>
                <w:sz w:val="20"/>
              </w:rPr>
              <w:t>Qui t'écrit, et quel est son poste ?</w:t>
            </w:r>
          </w:p>
        </w:tc>
        <w:tc>
          <w:tcPr>
            <w:tcW w:type="dxa" w:w="4762"/>
          </w:tcPr>
          <w:p/>
        </w:tc>
      </w:tr>
      <w:tr>
        <w:trPr>
          <w:trHeight w:val="567"/>
        </w:trPr>
        <w:tc>
          <w:tcPr>
            <w:tcW w:type="dxa" w:w="4876"/>
          </w:tcPr>
          <w:p>
            <w:pPr>
              <w:spacing w:after="0"/>
            </w:pPr>
            <w:r>
              <w:rPr>
                <w:sz w:val="20"/>
              </w:rPr>
              <w:t>Selon le message de bienvenue, le stock affiché dans le système doit être égal à quoi ?</w:t>
            </w:r>
          </w:p>
        </w:tc>
        <w:tc>
          <w:tcPr>
            <w:tcW w:type="dxa" w:w="4762"/>
          </w:tcPr>
          <w:p/>
        </w:tc>
      </w:tr>
      <w:tr>
        <w:trPr>
          <w:trHeight w:val="567"/>
        </w:trPr>
        <w:tc>
          <w:tcPr>
            <w:tcW w:type="dxa" w:w="4876"/>
          </w:tcPr>
          <w:p>
            <w:pPr>
              <w:spacing w:after="0"/>
            </w:pPr>
            <w:r>
              <w:rPr>
                <w:sz w:val="20"/>
              </w:rPr>
              <w:t>De quel article parle Nadia (nom et référence) ?</w:t>
            </w:r>
          </w:p>
        </w:tc>
        <w:tc>
          <w:tcPr>
            <w:tcW w:type="dxa" w:w="4762"/>
          </w:tcPr>
          <w:p/>
        </w:tc>
      </w:tr>
      <w:tr>
        <w:trPr>
          <w:trHeight w:val="567"/>
        </w:trPr>
        <w:tc>
          <w:tcPr>
            <w:tcW w:type="dxa" w:w="4876"/>
          </w:tcPr>
          <w:p>
            <w:pPr>
              <w:spacing w:after="0"/>
            </w:pPr>
            <w:r>
              <w:rPr>
                <w:sz w:val="20"/>
              </w:rPr>
              <w:t>À quelle date a eu lieu le dernier inventaire ?</w:t>
            </w:r>
          </w:p>
        </w:tc>
        <w:tc>
          <w:tcPr>
            <w:tcW w:type="dxa" w:w="4762"/>
          </w:tcPr>
          <w:p/>
        </w:tc>
      </w:tr>
      <w:tr>
        <w:trPr>
          <w:trHeight w:val="567"/>
        </w:trPr>
        <w:tc>
          <w:tcPr>
            <w:tcW w:type="dxa" w:w="4876"/>
          </w:tcPr>
          <w:p>
            <w:pPr>
              <w:spacing w:after="0"/>
            </w:pPr>
            <w:r>
              <w:rPr>
                <w:sz w:val="20"/>
              </w:rPr>
              <w:t>Combien de lignes doit contenir ta réponse ?</w:t>
            </w:r>
          </w:p>
        </w:tc>
        <w:tc>
          <w:tcPr>
            <w:tcW w:type="dxa" w:w="4762"/>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Nadia veut comprendre comment le stock est arrivé là, pas seulement connaître son chiffre. Pourquoi, à ton avis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3</w:t>
      </w:r>
    </w:p>
    <w:p>
      <w:pPr>
        <w:keepNext/>
        <w:spacing w:before="40" w:after="160"/>
      </w:pPr>
      <w:r>
        <w:rPr>
          <w:b/>
          <w:color w:val="111111"/>
          <w:sz w:val="30"/>
        </w:rPr>
        <w:t>Relever le stock actuel</w:t>
      </w:r>
    </w:p>
    <w:p>
      <w:pPr>
        <w:spacing w:before="0" w:after="120"/>
      </w:pPr>
      <w:r>
        <w:rPr>
          <w:b w:val="0"/>
          <w:color w:val="1A1A1A"/>
          <w:sz w:val="22"/>
        </w:rPr>
        <w:t>Tu vas relever le stock d'écouteurs qu'affiche le système aujourd'hui. Il y a deux façons de le faire : essaie les deux.</w:t>
      </w:r>
    </w:p>
    <w:p>
      <w:pPr>
        <w:keepNext/>
        <w:spacing w:after="80"/>
        <w:ind w:left="454" w:hanging="454"/>
      </w:pPr>
      <w:r>
        <w:rPr>
          <w:b/>
          <w:color w:val="111111"/>
          <w:sz w:val="22"/>
        </w:rPr>
        <w:t xml:space="preserve">1.  </w:t>
      </w:r>
      <w:r>
        <w:rPr>
          <w:sz w:val="22"/>
        </w:rPr>
        <w:t>Façon 1, par l'écran : clique sur « Stock » dans le menu de gauche (sous « Articles »). Si l'écran dit « Accès verrouillé », demande le code à ton enseignant, tape-le puis clique sur « Déverrouiller ».</w:t>
      </w:r>
    </w:p>
    <w:p>
      <w:pPr>
        <w:keepNext/>
        <w:spacing w:after="80"/>
        <w:ind w:left="454" w:hanging="454"/>
      </w:pPr>
      <w:r>
        <w:rPr>
          <w:b/>
          <w:color w:val="111111"/>
          <w:sz w:val="22"/>
        </w:rPr>
        <w:t xml:space="preserve">2.  </w:t>
      </w:r>
      <w:r>
        <w:rPr>
          <w:sz w:val="22"/>
        </w:rPr>
        <w:t>Dans l'onglet « Niveaux de stock », cherche ton article avec le champ « Recherche » et lis sa quantité en stock.</w:t>
      </w:r>
    </w:p>
    <w:p>
      <w:pPr>
        <w:keepNext/>
        <w:spacing w:after="80"/>
        <w:ind w:left="454" w:hanging="454"/>
      </w:pPr>
      <w:r>
        <w:rPr>
          <w:b/>
          <w:color w:val="111111"/>
          <w:sz w:val="22"/>
        </w:rPr>
        <w:t xml:space="preserve">3.  </w:t>
      </w:r>
      <w:r>
        <w:rPr>
          <w:sz w:val="22"/>
        </w:rPr>
        <w:t>Façon 2, par la console : clique sur « Console » (sous « Outils »). Tape d'abord .help pour voir les commandes. Puis tape .getstock, un espace, et la référence de l'article.</w:t>
      </w:r>
    </w:p>
    <w:tbl>
      <w:tblPr>
        <w:tblStyle w:val="TableGrid"/>
        <w:tblW w:type="auto" w:w="0"/>
        <w:tblLayout w:type="fixed"/>
        <w:tblLook w:firstColumn="1" w:firstRow="1" w:lastColumn="0" w:lastRow="0" w:noHBand="0" w:noVBand="1" w:val="04A0"/>
      </w:tblPr>
      <w:tblGrid>
        <w:gridCol w:w="4876"/>
        <w:gridCol w:w="4762"/>
      </w:tblGrid>
      <w:tr>
        <w:tc>
          <w:tcPr>
            <w:tcW w:type="dxa" w:w="4876"/>
            <w:shd w:fill="E8E8E8"/>
          </w:tcPr>
          <w:p>
            <w:pPr>
              <w:keepNext/>
              <w:spacing w:after="0"/>
            </w:pPr>
            <w:r>
              <w:rPr>
                <w:b/>
                <w:color w:val="111111"/>
                <w:sz w:val="20"/>
              </w:rPr>
              <w:t>Où as-tu lu le stock ?</w:t>
            </w:r>
          </w:p>
        </w:tc>
        <w:tc>
          <w:tcPr>
            <w:tcW w:type="dxa" w:w="4762"/>
            <w:shd w:fill="E8E8E8"/>
          </w:tcPr>
          <w:p>
            <w:pPr>
              <w:keepNext/>
              <w:spacing w:after="0"/>
            </w:pPr>
            <w:r>
              <w:rPr>
                <w:b/>
                <w:color w:val="111111"/>
                <w:sz w:val="20"/>
              </w:rPr>
              <w:t>Stock actuel de l'article</w:t>
            </w:r>
          </w:p>
        </w:tc>
      </w:tr>
      <w:tr>
        <w:trPr>
          <w:trHeight w:val="567"/>
        </w:trPr>
        <w:tc>
          <w:tcPr>
            <w:tcW w:type="dxa" w:w="4876"/>
          </w:tcPr>
          <w:p>
            <w:pPr>
              <w:spacing w:after="0"/>
            </w:pPr>
            <w:r>
              <w:rPr>
                <w:sz w:val="20"/>
              </w:rPr>
              <w:t>Écran « Stock »</w:t>
            </w:r>
          </w:p>
        </w:tc>
        <w:tc>
          <w:tcPr>
            <w:tcW w:type="dxa" w:w="4762"/>
          </w:tcPr>
          <w:p/>
        </w:tc>
      </w:tr>
      <w:tr>
        <w:trPr>
          <w:trHeight w:val="567"/>
        </w:trPr>
        <w:tc>
          <w:tcPr>
            <w:tcW w:type="dxa" w:w="4876"/>
          </w:tcPr>
          <w:p>
            <w:pPr>
              <w:spacing w:after="0"/>
            </w:pPr>
            <w:r>
              <w:rPr>
                <w:sz w:val="20"/>
              </w:rPr>
              <w:t>Console</w:t>
            </w:r>
          </w:p>
        </w:tc>
        <w:tc>
          <w:tcPr>
            <w:tcW w:type="dxa" w:w="4762"/>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tu dois voir : </w:t>
            </w:r>
            <w:r>
              <w:rPr>
                <w:sz w:val="20"/>
              </w:rPr>
              <w:t>sur l'écran Stock, des cases de chiffres en haut, puis la liste des références ; dans la console, une réponse avec la référence et la quantité. Les deux nombres doivent être identiques. Sinon, vérifie que tu as bien écrit la référence.</w:t>
            </w:r>
          </w:p>
        </w:tc>
      </w:tr>
    </w:tbl>
    <w:p>
      <w:pPr>
        <w:spacing w:after="40"/>
      </w:pPr>
    </w:p>
    <w:p>
      <w:pPr>
        <w:spacing w:before="0" w:after="120"/>
      </w:pPr>
      <w:r>
        <w:rPr>
          <w:b w:val="0"/>
          <w:color w:val="1A1A1A"/>
          <w:sz w:val="22"/>
        </w:rPr>
        <w:t>Nadia attend ce premier chiffre avant la suite : envoie-le-lui maintenant.</w:t>
      </w:r>
    </w:p>
    <w:p>
      <w:pPr>
        <w:keepNext/>
        <w:spacing w:after="80"/>
        <w:ind w:left="454" w:hanging="454"/>
      </w:pPr>
      <w:r>
        <w:rPr>
          <w:b/>
          <w:color w:val="111111"/>
          <w:sz w:val="22"/>
        </w:rPr>
        <w:t xml:space="preserve">1.  </w:t>
      </w:r>
      <w:r>
        <w:rPr>
          <w:sz w:val="22"/>
        </w:rPr>
        <w:t>Dans « Messagerie », ouvre le message de Nadia et clique sur « Répondre ».</w:t>
      </w:r>
    </w:p>
    <w:p>
      <w:pPr>
        <w:keepNext/>
        <w:spacing w:after="80"/>
        <w:ind w:left="454" w:hanging="454"/>
      </w:pPr>
      <w:r>
        <w:rPr>
          <w:b/>
          <w:color w:val="111111"/>
          <w:sz w:val="22"/>
        </w:rPr>
        <w:t xml:space="preserve">2.  </w:t>
      </w:r>
      <w:r>
        <w:rPr>
          <w:sz w:val="22"/>
        </w:rPr>
        <w:t>Complète seulement la première ligne (« Stock actuel : ») avec le nombre que tu as relevé, puis clique sur « Envoyer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tu dois voir : </w:t>
            </w:r>
            <w:r>
              <w:rPr>
                <w:sz w:val="20"/>
              </w:rPr>
              <w:t>en bas de l'écran, « Réponse envoyée. Nouveau message » ; à côté de « Messagerie », le nombre de messages non lus augmente. Ces nouveaux messages te serviront à l'étape 5.</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Quelle façon de lire le stock te paraît la plus sûre ? Explique ton choix.</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Ce nombre dit-il à lui seul comment le stock est arrivé là ? Explique.</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4</w:t>
      </w:r>
    </w:p>
    <w:p>
      <w:pPr>
        <w:keepNext/>
        <w:spacing w:before="40" w:after="160"/>
      </w:pPr>
      <w:r>
        <w:rPr>
          <w:b/>
          <w:color w:val="111111"/>
          <w:sz w:val="30"/>
        </w:rPr>
        <w:t>Lister les mouvements et remplir la fiche de stock</w:t>
      </w:r>
    </w:p>
    <w:p>
      <w:pPr>
        <w:keepNext/>
        <w:spacing w:before="0" w:after="120"/>
      </w:pPr>
      <w:r>
        <w:rPr>
          <w:b w:val="0"/>
          <w:color w:val="1A1A1A"/>
          <w:sz w:val="22"/>
        </w:rPr>
        <w:t>Un mouvement de stock, c'est chaque fois que des articles entrent dans l'entrepôt ou en sortent. Le système les garde tous. Tu vas recopier ceux de ton article sur une fiche de stock, comme on le faisait sur papier avant l'ordinateur.</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Un mot de métier : </w:t>
            </w:r>
            <w:r>
              <w:rPr>
                <w:sz w:val="20"/>
              </w:rPr>
              <w:t>une fiche de stock suit UN seul article. Une ligne par mouvement : la date, le document qui l'a provoqué, ce qui est entré, ce qui est sorti, et ce qu'il reste après.</w:t>
            </w:r>
          </w:p>
        </w:tc>
      </w:tr>
    </w:tbl>
    <w:p>
      <w:pPr>
        <w:spacing w:after="40"/>
      </w:pPr>
    </w:p>
    <w:p>
      <w:pPr>
        <w:keepNext/>
        <w:spacing w:after="80"/>
        <w:ind w:left="454" w:hanging="454"/>
      </w:pPr>
      <w:r>
        <w:rPr>
          <w:b/>
          <w:color w:val="111111"/>
          <w:sz w:val="22"/>
        </w:rPr>
        <w:t xml:space="preserve">1.  </w:t>
      </w:r>
      <w:r>
        <w:rPr>
          <w:sz w:val="22"/>
        </w:rPr>
        <w:t>Clique sur « Stock », puis sur l'onglet « Mouvements ».</w:t>
      </w:r>
    </w:p>
    <w:p>
      <w:pPr>
        <w:keepNext/>
        <w:spacing w:after="80"/>
        <w:ind w:left="454" w:hanging="454"/>
      </w:pPr>
      <w:r>
        <w:rPr>
          <w:b/>
          <w:color w:val="111111"/>
          <w:sz w:val="22"/>
        </w:rPr>
        <w:t xml:space="preserve">2.  </w:t>
      </w:r>
      <w:r>
        <w:rPr>
          <w:sz w:val="22"/>
        </w:rPr>
        <w:t>Cette liste mélange plusieurs articles : repère les lignes de ton article (colonne « Réf. »). Dans la console, .movements suivi de la référence n'affiche que lui.</w:t>
      </w:r>
    </w:p>
    <w:p>
      <w:pPr>
        <w:keepNext/>
        <w:spacing w:after="80"/>
        <w:ind w:left="454" w:hanging="454"/>
      </w:pPr>
      <w:r>
        <w:rPr>
          <w:b/>
          <w:color w:val="111111"/>
          <w:sz w:val="22"/>
        </w:rPr>
        <w:t xml:space="preserve">3.  </w:t>
      </w:r>
      <w:r>
        <w:rPr>
          <w:sz w:val="22"/>
        </w:rPr>
        <w:t>Lis les colonnes : Date, Type, Qté (un + entre, un − sort), Stock après, Origine (le code du document).</w:t>
      </w:r>
    </w:p>
    <w:p>
      <w:pPr>
        <w:keepNext/>
        <w:spacing w:after="80"/>
        <w:ind w:left="454" w:hanging="454"/>
      </w:pPr>
      <w:r>
        <w:rPr>
          <w:b/>
          <w:color w:val="111111"/>
          <w:sz w:val="22"/>
        </w:rPr>
        <w:t xml:space="preserve">4.  </w:t>
      </w:r>
      <w:r>
        <w:rPr>
          <w:sz w:val="22"/>
        </w:rPr>
        <w:t>Recopie les mouvements de ton article sur la fiche, du plus ancien (en haut) au plus récent. À l'écran, ils ne sont pas dans cet ordre : regarde la date et l'heure.</w:t>
      </w:r>
    </w:p>
    <w:p>
      <w:pPr>
        <w:keepNext/>
        <w:spacing w:after="80"/>
        <w:ind w:left="454" w:hanging="454"/>
      </w:pPr>
      <w:r>
        <w:rPr>
          <w:b/>
          <w:color w:val="111111"/>
          <w:sz w:val="22"/>
        </w:rPr>
        <w:t xml:space="preserve">5.  </w:t>
      </w:r>
      <w:r>
        <w:rPr>
          <w:sz w:val="22"/>
        </w:rPr>
        <w:t>Une entrée va dans la colonne « Entrée », une sortie dans la colonne « Sortie » : écris le nombre sans le signe.</w:t>
      </w:r>
    </w:p>
    <w:p>
      <w:pPr>
        <w:spacing w:after="80"/>
        <w:ind w:left="454" w:hanging="454"/>
      </w:pPr>
      <w:r>
        <w:rPr>
          <w:b/>
          <w:color w:val="111111"/>
          <w:sz w:val="22"/>
        </w:rPr>
        <w:t xml:space="preserve">6.  </w:t>
      </w:r>
      <w:r>
        <w:rPr>
          <w:sz w:val="22"/>
        </w:rPr>
        <w:t>Laisse vide la case « Stock après » de la ligne « Inventaire » : tu la rempliras à l'étape 6.</w:t>
      </w:r>
    </w:p>
    <w:p>
      <w:pPr>
        <w:keepNext/>
        <w:spacing w:before="120" w:after="80"/>
      </w:pPr>
      <w:r>
        <w:rPr>
          <w:b/>
          <w:color w:val="1A1A1A"/>
          <w:sz w:val="21"/>
        </w:rPr>
        <w:t>Fiche de stock de l'article (référence) : …………………………………………</w:t>
      </w:r>
    </w:p>
    <w:tbl>
      <w:tblPr>
        <w:tblStyle w:val="TableGrid"/>
        <w:tblW w:type="auto" w:w="0"/>
        <w:tblLayout w:type="fixed"/>
        <w:tblLook w:firstColumn="1" w:firstRow="1" w:lastColumn="0" w:lastRow="0" w:noHBand="0" w:noVBand="1" w:val="04A0"/>
      </w:tblPr>
      <w:tblGrid>
        <w:gridCol w:w="2098"/>
        <w:gridCol w:w="2891"/>
        <w:gridCol w:w="1247"/>
        <w:gridCol w:w="1247"/>
        <w:gridCol w:w="2154"/>
      </w:tblGrid>
      <w:tr>
        <w:tc>
          <w:tcPr>
            <w:tcW w:type="dxa" w:w="2098"/>
            <w:shd w:fill="E8E8E8"/>
          </w:tcPr>
          <w:p>
            <w:pPr>
              <w:keepNext/>
              <w:spacing w:after="0"/>
            </w:pPr>
            <w:r>
              <w:rPr>
                <w:b/>
                <w:color w:val="111111"/>
                <w:sz w:val="20"/>
              </w:rPr>
              <w:t>Date</w:t>
            </w:r>
          </w:p>
        </w:tc>
        <w:tc>
          <w:tcPr>
            <w:tcW w:type="dxa" w:w="2891"/>
            <w:shd w:fill="E8E8E8"/>
          </w:tcPr>
          <w:p>
            <w:pPr>
              <w:keepNext/>
              <w:spacing w:after="0"/>
            </w:pPr>
            <w:r>
              <w:rPr>
                <w:b/>
                <w:color w:val="111111"/>
                <w:sz w:val="20"/>
              </w:rPr>
              <w:t>Document (Origine)</w:t>
            </w:r>
          </w:p>
        </w:tc>
        <w:tc>
          <w:tcPr>
            <w:tcW w:type="dxa" w:w="1247"/>
            <w:shd w:fill="E8E8E8"/>
          </w:tcPr>
          <w:p>
            <w:pPr>
              <w:keepNext/>
              <w:spacing w:after="0"/>
            </w:pPr>
            <w:r>
              <w:rPr>
                <w:b/>
                <w:color w:val="111111"/>
                <w:sz w:val="20"/>
              </w:rPr>
              <w:t>Entrée</w:t>
            </w:r>
          </w:p>
        </w:tc>
        <w:tc>
          <w:tcPr>
            <w:tcW w:type="dxa" w:w="1247"/>
            <w:shd w:fill="E8E8E8"/>
          </w:tcPr>
          <w:p>
            <w:pPr>
              <w:keepNext/>
              <w:spacing w:after="0"/>
            </w:pPr>
            <w:r>
              <w:rPr>
                <w:b/>
                <w:color w:val="111111"/>
                <w:sz w:val="20"/>
              </w:rPr>
              <w:t>Sortie</w:t>
            </w:r>
          </w:p>
        </w:tc>
        <w:tc>
          <w:tcPr>
            <w:tcW w:type="dxa" w:w="2154"/>
            <w:shd w:fill="E8E8E8"/>
          </w:tcPr>
          <w:p>
            <w:pPr>
              <w:keepNext/>
              <w:spacing w:after="0"/>
            </w:pPr>
            <w:r>
              <w:rPr>
                <w:b/>
                <w:color w:val="111111"/>
                <w:sz w:val="20"/>
              </w:rPr>
              <w:t>Stock après</w:t>
            </w:r>
          </w:p>
        </w:tc>
      </w:tr>
      <w:tr>
        <w:trPr>
          <w:trHeight w:val="539"/>
        </w:trPr>
        <w:tc>
          <w:tcPr>
            <w:tcW w:type="dxa" w:w="2098"/>
          </w:tcPr>
          <w:p>
            <w:pPr>
              <w:spacing w:after="0"/>
            </w:pPr>
            <w:r>
              <w:rPr>
                <w:sz w:val="20"/>
              </w:rPr>
              <w:t>Il y a 7 jours</w:t>
            </w:r>
          </w:p>
        </w:tc>
        <w:tc>
          <w:tcPr>
            <w:tcW w:type="dxa" w:w="2891"/>
          </w:tcPr>
          <w:p>
            <w:pPr>
              <w:spacing w:after="0"/>
            </w:pPr>
            <w:r>
              <w:rPr>
                <w:sz w:val="20"/>
              </w:rPr>
              <w:t>Inventaire</w:t>
            </w:r>
          </w:p>
        </w:tc>
        <w:tc>
          <w:tcPr>
            <w:tcW w:type="dxa" w:w="1247"/>
          </w:tcPr>
          <w:p/>
        </w:tc>
        <w:tc>
          <w:tcPr>
            <w:tcW w:type="dxa" w:w="1247"/>
          </w:tcPr>
          <w:p/>
        </w:tc>
        <w:tc>
          <w:tcPr>
            <w:tcW w:type="dxa" w:w="2154"/>
          </w:tcPr>
          <w:p>
            <w:pPr>
              <w:spacing w:after="0"/>
            </w:pPr>
            <w:r>
              <w:rPr>
                <w:sz w:val="20"/>
              </w:rPr>
              <w:t>à compléter à l'étape 6</w:t>
            </w:r>
          </w:p>
        </w:tc>
      </w:tr>
      <w:tr>
        <w:trPr>
          <w:trHeight w:val="539"/>
        </w:trPr>
        <w:tc>
          <w:tcPr>
            <w:tcW w:type="dxa" w:w="2098"/>
          </w:tcPr>
          <w:p/>
        </w:tc>
        <w:tc>
          <w:tcPr>
            <w:tcW w:type="dxa" w:w="2891"/>
          </w:tcPr>
          <w:p/>
        </w:tc>
        <w:tc>
          <w:tcPr>
            <w:tcW w:type="dxa" w:w="1247"/>
          </w:tcPr>
          <w:p/>
        </w:tc>
        <w:tc>
          <w:tcPr>
            <w:tcW w:type="dxa" w:w="1247"/>
          </w:tcPr>
          <w:p/>
        </w:tc>
        <w:tc>
          <w:tcPr>
            <w:tcW w:type="dxa" w:w="2154"/>
          </w:tcPr>
          <w:p/>
        </w:tc>
      </w:tr>
      <w:tr>
        <w:trPr>
          <w:trHeight w:val="539"/>
        </w:trPr>
        <w:tc>
          <w:tcPr>
            <w:tcW w:type="dxa" w:w="2098"/>
          </w:tcPr>
          <w:p/>
        </w:tc>
        <w:tc>
          <w:tcPr>
            <w:tcW w:type="dxa" w:w="2891"/>
          </w:tcPr>
          <w:p/>
        </w:tc>
        <w:tc>
          <w:tcPr>
            <w:tcW w:type="dxa" w:w="1247"/>
          </w:tcPr>
          <w:p/>
        </w:tc>
        <w:tc>
          <w:tcPr>
            <w:tcW w:type="dxa" w:w="1247"/>
          </w:tcPr>
          <w:p/>
        </w:tc>
        <w:tc>
          <w:tcPr>
            <w:tcW w:type="dxa" w:w="2154"/>
          </w:tcPr>
          <w:p/>
        </w:tc>
      </w:tr>
      <w:tr>
        <w:trPr>
          <w:trHeight w:val="539"/>
        </w:trPr>
        <w:tc>
          <w:tcPr>
            <w:tcW w:type="dxa" w:w="2098"/>
          </w:tcPr>
          <w:p/>
        </w:tc>
        <w:tc>
          <w:tcPr>
            <w:tcW w:type="dxa" w:w="2891"/>
          </w:tcPr>
          <w:p/>
        </w:tc>
        <w:tc>
          <w:tcPr>
            <w:tcW w:type="dxa" w:w="1247"/>
          </w:tcPr>
          <w:p/>
        </w:tc>
        <w:tc>
          <w:tcPr>
            <w:tcW w:type="dxa" w:w="1247"/>
          </w:tcPr>
          <w:p/>
        </w:tc>
        <w:tc>
          <w:tcPr>
            <w:tcW w:type="dxa" w:w="2154"/>
          </w:tcPr>
          <w:p/>
        </w:tc>
      </w:tr>
      <w:tr>
        <w:trPr>
          <w:trHeight w:val="539"/>
        </w:trPr>
        <w:tc>
          <w:tcPr>
            <w:tcW w:type="dxa" w:w="2098"/>
          </w:tcPr>
          <w:p/>
        </w:tc>
        <w:tc>
          <w:tcPr>
            <w:tcW w:type="dxa" w:w="2891"/>
          </w:tcPr>
          <w:p/>
        </w:tc>
        <w:tc>
          <w:tcPr>
            <w:tcW w:type="dxa" w:w="1247"/>
          </w:tcPr>
          <w:p/>
        </w:tc>
        <w:tc>
          <w:tcPr>
            <w:tcW w:type="dxa" w:w="1247"/>
          </w:tcPr>
          <w:p/>
        </w:tc>
        <w:tc>
          <w:tcPr>
            <w:tcW w:type="dxa" w:w="2154"/>
          </w:tcPr>
          <w:p/>
        </w:tc>
      </w:tr>
      <w:tr>
        <w:trPr>
          <w:trHeight w:val="539"/>
        </w:trPr>
        <w:tc>
          <w:tcPr>
            <w:tcW w:type="dxa" w:w="2098"/>
          </w:tcPr>
          <w:p/>
        </w:tc>
        <w:tc>
          <w:tcPr>
            <w:tcW w:type="dxa" w:w="2891"/>
          </w:tcPr>
          <w:p/>
        </w:tc>
        <w:tc>
          <w:tcPr>
            <w:tcW w:type="dxa" w:w="1247"/>
          </w:tcPr>
          <w:p/>
        </w:tc>
        <w:tc>
          <w:tcPr>
            <w:tcW w:type="dxa" w:w="1247"/>
          </w:tcPr>
          <w:p/>
        </w:tc>
        <w:tc>
          <w:tcPr>
            <w:tcW w:type="dxa" w:w="2154"/>
          </w:tcPr>
          <w:p/>
        </w:tc>
      </w:tr>
      <w:tr>
        <w:trPr>
          <w:trHeight w:val="539"/>
        </w:trPr>
        <w:tc>
          <w:tcPr>
            <w:tcW w:type="dxa" w:w="2098"/>
          </w:tcPr>
          <w:p/>
        </w:tc>
        <w:tc>
          <w:tcPr>
            <w:tcW w:type="dxa" w:w="2891"/>
          </w:tcPr>
          <w:p/>
        </w:tc>
        <w:tc>
          <w:tcPr>
            <w:tcW w:type="dxa" w:w="1247"/>
          </w:tcPr>
          <w:p/>
        </w:tc>
        <w:tc>
          <w:tcPr>
            <w:tcW w:type="dxa" w:w="1247"/>
          </w:tcPr>
          <w:p/>
        </w:tc>
        <w:tc>
          <w:tcPr>
            <w:tcW w:type="dxa" w:w="2154"/>
          </w:tcPr>
          <w:p/>
        </w:tc>
      </w:tr>
      <w:tr>
        <w:trPr>
          <w:trHeight w:val="539"/>
        </w:trPr>
        <w:tc>
          <w:tcPr>
            <w:tcW w:type="dxa" w:w="2098"/>
          </w:tcPr>
          <w:p/>
        </w:tc>
        <w:tc>
          <w:tcPr>
            <w:tcW w:type="dxa" w:w="2891"/>
          </w:tcPr>
          <w:p/>
        </w:tc>
        <w:tc>
          <w:tcPr>
            <w:tcW w:type="dxa" w:w="1247"/>
          </w:tcPr>
          <w:p/>
        </w:tc>
        <w:tc>
          <w:tcPr>
            <w:tcW w:type="dxa" w:w="1247"/>
          </w:tcPr>
          <w:p/>
        </w:tc>
        <w:tc>
          <w:tcPr>
            <w:tcW w:type="dxa" w:w="2154"/>
          </w:tcPr>
          <w:p/>
        </w:tc>
      </w:tr>
      <w:tr>
        <w:trPr>
          <w:trHeight w:val="539"/>
        </w:trPr>
        <w:tc>
          <w:tcPr>
            <w:tcW w:type="dxa" w:w="2098"/>
          </w:tcPr>
          <w:p/>
        </w:tc>
        <w:tc>
          <w:tcPr>
            <w:tcW w:type="dxa" w:w="2891"/>
          </w:tcPr>
          <w:p/>
        </w:tc>
        <w:tc>
          <w:tcPr>
            <w:tcW w:type="dxa" w:w="1247"/>
          </w:tcPr>
          <w:p/>
        </w:tc>
        <w:tc>
          <w:tcPr>
            <w:tcW w:type="dxa" w:w="1247"/>
          </w:tcPr>
          <w:p/>
        </w:tc>
        <w:tc>
          <w:tcPr>
            <w:tcW w:type="dxa" w:w="2154"/>
          </w:tcPr>
          <w:p/>
        </w:tc>
      </w:tr>
      <w:tr>
        <w:trPr>
          <w:trHeight w:val="539"/>
        </w:trPr>
        <w:tc>
          <w:tcPr>
            <w:tcW w:type="dxa" w:w="2098"/>
          </w:tcPr>
          <w:p/>
        </w:tc>
        <w:tc>
          <w:tcPr>
            <w:tcW w:type="dxa" w:w="2891"/>
          </w:tcPr>
          <w:p/>
        </w:tc>
        <w:tc>
          <w:tcPr>
            <w:tcW w:type="dxa" w:w="1247"/>
          </w:tcPr>
          <w:p/>
        </w:tc>
        <w:tc>
          <w:tcPr>
            <w:tcW w:type="dxa" w:w="1247"/>
          </w:tcPr>
          <w:p/>
        </w:tc>
        <w:tc>
          <w:tcPr>
            <w:tcW w:type="dxa" w:w="2154"/>
          </w:tcPr>
          <w:p/>
        </w:tc>
      </w:tr>
      <w:tr>
        <w:trPr>
          <w:trHeight w:val="539"/>
        </w:trPr>
        <w:tc>
          <w:tcPr>
            <w:tcW w:type="dxa" w:w="2098"/>
          </w:tcPr>
          <w:p/>
        </w:tc>
        <w:tc>
          <w:tcPr>
            <w:tcW w:type="dxa" w:w="2891"/>
          </w:tcPr>
          <w:p/>
        </w:tc>
        <w:tc>
          <w:tcPr>
            <w:tcW w:type="dxa" w:w="1247"/>
          </w:tcPr>
          <w:p/>
        </w:tc>
        <w:tc>
          <w:tcPr>
            <w:tcW w:type="dxa" w:w="1247"/>
          </w:tcPr>
          <w:p/>
        </w:tc>
        <w:tc>
          <w:tcPr>
            <w:tcW w:type="dxa" w:w="2154"/>
          </w:tcPr>
          <w:p/>
        </w:tc>
      </w:tr>
    </w:tbl>
    <w:p>
      <w:pPr>
        <w:spacing w:after="40"/>
      </w:pPr>
    </w:p>
    <w:p>
      <w:pPr>
        <w:spacing w:before="0" w:after="80"/>
      </w:pPr>
      <w:r>
        <w:rPr>
          <w:b w:val="0"/>
          <w:color w:val="1A1A1A"/>
          <w:sz w:val="19"/>
        </w:rPr>
        <w:t>Tu n'auras peut-être pas besoin de toutes les lignes.</w:t>
      </w:r>
    </w:p>
    <w:tbl>
      <w:tblPr>
        <w:tblStyle w:val="TableGrid"/>
        <w:tblW w:type="auto" w:w="0"/>
        <w:jc w:val="left"/>
        <w:tblLook w:firstColumn="1" w:firstRow="1" w:lastColumn="0" w:lastRow="0" w:noHBand="0" w:noVBand="1" w:val="04A0"/>
      </w:tblPr>
      <w:tblGrid>
        <w:gridCol w:w="10086"/>
      </w:tblGrid>
      <w:tr>
        <w:tc>
          <w:tcPr>
            <w:tcW w:type="dxa" w:w="10086"/>
            <w:shd w:fill="F2F2F2"/>
          </w:tcPr>
          <w:p>
            <w:pPr>
              <w:pageBreakBefore/>
              <w:spacing w:after="0"/>
            </w:pPr>
            <w:r>
              <w:rPr>
                <w:b/>
                <w:color w:val="111111"/>
                <w:sz w:val="20"/>
              </w:rPr>
              <w:t xml:space="preserve">Ce que tu dois voir : </w:t>
            </w:r>
            <w:r>
              <w:rPr>
                <w:sz w:val="20"/>
              </w:rPr>
              <w:t>pour chaque ligne sauf la première, le « Stock après » est égal au « Stock après » de la ligne du dessus, plus l'entrée ou moins la sortie. La dernière ligne de ta fiche affiche le même nombre que le stock actuel de l'étape 3. Si ce n'est pas le cas, tu as sauté un mouvement, ou les lignes ne sont pas dans le bon ordre.</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Regarde la colonne « Type » de ta fiche : que remarques-tu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Pourquoi, à ton avis, le système garde-t-il le « Stock après » à chaque ligne, et pas seulement le stock du jour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5</w:t>
      </w:r>
    </w:p>
    <w:p>
      <w:pPr>
        <w:keepNext/>
        <w:spacing w:before="40" w:after="160"/>
      </w:pPr>
      <w:r>
        <w:rPr>
          <w:b/>
          <w:color w:val="111111"/>
          <w:sz w:val="30"/>
        </w:rPr>
        <w:t>Relier chaque mouvement à son document</w:t>
      </w:r>
    </w:p>
    <w:p>
      <w:pPr>
        <w:keepNext/>
        <w:spacing w:before="0" w:after="120"/>
      </w:pPr>
      <w:r>
        <w:rPr>
          <w:b w:val="0"/>
          <w:color w:val="1A1A1A"/>
          <w:sz w:val="22"/>
        </w:rPr>
        <w:t>Un mouvement de stock doit toujours avoir un document : sans lui, personne ne peut dire pourquoi le stock a bougé. La colonne « Origine » de ta fiche te donne le code de ce document. À toi de retrouver chacun d'eux.</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Des mots de métier : </w:t>
            </w:r>
            <w:r>
              <w:rPr>
                <w:sz w:val="20"/>
              </w:rPr>
              <w:t>une réception est une livraison d'un fournisseur ; elle arrive avec un bon de livraison. Un bon de préparation dit au préparateur quels articles sortir du rayon pour une commande client. Un retour client, c'est un article que le client renvoie. La casse, c'est un article abîmé qu'on ne peut plus vendre.</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Nadia le précise dans son message : </w:t>
            </w:r>
            <w:r>
              <w:rPr>
                <w:sz w:val="20"/>
              </w:rPr>
              <w:t>un bon de préparation BP-… porte les mêmes chiffres que sa commande CMD-… : pour retrouver la commande, cherche dans « Commandes » celle qui a les mêmes chiffres que le bon.</w:t>
            </w:r>
          </w:p>
        </w:tc>
      </w:tr>
    </w:tbl>
    <w:p>
      <w:pPr>
        <w:spacing w:after="40"/>
      </w:pPr>
    </w:p>
    <w:p>
      <w:pPr>
        <w:keepNext/>
        <w:spacing w:after="80"/>
        <w:ind w:left="454" w:hanging="454"/>
      </w:pPr>
      <w:r>
        <w:rPr>
          <w:b/>
          <w:color w:val="111111"/>
          <w:sz w:val="22"/>
        </w:rPr>
        <w:t xml:space="preserve">1.  </w:t>
      </w:r>
      <w:r>
        <w:rPr>
          <w:sz w:val="22"/>
        </w:rPr>
        <w:t>Les documents se trouvent à trois endroits : les menus « Réceptions » et « Commandes », et la « Messagerie ». Pour chaque type de mouvement, décide où chercher et complète le premier tableau.</w:t>
      </w:r>
    </w:p>
    <w:p>
      <w:pPr>
        <w:keepNext/>
        <w:spacing w:after="80"/>
        <w:ind w:left="454" w:hanging="454"/>
      </w:pPr>
      <w:r>
        <w:rPr>
          <w:b/>
          <w:color w:val="111111"/>
          <w:sz w:val="22"/>
        </w:rPr>
        <w:t xml:space="preserve">2.  </w:t>
      </w:r>
      <w:r>
        <w:rPr>
          <w:sz w:val="22"/>
        </w:rPr>
        <w:t>Dans « Réceptions » et « Commandes », le bouton « Ouvrir » ouvre le document. Ouvre-les un par un, et complète les tableaux suivants.</w:t>
      </w:r>
    </w:p>
    <w:tbl>
      <w:tblPr>
        <w:tblStyle w:val="TableGrid"/>
        <w:tblW w:type="auto" w:w="0"/>
        <w:tblLayout w:type="fixed"/>
        <w:tblLook w:firstColumn="1" w:firstRow="1" w:lastColumn="0" w:lastRow="0" w:noHBand="0" w:noVBand="1" w:val="04A0"/>
      </w:tblPr>
      <w:tblGrid>
        <w:gridCol w:w="4876"/>
        <w:gridCol w:w="4762"/>
      </w:tblGrid>
      <w:tr>
        <w:tc>
          <w:tcPr>
            <w:tcW w:type="dxa" w:w="4876"/>
            <w:shd w:fill="E8E8E8"/>
          </w:tcPr>
          <w:p>
            <w:pPr>
              <w:keepNext/>
              <w:spacing w:after="0"/>
            </w:pPr>
            <w:r>
              <w:rPr>
                <w:b/>
                <w:color w:val="111111"/>
                <w:sz w:val="20"/>
              </w:rPr>
              <w:t>Type de mouvement</w:t>
            </w:r>
          </w:p>
        </w:tc>
        <w:tc>
          <w:tcPr>
            <w:tcW w:type="dxa" w:w="4762"/>
            <w:shd w:fill="E8E8E8"/>
          </w:tcPr>
          <w:p>
            <w:pPr>
              <w:keepNext/>
              <w:spacing w:after="0"/>
            </w:pPr>
            <w:r>
              <w:rPr>
                <w:b/>
                <w:color w:val="111111"/>
                <w:sz w:val="20"/>
              </w:rPr>
              <w:t>Où je retrouve le document</w:t>
            </w:r>
          </w:p>
        </w:tc>
      </w:tr>
      <w:tr>
        <w:trPr>
          <w:trHeight w:val="510"/>
        </w:trPr>
        <w:tc>
          <w:tcPr>
            <w:tcW w:type="dxa" w:w="4876"/>
          </w:tcPr>
          <w:p>
            <w:pPr>
              <w:spacing w:after="0"/>
            </w:pPr>
            <w:r>
              <w:rPr>
                <w:sz w:val="20"/>
              </w:rPr>
              <w:t>Entrée : réception</w:t>
            </w:r>
          </w:p>
        </w:tc>
        <w:tc>
          <w:tcPr>
            <w:tcW w:type="dxa" w:w="4762"/>
          </w:tcPr>
          <w:p/>
        </w:tc>
      </w:tr>
      <w:tr>
        <w:trPr>
          <w:trHeight w:val="510"/>
        </w:trPr>
        <w:tc>
          <w:tcPr>
            <w:tcW w:type="dxa" w:w="4876"/>
          </w:tcPr>
          <w:p>
            <w:pPr>
              <w:spacing w:after="0"/>
            </w:pPr>
            <w:r>
              <w:rPr>
                <w:sz w:val="20"/>
              </w:rPr>
              <w:t>Sortie : préparation</w:t>
            </w:r>
          </w:p>
        </w:tc>
        <w:tc>
          <w:tcPr>
            <w:tcW w:type="dxa" w:w="4762"/>
          </w:tcPr>
          <w:p/>
        </w:tc>
      </w:tr>
      <w:tr>
        <w:trPr>
          <w:trHeight w:val="510"/>
        </w:trPr>
        <w:tc>
          <w:tcPr>
            <w:tcW w:type="dxa" w:w="4876"/>
          </w:tcPr>
          <w:p>
            <w:pPr>
              <w:spacing w:after="0"/>
            </w:pPr>
            <w:r>
              <w:rPr>
                <w:sz w:val="20"/>
              </w:rPr>
              <w:t>Entrée : retour client</w:t>
            </w:r>
          </w:p>
        </w:tc>
        <w:tc>
          <w:tcPr>
            <w:tcW w:type="dxa" w:w="4762"/>
          </w:tcPr>
          <w:p/>
        </w:tc>
      </w:tr>
      <w:tr>
        <w:trPr>
          <w:trHeight w:val="510"/>
        </w:trPr>
        <w:tc>
          <w:tcPr>
            <w:tcW w:type="dxa" w:w="4876"/>
          </w:tcPr>
          <w:p>
            <w:pPr>
              <w:spacing w:after="0"/>
            </w:pPr>
            <w:r>
              <w:rPr>
                <w:sz w:val="20"/>
              </w:rPr>
              <w:t>Sortie : casse</w:t>
            </w:r>
          </w:p>
        </w:tc>
        <w:tc>
          <w:tcPr>
            <w:tcW w:type="dxa" w:w="4762"/>
          </w:tcPr>
          <w:p/>
        </w:tc>
      </w:tr>
    </w:tbl>
    <w:p>
      <w:pPr>
        <w:spacing w:after="40"/>
      </w:pPr>
    </w:p>
    <w:p>
      <w:pPr>
        <w:keepNext/>
        <w:spacing w:before="80" w:after="80"/>
      </w:pPr>
      <w:r>
        <w:rPr>
          <w:b/>
          <w:color w:val="1A1A1A"/>
          <w:sz w:val="21"/>
        </w:rPr>
        <w:t>Dans « Réceptions », ouvre chaque réception de la liste :</w:t>
      </w:r>
    </w:p>
    <w:tbl>
      <w:tblPr>
        <w:tblStyle w:val="TableGrid"/>
        <w:tblW w:type="auto" w:w="0"/>
        <w:tblLayout w:type="fixed"/>
        <w:tblLook w:firstColumn="1" w:firstRow="1" w:lastColumn="0" w:lastRow="0" w:noHBand="0" w:noVBand="1" w:val="04A0"/>
      </w:tblPr>
      <w:tblGrid>
        <w:gridCol w:w="2154"/>
        <w:gridCol w:w="2494"/>
        <w:gridCol w:w="2835"/>
        <w:gridCol w:w="2154"/>
      </w:tblGrid>
      <w:tr>
        <w:tc>
          <w:tcPr>
            <w:tcW w:type="dxa" w:w="2154"/>
            <w:shd w:fill="E8E8E8"/>
          </w:tcPr>
          <w:p>
            <w:pPr>
              <w:keepNext/>
              <w:spacing w:after="0"/>
            </w:pPr>
            <w:r>
              <w:rPr>
                <w:b/>
                <w:color w:val="111111"/>
                <w:sz w:val="20"/>
              </w:rPr>
              <w:t>N° de réception</w:t>
            </w:r>
          </w:p>
        </w:tc>
        <w:tc>
          <w:tcPr>
            <w:tcW w:type="dxa" w:w="2494"/>
            <w:shd w:fill="E8E8E8"/>
          </w:tcPr>
          <w:p>
            <w:pPr>
              <w:keepNext/>
              <w:spacing w:after="0"/>
            </w:pPr>
            <w:r>
              <w:rPr>
                <w:b/>
                <w:color w:val="111111"/>
                <w:sz w:val="20"/>
              </w:rPr>
              <w:t>Fournisseur</w:t>
            </w:r>
          </w:p>
        </w:tc>
        <w:tc>
          <w:tcPr>
            <w:tcW w:type="dxa" w:w="2835"/>
            <w:shd w:fill="E8E8E8"/>
          </w:tcPr>
          <w:p>
            <w:pPr>
              <w:keepNext/>
              <w:spacing w:after="0"/>
            </w:pPr>
            <w:r>
              <w:rPr>
                <w:b/>
                <w:color w:val="111111"/>
                <w:sz w:val="20"/>
              </w:rPr>
              <w:t>Écouteurs dans la livraison ?</w:t>
            </w:r>
          </w:p>
        </w:tc>
        <w:tc>
          <w:tcPr>
            <w:tcW w:type="dxa" w:w="2154"/>
            <w:shd w:fill="E8E8E8"/>
          </w:tcPr>
          <w:p>
            <w:pPr>
              <w:keepNext/>
              <w:spacing w:after="0"/>
            </w:pPr>
            <w:r>
              <w:rPr>
                <w:b/>
                <w:color w:val="111111"/>
                <w:sz w:val="20"/>
              </w:rPr>
              <w:t>Quantité d'écouteurs</w:t>
            </w:r>
          </w:p>
        </w:tc>
      </w:tr>
      <w:tr>
        <w:trPr>
          <w:trHeight w:val="567"/>
        </w:trPr>
        <w:tc>
          <w:tcPr>
            <w:tcW w:type="dxa" w:w="2154"/>
          </w:tcPr>
          <w:p/>
        </w:tc>
        <w:tc>
          <w:tcPr>
            <w:tcW w:type="dxa" w:w="2494"/>
          </w:tcPr>
          <w:p/>
        </w:tc>
        <w:tc>
          <w:tcPr>
            <w:tcW w:type="dxa" w:w="2835"/>
          </w:tcPr>
          <w:p/>
        </w:tc>
        <w:tc>
          <w:tcPr>
            <w:tcW w:type="dxa" w:w="2154"/>
          </w:tcPr>
          <w:p/>
        </w:tc>
      </w:tr>
      <w:tr>
        <w:trPr>
          <w:trHeight w:val="567"/>
        </w:trPr>
        <w:tc>
          <w:tcPr>
            <w:tcW w:type="dxa" w:w="2154"/>
          </w:tcPr>
          <w:p/>
        </w:tc>
        <w:tc>
          <w:tcPr>
            <w:tcW w:type="dxa" w:w="2494"/>
          </w:tcPr>
          <w:p/>
        </w:tc>
        <w:tc>
          <w:tcPr>
            <w:tcW w:type="dxa" w:w="2835"/>
          </w:tcPr>
          <w:p/>
        </w:tc>
        <w:tc>
          <w:tcPr>
            <w:tcW w:type="dxa" w:w="2154"/>
          </w:tcPr>
          <w:p/>
        </w:tc>
      </w:tr>
      <w:tr>
        <w:trPr>
          <w:trHeight w:val="567"/>
        </w:trPr>
        <w:tc>
          <w:tcPr>
            <w:tcW w:type="dxa" w:w="2154"/>
          </w:tcPr>
          <w:p/>
        </w:tc>
        <w:tc>
          <w:tcPr>
            <w:tcW w:type="dxa" w:w="2494"/>
          </w:tcPr>
          <w:p/>
        </w:tc>
        <w:tc>
          <w:tcPr>
            <w:tcW w:type="dxa" w:w="2835"/>
          </w:tcPr>
          <w:p/>
        </w:tc>
        <w:tc>
          <w:tcPr>
            <w:tcW w:type="dxa" w:w="2154"/>
          </w:tcPr>
          <w:p/>
        </w:tc>
      </w:tr>
      <w:tr>
        <w:trPr>
          <w:trHeight w:val="567"/>
        </w:trPr>
        <w:tc>
          <w:tcPr>
            <w:tcW w:type="dxa" w:w="2154"/>
          </w:tcPr>
          <w:p/>
        </w:tc>
        <w:tc>
          <w:tcPr>
            <w:tcW w:type="dxa" w:w="2494"/>
          </w:tcPr>
          <w:p/>
        </w:tc>
        <w:tc>
          <w:tcPr>
            <w:tcW w:type="dxa" w:w="2835"/>
          </w:tcPr>
          <w:p/>
        </w:tc>
        <w:tc>
          <w:tcPr>
            <w:tcW w:type="dxa" w:w="2154"/>
          </w:tcPr>
          <w:p/>
        </w:tc>
      </w:tr>
    </w:tbl>
    <w:p>
      <w:pPr>
        <w:spacing w:after="40"/>
      </w:pPr>
    </w:p>
    <w:p>
      <w:pPr>
        <w:keepNext/>
        <w:pageBreakBefore/>
        <w:spacing w:before="0" w:after="80"/>
      </w:pPr>
      <w:r>
        <w:rPr>
          <w:b/>
          <w:color w:val="1A1A1A"/>
          <w:sz w:val="21"/>
        </w:rPr>
        <w:t>Dans « Commandes », ouvre chaque commande de la liste (tu n'auras peut-être pas besoin de toutes les lignes) :</w:t>
      </w:r>
    </w:p>
    <w:tbl>
      <w:tblPr>
        <w:tblStyle w:val="TableGrid"/>
        <w:tblW w:type="auto" w:w="0"/>
        <w:tblLayout w:type="fixed"/>
        <w:tblLook w:firstColumn="1" w:firstRow="1" w:lastColumn="0" w:lastRow="0" w:noHBand="0" w:noVBand="1" w:val="04A0"/>
      </w:tblPr>
      <w:tblGrid>
        <w:gridCol w:w="2154"/>
        <w:gridCol w:w="2494"/>
        <w:gridCol w:w="2835"/>
        <w:gridCol w:w="2154"/>
      </w:tblGrid>
      <w:tr>
        <w:tc>
          <w:tcPr>
            <w:tcW w:type="dxa" w:w="2154"/>
            <w:shd w:fill="E8E8E8"/>
          </w:tcPr>
          <w:p>
            <w:pPr>
              <w:keepNext/>
              <w:spacing w:after="0"/>
            </w:pPr>
            <w:r>
              <w:rPr>
                <w:b/>
                <w:color w:val="111111"/>
                <w:sz w:val="20"/>
              </w:rPr>
              <w:t>N° de commande</w:t>
            </w:r>
          </w:p>
        </w:tc>
        <w:tc>
          <w:tcPr>
            <w:tcW w:type="dxa" w:w="2494"/>
            <w:shd w:fill="E8E8E8"/>
          </w:tcPr>
          <w:p>
            <w:pPr>
              <w:keepNext/>
              <w:spacing w:after="0"/>
            </w:pPr>
            <w:r>
              <w:rPr>
                <w:b/>
                <w:color w:val="111111"/>
                <w:sz w:val="20"/>
              </w:rPr>
              <w:t>Client</w:t>
            </w:r>
          </w:p>
        </w:tc>
        <w:tc>
          <w:tcPr>
            <w:tcW w:type="dxa" w:w="2835"/>
            <w:shd w:fill="E8E8E8"/>
          </w:tcPr>
          <w:p>
            <w:pPr>
              <w:keepNext/>
              <w:spacing w:after="0"/>
            </w:pPr>
            <w:r>
              <w:rPr>
                <w:b/>
                <w:color w:val="111111"/>
                <w:sz w:val="20"/>
              </w:rPr>
              <w:t>Écouteurs dans la commande ?</w:t>
            </w:r>
          </w:p>
        </w:tc>
        <w:tc>
          <w:tcPr>
            <w:tcW w:type="dxa" w:w="2154"/>
            <w:shd w:fill="E8E8E8"/>
          </w:tcPr>
          <w:p>
            <w:pPr>
              <w:keepNext/>
              <w:spacing w:after="0"/>
            </w:pPr>
            <w:r>
              <w:rPr>
                <w:b/>
                <w:color w:val="111111"/>
                <w:sz w:val="20"/>
              </w:rPr>
              <w:t>Quantité d'écouteurs</w:t>
            </w:r>
          </w:p>
        </w:tc>
      </w:tr>
      <w:tr>
        <w:trPr>
          <w:trHeight w:val="482"/>
        </w:trPr>
        <w:tc>
          <w:tcPr>
            <w:tcW w:type="dxa" w:w="2154"/>
          </w:tcPr>
          <w:p/>
        </w:tc>
        <w:tc>
          <w:tcPr>
            <w:tcW w:type="dxa" w:w="2494"/>
          </w:tcPr>
          <w:p/>
        </w:tc>
        <w:tc>
          <w:tcPr>
            <w:tcW w:type="dxa" w:w="2835"/>
          </w:tcPr>
          <w:p/>
        </w:tc>
        <w:tc>
          <w:tcPr>
            <w:tcW w:type="dxa" w:w="2154"/>
          </w:tcPr>
          <w:p/>
        </w:tc>
      </w:tr>
      <w:tr>
        <w:trPr>
          <w:trHeight w:val="482"/>
        </w:trPr>
        <w:tc>
          <w:tcPr>
            <w:tcW w:type="dxa" w:w="2154"/>
          </w:tcPr>
          <w:p/>
        </w:tc>
        <w:tc>
          <w:tcPr>
            <w:tcW w:type="dxa" w:w="2494"/>
          </w:tcPr>
          <w:p/>
        </w:tc>
        <w:tc>
          <w:tcPr>
            <w:tcW w:type="dxa" w:w="2835"/>
          </w:tcPr>
          <w:p/>
        </w:tc>
        <w:tc>
          <w:tcPr>
            <w:tcW w:type="dxa" w:w="2154"/>
          </w:tcPr>
          <w:p/>
        </w:tc>
      </w:tr>
      <w:tr>
        <w:trPr>
          <w:trHeight w:val="482"/>
        </w:trPr>
        <w:tc>
          <w:tcPr>
            <w:tcW w:type="dxa" w:w="2154"/>
          </w:tcPr>
          <w:p/>
        </w:tc>
        <w:tc>
          <w:tcPr>
            <w:tcW w:type="dxa" w:w="2494"/>
          </w:tcPr>
          <w:p/>
        </w:tc>
        <w:tc>
          <w:tcPr>
            <w:tcW w:type="dxa" w:w="2835"/>
          </w:tcPr>
          <w:p/>
        </w:tc>
        <w:tc>
          <w:tcPr>
            <w:tcW w:type="dxa" w:w="2154"/>
          </w:tcPr>
          <w:p/>
        </w:tc>
      </w:tr>
      <w:tr>
        <w:trPr>
          <w:trHeight w:val="482"/>
        </w:trPr>
        <w:tc>
          <w:tcPr>
            <w:tcW w:type="dxa" w:w="2154"/>
          </w:tcPr>
          <w:p/>
        </w:tc>
        <w:tc>
          <w:tcPr>
            <w:tcW w:type="dxa" w:w="2494"/>
          </w:tcPr>
          <w:p/>
        </w:tc>
        <w:tc>
          <w:tcPr>
            <w:tcW w:type="dxa" w:w="2835"/>
          </w:tcPr>
          <w:p/>
        </w:tc>
        <w:tc>
          <w:tcPr>
            <w:tcW w:type="dxa" w:w="2154"/>
          </w:tcPr>
          <w:p/>
        </w:tc>
      </w:tr>
      <w:tr>
        <w:trPr>
          <w:trHeight w:val="482"/>
        </w:trPr>
        <w:tc>
          <w:tcPr>
            <w:tcW w:type="dxa" w:w="2154"/>
          </w:tcPr>
          <w:p/>
        </w:tc>
        <w:tc>
          <w:tcPr>
            <w:tcW w:type="dxa" w:w="2494"/>
          </w:tcPr>
          <w:p/>
        </w:tc>
        <w:tc>
          <w:tcPr>
            <w:tcW w:type="dxa" w:w="2835"/>
          </w:tcPr>
          <w:p/>
        </w:tc>
        <w:tc>
          <w:tcPr>
            <w:tcW w:type="dxa" w:w="2154"/>
          </w:tcPr>
          <w:p/>
        </w:tc>
      </w:tr>
      <w:tr>
        <w:trPr>
          <w:trHeight w:val="482"/>
        </w:trPr>
        <w:tc>
          <w:tcPr>
            <w:tcW w:type="dxa" w:w="2154"/>
          </w:tcPr>
          <w:p/>
        </w:tc>
        <w:tc>
          <w:tcPr>
            <w:tcW w:type="dxa" w:w="2494"/>
          </w:tcPr>
          <w:p/>
        </w:tc>
        <w:tc>
          <w:tcPr>
            <w:tcW w:type="dxa" w:w="2835"/>
          </w:tcPr>
          <w:p/>
        </w:tc>
        <w:tc>
          <w:tcPr>
            <w:tcW w:type="dxa" w:w="2154"/>
          </w:tcPr>
          <w:p/>
        </w:tc>
      </w:tr>
      <w:tr>
        <w:trPr>
          <w:trHeight w:val="482"/>
        </w:trPr>
        <w:tc>
          <w:tcPr>
            <w:tcW w:type="dxa" w:w="2154"/>
          </w:tcPr>
          <w:p/>
        </w:tc>
        <w:tc>
          <w:tcPr>
            <w:tcW w:type="dxa" w:w="2494"/>
          </w:tcPr>
          <w:p/>
        </w:tc>
        <w:tc>
          <w:tcPr>
            <w:tcW w:type="dxa" w:w="2835"/>
          </w:tcPr>
          <w:p/>
        </w:tc>
        <w:tc>
          <w:tcPr>
            <w:tcW w:type="dxa" w:w="2154"/>
          </w:tcPr>
          <w:p/>
        </w:tc>
      </w:tr>
      <w:tr>
        <w:trPr>
          <w:trHeight w:val="482"/>
        </w:trPr>
        <w:tc>
          <w:tcPr>
            <w:tcW w:type="dxa" w:w="2154"/>
          </w:tcPr>
          <w:p/>
        </w:tc>
        <w:tc>
          <w:tcPr>
            <w:tcW w:type="dxa" w:w="2494"/>
          </w:tcPr>
          <w:p/>
        </w:tc>
        <w:tc>
          <w:tcPr>
            <w:tcW w:type="dxa" w:w="2835"/>
          </w:tcPr>
          <w:p/>
        </w:tc>
        <w:tc>
          <w:tcPr>
            <w:tcW w:type="dxa" w:w="2154"/>
          </w:tcPr>
          <w:p/>
        </w:tc>
      </w:tr>
    </w:tbl>
    <w:p>
      <w:pPr>
        <w:spacing w:after="40"/>
      </w:pPr>
    </w:p>
    <w:p>
      <w:pPr>
        <w:keepNext/>
        <w:spacing w:before="0" w:after="80"/>
      </w:pPr>
      <w:r>
        <w:rPr>
          <w:b/>
          <w:color w:val="1A1A1A"/>
          <w:sz w:val="21"/>
        </w:rPr>
        <w:t>Dans la « Messagerie », les services ont écrit à Nadia au sujet de deux mouvements de ta fiche :</w:t>
      </w:r>
    </w:p>
    <w:tbl>
      <w:tblPr>
        <w:tblStyle w:val="TableGrid"/>
        <w:tblW w:type="auto" w:w="0"/>
        <w:tblLayout w:type="fixed"/>
        <w:tblLook w:firstColumn="1" w:firstRow="1" w:lastColumn="0" w:lastRow="0" w:noHBand="0" w:noVBand="1" w:val="04A0"/>
      </w:tblPr>
      <w:tblGrid>
        <w:gridCol w:w="2154"/>
        <w:gridCol w:w="2268"/>
        <w:gridCol w:w="3628"/>
        <w:gridCol w:w="1587"/>
      </w:tblGrid>
      <w:tr>
        <w:tc>
          <w:tcPr>
            <w:tcW w:type="dxa" w:w="2154"/>
            <w:shd w:fill="E8E8E8"/>
          </w:tcPr>
          <w:p>
            <w:pPr>
              <w:keepNext/>
              <w:spacing w:after="0"/>
            </w:pPr>
            <w:r>
              <w:rPr>
                <w:b/>
                <w:color w:val="111111"/>
                <w:sz w:val="20"/>
              </w:rPr>
              <w:t>Document reçu (n°)</w:t>
            </w:r>
          </w:p>
        </w:tc>
        <w:tc>
          <w:tcPr>
            <w:tcW w:type="dxa" w:w="2268"/>
            <w:shd w:fill="E8E8E8"/>
          </w:tcPr>
          <w:p>
            <w:pPr>
              <w:keepNext/>
              <w:spacing w:after="0"/>
            </w:pPr>
            <w:r>
              <w:rPr>
                <w:b/>
                <w:color w:val="111111"/>
                <w:sz w:val="20"/>
              </w:rPr>
              <w:t>De qui ?</w:t>
            </w:r>
          </w:p>
        </w:tc>
        <w:tc>
          <w:tcPr>
            <w:tcW w:type="dxa" w:w="3628"/>
            <w:shd w:fill="E8E8E8"/>
          </w:tcPr>
          <w:p>
            <w:pPr>
              <w:keepNext/>
              <w:spacing w:after="0"/>
            </w:pPr>
            <w:r>
              <w:rPr>
                <w:b/>
                <w:color w:val="111111"/>
                <w:sz w:val="20"/>
              </w:rPr>
              <w:t>Que s'est-il passé ?</w:t>
            </w:r>
          </w:p>
        </w:tc>
        <w:tc>
          <w:tcPr>
            <w:tcW w:type="dxa" w:w="1587"/>
            <w:shd w:fill="E8E8E8"/>
          </w:tcPr>
          <w:p>
            <w:pPr>
              <w:keepNext/>
              <w:spacing w:after="0"/>
            </w:pPr>
            <w:r>
              <w:rPr>
                <w:b/>
                <w:color w:val="111111"/>
                <w:sz w:val="20"/>
              </w:rPr>
              <w:t>Entrée ou sortie ?</w:t>
            </w:r>
          </w:p>
        </w:tc>
      </w:tr>
      <w:tr>
        <w:trPr>
          <w:trHeight w:val="567"/>
        </w:trPr>
        <w:tc>
          <w:tcPr>
            <w:tcW w:type="dxa" w:w="2154"/>
          </w:tcPr>
          <w:p/>
        </w:tc>
        <w:tc>
          <w:tcPr>
            <w:tcW w:type="dxa" w:w="2268"/>
          </w:tcPr>
          <w:p/>
        </w:tc>
        <w:tc>
          <w:tcPr>
            <w:tcW w:type="dxa" w:w="3628"/>
          </w:tcPr>
          <w:p/>
        </w:tc>
        <w:tc>
          <w:tcPr>
            <w:tcW w:type="dxa" w:w="1587"/>
          </w:tcPr>
          <w:p/>
        </w:tc>
      </w:tr>
      <w:tr>
        <w:trPr>
          <w:trHeight w:val="567"/>
        </w:trPr>
        <w:tc>
          <w:tcPr>
            <w:tcW w:type="dxa" w:w="2154"/>
          </w:tcPr>
          <w:p/>
        </w:tc>
        <w:tc>
          <w:tcPr>
            <w:tcW w:type="dxa" w:w="2268"/>
          </w:tcPr>
          <w:p/>
        </w:tc>
        <w:tc>
          <w:tcPr>
            <w:tcW w:type="dxa" w:w="3628"/>
          </w:tcPr>
          <w:p/>
        </w:tc>
        <w:tc>
          <w:tcPr>
            <w:tcW w:type="dxa" w:w="1587"/>
          </w:tcPr>
          <w:p/>
        </w:tc>
      </w:tr>
      <w:tr>
        <w:trPr>
          <w:trHeight w:val="567"/>
        </w:trPr>
        <w:tc>
          <w:tcPr>
            <w:tcW w:type="dxa" w:w="2154"/>
          </w:tcPr>
          <w:p/>
        </w:tc>
        <w:tc>
          <w:tcPr>
            <w:tcW w:type="dxa" w:w="2268"/>
          </w:tcPr>
          <w:p/>
        </w:tc>
        <w:tc>
          <w:tcPr>
            <w:tcW w:type="dxa" w:w="3628"/>
          </w:tcPr>
          <w:p/>
        </w:tc>
        <w:tc>
          <w:tcPr>
            <w:tcW w:type="dxa" w:w="1587"/>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Parmi les mouvements de ta fiche, lesquels ne sont ni un achat ni une vente ? Explique pourquoi le stock a bougé quand même.</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Dans une vraie entreprise, que risque-t-on si un mouvement de stock n'a aucun document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6</w:t>
      </w:r>
    </w:p>
    <w:p>
      <w:pPr>
        <w:keepNext/>
        <w:spacing w:before="40" w:after="160"/>
      </w:pPr>
      <w:r>
        <w:rPr>
          <w:b/>
          <w:color w:val="111111"/>
          <w:sz w:val="30"/>
        </w:rPr>
        <w:t>Refaire le calcul à l'envers</w:t>
      </w:r>
    </w:p>
    <w:p>
      <w:pPr>
        <w:keepNext/>
        <w:spacing w:before="0" w:after="120"/>
      </w:pPr>
      <w:r>
        <w:rPr>
          <w:b w:val="0"/>
          <w:color w:val="1A1A1A"/>
          <w:sz w:val="22"/>
        </w:rPr>
        <w:t>Tu connais le stock d'aujourd'hui et tout ce qui a bougé depuis l'inventaire. Tu peux donc retrouver le stock du jour de l'inventaire en remontant le temps : ce qui est entré depuis, on le retire ; ce qui est sorti depuis, on le remet.</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Pourquoi ça marche : </w:t>
            </w:r>
            <w:r>
              <w:rPr>
                <w:sz w:val="20"/>
              </w:rPr>
              <w:t>à l'endroit, le stock d'aujourd'hui est égal au stock de l'inventaire, plus les entrées, moins les sorties. À l'envers, on fait l'opération contraire.</w:t>
            </w:r>
          </w:p>
        </w:tc>
      </w:tr>
    </w:tbl>
    <w:p>
      <w:pPr>
        <w:spacing w:after="40"/>
      </w:pPr>
    </w:p>
    <w:p>
      <w:pPr>
        <w:keepNext/>
        <w:spacing w:after="80"/>
        <w:ind w:left="454" w:hanging="454"/>
      </w:pPr>
      <w:r>
        <w:rPr>
          <w:b/>
          <w:color w:val="111111"/>
          <w:sz w:val="22"/>
        </w:rPr>
        <w:t xml:space="preserve">1.  </w:t>
      </w:r>
      <w:r>
        <w:rPr>
          <w:sz w:val="22"/>
        </w:rPr>
        <w:t>Additionne la colonne « Entrée » de ta fiche, puis la colonne « Sortie ».</w:t>
      </w:r>
    </w:p>
    <w:p>
      <w:pPr>
        <w:keepNext/>
        <w:spacing w:after="80"/>
        <w:ind w:left="454" w:hanging="454"/>
      </w:pPr>
      <w:r>
        <w:rPr>
          <w:b/>
          <w:color w:val="111111"/>
          <w:sz w:val="22"/>
        </w:rPr>
        <w:t xml:space="preserve">2.  </w:t>
      </w:r>
      <w:r>
        <w:rPr>
          <w:sz w:val="22"/>
        </w:rPr>
        <w:t>Recopie le stock actuel relevé à l'étape 3.</w:t>
      </w:r>
    </w:p>
    <w:p>
      <w:pPr>
        <w:keepNext/>
        <w:spacing w:after="80"/>
        <w:ind w:left="454" w:hanging="454"/>
      </w:pPr>
      <w:r>
        <w:rPr>
          <w:b/>
          <w:color w:val="111111"/>
          <w:sz w:val="22"/>
        </w:rPr>
        <w:t xml:space="preserve">3.  </w:t>
      </w:r>
      <w:r>
        <w:rPr>
          <w:sz w:val="22"/>
        </w:rPr>
        <w:t>Calcule le stock du dernier inventaire. Écris ton calcul, pas seulement le résultat.</w:t>
      </w:r>
    </w:p>
    <w:p>
      <w:pPr>
        <w:keepNext/>
        <w:spacing w:after="80"/>
        <w:ind w:left="454" w:hanging="454"/>
      </w:pPr>
      <w:r>
        <w:rPr>
          <w:b/>
          <w:color w:val="111111"/>
          <w:sz w:val="22"/>
        </w:rPr>
        <w:t xml:space="preserve">4.  </w:t>
      </w:r>
      <w:r>
        <w:rPr>
          <w:sz w:val="22"/>
        </w:rPr>
        <w:t>Vérifie à l'endroit : stock de l'inventaire + entrées − sorties doit redonner le stock actuel.</w:t>
      </w:r>
    </w:p>
    <w:p>
      <w:pPr>
        <w:keepNext/>
        <w:spacing w:after="80"/>
        <w:ind w:left="454" w:hanging="454"/>
      </w:pPr>
      <w:r>
        <w:rPr>
          <w:b/>
          <w:color w:val="111111"/>
          <w:sz w:val="22"/>
        </w:rPr>
        <w:t xml:space="preserve">5.  </w:t>
      </w:r>
      <w:r>
        <w:rPr>
          <w:sz w:val="22"/>
        </w:rPr>
        <w:t>Recopie ton résultat dans la ligne « Inventaire » de ta fiche (case « Stock après »). Vérifie la ligne du dessous : stock de l'inventaire + entrée − sortie doit redonner son « Stock après ».</w:t>
      </w:r>
    </w:p>
    <w:tbl>
      <w:tblPr>
        <w:tblStyle w:val="TableGrid"/>
        <w:tblW w:type="auto" w:w="0"/>
        <w:tblLayout w:type="fixed"/>
        <w:tblLook w:firstColumn="1" w:firstRow="1" w:lastColumn="0" w:lastRow="0" w:noHBand="0" w:noVBand="1" w:val="04A0"/>
      </w:tblPr>
      <w:tblGrid>
        <w:gridCol w:w="4082"/>
        <w:gridCol w:w="3402"/>
        <w:gridCol w:w="2154"/>
      </w:tblGrid>
      <w:tr>
        <w:tc>
          <w:tcPr>
            <w:tcW w:type="dxa" w:w="4082"/>
            <w:shd w:fill="E8E8E8"/>
          </w:tcPr>
          <w:p>
            <w:pPr>
              <w:keepNext/>
              <w:spacing w:after="0"/>
            </w:pPr>
            <w:r>
              <w:rPr>
                <w:b/>
                <w:color w:val="111111"/>
                <w:sz w:val="20"/>
              </w:rPr>
              <w:t>Ce que je calcule</w:t>
            </w:r>
          </w:p>
        </w:tc>
        <w:tc>
          <w:tcPr>
            <w:tcW w:type="dxa" w:w="3402"/>
            <w:shd w:fill="E8E8E8"/>
          </w:tcPr>
          <w:p>
            <w:pPr>
              <w:keepNext/>
              <w:spacing w:after="0"/>
            </w:pPr>
            <w:r>
              <w:rPr>
                <w:b/>
                <w:color w:val="111111"/>
                <w:sz w:val="20"/>
              </w:rPr>
              <w:t>Mon calcul</w:t>
            </w:r>
          </w:p>
        </w:tc>
        <w:tc>
          <w:tcPr>
            <w:tcW w:type="dxa" w:w="2154"/>
            <w:shd w:fill="E8E8E8"/>
          </w:tcPr>
          <w:p>
            <w:pPr>
              <w:keepNext/>
              <w:spacing w:after="0"/>
            </w:pPr>
            <w:r>
              <w:rPr>
                <w:b/>
                <w:color w:val="111111"/>
                <w:sz w:val="20"/>
              </w:rPr>
              <w:t>Résultat</w:t>
            </w:r>
          </w:p>
        </w:tc>
      </w:tr>
      <w:tr>
        <w:trPr>
          <w:trHeight w:val="652"/>
        </w:trPr>
        <w:tc>
          <w:tcPr>
            <w:tcW w:type="dxa" w:w="4082"/>
          </w:tcPr>
          <w:p>
            <w:pPr>
              <w:spacing w:after="0"/>
            </w:pPr>
            <w:r>
              <w:rPr>
                <w:sz w:val="20"/>
              </w:rPr>
              <w:t>Total des entrées (colonne « Entrée »)</w:t>
            </w:r>
          </w:p>
        </w:tc>
        <w:tc>
          <w:tcPr>
            <w:tcW w:type="dxa" w:w="3402"/>
          </w:tcPr>
          <w:p/>
        </w:tc>
        <w:tc>
          <w:tcPr>
            <w:tcW w:type="dxa" w:w="2154"/>
          </w:tcPr>
          <w:p/>
        </w:tc>
      </w:tr>
      <w:tr>
        <w:trPr>
          <w:trHeight w:val="652"/>
        </w:trPr>
        <w:tc>
          <w:tcPr>
            <w:tcW w:type="dxa" w:w="4082"/>
          </w:tcPr>
          <w:p>
            <w:pPr>
              <w:spacing w:after="0"/>
            </w:pPr>
            <w:r>
              <w:rPr>
                <w:sz w:val="20"/>
              </w:rPr>
              <w:t>Total des sorties (colonne « Sortie »)</w:t>
            </w:r>
          </w:p>
        </w:tc>
        <w:tc>
          <w:tcPr>
            <w:tcW w:type="dxa" w:w="3402"/>
          </w:tcPr>
          <w:p/>
        </w:tc>
        <w:tc>
          <w:tcPr>
            <w:tcW w:type="dxa" w:w="2154"/>
          </w:tcPr>
          <w:p/>
        </w:tc>
      </w:tr>
      <w:tr>
        <w:trPr>
          <w:trHeight w:val="652"/>
        </w:trPr>
        <w:tc>
          <w:tcPr>
            <w:tcW w:type="dxa" w:w="4082"/>
          </w:tcPr>
          <w:p>
            <w:pPr>
              <w:spacing w:after="0"/>
            </w:pPr>
            <w:r>
              <w:rPr>
                <w:sz w:val="20"/>
              </w:rPr>
              <w:t>Stock actuel (étape 3)</w:t>
            </w:r>
          </w:p>
        </w:tc>
        <w:tc>
          <w:tcPr>
            <w:tcW w:type="dxa" w:w="3402"/>
          </w:tcPr>
          <w:p/>
        </w:tc>
        <w:tc>
          <w:tcPr>
            <w:tcW w:type="dxa" w:w="2154"/>
          </w:tcPr>
          <w:p/>
        </w:tc>
      </w:tr>
      <w:tr>
        <w:trPr>
          <w:trHeight w:val="652"/>
        </w:trPr>
        <w:tc>
          <w:tcPr>
            <w:tcW w:type="dxa" w:w="4082"/>
          </w:tcPr>
          <w:p>
            <w:pPr>
              <w:spacing w:after="0"/>
            </w:pPr>
            <w:r>
              <w:rPr>
                <w:sz w:val="20"/>
              </w:rPr>
              <w:t>Stock du dernier inventaire, calculé à l'envers</w:t>
            </w:r>
          </w:p>
        </w:tc>
        <w:tc>
          <w:tcPr>
            <w:tcW w:type="dxa" w:w="3402"/>
          </w:tcPr>
          <w:p/>
        </w:tc>
        <w:tc>
          <w:tcPr>
            <w:tcW w:type="dxa" w:w="2154"/>
          </w:tcPr>
          <w:p/>
        </w:tc>
      </w:tr>
      <w:tr>
        <w:trPr>
          <w:trHeight w:val="652"/>
        </w:trPr>
        <w:tc>
          <w:tcPr>
            <w:tcW w:type="dxa" w:w="4082"/>
          </w:tcPr>
          <w:p>
            <w:pPr>
              <w:spacing w:after="0"/>
            </w:pPr>
            <w:r>
              <w:rPr>
                <w:sz w:val="20"/>
              </w:rPr>
              <w:t>Vérification à l'endroit : inventaire + entrées − sorties</w:t>
            </w:r>
          </w:p>
        </w:tc>
        <w:tc>
          <w:tcPr>
            <w:tcW w:type="dxa" w:w="3402"/>
          </w:tcPr>
          <w:p/>
        </w:tc>
        <w:tc>
          <w:tcPr>
            <w:tcW w:type="dxa" w:w="2154"/>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tu dois voir : </w:t>
            </w:r>
            <w:r>
              <w:rPr>
                <w:sz w:val="20"/>
              </w:rPr>
              <w:t>la vérification à l'endroit redonne exactement le stock actuel. Si les deux nombres sont différents, ne cherche pas à arranger le résultat : reprends ta fiche. Vérifie d'abord les totaux, puis l'ordre des lignes, puis les mouvements oubliés.</w:t>
            </w:r>
          </w:p>
        </w:tc>
      </w:tr>
    </w:tbl>
    <w:p>
      <w:pPr>
        <w:spacing w:after="40"/>
      </w:pPr>
    </w:p>
    <w:p>
      <w:pPr>
        <w:keepNext/>
        <w:pageBreakBefore/>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Si ta vérification n'était pas tombée juste, par où aurais-tu commencé à chercher l'erreur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Au prochain inventaire, le comptage donne 2 articles de moins que le stock du système. Que ferais-tu en premier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7</w:t>
      </w:r>
    </w:p>
    <w:p>
      <w:pPr>
        <w:keepNext/>
        <w:spacing w:before="40" w:after="160"/>
      </w:pPr>
      <w:r>
        <w:rPr>
          <w:b/>
          <w:color w:val="111111"/>
          <w:sz w:val="30"/>
        </w:rPr>
        <w:t>Répondre à Nadia Ferrand</w:t>
      </w:r>
    </w:p>
    <w:p>
      <w:pPr>
        <w:keepNext/>
        <w:spacing w:before="0" w:after="120"/>
      </w:pPr>
      <w:r>
        <w:rPr>
          <w:b w:val="0"/>
          <w:color w:val="1A1A1A"/>
          <w:sz w:val="22"/>
        </w:rPr>
        <w:t>Tu as tout ce qu'il faut. Il reste à envoyer à Nadia la réponse complète : six lignes, une information par ligne.</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À lire AVANT d'écrire : </w:t>
            </w:r>
            <w:r>
              <w:rPr>
                <w:sz w:val="20"/>
              </w:rPr>
              <w:t>le suivi lit tes lignes. Les six intitulés sont déjà écrits dans le champ de réponse : ne les modifie pas, écris ta réponse à la suite, sur la même ligne. Écris les nombres en chiffres (« 15 » et non « quinze »). Sur la ligne du stock actuel, un seul nombre. Sur la ligne du calcul, écris ton calcul, avec le résultat tout à la fin de la ligne. Sur la ligne des commandes, cite seulement celles qui ont des écouteurs. Pour un document, recopie son code en entier (par exemple « CMD-123456 »).</w:t>
            </w:r>
          </w:p>
        </w:tc>
      </w:tr>
    </w:tbl>
    <w:p>
      <w:pPr>
        <w:spacing w:after="40"/>
      </w:pPr>
    </w:p>
    <w:p>
      <w:pPr>
        <w:keepNext/>
        <w:spacing w:after="80"/>
        <w:ind w:left="454" w:hanging="454"/>
      </w:pPr>
      <w:r>
        <w:rPr>
          <w:b/>
          <w:color w:val="111111"/>
          <w:sz w:val="22"/>
        </w:rPr>
        <w:t xml:space="preserve">1.  </w:t>
      </w:r>
      <w:r>
        <w:rPr>
          <w:sz w:val="22"/>
        </w:rPr>
        <w:t>Prépare d'abord tes six lignes dans le tableau ci-dessous.</w:t>
      </w:r>
    </w:p>
    <w:p>
      <w:pPr>
        <w:keepNext/>
        <w:spacing w:after="80"/>
        <w:ind w:left="454" w:hanging="454"/>
      </w:pPr>
      <w:r>
        <w:rPr>
          <w:b/>
          <w:color w:val="111111"/>
          <w:sz w:val="22"/>
        </w:rPr>
        <w:t xml:space="preserve">2.  </w:t>
      </w:r>
      <w:r>
        <w:rPr>
          <w:sz w:val="22"/>
        </w:rPr>
        <w:t>Dans « Messagerie », ouvre « Écouteurs ECO-BT-01 : racontez-moi la semaine » et clique sur « Répondre ».</w:t>
      </w:r>
    </w:p>
    <w:p>
      <w:pPr>
        <w:keepNext/>
        <w:spacing w:after="80"/>
        <w:ind w:left="454" w:hanging="454"/>
      </w:pPr>
      <w:r>
        <w:rPr>
          <w:b/>
          <w:color w:val="111111"/>
          <w:sz w:val="22"/>
        </w:rPr>
        <w:t xml:space="preserve">3.  </w:t>
      </w:r>
      <w:r>
        <w:rPr>
          <w:sz w:val="22"/>
        </w:rPr>
        <w:t>Les six intitulés de Nadia sont déjà écrits dans le champ. Complète chaque ligne avec ta réponse, à la suite de l'intitulé, sans rien effacer. Relis, puis clique sur « Envoyer ».</w:t>
      </w:r>
    </w:p>
    <w:tbl>
      <w:tblPr>
        <w:tblStyle w:val="TableGrid"/>
        <w:tblW w:type="auto" w:w="0"/>
        <w:tblLayout w:type="fixed"/>
        <w:tblLook w:firstColumn="1" w:firstRow="1" w:lastColumn="0" w:lastRow="0" w:noHBand="0" w:noVBand="1" w:val="04A0"/>
      </w:tblPr>
      <w:tblGrid>
        <w:gridCol w:w="2948"/>
        <w:gridCol w:w="6690"/>
      </w:tblGrid>
      <w:tr>
        <w:tc>
          <w:tcPr>
            <w:tcW w:type="dxa" w:w="2948"/>
            <w:shd w:fill="E8E8E8"/>
          </w:tcPr>
          <w:p>
            <w:pPr>
              <w:keepNext/>
              <w:spacing w:after="0"/>
            </w:pPr>
            <w:r>
              <w:rPr>
                <w:b/>
                <w:color w:val="111111"/>
                <w:sz w:val="20"/>
              </w:rPr>
              <w:t>Ligne de Nadia</w:t>
            </w:r>
          </w:p>
        </w:tc>
        <w:tc>
          <w:tcPr>
            <w:tcW w:type="dxa" w:w="6690"/>
            <w:shd w:fill="E8E8E8"/>
          </w:tcPr>
          <w:p>
            <w:pPr>
              <w:keepNext/>
              <w:spacing w:after="0"/>
            </w:pPr>
            <w:r>
              <w:rPr>
                <w:b/>
                <w:color w:val="111111"/>
                <w:sz w:val="20"/>
              </w:rPr>
              <w:t>Ce que j'écris sur cette ligne</w:t>
            </w:r>
          </w:p>
        </w:tc>
      </w:tr>
      <w:tr>
        <w:trPr>
          <w:trHeight w:val="624"/>
        </w:trPr>
        <w:tc>
          <w:tcPr>
            <w:tcW w:type="dxa" w:w="2948"/>
          </w:tcPr>
          <w:p>
            <w:pPr>
              <w:spacing w:after="0"/>
            </w:pPr>
            <w:r>
              <w:rPr>
                <w:sz w:val="20"/>
              </w:rPr>
              <w:t>Stock actuel :</w:t>
            </w:r>
          </w:p>
        </w:tc>
        <w:tc>
          <w:tcPr>
            <w:tcW w:type="dxa" w:w="6690"/>
          </w:tcPr>
          <w:p/>
        </w:tc>
      </w:tr>
      <w:tr>
        <w:trPr>
          <w:trHeight w:val="624"/>
        </w:trPr>
        <w:tc>
          <w:tcPr>
            <w:tcW w:type="dxa" w:w="2948"/>
          </w:tcPr>
          <w:p>
            <w:pPr>
              <w:spacing w:after="0"/>
            </w:pPr>
            <w:r>
              <w:rPr>
                <w:sz w:val="20"/>
              </w:rPr>
              <w:t>Réception :</w:t>
            </w:r>
          </w:p>
        </w:tc>
        <w:tc>
          <w:tcPr>
            <w:tcW w:type="dxa" w:w="6690"/>
          </w:tcPr>
          <w:p/>
        </w:tc>
      </w:tr>
      <w:tr>
        <w:trPr>
          <w:trHeight w:val="624"/>
        </w:trPr>
        <w:tc>
          <w:tcPr>
            <w:tcW w:type="dxa" w:w="2948"/>
          </w:tcPr>
          <w:p>
            <w:pPr>
              <w:spacing w:after="0"/>
            </w:pPr>
            <w:r>
              <w:rPr>
                <w:sz w:val="20"/>
              </w:rPr>
              <w:t>Commandes :</w:t>
            </w:r>
          </w:p>
        </w:tc>
        <w:tc>
          <w:tcPr>
            <w:tcW w:type="dxa" w:w="6690"/>
          </w:tcPr>
          <w:p/>
        </w:tc>
      </w:tr>
      <w:tr>
        <w:trPr>
          <w:trHeight w:val="624"/>
        </w:trPr>
        <w:tc>
          <w:tcPr>
            <w:tcW w:type="dxa" w:w="2948"/>
          </w:tcPr>
          <w:p>
            <w:pPr>
              <w:spacing w:after="0"/>
            </w:pPr>
            <w:r>
              <w:rPr>
                <w:sz w:val="20"/>
              </w:rPr>
              <w:t>Retour :</w:t>
            </w:r>
          </w:p>
        </w:tc>
        <w:tc>
          <w:tcPr>
            <w:tcW w:type="dxa" w:w="6690"/>
          </w:tcPr>
          <w:p/>
        </w:tc>
      </w:tr>
      <w:tr>
        <w:trPr>
          <w:trHeight w:val="624"/>
        </w:trPr>
        <w:tc>
          <w:tcPr>
            <w:tcW w:type="dxa" w:w="2948"/>
          </w:tcPr>
          <w:p>
            <w:pPr>
              <w:spacing w:after="0"/>
            </w:pPr>
            <w:r>
              <w:rPr>
                <w:sz w:val="20"/>
              </w:rPr>
              <w:t>Casse :</w:t>
            </w:r>
          </w:p>
        </w:tc>
        <w:tc>
          <w:tcPr>
            <w:tcW w:type="dxa" w:w="6690"/>
          </w:tcPr>
          <w:p/>
        </w:tc>
      </w:tr>
      <w:tr>
        <w:trPr>
          <w:trHeight w:val="624"/>
        </w:trPr>
        <w:tc>
          <w:tcPr>
            <w:tcW w:type="dxa" w:w="2948"/>
          </w:tcPr>
          <w:p>
            <w:pPr>
              <w:spacing w:after="0"/>
            </w:pPr>
            <w:r>
              <w:rPr>
                <w:sz w:val="20"/>
              </w:rPr>
              <w:t>Stock au dernier inventaire :</w:t>
            </w:r>
          </w:p>
        </w:tc>
        <w:tc>
          <w:tcPr>
            <w:tcW w:type="dxa" w:w="6690"/>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Le stock du système n'est pas un comptage. Qu'est-ce qui pourrait faire que le stock réel du rayon soit différent du chiffre de l'écran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Relis ta réponse comme si tu étais Nadia : peut-elle comprendre comment tu as trouvé chaque nombre ? Explique.</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sectPr w:rsidR="00FC693F" w:rsidRPr="0006063C" w:rsidSect="00034616">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