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4473" w14:textId="649720F4" w:rsidR="00475D61" w:rsidRDefault="006E6CFB" w:rsidP="006E6CFB">
      <w:pPr>
        <w:pStyle w:val="1"/>
      </w:pPr>
      <w:r>
        <w:rPr>
          <w:rFonts w:hint="eastAsia"/>
        </w:rPr>
        <w:t>电子束传输包络计算报告</w:t>
      </w:r>
    </w:p>
    <w:p w14:paraId="7555A5D3" w14:textId="5700A003" w:rsidR="004C199F" w:rsidRPr="001E4BC3" w:rsidRDefault="004C199F" w:rsidP="001E4BC3">
      <w:pPr>
        <w:pStyle w:val="2"/>
        <w:rPr>
          <w:rFonts w:hint="eastAsia"/>
        </w:rPr>
      </w:pPr>
      <w:r w:rsidRPr="001E4BC3">
        <w:t>一、理论</w:t>
      </w:r>
      <w:r w:rsidRPr="001E4BC3">
        <w:rPr>
          <w:rFonts w:hint="eastAsia"/>
        </w:rPr>
        <w:t>公式</w:t>
      </w:r>
    </w:p>
    <w:p w14:paraId="5247684C" w14:textId="662ED71E" w:rsidR="004C199F" w:rsidRDefault="004C199F" w:rsidP="004C199F">
      <w:pPr>
        <w:pStyle w:val="ae"/>
        <w:ind w:firstLine="480"/>
      </w:pPr>
      <w:r w:rsidRPr="00C40AB4">
        <w:t>考虑有限长度的束团</w:t>
      </w:r>
      <w:r w:rsidR="005D3734">
        <w:rPr>
          <w:rFonts w:hint="eastAsia"/>
        </w:rPr>
        <w:t>（横向与纵向</w:t>
      </w:r>
      <w:r w:rsidR="005D3734">
        <w:rPr>
          <w:rFonts w:hint="eastAsia"/>
        </w:rPr>
        <w:t>RMS</w:t>
      </w:r>
      <w:r w:rsidR="005C75CB">
        <w:rPr>
          <w:rFonts w:hint="eastAsia"/>
        </w:rPr>
        <w:t>半径</w:t>
      </w:r>
      <w:r w:rsidR="005D3734">
        <w:rPr>
          <w:rFonts w:hint="eastAsia"/>
        </w:rPr>
        <w:t>分别为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,l(</m:t>
        </m:r>
        <m:r>
          <w:rPr>
            <w:rFonts w:ascii="Cambria Math" w:hAnsi="Cambria Math"/>
          </w:rPr>
          <m:t>z)</m:t>
        </m:r>
      </m:oMath>
      <w:r w:rsidR="005D3734">
        <w:rPr>
          <w:rFonts w:hint="eastAsia"/>
        </w:rPr>
        <w:t>）</w:t>
      </w:r>
      <w:r w:rsidRPr="00C40AB4">
        <w:t>，假设其束团为椭球形，内部粒子数密度均匀，则其包络方程组为</w:t>
      </w:r>
    </w:p>
    <w:p w14:paraId="18791ACE" w14:textId="77777777" w:rsidR="004C199F" w:rsidRPr="00F53586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||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9061997" w14:textId="534CD393" w:rsidR="004C199F" w:rsidRPr="009144CC" w:rsidRDefault="004C199F" w:rsidP="004C199F">
      <w:pPr>
        <w:pStyle w:val="ae"/>
        <w:ind w:firstLineChars="0" w:firstLine="0"/>
      </w:pPr>
      <w:r w:rsidRPr="00867B77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βγ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e≈17βγ [</m:t>
        </m:r>
        <m:r>
          <m:rPr>
            <m:sty m:val="p"/>
          </m:rPr>
          <w:rPr>
            <w:rFonts w:ascii="Cambria Math" w:hAnsi="Cambria Math"/>
          </w:rPr>
          <m:t>kA</m:t>
        </m:r>
        <m:r>
          <w:rPr>
            <w:rFonts w:ascii="Cambria Math" w:hAnsi="Cambria Math"/>
          </w:rPr>
          <m:t>]</m:t>
        </m:r>
      </m:oMath>
      <w:r w:rsidR="0008579A">
        <w:rPr>
          <w:rFonts w:hint="eastAsia"/>
        </w:rPr>
        <w:t>为阿尔</w:t>
      </w:r>
      <w:proofErr w:type="gramStart"/>
      <w:r w:rsidR="0008579A">
        <w:rPr>
          <w:rFonts w:hint="eastAsia"/>
        </w:rPr>
        <w:t>芬限制</w:t>
      </w:r>
      <w:proofErr w:type="gramEnd"/>
      <w:r w:rsidR="0008579A">
        <w:rPr>
          <w:rFonts w:hint="eastAsia"/>
        </w:rPr>
        <w:t>电流，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6DE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</m:oMath>
      <w:r w:rsidR="0008579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8579A">
        <w:rPr>
          <w:rFonts w:hint="eastAsia"/>
        </w:rPr>
        <w:t>为背景离子密度和束流内电子数密度</w:t>
      </w:r>
      <w:r w:rsidR="00171BD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eβc)</m:t>
        </m:r>
      </m:oMath>
      <w:r w:rsidR="0008579A">
        <w:rPr>
          <w:rFonts w:hint="eastAsia"/>
        </w:rPr>
        <w:t>；</w:t>
      </w:r>
      <w:r w:rsidR="005D37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||</m:t>
            </m:r>
          </m:sub>
        </m:sSub>
      </m:oMath>
      <w:r>
        <w:rPr>
          <w:rFonts w:hint="eastAsia"/>
        </w:rPr>
        <w:t>分别为横向和纵向</w:t>
      </w:r>
      <w:r w:rsidR="009966B9">
        <w:rPr>
          <w:rFonts w:hint="eastAsia"/>
        </w:rPr>
        <w:t>RMS</w:t>
      </w:r>
      <w:r>
        <w:rPr>
          <w:rFonts w:hint="eastAsia"/>
        </w:rPr>
        <w:t>发射度，</w:t>
      </w:r>
      <w:r w:rsidR="00C74C9D">
        <w:rPr>
          <w:rFonts w:hint="eastAsia"/>
        </w:rPr>
        <w:t>与归一化发射度的关系为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=βγϵ</m:t>
        </m:r>
      </m:oMath>
      <w:r w:rsidR="00EA526C">
        <w:rPr>
          <w:rFonts w:hint="eastAsia"/>
        </w:rPr>
        <w:t>;</w:t>
      </w:r>
      <w:r w:rsidR="00C74C9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67B77">
        <w:t>​</w:t>
      </w:r>
      <w:r w:rsidRPr="00867B77">
        <w:t>为束团几何因子，</w:t>
      </w:r>
      <w:r>
        <w:rPr>
          <w:rFonts w:hint="eastAsia"/>
        </w:rPr>
        <w:t>定义为</w:t>
      </w:r>
    </w:p>
    <w:p w14:paraId="7A109E01" w14:textId="77777777" w:rsidR="004C199F" w:rsidRPr="003A3BCD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2ξ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1-ξ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 ξ=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A8A78C8" w14:textId="04FC7ED6" w:rsidR="004C199F" w:rsidRPr="0018264E" w:rsidRDefault="004C199F" w:rsidP="00715BB7">
      <w:pPr>
        <w:ind w:firstLineChars="0" w:firstLine="0"/>
        <w:rPr>
          <w:sz w:val="24"/>
        </w:rPr>
      </w:pPr>
      <w:r w:rsidRPr="0018264E">
        <w:rPr>
          <w:sz w:val="24"/>
        </w:rPr>
        <w:t>束流强度</w:t>
      </w:r>
      <w:r w:rsidRPr="0018264E">
        <w:rPr>
          <w:rFonts w:hint="eastAsia"/>
          <w:sz w:val="24"/>
        </w:rPr>
        <w:t>与</w:t>
      </w:r>
      <w:r w:rsidRPr="0018264E">
        <w:rPr>
          <w:sz w:val="24"/>
        </w:rPr>
        <w:t>束团纵向尺寸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Pr="0018264E">
        <w:rPr>
          <w:rFonts w:hint="eastAsia"/>
          <w:sz w:val="24"/>
        </w:rPr>
        <w:t xml:space="preserve"> </w:t>
      </w:r>
      <w:r w:rsidRPr="0018264E">
        <w:rPr>
          <w:rFonts w:hint="eastAsia"/>
          <w:sz w:val="24"/>
        </w:rPr>
        <w:t>、束团脉宽</w:t>
      </w:r>
      <m:oMath>
        <m:r>
          <w:rPr>
            <w:rFonts w:ascii="Cambria Math" w:hAnsi="Cambria Math"/>
            <w:sz w:val="24"/>
          </w:rPr>
          <m:t>τ</m:t>
        </m:r>
      </m:oMath>
      <w:r w:rsidRPr="0018264E">
        <w:rPr>
          <w:rFonts w:hint="eastAsia"/>
          <w:sz w:val="24"/>
        </w:rPr>
        <w:t>之间的关系为</w:t>
      </w:r>
    </w:p>
    <w:p w14:paraId="3F3F208C" w14:textId="3B49FB1D" w:rsidR="006E6CFB" w:rsidRPr="003619F5" w:rsidRDefault="00000000" w:rsidP="004C199F">
      <w:pPr>
        <w:ind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eβc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</w:rPr>
                <m:t>l</m:t>
              </m:r>
            </m:e>
          </m:d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e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4τ</m:t>
              </m:r>
            </m:e>
          </m:d>
        </m:oMath>
      </m:oMathPara>
    </w:p>
    <w:p w14:paraId="23CE595A" w14:textId="3E46A551" w:rsidR="003619F5" w:rsidRDefault="003619F5">
      <w:pPr>
        <w:widowControl/>
        <w:spacing w:after="160" w:line="278" w:lineRule="auto"/>
        <w:ind w:firstLineChars="0" w:firstLine="0"/>
        <w:rPr>
          <w:sz w:val="24"/>
        </w:rPr>
      </w:pPr>
      <w:r>
        <w:rPr>
          <w:sz w:val="24"/>
        </w:rPr>
        <w:br w:type="page"/>
      </w:r>
    </w:p>
    <w:p w14:paraId="0CBABC5E" w14:textId="77777777" w:rsidR="003619F5" w:rsidRDefault="003619F5" w:rsidP="00851BCC">
      <w:pPr>
        <w:pStyle w:val="2"/>
        <w:rPr>
          <w:rFonts w:hint="eastAsia"/>
        </w:rPr>
        <w:sectPr w:rsidR="003619F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6DAFB7" w14:textId="05E5CEB3" w:rsidR="0018264E" w:rsidRDefault="00851BCC" w:rsidP="00851BCC">
      <w:pPr>
        <w:pStyle w:val="2"/>
        <w:rPr>
          <w:rFonts w:hint="eastAsia"/>
        </w:rPr>
      </w:pPr>
      <w:r>
        <w:rPr>
          <w:rFonts w:hint="eastAsia"/>
        </w:rPr>
        <w:lastRenderedPageBreak/>
        <w:t>二、输入参数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277"/>
        <w:gridCol w:w="1559"/>
        <w:gridCol w:w="1701"/>
        <w:gridCol w:w="2127"/>
        <w:gridCol w:w="1657"/>
        <w:gridCol w:w="1476"/>
        <w:gridCol w:w="1266"/>
      </w:tblGrid>
      <w:tr w:rsidR="00CB338E" w14:paraId="1C23F589" w14:textId="2FCD140F" w:rsidTr="00CB338E">
        <w:trPr>
          <w:jc w:val="center"/>
        </w:trPr>
        <w:tc>
          <w:tcPr>
            <w:tcW w:w="1128" w:type="dxa"/>
            <w:vAlign w:val="center"/>
          </w:tcPr>
          <w:p w14:paraId="7E0236AC" w14:textId="6C5C3BC9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35F85AA6" w14:textId="2D127213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能量</w:t>
            </w:r>
          </w:p>
        </w:tc>
        <w:tc>
          <w:tcPr>
            <w:tcW w:w="1559" w:type="dxa"/>
            <w:vAlign w:val="center"/>
          </w:tcPr>
          <w:p w14:paraId="13BA5704" w14:textId="3ADB9AD5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脉冲流强</w:t>
            </w:r>
            <w:proofErr w:type="gramEnd"/>
          </w:p>
        </w:tc>
        <w:tc>
          <w:tcPr>
            <w:tcW w:w="1701" w:type="dxa"/>
            <w:vAlign w:val="center"/>
          </w:tcPr>
          <w:p w14:paraId="6EA8FD95" w14:textId="5834748D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宏脉冲宽度</w:t>
            </w:r>
          </w:p>
        </w:tc>
        <w:tc>
          <w:tcPr>
            <w:tcW w:w="2127" w:type="dxa"/>
            <w:vAlign w:val="center"/>
          </w:tcPr>
          <w:p w14:paraId="641521C1" w14:textId="753DDF70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加速微波频率</w:t>
            </w:r>
          </w:p>
        </w:tc>
        <w:tc>
          <w:tcPr>
            <w:tcW w:w="1657" w:type="dxa"/>
            <w:vAlign w:val="center"/>
          </w:tcPr>
          <w:p w14:paraId="1628982F" w14:textId="5C45D5A5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微脉冲宽度</w:t>
            </w:r>
          </w:p>
        </w:tc>
        <w:tc>
          <w:tcPr>
            <w:tcW w:w="0" w:type="auto"/>
            <w:vAlign w:val="center"/>
          </w:tcPr>
          <w:p w14:paraId="6638DBC6" w14:textId="4AD611EC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归一化发射度</w:t>
            </w:r>
          </w:p>
        </w:tc>
        <w:tc>
          <w:tcPr>
            <w:tcW w:w="0" w:type="auto"/>
            <w:vAlign w:val="center"/>
          </w:tcPr>
          <w:p w14:paraId="69875B43" w14:textId="5915017D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束发散角</w:t>
            </w:r>
            <w:proofErr w:type="gramEnd"/>
          </w:p>
        </w:tc>
      </w:tr>
      <w:tr w:rsidR="00CB338E" w14:paraId="1B673AB4" w14:textId="08C5150D" w:rsidTr="00CB338E">
        <w:trPr>
          <w:jc w:val="center"/>
        </w:trPr>
        <w:tc>
          <w:tcPr>
            <w:tcW w:w="1128" w:type="dxa"/>
            <w:vAlign w:val="center"/>
          </w:tcPr>
          <w:p w14:paraId="2A8F4C95" w14:textId="2CF2CE22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679B25D" w14:textId="3EDB7A62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  <w:r w:rsidR="004D314F">
              <w:rPr>
                <w:rFonts w:hint="eastAsia"/>
                <w:sz w:val="21"/>
                <w:szCs w:val="21"/>
              </w:rPr>
              <w:t>MeV</w:t>
            </w:r>
          </w:p>
        </w:tc>
        <w:tc>
          <w:tcPr>
            <w:tcW w:w="1559" w:type="dxa"/>
            <w:vAlign w:val="center"/>
          </w:tcPr>
          <w:p w14:paraId="15BC8982" w14:textId="37AF04EA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</w:t>
            </w:r>
            <w:r w:rsidR="004D314F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701" w:type="dxa"/>
            <w:vAlign w:val="center"/>
          </w:tcPr>
          <w:p w14:paraId="7CF3ED08" w14:textId="5BB213A8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250</w:t>
            </w:r>
            <w:r w:rsidR="004D314F">
              <w:rPr>
                <w:rFonts w:hint="eastAsia"/>
                <w:sz w:val="21"/>
                <w:szCs w:val="21"/>
              </w:rPr>
              <w:t>ns</w:t>
            </w:r>
          </w:p>
        </w:tc>
        <w:tc>
          <w:tcPr>
            <w:tcW w:w="2127" w:type="dxa"/>
            <w:vAlign w:val="center"/>
          </w:tcPr>
          <w:p w14:paraId="34D93D93" w14:textId="55DFD44E" w:rsidR="00CB338E" w:rsidRPr="001A5269" w:rsidRDefault="00CB338E" w:rsidP="00227E7F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</w:t>
            </w:r>
            <w:r w:rsidR="004D314F">
              <w:rPr>
                <w:rFonts w:hint="eastAsia"/>
                <w:sz w:val="21"/>
                <w:szCs w:val="21"/>
              </w:rPr>
              <w:t>GHz</w:t>
            </w:r>
          </w:p>
        </w:tc>
        <w:tc>
          <w:tcPr>
            <w:tcW w:w="1657" w:type="dxa"/>
            <w:vAlign w:val="center"/>
          </w:tcPr>
          <w:p w14:paraId="29AFA1D2" w14:textId="7D3DF7B1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4D314F">
              <w:rPr>
                <w:rFonts w:hint="eastAsia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</w:tcPr>
          <w:p w14:paraId="6F81A3A0" w14:textId="30EBFF03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 xml:space="preserve"> 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>mm-</w:t>
            </w:r>
            <w:proofErr w:type="spellStart"/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  <w:proofErr w:type="spellEnd"/>
          </w:p>
        </w:tc>
        <w:tc>
          <w:tcPr>
            <w:tcW w:w="0" w:type="auto"/>
            <w:vAlign w:val="center"/>
          </w:tcPr>
          <w:p w14:paraId="0BC542EE" w14:textId="15E6F027" w:rsidR="00CB338E" w:rsidRDefault="00CB338E" w:rsidP="00227E7F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1</w:t>
            </w:r>
            <w:r w:rsidR="004D314F"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</w:p>
        </w:tc>
      </w:tr>
      <w:tr w:rsidR="0033250C" w14:paraId="7A9B5165" w14:textId="29A56893" w:rsidTr="0033250C">
        <w:trPr>
          <w:jc w:val="center"/>
        </w:trPr>
        <w:tc>
          <w:tcPr>
            <w:tcW w:w="1128" w:type="dxa"/>
            <w:vAlign w:val="center"/>
          </w:tcPr>
          <w:p w14:paraId="1C1C0078" w14:textId="5229E768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794ACE89" w14:textId="2A13D2FD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能散</w:t>
            </w:r>
          </w:p>
        </w:tc>
        <w:tc>
          <w:tcPr>
            <w:tcW w:w="1559" w:type="dxa"/>
            <w:vAlign w:val="center"/>
          </w:tcPr>
          <w:p w14:paraId="51674A2A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背景离子密度</w:t>
            </w:r>
          </w:p>
        </w:tc>
        <w:tc>
          <w:tcPr>
            <w:tcW w:w="1701" w:type="dxa"/>
            <w:vAlign w:val="center"/>
          </w:tcPr>
          <w:p w14:paraId="18AC063D" w14:textId="32250616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1A780BDC" w14:textId="48CF9DBA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657" w:type="dxa"/>
          </w:tcPr>
          <w:p w14:paraId="11733E2A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529942B6" w14:textId="51DFCAC8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9A98726" w14:textId="77777777" w:rsidR="0033250C" w:rsidRPr="00620520" w:rsidRDefault="0033250C" w:rsidP="00E22559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33250C" w14:paraId="00235128" w14:textId="07B29C0B" w:rsidTr="0033250C">
        <w:trPr>
          <w:jc w:val="center"/>
        </w:trPr>
        <w:tc>
          <w:tcPr>
            <w:tcW w:w="1128" w:type="dxa"/>
            <w:vAlign w:val="center"/>
          </w:tcPr>
          <w:p w14:paraId="3574DA0D" w14:textId="32D17A43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5EDDED54" w14:textId="5591F5C5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1e-3</w:t>
            </w:r>
          </w:p>
        </w:tc>
        <w:tc>
          <w:tcPr>
            <w:tcW w:w="1559" w:type="dxa"/>
            <w:vAlign w:val="center"/>
          </w:tcPr>
          <w:p w14:paraId="3BDBA3F4" w14:textId="26BA318E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cm</w:t>
            </w:r>
            <w:r w:rsidRPr="00477157">
              <w:rPr>
                <w:rFonts w:eastAsia="黑体" w:cs="Times New Roman" w:hint="eastAsia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701" w:type="dxa"/>
            <w:vAlign w:val="center"/>
          </w:tcPr>
          <w:p w14:paraId="613E9915" w14:textId="16AE6815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3983A5C8" w14:textId="5FE2CB53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57" w:type="dxa"/>
          </w:tcPr>
          <w:p w14:paraId="4E46E37C" w14:textId="77777777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D64A70C" w14:textId="0D248D21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A19004D" w14:textId="77777777" w:rsidR="0033250C" w:rsidRPr="00E62FCC" w:rsidRDefault="0033250C" w:rsidP="00E22559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CB338E" w14:paraId="4CBE465D" w14:textId="5C2D6D8D" w:rsidTr="00CB338E">
        <w:trPr>
          <w:jc w:val="center"/>
        </w:trPr>
        <w:tc>
          <w:tcPr>
            <w:tcW w:w="1128" w:type="dxa"/>
            <w:vAlign w:val="center"/>
          </w:tcPr>
          <w:p w14:paraId="0C1C5B96" w14:textId="3E94B7EA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输入参数</w:t>
            </w:r>
          </w:p>
        </w:tc>
        <w:tc>
          <w:tcPr>
            <w:tcW w:w="1277" w:type="dxa"/>
            <w:vAlign w:val="center"/>
          </w:tcPr>
          <w:p w14:paraId="36F23447" w14:textId="27DE7740" w:rsidR="00CB338E" w:rsidRPr="00E62FCC" w:rsidRDefault="00CB338E" w:rsidP="007316FB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4CC56C5" w14:textId="7BE4C8D8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298847" w14:textId="5BA1B0B8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0A5DD4ED" w14:textId="39AED425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7" w:type="dxa"/>
          </w:tcPr>
          <w:p w14:paraId="47EDC9FB" w14:textId="77777777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23B3F8DF" w14:textId="1091E43E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55D0A36C" w14:textId="77777777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CB338E" w14:paraId="0DD95FD9" w14:textId="401A40F9" w:rsidTr="00CB338E">
        <w:trPr>
          <w:jc w:val="center"/>
        </w:trPr>
        <w:tc>
          <w:tcPr>
            <w:tcW w:w="1128" w:type="dxa"/>
            <w:vAlign w:val="center"/>
          </w:tcPr>
          <w:p w14:paraId="3A9E3574" w14:textId="28DFC0F8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62756A8C" w14:textId="77777777" w:rsidR="00CB338E" w:rsidRPr="00E62FCC" w:rsidRDefault="00CB338E" w:rsidP="007316FB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D855AAB" w14:textId="12FA1416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F43BD9" w14:textId="65056752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27A8B2A0" w14:textId="030D6337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7" w:type="dxa"/>
          </w:tcPr>
          <w:p w14:paraId="7A2A2C92" w14:textId="77777777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4FEA573" w14:textId="086A8983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A3B6906" w14:textId="77777777" w:rsidR="00CB338E" w:rsidRDefault="00CB338E" w:rsidP="007316FB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F54A25" w14:paraId="50AA5937" w14:textId="6438D97A" w:rsidTr="00F54A25">
        <w:trPr>
          <w:jc w:val="center"/>
        </w:trPr>
        <w:tc>
          <w:tcPr>
            <w:tcW w:w="1128" w:type="dxa"/>
            <w:vAlign w:val="center"/>
          </w:tcPr>
          <w:p w14:paraId="126235A0" w14:textId="37E08B46" w:rsidR="00F54A25" w:rsidRPr="00335BBB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 w:rsidRPr="00335BBB">
              <w:rPr>
                <w:rFonts w:ascii="黑体" w:eastAsia="黑体" w:hAnsi="黑体" w:hint="eastAsia"/>
                <w:sz w:val="21"/>
                <w:szCs w:val="21"/>
              </w:rPr>
              <w:t>导出参数</w:t>
            </w:r>
          </w:p>
        </w:tc>
        <w:tc>
          <w:tcPr>
            <w:tcW w:w="1277" w:type="dxa"/>
            <w:vAlign w:val="center"/>
          </w:tcPr>
          <w:p w14:paraId="233955DC" w14:textId="77777777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35EA741" w14:textId="0BA710BA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435BA1" w14:textId="5ADD8BDD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微脉冲间隔</w:t>
            </w:r>
          </w:p>
        </w:tc>
        <w:tc>
          <w:tcPr>
            <w:tcW w:w="2127" w:type="dxa"/>
            <w:vAlign w:val="center"/>
          </w:tcPr>
          <w:p w14:paraId="501F025C" w14:textId="07A817F5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微脉冲纵向尺寸</w:t>
            </w:r>
          </w:p>
        </w:tc>
        <w:tc>
          <w:tcPr>
            <w:tcW w:w="1657" w:type="dxa"/>
          </w:tcPr>
          <w:p w14:paraId="03C0BC4B" w14:textId="77777777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1611F0C" w14:textId="3EFCCFE8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73FC1667" w14:textId="77777777" w:rsidR="00F54A25" w:rsidRDefault="00F54A25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F54A25" w14:paraId="1B0B6FE8" w14:textId="28F45BA4" w:rsidTr="00F54A25">
        <w:trPr>
          <w:jc w:val="center"/>
        </w:trPr>
        <w:tc>
          <w:tcPr>
            <w:tcW w:w="1128" w:type="dxa"/>
            <w:vAlign w:val="center"/>
          </w:tcPr>
          <w:p w14:paraId="59AB0B72" w14:textId="16D40DEA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1C2B1EB4" w14:textId="77777777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D927A7A" w14:textId="4BF54A2B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77184B9" w14:textId="004B8D75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16.7</w:t>
            </w:r>
            <w:r w:rsidRPr="0095042C">
              <w:rPr>
                <w:rFonts w:eastAsia="黑体" w:cs="Times New Roman"/>
                <w:sz w:val="21"/>
                <w:szCs w:val="21"/>
              </w:rPr>
              <w:t>cm</w:t>
            </w:r>
          </w:p>
        </w:tc>
        <w:tc>
          <w:tcPr>
            <w:tcW w:w="2127" w:type="dxa"/>
            <w:vAlign w:val="center"/>
          </w:tcPr>
          <w:p w14:paraId="28FD5DFD" w14:textId="18BCC4D9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eastAsia="黑体" w:cs="Times New Roman" w:hint="eastAsia"/>
                <w:sz w:val="21"/>
                <w:szCs w:val="21"/>
              </w:rPr>
              <w:t>m</w:t>
            </w:r>
            <w:r w:rsidRPr="0095042C">
              <w:rPr>
                <w:rFonts w:eastAsia="黑体" w:cs="Times New Roman"/>
                <w:sz w:val="21"/>
                <w:szCs w:val="21"/>
              </w:rPr>
              <w:t>m</w:t>
            </w:r>
          </w:p>
        </w:tc>
        <w:tc>
          <w:tcPr>
            <w:tcW w:w="1657" w:type="dxa"/>
          </w:tcPr>
          <w:p w14:paraId="0346A39D" w14:textId="77777777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5BC2060" w14:textId="140447E4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16C5D8C" w14:textId="77777777" w:rsidR="00F54A25" w:rsidRPr="00812610" w:rsidRDefault="00F54A25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0F03D1" w14:paraId="3AA17FE6" w14:textId="754D9BD2" w:rsidTr="00CB338E">
        <w:trPr>
          <w:jc w:val="center"/>
        </w:trPr>
        <w:tc>
          <w:tcPr>
            <w:tcW w:w="1128" w:type="dxa"/>
            <w:vAlign w:val="center"/>
          </w:tcPr>
          <w:p w14:paraId="4DC97CBD" w14:textId="225B074B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 w:rsidRPr="00335BBB">
              <w:rPr>
                <w:rFonts w:ascii="黑体" w:eastAsia="黑体" w:hAnsi="黑体" w:hint="eastAsia"/>
                <w:sz w:val="21"/>
                <w:szCs w:val="21"/>
              </w:rPr>
              <w:t>导出参数</w:t>
            </w:r>
          </w:p>
        </w:tc>
        <w:tc>
          <w:tcPr>
            <w:tcW w:w="1277" w:type="dxa"/>
            <w:vAlign w:val="center"/>
          </w:tcPr>
          <w:p w14:paraId="45C34F47" w14:textId="1CD87E85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0C530DB" w14:textId="0B6AF266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纵向尺寸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(m)</w:t>
            </w:r>
          </w:p>
        </w:tc>
        <w:tc>
          <w:tcPr>
            <w:tcW w:w="1701" w:type="dxa"/>
            <w:vAlign w:val="center"/>
          </w:tcPr>
          <w:p w14:paraId="57F02822" w14:textId="06204B13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横向尺寸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</w:t>
            </w:r>
            <w:r>
              <w:rPr>
                <w:rFonts w:eastAsia="黑体" w:cs="Times New Roman" w:hint="eastAsia"/>
                <w:sz w:val="21"/>
                <w:szCs w:val="21"/>
              </w:rPr>
              <w:t>m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2127" w:type="dxa"/>
            <w:vAlign w:val="center"/>
          </w:tcPr>
          <w:p w14:paraId="334093D1" w14:textId="2A2D5362" w:rsidR="000F03D1" w:rsidRPr="00335BBB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归一化纵向发射度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>(mm-</w:t>
            </w:r>
            <w:proofErr w:type="spellStart"/>
            <w:r w:rsidRPr="001A5269">
              <w:rPr>
                <w:rFonts w:eastAsia="黑体" w:cs="Times New Roman" w:hint="eastAsia"/>
                <w:sz w:val="21"/>
                <w:szCs w:val="21"/>
              </w:rPr>
              <w:t>mrad</w:t>
            </w:r>
            <w:proofErr w:type="spellEnd"/>
            <w:r w:rsidRPr="001A5269">
              <w:rPr>
                <w:rFonts w:eastAsia="黑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1657" w:type="dxa"/>
          </w:tcPr>
          <w:p w14:paraId="2D98A16E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6F33D939" w14:textId="47FF70D6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D5FD0EF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0F03D1" w14:paraId="1A5CE113" w14:textId="1FDF2E3A" w:rsidTr="00CB338E">
        <w:trPr>
          <w:jc w:val="center"/>
        </w:trPr>
        <w:tc>
          <w:tcPr>
            <w:tcW w:w="1128" w:type="dxa"/>
            <w:vAlign w:val="center"/>
          </w:tcPr>
          <w:p w14:paraId="0A5921F8" w14:textId="6733C671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取值范围</w:t>
            </w:r>
          </w:p>
        </w:tc>
        <w:tc>
          <w:tcPr>
            <w:tcW w:w="1277" w:type="dxa"/>
            <w:vAlign w:val="center"/>
          </w:tcPr>
          <w:p w14:paraId="1878EDAE" w14:textId="387A64F2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42E3BB" w14:textId="61A7479A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1701" w:type="dxa"/>
            <w:vAlign w:val="center"/>
          </w:tcPr>
          <w:p w14:paraId="0B276DA1" w14:textId="77777777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02A57429" w14:textId="27E4B1A4" w:rsidR="000F03D1" w:rsidRPr="00696437" w:rsidRDefault="000F03D1" w:rsidP="000F03D1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57" w:type="dxa"/>
          </w:tcPr>
          <w:p w14:paraId="679571A1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22ED7972" w14:textId="5375C1B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4FFD32E6" w14:textId="77777777" w:rsidR="000F03D1" w:rsidRDefault="000F03D1" w:rsidP="000F03D1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52C7D3D4" w14:textId="77777777" w:rsidR="00851BCC" w:rsidRPr="00851BCC" w:rsidRDefault="00851BCC" w:rsidP="00851BCC">
      <w:pPr>
        <w:ind w:firstLine="560"/>
      </w:pPr>
    </w:p>
    <w:sectPr w:rsidR="00851BCC" w:rsidRPr="00851BCC" w:rsidSect="003619F5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DF923" w14:textId="77777777" w:rsidR="004B4366" w:rsidRDefault="004B4366" w:rsidP="00A11074">
      <w:pPr>
        <w:spacing w:line="240" w:lineRule="auto"/>
        <w:ind w:firstLine="560"/>
      </w:pPr>
      <w:r>
        <w:separator/>
      </w:r>
    </w:p>
  </w:endnote>
  <w:endnote w:type="continuationSeparator" w:id="0">
    <w:p w14:paraId="297512EC" w14:textId="77777777" w:rsidR="004B4366" w:rsidRDefault="004B4366" w:rsidP="00A1107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A2808" w14:textId="77777777" w:rsidR="00A11074" w:rsidRDefault="00A11074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8787A" w14:textId="77777777" w:rsidR="00A11074" w:rsidRDefault="00A11074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2AC97" w14:textId="77777777" w:rsidR="00A11074" w:rsidRDefault="00A11074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70353" w14:textId="77777777" w:rsidR="004B4366" w:rsidRDefault="004B4366" w:rsidP="00A11074">
      <w:pPr>
        <w:spacing w:line="240" w:lineRule="auto"/>
        <w:ind w:firstLine="560"/>
      </w:pPr>
      <w:r>
        <w:separator/>
      </w:r>
    </w:p>
  </w:footnote>
  <w:footnote w:type="continuationSeparator" w:id="0">
    <w:p w14:paraId="2E32BDDD" w14:textId="77777777" w:rsidR="004B4366" w:rsidRDefault="004B4366" w:rsidP="00A1107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714E" w14:textId="77777777" w:rsidR="00A11074" w:rsidRDefault="00A11074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D0AA1" w14:textId="77777777" w:rsidR="00A11074" w:rsidRDefault="00A11074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9AF25" w14:textId="77777777" w:rsidR="00A11074" w:rsidRDefault="00A11074">
    <w:pPr>
      <w:pStyle w:val="a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B"/>
    <w:rsid w:val="00002DD2"/>
    <w:rsid w:val="0007336D"/>
    <w:rsid w:val="00073570"/>
    <w:rsid w:val="000749B5"/>
    <w:rsid w:val="0008007D"/>
    <w:rsid w:val="0008579A"/>
    <w:rsid w:val="000968F6"/>
    <w:rsid w:val="000F03D1"/>
    <w:rsid w:val="00126263"/>
    <w:rsid w:val="00171BD3"/>
    <w:rsid w:val="0018264E"/>
    <w:rsid w:val="001A5269"/>
    <w:rsid w:val="001D25A9"/>
    <w:rsid w:val="001E4BC3"/>
    <w:rsid w:val="00224A6D"/>
    <w:rsid w:val="00227E7F"/>
    <w:rsid w:val="002605B3"/>
    <w:rsid w:val="002B1B2A"/>
    <w:rsid w:val="002B43C9"/>
    <w:rsid w:val="002C1529"/>
    <w:rsid w:val="002E7D29"/>
    <w:rsid w:val="00314C63"/>
    <w:rsid w:val="0033250C"/>
    <w:rsid w:val="00335BBB"/>
    <w:rsid w:val="003619F5"/>
    <w:rsid w:val="003B1A3B"/>
    <w:rsid w:val="003F6953"/>
    <w:rsid w:val="00475D61"/>
    <w:rsid w:val="00477157"/>
    <w:rsid w:val="004B4366"/>
    <w:rsid w:val="004B6A68"/>
    <w:rsid w:val="004B6D1B"/>
    <w:rsid w:val="004B74C7"/>
    <w:rsid w:val="004C199F"/>
    <w:rsid w:val="004C5D23"/>
    <w:rsid w:val="004D314F"/>
    <w:rsid w:val="004D60ED"/>
    <w:rsid w:val="00531D89"/>
    <w:rsid w:val="005A4C7B"/>
    <w:rsid w:val="005B799C"/>
    <w:rsid w:val="005C75CB"/>
    <w:rsid w:val="005D3734"/>
    <w:rsid w:val="005E25C4"/>
    <w:rsid w:val="005F6887"/>
    <w:rsid w:val="00616F6D"/>
    <w:rsid w:val="00620520"/>
    <w:rsid w:val="00696437"/>
    <w:rsid w:val="006E6CFB"/>
    <w:rsid w:val="00715BB7"/>
    <w:rsid w:val="007316FB"/>
    <w:rsid w:val="00767420"/>
    <w:rsid w:val="0079600E"/>
    <w:rsid w:val="007D191A"/>
    <w:rsid w:val="00812610"/>
    <w:rsid w:val="00851BCC"/>
    <w:rsid w:val="008A1523"/>
    <w:rsid w:val="009060CA"/>
    <w:rsid w:val="0095042C"/>
    <w:rsid w:val="009966B9"/>
    <w:rsid w:val="009E2AD0"/>
    <w:rsid w:val="00A11074"/>
    <w:rsid w:val="00A453F0"/>
    <w:rsid w:val="00A9456C"/>
    <w:rsid w:val="00AC1EE3"/>
    <w:rsid w:val="00AC4649"/>
    <w:rsid w:val="00AC6DE1"/>
    <w:rsid w:val="00C74C9D"/>
    <w:rsid w:val="00CB338E"/>
    <w:rsid w:val="00D27431"/>
    <w:rsid w:val="00D375DE"/>
    <w:rsid w:val="00D45765"/>
    <w:rsid w:val="00DE2925"/>
    <w:rsid w:val="00E13CD5"/>
    <w:rsid w:val="00E22559"/>
    <w:rsid w:val="00E62FCC"/>
    <w:rsid w:val="00EA526C"/>
    <w:rsid w:val="00EB4EDF"/>
    <w:rsid w:val="00EF57C1"/>
    <w:rsid w:val="00F25A51"/>
    <w:rsid w:val="00F54A25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372F"/>
  <w15:chartTrackingRefBased/>
  <w15:docId w15:val="{7F363DDE-635A-4BD7-B5FB-9412214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7D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007D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BC3"/>
    <w:pPr>
      <w:keepNext/>
      <w:keepLines/>
      <w:ind w:firstLineChars="0" w:firstLine="0"/>
      <w:outlineLvl w:val="1"/>
    </w:pPr>
    <w:rPr>
      <w:rFonts w:ascii="仿宋_GB2312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C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C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CF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C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C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C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C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7D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BC3"/>
    <w:rPr>
      <w:rFonts w:ascii="仿宋_GB2312" w:eastAsia="仿宋_GB2312" w:hAnsiTheme="majorHAnsi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6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C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C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6CFB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6E6CFB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6E6CFB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6E6CFB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6E6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CF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6E6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CFB"/>
    <w:rPr>
      <w:rFonts w:ascii="Times New Roman" w:eastAsia="仿宋_GB2312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E6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CFB"/>
    <w:rPr>
      <w:rFonts w:ascii="Times New Roman" w:eastAsia="仿宋_GB2312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E6CFB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autoRedefine/>
    <w:rsid w:val="004C199F"/>
    <w:pPr>
      <w:widowControl/>
      <w:spacing w:before="180" w:after="180"/>
    </w:pPr>
    <w:rPr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rsid w:val="004C199F"/>
    <w:rPr>
      <w:rFonts w:ascii="Times New Roman" w:eastAsia="仿宋_GB2312" w:hAnsi="Times New Roman"/>
      <w:kern w:val="0"/>
      <w:sz w:val="24"/>
      <w14:ligatures w14:val="none"/>
    </w:rPr>
  </w:style>
  <w:style w:type="character" w:styleId="af0">
    <w:name w:val="Placeholder Text"/>
    <w:basedOn w:val="a0"/>
    <w:uiPriority w:val="99"/>
    <w:semiHidden/>
    <w:rsid w:val="005D3734"/>
    <w:rPr>
      <w:color w:val="666666"/>
    </w:rPr>
  </w:style>
  <w:style w:type="table" w:styleId="af1">
    <w:name w:val="Table Grid"/>
    <w:basedOn w:val="a1"/>
    <w:uiPriority w:val="39"/>
    <w:rsid w:val="001A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1107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11074"/>
    <w:rPr>
      <w:rFonts w:ascii="Times New Roman" w:eastAsia="仿宋_GB2312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1107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11074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73</cp:revision>
  <dcterms:created xsi:type="dcterms:W3CDTF">2025-10-16T01:07:00Z</dcterms:created>
  <dcterms:modified xsi:type="dcterms:W3CDTF">2025-10-16T03:20:00Z</dcterms:modified>
</cp:coreProperties>
</file>